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header1.xml" ContentType="application/vnd.openxmlformats-officedocument.wordprocessingml.header+xml"/>
  <Override PartName="/word/footer9.xml" ContentType="application/vnd.openxmlformats-officedocument.wordprocessingml.footer+xml"/>
  <Override PartName="/word/footer10.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0D6822C" w14:textId="77777777" w:rsidR="00B8091F" w:rsidRPr="002C2858" w:rsidRDefault="00B8091F" w:rsidP="00B8091F">
      <w:pPr>
        <w:ind w:firstLine="0"/>
        <w:jc w:val="center"/>
        <w:rPr>
          <w:color w:val="auto"/>
          <w:sz w:val="20"/>
          <w:szCs w:val="24"/>
        </w:rPr>
      </w:pPr>
      <w:r w:rsidRPr="002C2858">
        <w:rPr>
          <w:noProof/>
        </w:rPr>
        <w:drawing>
          <wp:inline distT="0" distB="0" distL="0" distR="0" wp14:anchorId="65BC7699" wp14:editId="0A1EA653">
            <wp:extent cx="2185035" cy="1714500"/>
            <wp:effectExtent l="0" t="0" r="0" b="0"/>
            <wp:docPr id="7" name="Imagen 1" descr="Logotipo, nombre de la empres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n 1" descr="Logotipo, nombre de la empresa&#10;&#10;El contenido generado por IA puede ser incorrecto."/>
                    <pic:cNvPicPr>
                      <a:picLocks noChangeAspect="1"/>
                    </pic:cNvPicPr>
                  </pic:nvPicPr>
                  <pic:blipFill>
                    <a:blip r:embed="rId8">
                      <a:clrChange>
                        <a:clrFrom>
                          <a:srgbClr val="FFFFFF"/>
                        </a:clrFrom>
                        <a:clrTo>
                          <a:srgbClr val="FFFFFF">
                            <a:alpha val="0"/>
                          </a:srgbClr>
                        </a:clrTo>
                      </a:clrChange>
                      <a:extLst>
                        <a:ext uri="{28A0092B-C50C-407E-A947-70E740481C1C}">
                          <a14:useLocalDpi xmlns:a14="http://schemas.microsoft.com/office/drawing/2010/main" val="0"/>
                        </a:ext>
                      </a:extLst>
                    </a:blip>
                    <a:srcRect b="22382"/>
                    <a:stretch>
                      <a:fillRect/>
                    </a:stretch>
                  </pic:blipFill>
                  <pic:spPr bwMode="auto">
                    <a:xfrm>
                      <a:off x="0" y="0"/>
                      <a:ext cx="2185035" cy="1714500"/>
                    </a:xfrm>
                    <a:prstGeom prst="rect">
                      <a:avLst/>
                    </a:prstGeom>
                    <a:noFill/>
                    <a:ln>
                      <a:noFill/>
                    </a:ln>
                  </pic:spPr>
                </pic:pic>
              </a:graphicData>
            </a:graphic>
          </wp:inline>
        </w:drawing>
      </w:r>
    </w:p>
    <w:p w14:paraId="2BFF8BB9" w14:textId="77777777" w:rsidR="00B8091F" w:rsidRPr="002C2858" w:rsidRDefault="00B8091F" w:rsidP="00C35800">
      <w:pPr>
        <w:tabs>
          <w:tab w:val="left" w:pos="7371"/>
        </w:tabs>
        <w:spacing w:before="0" w:beforeAutospacing="0" w:after="0" w:afterAutospacing="0" w:line="360" w:lineRule="auto"/>
        <w:ind w:firstLine="0"/>
        <w:jc w:val="center"/>
        <w:rPr>
          <w:b/>
          <w:color w:val="auto"/>
          <w:spacing w:val="-2"/>
          <w:szCs w:val="24"/>
        </w:rPr>
      </w:pPr>
      <w:r w:rsidRPr="002C2858">
        <w:rPr>
          <w:b/>
          <w:color w:val="auto"/>
          <w:spacing w:val="-2"/>
          <w:szCs w:val="24"/>
        </w:rPr>
        <w:t>UNIVERSIDAD</w:t>
      </w:r>
      <w:r w:rsidRPr="002C2858">
        <w:rPr>
          <w:b/>
          <w:color w:val="auto"/>
          <w:spacing w:val="-16"/>
          <w:szCs w:val="24"/>
        </w:rPr>
        <w:t xml:space="preserve"> </w:t>
      </w:r>
      <w:r w:rsidRPr="002C2858">
        <w:rPr>
          <w:b/>
          <w:color w:val="auto"/>
          <w:spacing w:val="-2"/>
          <w:szCs w:val="24"/>
        </w:rPr>
        <w:t>TÉCNICA</w:t>
      </w:r>
      <w:r w:rsidRPr="002C2858">
        <w:rPr>
          <w:b/>
          <w:color w:val="auto"/>
          <w:spacing w:val="-17"/>
          <w:szCs w:val="24"/>
        </w:rPr>
        <w:t xml:space="preserve"> </w:t>
      </w:r>
      <w:r w:rsidRPr="002C2858">
        <w:rPr>
          <w:b/>
          <w:color w:val="auto"/>
          <w:spacing w:val="-2"/>
          <w:szCs w:val="24"/>
        </w:rPr>
        <w:t>ESTATAL</w:t>
      </w:r>
      <w:r w:rsidRPr="002C2858">
        <w:rPr>
          <w:b/>
          <w:color w:val="auto"/>
          <w:spacing w:val="-18"/>
          <w:szCs w:val="24"/>
        </w:rPr>
        <w:t xml:space="preserve"> </w:t>
      </w:r>
      <w:r w:rsidRPr="002C2858">
        <w:rPr>
          <w:b/>
          <w:color w:val="auto"/>
          <w:spacing w:val="-2"/>
          <w:szCs w:val="24"/>
        </w:rPr>
        <w:t>DE</w:t>
      </w:r>
      <w:r w:rsidRPr="002C2858">
        <w:rPr>
          <w:b/>
          <w:color w:val="auto"/>
          <w:spacing w:val="-12"/>
          <w:szCs w:val="24"/>
        </w:rPr>
        <w:t xml:space="preserve"> </w:t>
      </w:r>
      <w:r w:rsidRPr="002C2858">
        <w:rPr>
          <w:b/>
          <w:color w:val="auto"/>
          <w:spacing w:val="-2"/>
          <w:szCs w:val="24"/>
        </w:rPr>
        <w:t xml:space="preserve">QUEVEDO </w:t>
      </w:r>
    </w:p>
    <w:p w14:paraId="05A0121B" w14:textId="77777777" w:rsidR="00B8091F" w:rsidRPr="002C2858" w:rsidRDefault="00B8091F" w:rsidP="00C35800">
      <w:pPr>
        <w:tabs>
          <w:tab w:val="left" w:pos="7371"/>
        </w:tabs>
        <w:spacing w:before="0" w:beforeAutospacing="0" w:after="0" w:afterAutospacing="0" w:line="360" w:lineRule="auto"/>
        <w:ind w:firstLine="0"/>
        <w:jc w:val="center"/>
        <w:rPr>
          <w:b/>
          <w:color w:val="auto"/>
          <w:szCs w:val="24"/>
        </w:rPr>
      </w:pPr>
      <w:r w:rsidRPr="002C2858">
        <w:rPr>
          <w:b/>
          <w:color w:val="auto"/>
          <w:szCs w:val="24"/>
        </w:rPr>
        <w:t>FACULTAD DE CIENCIAS DE LA INDUSTRIA Y PRODUCCIÓN</w:t>
      </w:r>
    </w:p>
    <w:p w14:paraId="737F1BAE" w14:textId="33C0ACF7" w:rsidR="00B8091F" w:rsidRPr="002C2858" w:rsidRDefault="00B8091F" w:rsidP="00C35800">
      <w:pPr>
        <w:spacing w:before="0" w:beforeAutospacing="0" w:after="0" w:afterAutospacing="0" w:line="360" w:lineRule="auto"/>
        <w:ind w:firstLine="0"/>
        <w:jc w:val="center"/>
        <w:rPr>
          <w:b/>
          <w:color w:val="auto"/>
          <w:szCs w:val="24"/>
        </w:rPr>
      </w:pPr>
      <w:r w:rsidRPr="002C2858">
        <w:rPr>
          <w:b/>
          <w:color w:val="auto"/>
          <w:szCs w:val="24"/>
        </w:rPr>
        <w:t>CARRERA DE SEGURIDAD INDUSTRIAL</w:t>
      </w:r>
    </w:p>
    <w:p w14:paraId="695A9F8F" w14:textId="77777777" w:rsidR="004419E1" w:rsidRPr="002C2858" w:rsidRDefault="00B8091F" w:rsidP="00C35800">
      <w:pPr>
        <w:tabs>
          <w:tab w:val="center" w:pos="5681"/>
          <w:tab w:val="center" w:pos="6804"/>
          <w:tab w:val="right" w:pos="8792"/>
        </w:tabs>
        <w:spacing w:before="0" w:beforeAutospacing="0" w:after="0" w:afterAutospacing="0" w:line="360" w:lineRule="auto"/>
        <w:ind w:left="5245" w:right="-12" w:firstLine="0"/>
        <w:rPr>
          <w:color w:val="0D0D0D" w:themeColor="text1" w:themeTint="F2"/>
          <w:szCs w:val="24"/>
        </w:rPr>
      </w:pPr>
      <w:r w:rsidRPr="002C2858">
        <w:rPr>
          <w:color w:val="0D0D0D" w:themeColor="text1" w:themeTint="F2"/>
          <w:szCs w:val="24"/>
        </w:rPr>
        <w:tab/>
      </w:r>
    </w:p>
    <w:p w14:paraId="6C919438" w14:textId="47069A55" w:rsidR="00B8091F" w:rsidRPr="002C2858" w:rsidRDefault="00B8091F" w:rsidP="00C35800">
      <w:pPr>
        <w:tabs>
          <w:tab w:val="center" w:pos="5681"/>
          <w:tab w:val="center" w:pos="6804"/>
          <w:tab w:val="right" w:pos="8792"/>
        </w:tabs>
        <w:spacing w:before="0" w:beforeAutospacing="0" w:after="0" w:afterAutospacing="0" w:line="360" w:lineRule="auto"/>
        <w:ind w:left="5245" w:right="-12" w:firstLine="0"/>
        <w:rPr>
          <w:color w:val="0D0D0D" w:themeColor="text1" w:themeTint="F2"/>
          <w:szCs w:val="24"/>
        </w:rPr>
      </w:pPr>
      <w:r w:rsidRPr="002C2858">
        <w:rPr>
          <w:rFonts w:eastAsiaTheme="minorHAnsi"/>
          <w:color w:val="0D0D0D" w:themeColor="text1" w:themeTint="F2"/>
          <w:szCs w:val="24"/>
        </w:rPr>
        <w:t>Trabajo de Integración Curricular previa la obtención del Grado Académico de Ingeniera en Seguridad Industrial.</w:t>
      </w:r>
      <w:r w:rsidRPr="002C2858">
        <w:rPr>
          <w:color w:val="0D0D0D" w:themeColor="text1" w:themeTint="F2"/>
          <w:szCs w:val="24"/>
        </w:rPr>
        <w:t xml:space="preserve"> </w:t>
      </w:r>
    </w:p>
    <w:p w14:paraId="42535FFD" w14:textId="232CDB6A" w:rsidR="00B8091F" w:rsidRPr="002C2858" w:rsidRDefault="00B8091F" w:rsidP="00C35800">
      <w:pPr>
        <w:ind w:firstLine="0"/>
        <w:jc w:val="center"/>
        <w:rPr>
          <w:b/>
          <w:color w:val="auto"/>
          <w:spacing w:val="-2"/>
          <w:szCs w:val="24"/>
        </w:rPr>
      </w:pPr>
      <w:r w:rsidRPr="002C2858">
        <w:rPr>
          <w:b/>
          <w:color w:val="auto"/>
          <w:szCs w:val="24"/>
        </w:rPr>
        <w:t>Proyecto</w:t>
      </w:r>
      <w:r w:rsidRPr="002C2858">
        <w:rPr>
          <w:b/>
          <w:color w:val="auto"/>
          <w:spacing w:val="-4"/>
          <w:szCs w:val="24"/>
        </w:rPr>
        <w:t xml:space="preserve"> </w:t>
      </w:r>
      <w:r w:rsidRPr="002C2858">
        <w:rPr>
          <w:b/>
          <w:color w:val="auto"/>
          <w:szCs w:val="24"/>
        </w:rPr>
        <w:t>de</w:t>
      </w:r>
      <w:r w:rsidRPr="002C2858">
        <w:rPr>
          <w:b/>
          <w:color w:val="auto"/>
          <w:spacing w:val="-1"/>
          <w:szCs w:val="24"/>
        </w:rPr>
        <w:t xml:space="preserve"> </w:t>
      </w:r>
      <w:r w:rsidRPr="002C2858">
        <w:rPr>
          <w:b/>
          <w:color w:val="auto"/>
          <w:spacing w:val="-2"/>
          <w:szCs w:val="24"/>
        </w:rPr>
        <w:t>Investigación:</w:t>
      </w:r>
    </w:p>
    <w:p w14:paraId="04FA3E63" w14:textId="44031AFB" w:rsidR="00B8091F" w:rsidRPr="002C2858" w:rsidRDefault="00B8091F" w:rsidP="007668E2">
      <w:pPr>
        <w:spacing w:before="0" w:beforeAutospacing="0" w:after="0" w:afterAutospacing="0" w:line="360" w:lineRule="auto"/>
        <w:ind w:firstLine="0"/>
        <w:jc w:val="center"/>
        <w:rPr>
          <w:b/>
          <w:bCs/>
          <w:color w:val="auto"/>
          <w:szCs w:val="24"/>
        </w:rPr>
      </w:pPr>
      <w:r w:rsidRPr="002C2858">
        <w:rPr>
          <w:b/>
          <w:bCs/>
          <w:color w:val="auto"/>
          <w:szCs w:val="24"/>
        </w:rPr>
        <w:t>“RIESGOS BIOL</w:t>
      </w:r>
      <w:r w:rsidR="00306812">
        <w:rPr>
          <w:b/>
          <w:bCs/>
          <w:color w:val="auto"/>
          <w:szCs w:val="24"/>
        </w:rPr>
        <w:t>Ó</w:t>
      </w:r>
      <w:r w:rsidRPr="002C2858">
        <w:rPr>
          <w:b/>
          <w:bCs/>
          <w:color w:val="auto"/>
          <w:szCs w:val="24"/>
        </w:rPr>
        <w:t>GICOS EN EL LABORATORIO DE BIOTECNOLOG</w:t>
      </w:r>
      <w:r w:rsidR="00350969">
        <w:rPr>
          <w:b/>
          <w:bCs/>
          <w:color w:val="auto"/>
          <w:szCs w:val="24"/>
        </w:rPr>
        <w:t>Í</w:t>
      </w:r>
      <w:r w:rsidRPr="002C2858">
        <w:rPr>
          <w:b/>
          <w:bCs/>
          <w:color w:val="auto"/>
          <w:szCs w:val="24"/>
        </w:rPr>
        <w:t>A DEL CAMPUS LA MARÍA DE LA UNIVERSIDAD T</w:t>
      </w:r>
      <w:r w:rsidR="00350969">
        <w:rPr>
          <w:b/>
          <w:bCs/>
          <w:color w:val="auto"/>
          <w:szCs w:val="24"/>
        </w:rPr>
        <w:t>É</w:t>
      </w:r>
      <w:r w:rsidRPr="002C2858">
        <w:rPr>
          <w:b/>
          <w:bCs/>
          <w:color w:val="auto"/>
          <w:szCs w:val="24"/>
        </w:rPr>
        <w:t>CNICA ESTATAL DE QUEVEDO”</w:t>
      </w:r>
    </w:p>
    <w:p w14:paraId="0F3804BB" w14:textId="77777777" w:rsidR="00B8091F" w:rsidRPr="002C2858" w:rsidRDefault="00B8091F" w:rsidP="007668E2">
      <w:pPr>
        <w:spacing w:before="0" w:beforeAutospacing="0" w:after="0" w:afterAutospacing="0" w:line="360" w:lineRule="auto"/>
        <w:ind w:firstLine="0"/>
        <w:jc w:val="center"/>
        <w:rPr>
          <w:b/>
          <w:color w:val="auto"/>
          <w:szCs w:val="24"/>
        </w:rPr>
      </w:pPr>
      <w:r w:rsidRPr="002C2858">
        <w:rPr>
          <w:b/>
          <w:color w:val="auto"/>
          <w:spacing w:val="-2"/>
          <w:szCs w:val="24"/>
        </w:rPr>
        <w:t>Autor:</w:t>
      </w:r>
    </w:p>
    <w:p w14:paraId="4D38F33B" w14:textId="4C8E2FA9" w:rsidR="00B8091F" w:rsidRPr="002C2858" w:rsidRDefault="00B8091F" w:rsidP="007668E2">
      <w:pPr>
        <w:spacing w:before="0" w:beforeAutospacing="0" w:after="0" w:afterAutospacing="0" w:line="360" w:lineRule="auto"/>
        <w:ind w:firstLine="0"/>
        <w:jc w:val="center"/>
        <w:rPr>
          <w:color w:val="auto"/>
          <w:szCs w:val="24"/>
        </w:rPr>
      </w:pPr>
      <w:r w:rsidRPr="002C2858">
        <w:rPr>
          <w:color w:val="auto"/>
          <w:szCs w:val="24"/>
        </w:rPr>
        <w:t>GEOVANNA MISHEL MURILLO L</w:t>
      </w:r>
      <w:r w:rsidR="00675E30">
        <w:rPr>
          <w:color w:val="auto"/>
          <w:szCs w:val="24"/>
        </w:rPr>
        <w:t>EÓ</w:t>
      </w:r>
      <w:r w:rsidRPr="002C2858">
        <w:rPr>
          <w:color w:val="auto"/>
          <w:szCs w:val="24"/>
        </w:rPr>
        <w:t>N</w:t>
      </w:r>
    </w:p>
    <w:p w14:paraId="6218B548" w14:textId="77777777" w:rsidR="007668E2" w:rsidRPr="002C2858" w:rsidRDefault="007668E2" w:rsidP="007668E2">
      <w:pPr>
        <w:spacing w:before="0" w:beforeAutospacing="0" w:after="0" w:afterAutospacing="0" w:line="360" w:lineRule="auto"/>
        <w:ind w:firstLine="0"/>
        <w:jc w:val="center"/>
        <w:rPr>
          <w:color w:val="auto"/>
          <w:spacing w:val="-2"/>
          <w:szCs w:val="24"/>
        </w:rPr>
      </w:pPr>
    </w:p>
    <w:p w14:paraId="1CD803F7" w14:textId="77777777" w:rsidR="00B8091F" w:rsidRPr="002C2858" w:rsidRDefault="00B8091F" w:rsidP="007668E2">
      <w:pPr>
        <w:spacing w:before="0" w:beforeAutospacing="0" w:after="0" w:afterAutospacing="0" w:line="360" w:lineRule="auto"/>
        <w:ind w:firstLine="0"/>
        <w:jc w:val="center"/>
        <w:rPr>
          <w:b/>
          <w:color w:val="0D0D0D" w:themeColor="text1" w:themeTint="F2"/>
          <w:szCs w:val="24"/>
        </w:rPr>
      </w:pPr>
      <w:r w:rsidRPr="002C2858">
        <w:rPr>
          <w:b/>
          <w:color w:val="0D0D0D" w:themeColor="text1" w:themeTint="F2"/>
          <w:szCs w:val="24"/>
        </w:rPr>
        <w:t xml:space="preserve">Director de Proyecto de Investigación: </w:t>
      </w:r>
    </w:p>
    <w:p w14:paraId="3AD4B0C7" w14:textId="0B5A81F4" w:rsidR="00B8091F" w:rsidRPr="002C2858" w:rsidRDefault="00B8091F" w:rsidP="00F06203">
      <w:pPr>
        <w:spacing w:before="0" w:beforeAutospacing="0" w:after="0" w:afterAutospacing="0" w:line="360" w:lineRule="auto"/>
        <w:ind w:firstLine="0"/>
        <w:jc w:val="center"/>
        <w:rPr>
          <w:color w:val="auto"/>
          <w:szCs w:val="24"/>
        </w:rPr>
      </w:pPr>
      <w:r w:rsidRPr="002C2858">
        <w:rPr>
          <w:color w:val="auto"/>
          <w:szCs w:val="24"/>
        </w:rPr>
        <w:t xml:space="preserve"> ING. LOGUARD SMITH ROJAS URIBE, MCS</w:t>
      </w:r>
    </w:p>
    <w:p w14:paraId="0C8EA49A" w14:textId="77777777" w:rsidR="00B8091F" w:rsidRPr="002C2858" w:rsidRDefault="00B8091F" w:rsidP="00B8091F">
      <w:pPr>
        <w:tabs>
          <w:tab w:val="left" w:pos="1843"/>
        </w:tabs>
        <w:spacing w:line="717" w:lineRule="auto"/>
        <w:ind w:firstLine="0"/>
        <w:jc w:val="center"/>
        <w:rPr>
          <w:b/>
          <w:color w:val="auto"/>
          <w:szCs w:val="24"/>
        </w:rPr>
      </w:pPr>
      <w:r w:rsidRPr="002C2858">
        <w:rPr>
          <w:b/>
          <w:color w:val="auto"/>
          <w:szCs w:val="24"/>
        </w:rPr>
        <w:t>QUEVEDO</w:t>
      </w:r>
      <w:r w:rsidRPr="002C2858">
        <w:rPr>
          <w:b/>
          <w:color w:val="auto"/>
          <w:spacing w:val="-5"/>
          <w:szCs w:val="24"/>
        </w:rPr>
        <w:t xml:space="preserve"> </w:t>
      </w:r>
      <w:r w:rsidRPr="002C2858">
        <w:rPr>
          <w:b/>
          <w:color w:val="auto"/>
          <w:szCs w:val="24"/>
        </w:rPr>
        <w:t>–</w:t>
      </w:r>
      <w:r w:rsidRPr="002C2858">
        <w:rPr>
          <w:b/>
          <w:color w:val="auto"/>
          <w:spacing w:val="-5"/>
          <w:szCs w:val="24"/>
        </w:rPr>
        <w:t xml:space="preserve"> </w:t>
      </w:r>
      <w:r w:rsidRPr="002C2858">
        <w:rPr>
          <w:b/>
          <w:color w:val="auto"/>
          <w:szCs w:val="24"/>
        </w:rPr>
        <w:t>LOS</w:t>
      </w:r>
      <w:r w:rsidRPr="002C2858">
        <w:rPr>
          <w:b/>
          <w:color w:val="auto"/>
          <w:spacing w:val="-9"/>
          <w:szCs w:val="24"/>
        </w:rPr>
        <w:t xml:space="preserve"> </w:t>
      </w:r>
      <w:r w:rsidRPr="002C2858">
        <w:rPr>
          <w:b/>
          <w:color w:val="auto"/>
          <w:szCs w:val="24"/>
        </w:rPr>
        <w:t>RÍOS</w:t>
      </w:r>
      <w:r w:rsidRPr="002C2858">
        <w:rPr>
          <w:b/>
          <w:color w:val="auto"/>
          <w:spacing w:val="-6"/>
          <w:szCs w:val="24"/>
        </w:rPr>
        <w:t xml:space="preserve"> </w:t>
      </w:r>
      <w:r w:rsidRPr="002C2858">
        <w:rPr>
          <w:b/>
          <w:color w:val="auto"/>
          <w:szCs w:val="24"/>
        </w:rPr>
        <w:t>–</w:t>
      </w:r>
      <w:r w:rsidRPr="002C2858">
        <w:rPr>
          <w:b/>
          <w:color w:val="auto"/>
          <w:spacing w:val="-5"/>
          <w:szCs w:val="24"/>
        </w:rPr>
        <w:t xml:space="preserve"> </w:t>
      </w:r>
      <w:r w:rsidRPr="002C2858">
        <w:rPr>
          <w:b/>
          <w:color w:val="auto"/>
          <w:szCs w:val="24"/>
        </w:rPr>
        <w:t>ECUADOR</w:t>
      </w:r>
    </w:p>
    <w:p w14:paraId="574D6769" w14:textId="77777777" w:rsidR="00B8091F" w:rsidRPr="002C2858" w:rsidRDefault="00B8091F" w:rsidP="00B8091F">
      <w:pPr>
        <w:tabs>
          <w:tab w:val="left" w:pos="0"/>
        </w:tabs>
        <w:spacing w:line="717" w:lineRule="auto"/>
        <w:ind w:firstLine="0"/>
        <w:jc w:val="center"/>
        <w:rPr>
          <w:b/>
          <w:color w:val="auto"/>
          <w:szCs w:val="24"/>
        </w:rPr>
        <w:sectPr w:rsidR="00B8091F" w:rsidRPr="002C2858" w:rsidSect="00B8091F">
          <w:footerReference w:type="default" r:id="rId9"/>
          <w:pgSz w:w="12250" w:h="15850"/>
          <w:pgMar w:top="1418" w:right="1418" w:bottom="1418" w:left="1701" w:header="720" w:footer="720" w:gutter="0"/>
          <w:cols w:space="720"/>
        </w:sectPr>
      </w:pPr>
      <w:r w:rsidRPr="002C2858">
        <w:rPr>
          <w:b/>
          <w:color w:val="auto"/>
          <w:spacing w:val="-4"/>
          <w:szCs w:val="24"/>
        </w:rPr>
        <w:t>2025</w:t>
      </w:r>
    </w:p>
    <w:p w14:paraId="3BA63F2D" w14:textId="0E37022C" w:rsidR="00B8091F" w:rsidRPr="002C2858" w:rsidRDefault="00B8091F" w:rsidP="007C2CA0">
      <w:pPr>
        <w:ind w:firstLine="0"/>
        <w:jc w:val="center"/>
        <w:rPr>
          <w:color w:val="auto"/>
        </w:rPr>
      </w:pPr>
      <w:bookmarkStart w:id="0" w:name="_Toc169790108"/>
      <w:r w:rsidRPr="002C2858">
        <w:rPr>
          <w:noProof/>
        </w:rPr>
        <w:lastRenderedPageBreak/>
        <w:drawing>
          <wp:inline distT="0" distB="0" distL="0" distR="0" wp14:anchorId="54DF705A" wp14:editId="1AE6215C">
            <wp:extent cx="2185035" cy="1714500"/>
            <wp:effectExtent l="0" t="0" r="0" b="0"/>
            <wp:docPr id="1968573402" name="Imagen 1" descr="Logotipo, nombre de la empres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n 1" descr="Logotipo, nombre de la empresa&#10;&#10;El contenido generado por IA puede ser incorrecto."/>
                    <pic:cNvPicPr>
                      <a:picLocks noChangeAspect="1"/>
                    </pic:cNvPicPr>
                  </pic:nvPicPr>
                  <pic:blipFill>
                    <a:blip r:embed="rId8">
                      <a:clrChange>
                        <a:clrFrom>
                          <a:srgbClr val="FFFFFF"/>
                        </a:clrFrom>
                        <a:clrTo>
                          <a:srgbClr val="FFFFFF">
                            <a:alpha val="0"/>
                          </a:srgbClr>
                        </a:clrTo>
                      </a:clrChange>
                      <a:extLst>
                        <a:ext uri="{28A0092B-C50C-407E-A947-70E740481C1C}">
                          <a14:useLocalDpi xmlns:a14="http://schemas.microsoft.com/office/drawing/2010/main" val="0"/>
                        </a:ext>
                      </a:extLst>
                    </a:blip>
                    <a:srcRect b="22382"/>
                    <a:stretch>
                      <a:fillRect/>
                    </a:stretch>
                  </pic:blipFill>
                  <pic:spPr bwMode="auto">
                    <a:xfrm>
                      <a:off x="0" y="0"/>
                      <a:ext cx="2185035" cy="1714500"/>
                    </a:xfrm>
                    <a:prstGeom prst="rect">
                      <a:avLst/>
                    </a:prstGeom>
                    <a:noFill/>
                    <a:ln>
                      <a:noFill/>
                    </a:ln>
                  </pic:spPr>
                </pic:pic>
              </a:graphicData>
            </a:graphic>
          </wp:inline>
        </w:drawing>
      </w:r>
    </w:p>
    <w:p w14:paraId="4E6EB918" w14:textId="3D61DE35" w:rsidR="00B8091F" w:rsidRPr="002C2858" w:rsidRDefault="00B8091F" w:rsidP="00E46FA5">
      <w:pPr>
        <w:ind w:firstLine="0"/>
        <w:jc w:val="center"/>
        <w:outlineLvl w:val="0"/>
        <w:rPr>
          <w:b/>
          <w:bCs/>
          <w:caps/>
          <w:color w:val="auto"/>
          <w:szCs w:val="24"/>
        </w:rPr>
      </w:pPr>
      <w:bookmarkStart w:id="1" w:name="_Toc185175445"/>
      <w:bookmarkStart w:id="2" w:name="_Toc187739986"/>
      <w:bookmarkStart w:id="3" w:name="_Toc196587304"/>
      <w:r w:rsidRPr="002C2858">
        <w:rPr>
          <w:b/>
          <w:bCs/>
          <w:caps/>
          <w:color w:val="auto"/>
          <w:szCs w:val="24"/>
        </w:rPr>
        <w:t>DECLARACIÓN DE AUTORÍA Y CESIÓN DE DERECHOS</w:t>
      </w:r>
      <w:bookmarkEnd w:id="0"/>
      <w:bookmarkEnd w:id="1"/>
      <w:bookmarkEnd w:id="2"/>
      <w:bookmarkEnd w:id="3"/>
      <w:r w:rsidRPr="002C2858">
        <w:rPr>
          <w:b/>
          <w:bCs/>
          <w:caps/>
          <w:color w:val="auto"/>
          <w:szCs w:val="24"/>
        </w:rPr>
        <w:t xml:space="preserve"> </w:t>
      </w:r>
    </w:p>
    <w:p w14:paraId="3C945EB9" w14:textId="4AA1E680" w:rsidR="00B8091F" w:rsidRPr="002C2858" w:rsidRDefault="00B8091F" w:rsidP="00B8091F">
      <w:pPr>
        <w:ind w:right="119" w:firstLine="0"/>
        <w:rPr>
          <w:color w:val="auto"/>
        </w:rPr>
      </w:pPr>
      <w:r w:rsidRPr="002C2858">
        <w:rPr>
          <w:bCs/>
          <w:color w:val="auto"/>
        </w:rPr>
        <w:t xml:space="preserve">Yo, </w:t>
      </w:r>
      <w:r w:rsidRPr="002C2858">
        <w:rPr>
          <w:b/>
          <w:bCs/>
          <w:color w:val="auto"/>
        </w:rPr>
        <w:t xml:space="preserve">Geovanna Mishel Murillo </w:t>
      </w:r>
      <w:r w:rsidR="002C1C8B" w:rsidRPr="002C2858">
        <w:rPr>
          <w:b/>
          <w:bCs/>
          <w:color w:val="auto"/>
        </w:rPr>
        <w:t>León</w:t>
      </w:r>
      <w:r w:rsidRPr="002C2858">
        <w:rPr>
          <w:color w:val="auto"/>
        </w:rPr>
        <w:t xml:space="preserve">, declaro que la investigación aquí descrita es de mi autoría; que no ha sido previamente presentado para ningún grado o calificación profesional; y, que he consultado las referencias bibliográficas que se incluyen en este documento. </w:t>
      </w:r>
    </w:p>
    <w:p w14:paraId="2302BD18" w14:textId="77777777" w:rsidR="00B8091F" w:rsidRPr="002C2858" w:rsidRDefault="00B8091F" w:rsidP="00B8091F">
      <w:pPr>
        <w:ind w:right="119" w:firstLine="0"/>
        <w:rPr>
          <w:color w:val="auto"/>
        </w:rPr>
      </w:pPr>
      <w:r w:rsidRPr="002C2858">
        <w:rPr>
          <w:color w:val="auto"/>
        </w:rPr>
        <w:t xml:space="preserve"> La Universidad Técnica Estatal de Quevedo, puede hacer uso de los derechos correspondientes a este documento, según lo establecido por la Ley de Propiedad Intelectual, por su Reglamento y por la normatividad institucional vigente.</w:t>
      </w:r>
    </w:p>
    <w:p w14:paraId="3B1D0C0C" w14:textId="77777777" w:rsidR="00B8091F" w:rsidRPr="002C2858" w:rsidRDefault="00B8091F" w:rsidP="00B8091F">
      <w:pPr>
        <w:ind w:right="119" w:firstLine="0"/>
        <w:jc w:val="center"/>
        <w:outlineLvl w:val="1"/>
        <w:rPr>
          <w:b/>
          <w:bCs/>
          <w:color w:val="auto"/>
          <w:szCs w:val="24"/>
        </w:rPr>
      </w:pPr>
    </w:p>
    <w:p w14:paraId="64640964" w14:textId="77777777" w:rsidR="00B8091F" w:rsidRPr="002C2858" w:rsidRDefault="00B8091F" w:rsidP="00B8091F">
      <w:pPr>
        <w:ind w:firstLine="0"/>
        <w:rPr>
          <w:color w:val="auto"/>
        </w:rPr>
      </w:pPr>
    </w:p>
    <w:p w14:paraId="6CC923C8" w14:textId="77777777" w:rsidR="00B8091F" w:rsidRPr="002C2858" w:rsidRDefault="00B8091F" w:rsidP="00845C55">
      <w:pPr>
        <w:spacing w:before="0" w:beforeAutospacing="0" w:after="0" w:afterAutospacing="0" w:line="360" w:lineRule="auto"/>
        <w:ind w:firstLine="0"/>
        <w:rPr>
          <w:color w:val="auto"/>
        </w:rPr>
      </w:pPr>
    </w:p>
    <w:p w14:paraId="6A673BE6" w14:textId="72B52C20" w:rsidR="00845C55" w:rsidRPr="002C2858" w:rsidRDefault="00845C55" w:rsidP="00845C55">
      <w:pPr>
        <w:spacing w:before="0" w:beforeAutospacing="0" w:after="0" w:afterAutospacing="0" w:line="360" w:lineRule="auto"/>
        <w:ind w:right="119" w:firstLine="0"/>
        <w:jc w:val="center"/>
        <w:rPr>
          <w:b/>
          <w:color w:val="auto"/>
          <w:szCs w:val="24"/>
        </w:rPr>
      </w:pPr>
      <w:r w:rsidRPr="002C2858">
        <w:rPr>
          <w:b/>
          <w:noProof/>
          <w:color w:val="0D0D0D" w:themeColor="text1" w:themeTint="F2"/>
          <w:szCs w:val="24"/>
        </w:rPr>
        <mc:AlternateContent>
          <mc:Choice Requires="wps">
            <w:drawing>
              <wp:anchor distT="0" distB="0" distL="114300" distR="114300" simplePos="0" relativeHeight="251355648" behindDoc="0" locked="0" layoutInCell="1" allowOverlap="1" wp14:anchorId="099A9925" wp14:editId="14C004C7">
                <wp:simplePos x="0" y="0"/>
                <wp:positionH relativeFrom="page">
                  <wp:posOffset>2581275</wp:posOffset>
                </wp:positionH>
                <wp:positionV relativeFrom="paragraph">
                  <wp:posOffset>198120</wp:posOffset>
                </wp:positionV>
                <wp:extent cx="2524125" cy="9525"/>
                <wp:effectExtent l="0" t="0" r="28575" b="28575"/>
                <wp:wrapNone/>
                <wp:docPr id="5" name="Conector recto 5"/>
                <wp:cNvGraphicFramePr/>
                <a:graphic xmlns:a="http://schemas.openxmlformats.org/drawingml/2006/main">
                  <a:graphicData uri="http://schemas.microsoft.com/office/word/2010/wordprocessingShape">
                    <wps:wsp>
                      <wps:cNvCnPr/>
                      <wps:spPr>
                        <a:xfrm>
                          <a:off x="0" y="0"/>
                          <a:ext cx="2524125" cy="9525"/>
                        </a:xfrm>
                        <a:prstGeom prst="line">
                          <a:avLst/>
                        </a:prstGeom>
                        <a:noFill/>
                        <a:ln w="9525" cap="flat" cmpd="sng" algn="ctr">
                          <a:solidFill>
                            <a:sysClr val="windowText" lastClr="000000"/>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09DF9AF2" id="Conector recto 5" o:spid="_x0000_s1026" style="position:absolute;z-index:2513556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 from="203.25pt,15.6pt" to="402pt,16.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" strokecolor="windowText">
                <w10:wrap anchorx="page"/>
              </v:line>
            </w:pict>
          </mc:Fallback>
        </mc:AlternateContent>
      </w:r>
    </w:p>
    <w:p w14:paraId="1D3A7826" w14:textId="49AA0BBD" w:rsidR="00B8091F" w:rsidRPr="00665F8F" w:rsidRDefault="00B8091F" w:rsidP="00845C55">
      <w:pPr>
        <w:spacing w:before="0" w:beforeAutospacing="0" w:after="0" w:afterAutospacing="0" w:line="360" w:lineRule="auto"/>
        <w:ind w:right="119" w:firstLine="0"/>
        <w:jc w:val="center"/>
        <w:rPr>
          <w:b/>
          <w:color w:val="auto"/>
          <w:szCs w:val="24"/>
          <w:lang w:val="it-IT"/>
        </w:rPr>
      </w:pPr>
      <w:r w:rsidRPr="00665F8F">
        <w:rPr>
          <w:b/>
          <w:color w:val="auto"/>
          <w:szCs w:val="24"/>
          <w:lang w:val="it-IT"/>
        </w:rPr>
        <w:t xml:space="preserve">Geovanna Mishel Murillo </w:t>
      </w:r>
      <w:r w:rsidR="00675E30" w:rsidRPr="00665F8F">
        <w:rPr>
          <w:b/>
          <w:color w:val="auto"/>
          <w:szCs w:val="24"/>
          <w:lang w:val="it-IT"/>
        </w:rPr>
        <w:t>León</w:t>
      </w:r>
    </w:p>
    <w:p w14:paraId="672018C7" w14:textId="77777777" w:rsidR="00B8091F" w:rsidRPr="00665F8F" w:rsidRDefault="00B8091F" w:rsidP="00B8091F">
      <w:pPr>
        <w:ind w:right="119" w:firstLine="0"/>
        <w:contextualSpacing/>
        <w:jc w:val="center"/>
        <w:rPr>
          <w:rFonts w:eastAsiaTheme="majorEastAsia" w:cstheme="majorBidi"/>
          <w:b/>
          <w:color w:val="auto"/>
          <w:spacing w:val="-10"/>
          <w:kern w:val="28"/>
          <w:szCs w:val="24"/>
          <w:lang w:val="it-IT"/>
        </w:rPr>
      </w:pPr>
      <w:r w:rsidRPr="00665F8F">
        <w:rPr>
          <w:rFonts w:eastAsiaTheme="majorEastAsia" w:cstheme="majorBidi"/>
          <w:b/>
          <w:color w:val="auto"/>
          <w:spacing w:val="-10"/>
          <w:kern w:val="28"/>
          <w:szCs w:val="24"/>
          <w:lang w:val="it-IT"/>
        </w:rPr>
        <w:t>C.I. 120686945-3</w:t>
      </w:r>
    </w:p>
    <w:p w14:paraId="3DEECEE7" w14:textId="77777777" w:rsidR="00B8091F" w:rsidRPr="00665F8F" w:rsidRDefault="00B8091F" w:rsidP="00B8091F">
      <w:pPr>
        <w:ind w:right="119" w:firstLine="0"/>
        <w:rPr>
          <w:color w:val="auto"/>
          <w:lang w:val="it-IT"/>
        </w:rPr>
      </w:pPr>
    </w:p>
    <w:p w14:paraId="0D843B54" w14:textId="77777777" w:rsidR="00B8091F" w:rsidRPr="002C2858" w:rsidRDefault="00B8091F" w:rsidP="00845C55">
      <w:pPr>
        <w:jc w:val="center"/>
        <w:rPr>
          <w:color w:val="auto"/>
          <w:szCs w:val="24"/>
        </w:rPr>
      </w:pPr>
      <w:r w:rsidRPr="002C2858">
        <w:rPr>
          <w:noProof/>
        </w:rPr>
        <w:lastRenderedPageBreak/>
        <w:drawing>
          <wp:inline distT="0" distB="0" distL="0" distR="0" wp14:anchorId="7D698CDD" wp14:editId="554DF1A5">
            <wp:extent cx="2185035" cy="1714500"/>
            <wp:effectExtent l="0" t="0" r="0" b="0"/>
            <wp:docPr id="204194064" name="Imagen 1" descr="Logotipo, nombre de la empres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n 1" descr="Logotipo, nombre de la empresa&#10;&#10;El contenido generado por IA puede ser incorrecto."/>
                    <pic:cNvPicPr>
                      <a:picLocks noChangeAspect="1"/>
                    </pic:cNvPicPr>
                  </pic:nvPicPr>
                  <pic:blipFill>
                    <a:blip r:embed="rId8">
                      <a:clrChange>
                        <a:clrFrom>
                          <a:srgbClr val="FFFFFF"/>
                        </a:clrFrom>
                        <a:clrTo>
                          <a:srgbClr val="FFFFFF">
                            <a:alpha val="0"/>
                          </a:srgbClr>
                        </a:clrTo>
                      </a:clrChange>
                      <a:extLst>
                        <a:ext uri="{28A0092B-C50C-407E-A947-70E740481C1C}">
                          <a14:useLocalDpi xmlns:a14="http://schemas.microsoft.com/office/drawing/2010/main" val="0"/>
                        </a:ext>
                      </a:extLst>
                    </a:blip>
                    <a:srcRect b="22382"/>
                    <a:stretch>
                      <a:fillRect/>
                    </a:stretch>
                  </pic:blipFill>
                  <pic:spPr bwMode="auto">
                    <a:xfrm>
                      <a:off x="0" y="0"/>
                      <a:ext cx="2185035" cy="1714500"/>
                    </a:xfrm>
                    <a:prstGeom prst="rect">
                      <a:avLst/>
                    </a:prstGeom>
                    <a:noFill/>
                    <a:ln>
                      <a:noFill/>
                    </a:ln>
                  </pic:spPr>
                </pic:pic>
              </a:graphicData>
            </a:graphic>
          </wp:inline>
        </w:drawing>
      </w:r>
    </w:p>
    <w:p w14:paraId="76321317" w14:textId="6C4003BB" w:rsidR="00B8091F" w:rsidRPr="002C2858" w:rsidRDefault="00B8091F" w:rsidP="002D7547">
      <w:pPr>
        <w:spacing w:before="0" w:beforeAutospacing="0" w:after="0" w:afterAutospacing="0" w:line="360" w:lineRule="auto"/>
        <w:ind w:firstLine="0"/>
        <w:jc w:val="center"/>
        <w:outlineLvl w:val="0"/>
        <w:rPr>
          <w:b/>
          <w:bCs/>
          <w:caps/>
          <w:color w:val="auto"/>
          <w:szCs w:val="24"/>
        </w:rPr>
      </w:pPr>
      <w:bookmarkStart w:id="4" w:name="_Toc187739987"/>
      <w:bookmarkStart w:id="5" w:name="_Toc196587305"/>
      <w:r w:rsidRPr="002C2858">
        <w:rPr>
          <w:b/>
          <w:bCs/>
          <w:caps/>
          <w:color w:val="auto"/>
          <w:szCs w:val="24"/>
        </w:rPr>
        <w:t>INFORME FAVORABLE DEL DIRECTOR/A SOBRE LA CULMINACI</w:t>
      </w:r>
      <w:r w:rsidR="00817DD4">
        <w:rPr>
          <w:b/>
          <w:bCs/>
          <w:caps/>
          <w:color w:val="auto"/>
          <w:szCs w:val="24"/>
        </w:rPr>
        <w:t>Ó</w:t>
      </w:r>
      <w:r w:rsidRPr="002C2858">
        <w:rPr>
          <w:b/>
          <w:bCs/>
          <w:caps/>
          <w:color w:val="auto"/>
          <w:szCs w:val="24"/>
        </w:rPr>
        <w:t>N DEL PROYECTO DE INVESTIGACI</w:t>
      </w:r>
      <w:r w:rsidR="00F93952">
        <w:rPr>
          <w:b/>
          <w:bCs/>
          <w:caps/>
          <w:color w:val="auto"/>
          <w:szCs w:val="24"/>
        </w:rPr>
        <w:t>Ó</w:t>
      </w:r>
      <w:r w:rsidRPr="002C2858">
        <w:rPr>
          <w:b/>
          <w:bCs/>
          <w:caps/>
          <w:color w:val="auto"/>
          <w:szCs w:val="24"/>
        </w:rPr>
        <w:t>N</w:t>
      </w:r>
      <w:bookmarkEnd w:id="4"/>
      <w:bookmarkEnd w:id="5"/>
    </w:p>
    <w:p w14:paraId="7A133E81" w14:textId="77777777" w:rsidR="00B8091F" w:rsidRPr="002C2858" w:rsidRDefault="00B8091F" w:rsidP="002D7547">
      <w:pPr>
        <w:spacing w:before="0" w:beforeAutospacing="0" w:after="0" w:afterAutospacing="0" w:line="360" w:lineRule="auto"/>
        <w:ind w:right="119" w:firstLine="0"/>
        <w:rPr>
          <w:b/>
          <w:bCs/>
          <w:color w:val="auto"/>
          <w:szCs w:val="24"/>
        </w:rPr>
      </w:pPr>
      <w:r w:rsidRPr="002C2858">
        <w:rPr>
          <w:color w:val="auto"/>
          <w:szCs w:val="24"/>
        </w:rPr>
        <w:t xml:space="preserve">El suscrito, </w:t>
      </w:r>
      <w:r w:rsidRPr="002C2858">
        <w:rPr>
          <w:b/>
          <w:bCs/>
          <w:color w:val="auto"/>
          <w:szCs w:val="24"/>
        </w:rPr>
        <w:t>Ing. Loguard Smith Rojas Uribe, Mcs,</w:t>
      </w:r>
      <w:r w:rsidRPr="002C2858">
        <w:rPr>
          <w:color w:val="auto"/>
          <w:szCs w:val="24"/>
        </w:rPr>
        <w:t xml:space="preserve"> Docente de la Universidad Técnica Estatal de Quevedo, certifica que el estudiante </w:t>
      </w:r>
      <w:r w:rsidRPr="002C2858">
        <w:rPr>
          <w:b/>
          <w:color w:val="auto"/>
          <w:szCs w:val="24"/>
        </w:rPr>
        <w:t>Geovanna Mishel Murillo León</w:t>
      </w:r>
      <w:r w:rsidRPr="002C2858">
        <w:rPr>
          <w:color w:val="auto"/>
          <w:szCs w:val="24"/>
        </w:rPr>
        <w:t xml:space="preserve">, realizo el </w:t>
      </w:r>
      <w:r w:rsidRPr="002C2858">
        <w:rPr>
          <w:b/>
          <w:bCs/>
          <w:color w:val="auto"/>
          <w:szCs w:val="24"/>
        </w:rPr>
        <w:t>Proyecto de Investigación</w:t>
      </w:r>
      <w:r w:rsidRPr="002C2858">
        <w:rPr>
          <w:color w:val="auto"/>
          <w:szCs w:val="24"/>
        </w:rPr>
        <w:t xml:space="preserve"> de grado titulado </w:t>
      </w:r>
      <w:r w:rsidRPr="002C2858">
        <w:rPr>
          <w:b/>
          <w:bCs/>
          <w:color w:val="auto"/>
          <w:szCs w:val="24"/>
        </w:rPr>
        <w:t xml:space="preserve">“RIESGOS BIOLÓGICOS EN EL LABORATORIO DE BIOTECNOLOGÍA DEL CAMPUS LA MARÍA DE LA UNIVERSIDAD TÉCNICA ESTATAL DE QUEVEDO </w:t>
      </w:r>
      <w:r w:rsidRPr="002C2858">
        <w:rPr>
          <w:color w:val="auto"/>
          <w:szCs w:val="24"/>
        </w:rPr>
        <w:t xml:space="preserve">“previo a la obtención del título de </w:t>
      </w:r>
      <w:r w:rsidRPr="002C2858">
        <w:rPr>
          <w:b/>
          <w:color w:val="auto"/>
          <w:szCs w:val="24"/>
        </w:rPr>
        <w:t>Ingeniera en Seguridad Industrial</w:t>
      </w:r>
      <w:r w:rsidRPr="002C2858">
        <w:rPr>
          <w:color w:val="auto"/>
          <w:szCs w:val="24"/>
        </w:rPr>
        <w:t>, bajo mi dirección, habiendo cumplido con las disposiciones reglamentarias establecidas para el efecto en los Arts. 52, 54,57 y 59 del Reglamento de la Unidad de Integración Curricular.</w:t>
      </w:r>
    </w:p>
    <w:p w14:paraId="52F05CA2" w14:textId="77777777" w:rsidR="00B8091F" w:rsidRPr="002C2858" w:rsidRDefault="00B8091F" w:rsidP="00B8091F">
      <w:pPr>
        <w:ind w:right="119" w:firstLine="0"/>
        <w:rPr>
          <w:color w:val="auto"/>
        </w:rPr>
      </w:pPr>
    </w:p>
    <w:p w14:paraId="6A1E911C" w14:textId="77777777" w:rsidR="00B8091F" w:rsidRPr="002C2858" w:rsidRDefault="00B8091F" w:rsidP="00B8091F">
      <w:pPr>
        <w:ind w:right="119" w:firstLine="0"/>
        <w:rPr>
          <w:color w:val="auto"/>
        </w:rPr>
      </w:pPr>
    </w:p>
    <w:p w14:paraId="31B1CC58" w14:textId="77777777" w:rsidR="00B8091F" w:rsidRPr="002C2858" w:rsidRDefault="00B8091F" w:rsidP="002D7547">
      <w:pPr>
        <w:spacing w:before="0" w:beforeAutospacing="0" w:after="0" w:afterAutospacing="0" w:line="360" w:lineRule="auto"/>
        <w:ind w:right="119" w:firstLine="0"/>
        <w:rPr>
          <w:color w:val="auto"/>
        </w:rPr>
      </w:pPr>
      <w:r w:rsidRPr="002C2858">
        <w:rPr>
          <w:b/>
          <w:noProof/>
          <w:color w:val="0D0D0D" w:themeColor="text1" w:themeTint="F2"/>
          <w:szCs w:val="24"/>
        </w:rPr>
        <mc:AlternateContent>
          <mc:Choice Requires="wps">
            <w:drawing>
              <wp:anchor distT="0" distB="0" distL="114300" distR="114300" simplePos="0" relativeHeight="251356672" behindDoc="0" locked="0" layoutInCell="1" allowOverlap="1" wp14:anchorId="2A3C2E6B" wp14:editId="61CD92CA">
                <wp:simplePos x="0" y="0"/>
                <wp:positionH relativeFrom="margin">
                  <wp:align>center</wp:align>
                </wp:positionH>
                <wp:positionV relativeFrom="paragraph">
                  <wp:posOffset>180975</wp:posOffset>
                </wp:positionV>
                <wp:extent cx="2924175" cy="0"/>
                <wp:effectExtent l="0" t="0" r="28575" b="19050"/>
                <wp:wrapNone/>
                <wp:docPr id="6" name="Conector recto 6"/>
                <wp:cNvGraphicFramePr/>
                <a:graphic xmlns:a="http://schemas.openxmlformats.org/drawingml/2006/main">
                  <a:graphicData uri="http://schemas.microsoft.com/office/word/2010/wordprocessingShape">
                    <wps:wsp>
                      <wps:cNvCnPr/>
                      <wps:spPr>
                        <a:xfrm flipV="1">
                          <a:off x="0" y="0"/>
                          <a:ext cx="2924175" cy="0"/>
                        </a:xfrm>
                        <a:prstGeom prst="line">
                          <a:avLst/>
                        </a:prstGeom>
                        <a:noFill/>
                        <a:ln w="9525" cap="flat" cmpd="sng" algn="ctr">
                          <a:solidFill>
                            <a:sysClr val="windowText" lastClr="000000"/>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44C2F71C" id="Conector recto 6" o:spid="_x0000_s1026" style="position:absolute;flip:y;z-index:25135667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 from="0,14.25pt" to="230.25pt,1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" strokecolor="windowText">
                <w10:wrap anchorx="margin"/>
              </v:line>
            </w:pict>
          </mc:Fallback>
        </mc:AlternateContent>
      </w:r>
      <w:bookmarkStart w:id="6" w:name="_Toc169790109"/>
    </w:p>
    <w:p w14:paraId="0CF91866" w14:textId="77777777" w:rsidR="00B8091F" w:rsidRPr="002C2858" w:rsidRDefault="00B8091F" w:rsidP="002D7547">
      <w:pPr>
        <w:spacing w:before="0" w:beforeAutospacing="0" w:after="0" w:afterAutospacing="0" w:line="360" w:lineRule="auto"/>
        <w:ind w:firstLine="0"/>
        <w:jc w:val="center"/>
        <w:rPr>
          <w:color w:val="auto"/>
        </w:rPr>
      </w:pPr>
      <w:r w:rsidRPr="002C2858">
        <w:rPr>
          <w:color w:val="auto"/>
        </w:rPr>
        <w:t xml:space="preserve"> Ing. Loguard Smith Rojas Uribe, Mcs</w:t>
      </w:r>
    </w:p>
    <w:p w14:paraId="4B29BF05" w14:textId="77777777" w:rsidR="00B8091F" w:rsidRPr="002C2858" w:rsidRDefault="00B8091F" w:rsidP="002D7547">
      <w:pPr>
        <w:spacing w:before="0" w:beforeAutospacing="0" w:after="0" w:afterAutospacing="0" w:line="360" w:lineRule="auto"/>
        <w:ind w:firstLine="0"/>
        <w:jc w:val="center"/>
        <w:rPr>
          <w:b/>
          <w:color w:val="auto"/>
        </w:rPr>
      </w:pPr>
      <w:r w:rsidRPr="002C2858">
        <w:rPr>
          <w:b/>
          <w:color w:val="auto"/>
        </w:rPr>
        <w:t>DIRECTOR DEL PROYECTO DE INVESTIGACIÓN</w:t>
      </w:r>
      <w:bookmarkEnd w:id="6"/>
    </w:p>
    <w:p w14:paraId="4BD59C59" w14:textId="20E9A249" w:rsidR="00B8091F" w:rsidRPr="002C2858" w:rsidRDefault="00B8091F" w:rsidP="002D7547">
      <w:pPr>
        <w:ind w:right="119" w:firstLine="0"/>
        <w:contextualSpacing/>
        <w:jc w:val="center"/>
        <w:rPr>
          <w:rFonts w:eastAsiaTheme="majorEastAsia" w:cstheme="majorBidi"/>
          <w:b/>
          <w:color w:val="auto"/>
          <w:spacing w:val="-10"/>
          <w:kern w:val="28"/>
          <w:szCs w:val="56"/>
        </w:rPr>
      </w:pPr>
      <w:r w:rsidRPr="002C2858">
        <w:rPr>
          <w:noProof/>
        </w:rPr>
        <w:lastRenderedPageBreak/>
        <w:drawing>
          <wp:inline distT="0" distB="0" distL="0" distR="0" wp14:anchorId="26853A02" wp14:editId="600F2469">
            <wp:extent cx="2185035" cy="1714500"/>
            <wp:effectExtent l="0" t="0" r="0" b="0"/>
            <wp:docPr id="476562219" name="Imagen 1" descr="Logotipo, nombre de la empres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n 1" descr="Logotipo, nombre de la empresa&#10;&#10;El contenido generado por IA puede ser incorrecto."/>
                    <pic:cNvPicPr>
                      <a:picLocks noChangeAspect="1"/>
                    </pic:cNvPicPr>
                  </pic:nvPicPr>
                  <pic:blipFill>
                    <a:blip r:embed="rId8">
                      <a:clrChange>
                        <a:clrFrom>
                          <a:srgbClr val="FFFFFF"/>
                        </a:clrFrom>
                        <a:clrTo>
                          <a:srgbClr val="FFFFFF">
                            <a:alpha val="0"/>
                          </a:srgbClr>
                        </a:clrTo>
                      </a:clrChange>
                      <a:extLst>
                        <a:ext uri="{28A0092B-C50C-407E-A947-70E740481C1C}">
                          <a14:useLocalDpi xmlns:a14="http://schemas.microsoft.com/office/drawing/2010/main" val="0"/>
                        </a:ext>
                      </a:extLst>
                    </a:blip>
                    <a:srcRect b="22382"/>
                    <a:stretch>
                      <a:fillRect/>
                    </a:stretch>
                  </pic:blipFill>
                  <pic:spPr bwMode="auto">
                    <a:xfrm>
                      <a:off x="0" y="0"/>
                      <a:ext cx="2185035" cy="1714500"/>
                    </a:xfrm>
                    <a:prstGeom prst="rect">
                      <a:avLst/>
                    </a:prstGeom>
                    <a:noFill/>
                    <a:ln>
                      <a:noFill/>
                    </a:ln>
                  </pic:spPr>
                </pic:pic>
              </a:graphicData>
            </a:graphic>
          </wp:inline>
        </w:drawing>
      </w:r>
    </w:p>
    <w:p w14:paraId="79F93163" w14:textId="2F9F0D82" w:rsidR="00B8091F" w:rsidRPr="002C2858" w:rsidRDefault="00B8091F" w:rsidP="009A4A6A">
      <w:pPr>
        <w:spacing w:before="0" w:beforeAutospacing="0" w:after="0" w:afterAutospacing="0" w:line="360" w:lineRule="auto"/>
        <w:ind w:firstLine="0"/>
        <w:jc w:val="center"/>
        <w:outlineLvl w:val="0"/>
        <w:rPr>
          <w:b/>
          <w:bCs/>
          <w:caps/>
          <w:color w:val="auto"/>
          <w:szCs w:val="24"/>
        </w:rPr>
      </w:pPr>
      <w:bookmarkStart w:id="7" w:name="_Toc185175447"/>
      <w:bookmarkStart w:id="8" w:name="_Toc187739988"/>
      <w:bookmarkStart w:id="9" w:name="_Toc196587306"/>
      <w:r w:rsidRPr="002C2858">
        <w:rPr>
          <w:b/>
          <w:bCs/>
          <w:caps/>
          <w:color w:val="auto"/>
          <w:szCs w:val="24"/>
        </w:rPr>
        <w:t>CERTIFICADO DEL REPORTE DE LA HERRAMIENTA DE PREVENCIÓN DE COINCIDENCIA Y/O PLAGIO ACADÉMICO</w:t>
      </w:r>
      <w:bookmarkEnd w:id="7"/>
      <w:bookmarkEnd w:id="8"/>
      <w:bookmarkEnd w:id="9"/>
    </w:p>
    <w:p w14:paraId="60E84CCC" w14:textId="1D762E0C" w:rsidR="004D72DF" w:rsidRDefault="004D72DF" w:rsidP="004D72DF">
      <w:pPr>
        <w:spacing w:before="0" w:beforeAutospacing="0" w:after="0" w:afterAutospacing="0" w:line="360" w:lineRule="auto"/>
        <w:ind w:firstLine="0"/>
        <w:rPr>
          <w:color w:val="auto"/>
        </w:rPr>
      </w:pPr>
      <w:r>
        <w:rPr>
          <w:noProof/>
        </w:rPr>
        <w:drawing>
          <wp:anchor distT="0" distB="0" distL="114300" distR="114300" simplePos="0" relativeHeight="251985408" behindDoc="0" locked="0" layoutInCell="1" allowOverlap="1" wp14:anchorId="5BC08855" wp14:editId="3DC4DC00">
            <wp:simplePos x="0" y="0"/>
            <wp:positionH relativeFrom="margin">
              <wp:align>right</wp:align>
            </wp:positionH>
            <wp:positionV relativeFrom="paragraph">
              <wp:posOffset>2956560</wp:posOffset>
            </wp:positionV>
            <wp:extent cx="5943600" cy="1781175"/>
            <wp:effectExtent l="0" t="0" r="0" b="9525"/>
            <wp:wrapSquare wrapText="bothSides"/>
            <wp:docPr id="33336128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3361289" name=""/>
                    <pic:cNvPicPr/>
                  </pic:nvPicPr>
                  <pic:blipFill rotWithShape="1">
                    <a:blip r:embed="rId10">
                      <a:extLst>
                        <a:ext uri="{28A0092B-C50C-407E-A947-70E740481C1C}">
                          <a14:useLocalDpi xmlns:a14="http://schemas.microsoft.com/office/drawing/2010/main" val="0"/>
                        </a:ext>
                      </a:extLst>
                    </a:blip>
                    <a:srcRect l="22276" t="33923" r="21795" b="29590"/>
                    <a:stretch/>
                  </pic:blipFill>
                  <pic:spPr bwMode="auto">
                    <a:xfrm>
                      <a:off x="0" y="0"/>
                      <a:ext cx="5943600" cy="178117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B8091F" w:rsidRPr="002C2858">
        <w:rPr>
          <w:color w:val="0D0D0D" w:themeColor="text1" w:themeTint="F2"/>
        </w:rPr>
        <w:t>El suscrito</w:t>
      </w:r>
      <w:r w:rsidR="00B8091F" w:rsidRPr="002C2858">
        <w:rPr>
          <w:color w:val="auto"/>
        </w:rPr>
        <w:t xml:space="preserve">, </w:t>
      </w:r>
      <w:r w:rsidR="00B8091F" w:rsidRPr="002C2858">
        <w:rPr>
          <w:b/>
          <w:bCs/>
          <w:color w:val="auto"/>
        </w:rPr>
        <w:t>Ing. Loguard Smith Rojas Uribe, Mcs.</w:t>
      </w:r>
      <w:r w:rsidR="00B8091F" w:rsidRPr="002C2858">
        <w:rPr>
          <w:color w:val="auto"/>
        </w:rPr>
        <w:t xml:space="preserve">, </w:t>
      </w:r>
      <w:r w:rsidR="00B8091F" w:rsidRPr="002C2858">
        <w:rPr>
          <w:color w:val="0D0D0D" w:themeColor="text1" w:themeTint="F2"/>
        </w:rPr>
        <w:t xml:space="preserve">mediante el presente cumplo en presentar a usted, el informe de proyecto de Investigación titulado </w:t>
      </w:r>
      <w:r w:rsidR="00B8091F" w:rsidRPr="002C2858">
        <w:rPr>
          <w:b/>
          <w:color w:val="auto"/>
        </w:rPr>
        <w:t xml:space="preserve">“RIESGOS BIOLOGICOS EN EL LABORATORIO DE BIOTECNOLOGIA DEL CAMPUS LA MARÍA DE LA UNIVERSIDAD TECNICA ESTATAL DE QUEVEDO” </w:t>
      </w:r>
      <w:r w:rsidR="00B8091F" w:rsidRPr="002C2858">
        <w:rPr>
          <w:color w:val="0D0D0D" w:themeColor="text1" w:themeTint="F2"/>
          <w:szCs w:val="24"/>
        </w:rPr>
        <w:t xml:space="preserve">Presentado por el estudiante, </w:t>
      </w:r>
      <w:r w:rsidR="00B8091F" w:rsidRPr="002C2858">
        <w:rPr>
          <w:b/>
          <w:color w:val="0D0D0D" w:themeColor="text1" w:themeTint="F2"/>
          <w:szCs w:val="24"/>
        </w:rPr>
        <w:t>Geovanna Mishel Murillo León</w:t>
      </w:r>
      <w:r w:rsidR="00B8091F" w:rsidRPr="002C2858">
        <w:rPr>
          <w:color w:val="0D0D0D" w:themeColor="text1" w:themeTint="F2"/>
          <w:szCs w:val="24"/>
        </w:rPr>
        <w:t xml:space="preserve">, egresado de la Carrera de Seguridad Industrial., que fue revisado bajo mi dirección según resolución del Consejo Directivo de la Facultad de Ciencias de la Industria y Producción, que se ha desarrollado de acuerdo al Artículo 57 y 59 del Reglamento de la Unidad de Integración Curricular de la Universidad Técnica Estatal de Quevedo y cumple con el requerimiento de análisis de COMPILATIO el cual avala los niveles de originalidad en un </w:t>
      </w:r>
      <w:r>
        <w:rPr>
          <w:color w:val="0D0D0D" w:themeColor="text1" w:themeTint="F2"/>
          <w:szCs w:val="24"/>
        </w:rPr>
        <w:t>95</w:t>
      </w:r>
      <w:r w:rsidR="00B8091F" w:rsidRPr="002C2858">
        <w:rPr>
          <w:color w:val="0D0D0D" w:themeColor="text1" w:themeTint="F2"/>
          <w:szCs w:val="24"/>
        </w:rPr>
        <w:t xml:space="preserve">%   y similitud </w:t>
      </w:r>
      <w:r>
        <w:rPr>
          <w:color w:val="0D0D0D" w:themeColor="text1" w:themeTint="F2"/>
          <w:szCs w:val="24"/>
        </w:rPr>
        <w:t>5</w:t>
      </w:r>
      <w:r w:rsidR="00B8091F" w:rsidRPr="002C2858">
        <w:rPr>
          <w:color w:val="0D0D0D" w:themeColor="text1" w:themeTint="F2"/>
          <w:szCs w:val="24"/>
        </w:rPr>
        <w:t>% ,del trabajo investigativo. Valido este documento para que el estudiante siga con los trámites pertinentes, de acuerdo como lo estable el Reglamento.</w:t>
      </w:r>
    </w:p>
    <w:p w14:paraId="38D12A80" w14:textId="77777777" w:rsidR="004D72DF" w:rsidRDefault="004D72DF" w:rsidP="00A16B4A">
      <w:pPr>
        <w:spacing w:before="0" w:beforeAutospacing="0" w:after="0" w:afterAutospacing="0" w:line="360" w:lineRule="auto"/>
        <w:ind w:right="119" w:firstLine="0"/>
        <w:rPr>
          <w:color w:val="auto"/>
        </w:rPr>
      </w:pPr>
    </w:p>
    <w:p w14:paraId="586DEB20" w14:textId="77777777" w:rsidR="00B8091F" w:rsidRPr="002C2858" w:rsidRDefault="00B8091F" w:rsidP="00A16B4A">
      <w:pPr>
        <w:spacing w:before="0" w:beforeAutospacing="0" w:after="0" w:afterAutospacing="0" w:line="360" w:lineRule="auto"/>
        <w:ind w:right="119" w:firstLine="0"/>
        <w:rPr>
          <w:color w:val="auto"/>
        </w:rPr>
      </w:pPr>
      <w:r w:rsidRPr="002C2858">
        <w:rPr>
          <w:b/>
          <w:noProof/>
          <w:color w:val="0D0D0D" w:themeColor="text1" w:themeTint="F2"/>
          <w:szCs w:val="24"/>
        </w:rPr>
        <mc:AlternateContent>
          <mc:Choice Requires="wps">
            <w:drawing>
              <wp:anchor distT="0" distB="0" distL="114300" distR="114300" simplePos="0" relativeHeight="251357696" behindDoc="0" locked="0" layoutInCell="1" allowOverlap="1" wp14:anchorId="3FF4A723" wp14:editId="27BCBF23">
                <wp:simplePos x="0" y="0"/>
                <wp:positionH relativeFrom="margin">
                  <wp:align>center</wp:align>
                </wp:positionH>
                <wp:positionV relativeFrom="paragraph">
                  <wp:posOffset>180975</wp:posOffset>
                </wp:positionV>
                <wp:extent cx="2924175" cy="0"/>
                <wp:effectExtent l="0" t="0" r="28575" b="19050"/>
                <wp:wrapNone/>
                <wp:docPr id="581424256" name="Conector recto 581424256"/>
                <wp:cNvGraphicFramePr/>
                <a:graphic xmlns:a="http://schemas.openxmlformats.org/drawingml/2006/main">
                  <a:graphicData uri="http://schemas.microsoft.com/office/word/2010/wordprocessingShape">
                    <wps:wsp>
                      <wps:cNvCnPr/>
                      <wps:spPr>
                        <a:xfrm flipV="1">
                          <a:off x="0" y="0"/>
                          <a:ext cx="2924175" cy="0"/>
                        </a:xfrm>
                        <a:prstGeom prst="line">
                          <a:avLst/>
                        </a:prstGeom>
                        <a:noFill/>
                        <a:ln w="9525" cap="flat" cmpd="sng" algn="ctr">
                          <a:solidFill>
                            <a:sysClr val="windowText" lastClr="000000"/>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1D871F14" id="Conector recto 581424256" o:spid="_x0000_s1026" style="position:absolute;flip:y;z-index:25135769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 from="0,14.25pt" to="230.25pt,1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" strokecolor="windowText">
                <w10:wrap anchorx="margin"/>
              </v:line>
            </w:pict>
          </mc:Fallback>
        </mc:AlternateContent>
      </w:r>
    </w:p>
    <w:p w14:paraId="0BE2225D" w14:textId="77777777" w:rsidR="00B8091F" w:rsidRPr="002C2858" w:rsidRDefault="00B8091F" w:rsidP="00A16B4A">
      <w:pPr>
        <w:spacing w:before="0" w:beforeAutospacing="0" w:after="0" w:afterAutospacing="0" w:line="360" w:lineRule="auto"/>
        <w:ind w:right="119" w:firstLine="0"/>
        <w:jc w:val="center"/>
        <w:rPr>
          <w:color w:val="auto"/>
        </w:rPr>
      </w:pPr>
      <w:r w:rsidRPr="002C2858">
        <w:rPr>
          <w:b/>
          <w:color w:val="auto"/>
        </w:rPr>
        <w:t xml:space="preserve"> </w:t>
      </w:r>
      <w:r w:rsidRPr="002C2858">
        <w:rPr>
          <w:color w:val="auto"/>
        </w:rPr>
        <w:t>Ing. Loguard Smith Rojas Uribe, Mcs</w:t>
      </w:r>
    </w:p>
    <w:p w14:paraId="7D4D074C" w14:textId="77777777" w:rsidR="00B8091F" w:rsidRPr="002C2858" w:rsidRDefault="00B8091F" w:rsidP="00A16B4A">
      <w:pPr>
        <w:spacing w:before="0" w:beforeAutospacing="0" w:after="0" w:afterAutospacing="0" w:line="360" w:lineRule="auto"/>
        <w:ind w:right="119" w:firstLine="0"/>
        <w:jc w:val="center"/>
        <w:rPr>
          <w:b/>
          <w:bCs/>
          <w:color w:val="auto"/>
        </w:rPr>
      </w:pPr>
      <w:r w:rsidRPr="002C2858">
        <w:rPr>
          <w:b/>
          <w:bCs/>
          <w:color w:val="auto"/>
        </w:rPr>
        <w:t>DIRECTOR DEL PROYECTO DE INVESTIGACIÓN</w:t>
      </w:r>
    </w:p>
    <w:p w14:paraId="0B1A4AD5" w14:textId="77777777" w:rsidR="00B8091F" w:rsidRPr="002C2858" w:rsidRDefault="00B8091F" w:rsidP="007C27C0">
      <w:pPr>
        <w:spacing w:before="0" w:beforeAutospacing="0" w:after="0" w:afterAutospacing="0"/>
        <w:ind w:right="119" w:firstLine="0"/>
        <w:jc w:val="center"/>
        <w:rPr>
          <w:color w:val="auto"/>
        </w:rPr>
      </w:pPr>
      <w:r w:rsidRPr="002C2858">
        <w:rPr>
          <w:noProof/>
        </w:rPr>
        <w:lastRenderedPageBreak/>
        <w:drawing>
          <wp:inline distT="0" distB="0" distL="0" distR="0" wp14:anchorId="0EFD57E4" wp14:editId="44D1380C">
            <wp:extent cx="2018720" cy="1584000"/>
            <wp:effectExtent l="0" t="0" r="0" b="0"/>
            <wp:docPr id="2050262015" name="Imagen 1" descr="Logotipo, nombre de la empres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n 1" descr="Logotipo, nombre de la empresa&#10;&#10;El contenido generado por IA puede ser incorrecto."/>
                    <pic:cNvPicPr>
                      <a:picLocks noChangeAspect="1"/>
                    </pic:cNvPicPr>
                  </pic:nvPicPr>
                  <pic:blipFill>
                    <a:blip r:embed="rId11" cstate="print">
                      <a:clrChange>
                        <a:clrFrom>
                          <a:srgbClr val="FFFFFF"/>
                        </a:clrFrom>
                        <a:clrTo>
                          <a:srgbClr val="FFFFFF">
                            <a:alpha val="0"/>
                          </a:srgbClr>
                        </a:clrTo>
                      </a:clrChange>
                      <a:extLst>
                        <a:ext uri="{28A0092B-C50C-407E-A947-70E740481C1C}">
                          <a14:useLocalDpi xmlns:a14="http://schemas.microsoft.com/office/drawing/2010/main" val="0"/>
                        </a:ext>
                      </a:extLst>
                    </a:blip>
                    <a:srcRect b="22382"/>
                    <a:stretch>
                      <a:fillRect/>
                    </a:stretch>
                  </pic:blipFill>
                  <pic:spPr bwMode="auto">
                    <a:xfrm>
                      <a:off x="0" y="0"/>
                      <a:ext cx="2018720" cy="1584000"/>
                    </a:xfrm>
                    <a:prstGeom prst="rect">
                      <a:avLst/>
                    </a:prstGeom>
                    <a:noFill/>
                    <a:ln>
                      <a:noFill/>
                    </a:ln>
                  </pic:spPr>
                </pic:pic>
              </a:graphicData>
            </a:graphic>
          </wp:inline>
        </w:drawing>
      </w:r>
    </w:p>
    <w:p w14:paraId="7025C2D7" w14:textId="66B98309" w:rsidR="00B8091F" w:rsidRDefault="00B8091F" w:rsidP="004D72DF">
      <w:pPr>
        <w:spacing w:before="0" w:beforeAutospacing="0" w:after="0" w:afterAutospacing="0" w:line="240" w:lineRule="auto"/>
        <w:ind w:firstLine="0"/>
        <w:contextualSpacing/>
        <w:jc w:val="center"/>
        <w:rPr>
          <w:rFonts w:eastAsiaTheme="majorEastAsia" w:cstheme="majorBidi"/>
          <w:b/>
          <w:color w:val="auto"/>
          <w:spacing w:val="-10"/>
          <w:kern w:val="28"/>
          <w:szCs w:val="24"/>
        </w:rPr>
      </w:pPr>
      <w:r w:rsidRPr="002C2858">
        <w:rPr>
          <w:rFonts w:eastAsiaTheme="majorEastAsia" w:cstheme="majorBidi"/>
          <w:b/>
          <w:color w:val="auto"/>
          <w:spacing w:val="-10"/>
          <w:kern w:val="28"/>
          <w:szCs w:val="24"/>
        </w:rPr>
        <w:t>CERTIFICADO FAVORABLE DE LA REVICION CONJUNTA CON EL ESTUDIANTE Y EL DIRECTOR DE INVESTIGACI</w:t>
      </w:r>
      <w:r w:rsidR="00E4168A">
        <w:rPr>
          <w:rFonts w:eastAsiaTheme="majorEastAsia" w:cstheme="majorBidi"/>
          <w:b/>
          <w:color w:val="auto"/>
          <w:spacing w:val="-10"/>
          <w:kern w:val="28"/>
          <w:szCs w:val="24"/>
        </w:rPr>
        <w:t>Ó</w:t>
      </w:r>
      <w:r w:rsidRPr="002C2858">
        <w:rPr>
          <w:rFonts w:eastAsiaTheme="majorEastAsia" w:cstheme="majorBidi"/>
          <w:b/>
          <w:color w:val="auto"/>
          <w:spacing w:val="-10"/>
          <w:kern w:val="28"/>
          <w:szCs w:val="24"/>
        </w:rPr>
        <w:t xml:space="preserve">N POR PARTE DE LOS INTEGRANTES DEL TRIBUNAL. </w:t>
      </w:r>
    </w:p>
    <w:p w14:paraId="6815C438" w14:textId="77777777" w:rsidR="004D72DF" w:rsidRPr="004D72DF" w:rsidRDefault="004D72DF" w:rsidP="004D72DF">
      <w:pPr>
        <w:spacing w:before="0" w:beforeAutospacing="0" w:after="0" w:afterAutospacing="0" w:line="240" w:lineRule="auto"/>
        <w:ind w:firstLine="0"/>
        <w:contextualSpacing/>
        <w:jc w:val="center"/>
        <w:rPr>
          <w:rFonts w:eastAsiaTheme="majorEastAsia" w:cstheme="majorBidi"/>
          <w:b/>
          <w:color w:val="auto"/>
          <w:spacing w:val="-10"/>
          <w:kern w:val="28"/>
          <w:szCs w:val="24"/>
        </w:rPr>
      </w:pPr>
    </w:p>
    <w:p w14:paraId="73B0A57E" w14:textId="2ADADC33" w:rsidR="00B8091F" w:rsidRPr="002C2858" w:rsidRDefault="00B8091F" w:rsidP="00B8091F">
      <w:pPr>
        <w:spacing w:before="240" w:after="240"/>
        <w:ind w:firstLine="0"/>
        <w:contextualSpacing/>
        <w:jc w:val="left"/>
        <w:rPr>
          <w:rFonts w:eastAsiaTheme="majorEastAsia" w:cstheme="majorBidi"/>
          <w:bCs/>
          <w:color w:val="auto"/>
          <w:spacing w:val="-10"/>
          <w:kern w:val="28"/>
          <w:szCs w:val="24"/>
        </w:rPr>
      </w:pPr>
      <w:r w:rsidRPr="002C2858">
        <w:rPr>
          <w:rFonts w:eastAsiaTheme="majorEastAsia" w:cstheme="majorBidi"/>
          <w:bCs/>
          <w:color w:val="auto"/>
          <w:spacing w:val="-10"/>
          <w:kern w:val="28"/>
          <w:szCs w:val="24"/>
        </w:rPr>
        <w:t xml:space="preserve">Quevedo, </w:t>
      </w:r>
      <w:r w:rsidR="006D22DA">
        <w:rPr>
          <w:rFonts w:eastAsiaTheme="majorEastAsia" w:cstheme="majorBidi"/>
          <w:bCs/>
          <w:color w:val="auto"/>
          <w:spacing w:val="-10"/>
          <w:kern w:val="28"/>
          <w:szCs w:val="24"/>
        </w:rPr>
        <w:t>12</w:t>
      </w:r>
      <w:r w:rsidR="004D72DF">
        <w:rPr>
          <w:rFonts w:eastAsiaTheme="majorEastAsia" w:cstheme="majorBidi"/>
          <w:bCs/>
          <w:color w:val="auto"/>
          <w:spacing w:val="-10"/>
          <w:kern w:val="28"/>
          <w:szCs w:val="24"/>
        </w:rPr>
        <w:t xml:space="preserve"> de mayo</w:t>
      </w:r>
      <w:r w:rsidRPr="002C2858">
        <w:rPr>
          <w:rFonts w:eastAsiaTheme="majorEastAsia" w:cstheme="majorBidi"/>
          <w:bCs/>
          <w:color w:val="auto"/>
          <w:spacing w:val="-10"/>
          <w:kern w:val="28"/>
          <w:szCs w:val="24"/>
        </w:rPr>
        <w:t xml:space="preserve"> del 2025 </w:t>
      </w:r>
    </w:p>
    <w:p w14:paraId="5AC9C87C" w14:textId="59F32CB2" w:rsidR="00B8091F" w:rsidRPr="002C2858" w:rsidRDefault="00B056FB" w:rsidP="00B8091F">
      <w:pPr>
        <w:spacing w:before="240" w:after="240" w:line="276" w:lineRule="auto"/>
        <w:ind w:firstLine="0"/>
        <w:contextualSpacing/>
        <w:jc w:val="left"/>
        <w:rPr>
          <w:rFonts w:eastAsiaTheme="majorEastAsia" w:cstheme="majorBidi"/>
          <w:bCs/>
          <w:color w:val="auto"/>
          <w:spacing w:val="-10"/>
          <w:kern w:val="28"/>
          <w:szCs w:val="24"/>
        </w:rPr>
      </w:pPr>
      <w:r w:rsidRPr="002C2858">
        <w:rPr>
          <w:rFonts w:eastAsiaTheme="majorEastAsia" w:cstheme="majorBidi"/>
          <w:bCs/>
          <w:color w:val="auto"/>
          <w:spacing w:val="-10"/>
          <w:kern w:val="28"/>
          <w:szCs w:val="24"/>
        </w:rPr>
        <w:t>Ing.</w:t>
      </w:r>
      <w:r w:rsidR="00B8091F" w:rsidRPr="002C2858">
        <w:rPr>
          <w:rFonts w:eastAsiaTheme="majorEastAsia" w:cstheme="majorBidi"/>
          <w:bCs/>
          <w:color w:val="auto"/>
          <w:spacing w:val="-10"/>
          <w:kern w:val="28"/>
          <w:szCs w:val="24"/>
        </w:rPr>
        <w:t xml:space="preserve"> </w:t>
      </w:r>
      <w:r w:rsidR="002E53DD">
        <w:rPr>
          <w:rFonts w:eastAsiaTheme="majorEastAsia" w:cstheme="majorBidi"/>
          <w:bCs/>
          <w:color w:val="auto"/>
          <w:spacing w:val="-10"/>
          <w:kern w:val="28"/>
          <w:szCs w:val="24"/>
        </w:rPr>
        <w:t xml:space="preserve">Leonardo </w:t>
      </w:r>
      <w:r w:rsidR="003416F0">
        <w:rPr>
          <w:rFonts w:eastAsiaTheme="majorEastAsia" w:cstheme="majorBidi"/>
          <w:bCs/>
          <w:color w:val="auto"/>
          <w:spacing w:val="-10"/>
          <w:kern w:val="28"/>
          <w:szCs w:val="24"/>
        </w:rPr>
        <w:t>Baque, Msc.</w:t>
      </w:r>
      <w:r w:rsidR="00B8091F" w:rsidRPr="002C2858">
        <w:rPr>
          <w:rFonts w:eastAsiaTheme="majorEastAsia" w:cstheme="majorBidi"/>
          <w:bCs/>
          <w:color w:val="auto"/>
          <w:spacing w:val="-10"/>
          <w:kern w:val="28"/>
          <w:szCs w:val="24"/>
        </w:rPr>
        <w:t xml:space="preserve"> </w:t>
      </w:r>
    </w:p>
    <w:p w14:paraId="0A1D24AD" w14:textId="77777777" w:rsidR="00B8091F" w:rsidRPr="002C2858" w:rsidRDefault="00B8091F" w:rsidP="00B8091F">
      <w:pPr>
        <w:spacing w:before="240" w:after="240" w:line="276" w:lineRule="auto"/>
        <w:ind w:firstLine="0"/>
        <w:contextualSpacing/>
        <w:jc w:val="left"/>
        <w:rPr>
          <w:rFonts w:eastAsiaTheme="majorEastAsia" w:cstheme="majorBidi"/>
          <w:bCs/>
          <w:color w:val="auto"/>
          <w:spacing w:val="-10"/>
          <w:kern w:val="28"/>
          <w:szCs w:val="24"/>
        </w:rPr>
      </w:pPr>
      <w:r w:rsidRPr="002C2858">
        <w:rPr>
          <w:rFonts w:eastAsiaTheme="majorEastAsia" w:cstheme="majorBidi"/>
          <w:bCs/>
          <w:color w:val="auto"/>
          <w:spacing w:val="-10"/>
          <w:kern w:val="28"/>
          <w:szCs w:val="24"/>
        </w:rPr>
        <w:t>DECANO</w:t>
      </w:r>
    </w:p>
    <w:p w14:paraId="1B14BC58" w14:textId="6248A966" w:rsidR="00B8091F" w:rsidRPr="002C2858" w:rsidRDefault="00B8091F" w:rsidP="00B8091F">
      <w:pPr>
        <w:spacing w:before="240" w:after="240" w:line="276" w:lineRule="auto"/>
        <w:ind w:firstLine="0"/>
        <w:contextualSpacing/>
        <w:jc w:val="left"/>
        <w:rPr>
          <w:rFonts w:eastAsiaTheme="majorEastAsia" w:cstheme="majorBidi"/>
          <w:bCs/>
          <w:color w:val="auto"/>
          <w:spacing w:val="-10"/>
          <w:kern w:val="28"/>
          <w:szCs w:val="24"/>
        </w:rPr>
      </w:pPr>
      <w:r w:rsidRPr="002C2858">
        <w:rPr>
          <w:rFonts w:eastAsiaTheme="majorEastAsia" w:cstheme="majorBidi"/>
          <w:bCs/>
          <w:color w:val="auto"/>
          <w:spacing w:val="-10"/>
          <w:kern w:val="28"/>
          <w:szCs w:val="24"/>
        </w:rPr>
        <w:t>FACULTAD DE CIENCIAS DE LA INGENIER</w:t>
      </w:r>
      <w:r w:rsidR="00E4168A">
        <w:rPr>
          <w:rFonts w:eastAsiaTheme="majorEastAsia" w:cstheme="majorBidi"/>
          <w:bCs/>
          <w:color w:val="auto"/>
          <w:spacing w:val="-10"/>
          <w:kern w:val="28"/>
          <w:szCs w:val="24"/>
        </w:rPr>
        <w:t>Í</w:t>
      </w:r>
      <w:r w:rsidRPr="002C2858">
        <w:rPr>
          <w:rFonts w:eastAsiaTheme="majorEastAsia" w:cstheme="majorBidi"/>
          <w:bCs/>
          <w:color w:val="auto"/>
          <w:spacing w:val="-10"/>
          <w:kern w:val="28"/>
          <w:szCs w:val="24"/>
        </w:rPr>
        <w:t>A Y LA PRODUCCI</w:t>
      </w:r>
      <w:r w:rsidR="00E4168A">
        <w:rPr>
          <w:rFonts w:eastAsiaTheme="majorEastAsia" w:cstheme="majorBidi"/>
          <w:bCs/>
          <w:color w:val="auto"/>
          <w:spacing w:val="-10"/>
          <w:kern w:val="28"/>
          <w:szCs w:val="24"/>
        </w:rPr>
        <w:t>Ó</w:t>
      </w:r>
      <w:r w:rsidRPr="002C2858">
        <w:rPr>
          <w:rFonts w:eastAsiaTheme="majorEastAsia" w:cstheme="majorBidi"/>
          <w:bCs/>
          <w:color w:val="auto"/>
          <w:spacing w:val="-10"/>
          <w:kern w:val="28"/>
          <w:szCs w:val="24"/>
        </w:rPr>
        <w:t>N</w:t>
      </w:r>
    </w:p>
    <w:p w14:paraId="058A37FD" w14:textId="77777777" w:rsidR="00B8091F" w:rsidRPr="002C2858" w:rsidRDefault="00B8091F" w:rsidP="00B8091F">
      <w:pPr>
        <w:spacing w:before="240" w:after="240" w:line="276" w:lineRule="auto"/>
        <w:ind w:firstLine="0"/>
        <w:contextualSpacing/>
        <w:jc w:val="left"/>
        <w:rPr>
          <w:rFonts w:eastAsiaTheme="majorEastAsia" w:cstheme="majorBidi"/>
          <w:bCs/>
          <w:color w:val="auto"/>
          <w:spacing w:val="-10"/>
          <w:kern w:val="28"/>
          <w:szCs w:val="24"/>
        </w:rPr>
      </w:pPr>
    </w:p>
    <w:p w14:paraId="2292AB58" w14:textId="77777777" w:rsidR="00B8091F" w:rsidRPr="002C2858" w:rsidRDefault="00B8091F" w:rsidP="00B8091F">
      <w:pPr>
        <w:ind w:firstLine="0"/>
        <w:contextualSpacing/>
        <w:jc w:val="left"/>
        <w:rPr>
          <w:rFonts w:eastAsiaTheme="majorEastAsia" w:cstheme="majorBidi"/>
          <w:bCs/>
          <w:color w:val="auto"/>
          <w:spacing w:val="-10"/>
          <w:kern w:val="28"/>
          <w:szCs w:val="24"/>
        </w:rPr>
      </w:pPr>
      <w:r w:rsidRPr="002C2858">
        <w:rPr>
          <w:rFonts w:eastAsiaTheme="majorEastAsia" w:cstheme="majorBidi"/>
          <w:bCs/>
          <w:color w:val="auto"/>
          <w:spacing w:val="-10"/>
          <w:kern w:val="28"/>
          <w:szCs w:val="24"/>
        </w:rPr>
        <w:t xml:space="preserve">Presente </w:t>
      </w:r>
    </w:p>
    <w:p w14:paraId="6FC41EEA" w14:textId="77777777" w:rsidR="00B8091F" w:rsidRPr="002C2858" w:rsidRDefault="00B8091F" w:rsidP="00B8091F">
      <w:pPr>
        <w:spacing w:before="240" w:after="240"/>
        <w:ind w:firstLine="0"/>
        <w:contextualSpacing/>
        <w:rPr>
          <w:rFonts w:eastAsiaTheme="majorEastAsia" w:cstheme="majorBidi"/>
          <w:bCs/>
          <w:color w:val="auto"/>
          <w:spacing w:val="-10"/>
          <w:kern w:val="28"/>
          <w:szCs w:val="24"/>
        </w:rPr>
      </w:pPr>
      <w:r w:rsidRPr="002C2858">
        <w:rPr>
          <w:rFonts w:eastAsiaTheme="majorEastAsia" w:cstheme="majorBidi"/>
          <w:bCs/>
          <w:color w:val="auto"/>
          <w:spacing w:val="-10"/>
          <w:kern w:val="28"/>
          <w:szCs w:val="24"/>
        </w:rPr>
        <w:t>Para los trámites pertinentes remitos al presente el informe favorable de consenso:</w:t>
      </w:r>
    </w:p>
    <w:p w14:paraId="51E2EFF1" w14:textId="77777777" w:rsidR="00B8091F" w:rsidRPr="00E4168A" w:rsidRDefault="00B8091F" w:rsidP="00B8091F">
      <w:pPr>
        <w:spacing w:before="240" w:line="276" w:lineRule="auto"/>
        <w:ind w:firstLine="0"/>
        <w:contextualSpacing/>
        <w:rPr>
          <w:color w:val="auto"/>
          <w:szCs w:val="24"/>
        </w:rPr>
      </w:pPr>
      <w:r w:rsidRPr="00E4168A">
        <w:rPr>
          <w:rFonts w:eastAsiaTheme="majorEastAsia"/>
          <w:bCs/>
          <w:color w:val="auto"/>
          <w:spacing w:val="-10"/>
          <w:kern w:val="28"/>
          <w:szCs w:val="24"/>
        </w:rPr>
        <w:t xml:space="preserve">Los abajo firmantes que actuamos como Presidente y Miembros del Tribunal de la Unidad de Titulación; designada por el Consejo Directivo de la Facultad de Ciencias de la Industria y Producción, tenemos a bien de </w:t>
      </w:r>
      <w:r w:rsidRPr="00E4168A">
        <w:rPr>
          <w:rFonts w:eastAsiaTheme="majorEastAsia"/>
          <w:b/>
          <w:color w:val="auto"/>
          <w:spacing w:val="-10"/>
          <w:kern w:val="28"/>
          <w:szCs w:val="24"/>
        </w:rPr>
        <w:t>CERTIFICAR</w:t>
      </w:r>
      <w:r w:rsidRPr="00E4168A">
        <w:rPr>
          <w:rFonts w:eastAsiaTheme="majorEastAsia"/>
          <w:bCs/>
          <w:color w:val="auto"/>
          <w:spacing w:val="-10"/>
          <w:kern w:val="28"/>
          <w:szCs w:val="24"/>
        </w:rPr>
        <w:t xml:space="preserve"> que el Proyecto de Investigación </w:t>
      </w:r>
      <w:bookmarkStart w:id="10" w:name="_Hlk185177090"/>
      <w:r w:rsidRPr="00E4168A">
        <w:rPr>
          <w:b/>
          <w:bCs/>
          <w:color w:val="auto"/>
          <w:szCs w:val="24"/>
        </w:rPr>
        <w:t xml:space="preserve">“RIESGOS BIOLÓGICOS EN EL LABORATORIO DE BIOTECNOLOGÍA DEL CAMPUS LA MARÍA DE LA UNIVERSIDAD TÉCNICA ESTATAL DE QUEVEDO”, </w:t>
      </w:r>
      <w:r w:rsidRPr="00E4168A">
        <w:rPr>
          <w:color w:val="auto"/>
          <w:szCs w:val="24"/>
        </w:rPr>
        <w:t>Srta. Geovanna Mishel Murillo León con cedula #1206869453, estudiante de la carrera Seguridad Industrial; fue revisado por este tribunal y lo encuentra aprobado y listo para su Sustentación. Dando cumplimiento a lo estipulado por el reglamento, firmado y dando fe de lo actuado, los que conformamos este tribunal.</w:t>
      </w:r>
      <w:bookmarkEnd w:id="10"/>
    </w:p>
    <w:p w14:paraId="67AE0985" w14:textId="77777777" w:rsidR="002055FD" w:rsidRPr="00E4168A" w:rsidRDefault="00B8091F" w:rsidP="002055FD">
      <w:pPr>
        <w:spacing w:before="240" w:after="240" w:line="276" w:lineRule="auto"/>
        <w:ind w:firstLine="0"/>
        <w:rPr>
          <w:color w:val="0D0D0D" w:themeColor="text1" w:themeTint="F2"/>
          <w:szCs w:val="24"/>
        </w:rPr>
      </w:pPr>
      <w:r w:rsidRPr="00E4168A">
        <w:rPr>
          <w:color w:val="0D0D0D" w:themeColor="text1" w:themeTint="F2"/>
          <w:szCs w:val="24"/>
        </w:rPr>
        <w:t>Atentamente,</w:t>
      </w:r>
    </w:p>
    <w:p w14:paraId="1AB03385" w14:textId="77777777" w:rsidR="002055FD" w:rsidRPr="002C2858" w:rsidRDefault="002055FD" w:rsidP="002055FD">
      <w:pPr>
        <w:spacing w:before="0" w:beforeAutospacing="0" w:after="0" w:afterAutospacing="0" w:line="360" w:lineRule="auto"/>
        <w:ind w:firstLine="0"/>
        <w:jc w:val="center"/>
        <w:rPr>
          <w:color w:val="0D0D0D" w:themeColor="text1" w:themeTint="F2"/>
          <w:szCs w:val="24"/>
        </w:rPr>
      </w:pPr>
      <w:r w:rsidRPr="002C2858">
        <w:rPr>
          <w:color w:val="0D0D0D" w:themeColor="text1" w:themeTint="F2"/>
          <w:szCs w:val="24"/>
        </w:rPr>
        <w:t>___________________________________</w:t>
      </w:r>
    </w:p>
    <w:p w14:paraId="74B546FC" w14:textId="77777777" w:rsidR="002055FD" w:rsidRPr="002C2858" w:rsidRDefault="002055FD" w:rsidP="002055FD">
      <w:pPr>
        <w:spacing w:before="0" w:beforeAutospacing="0" w:after="0" w:afterAutospacing="0" w:line="360" w:lineRule="auto"/>
        <w:ind w:firstLine="0"/>
        <w:jc w:val="center"/>
        <w:rPr>
          <w:color w:val="auto"/>
          <w:szCs w:val="24"/>
        </w:rPr>
      </w:pPr>
      <w:r w:rsidRPr="002C2858">
        <w:rPr>
          <w:color w:val="auto"/>
          <w:szCs w:val="24"/>
        </w:rPr>
        <w:t>PRESIDENTE</w:t>
      </w:r>
      <w:r w:rsidRPr="002C2858">
        <w:rPr>
          <w:color w:val="auto"/>
          <w:spacing w:val="-4"/>
          <w:szCs w:val="24"/>
        </w:rPr>
        <w:t xml:space="preserve"> </w:t>
      </w:r>
      <w:r w:rsidRPr="002C2858">
        <w:rPr>
          <w:color w:val="auto"/>
          <w:szCs w:val="24"/>
        </w:rPr>
        <w:t>DEL</w:t>
      </w:r>
      <w:r w:rsidRPr="002C2858">
        <w:rPr>
          <w:color w:val="auto"/>
          <w:spacing w:val="-4"/>
          <w:szCs w:val="24"/>
        </w:rPr>
        <w:t xml:space="preserve"> </w:t>
      </w:r>
      <w:r w:rsidRPr="002C2858">
        <w:rPr>
          <w:color w:val="auto"/>
          <w:szCs w:val="24"/>
        </w:rPr>
        <w:t>TRIBUNAL</w:t>
      </w:r>
    </w:p>
    <w:p w14:paraId="6971314C" w14:textId="4C8D2D77" w:rsidR="002055FD" w:rsidRDefault="002055FD" w:rsidP="002055FD">
      <w:pPr>
        <w:spacing w:before="0" w:beforeAutospacing="0" w:after="0" w:afterAutospacing="0" w:line="360" w:lineRule="auto"/>
        <w:ind w:firstLine="0"/>
        <w:jc w:val="center"/>
        <w:rPr>
          <w:color w:val="auto"/>
          <w:szCs w:val="24"/>
        </w:rPr>
      </w:pPr>
      <w:r w:rsidRPr="002C2858">
        <w:rPr>
          <w:color w:val="auto"/>
          <w:szCs w:val="24"/>
        </w:rPr>
        <w:t>Ing. Edison Marcelo Mancheno Padilla, M</w:t>
      </w:r>
      <w:r w:rsidR="00AA0735">
        <w:rPr>
          <w:color w:val="auto"/>
          <w:szCs w:val="24"/>
        </w:rPr>
        <w:t>SC</w:t>
      </w:r>
    </w:p>
    <w:p w14:paraId="7D1388C1" w14:textId="77777777" w:rsidR="004D72DF" w:rsidRPr="002C2858" w:rsidRDefault="004D72DF" w:rsidP="002055FD">
      <w:pPr>
        <w:spacing w:before="0" w:beforeAutospacing="0" w:after="0" w:afterAutospacing="0" w:line="360" w:lineRule="auto"/>
        <w:ind w:firstLine="0"/>
        <w:jc w:val="center"/>
        <w:rPr>
          <w:color w:val="auto"/>
          <w:szCs w:val="24"/>
        </w:rPr>
      </w:pPr>
    </w:p>
    <w:p w14:paraId="367D2546" w14:textId="77777777" w:rsidR="002055FD" w:rsidRPr="002C2858" w:rsidRDefault="002055FD" w:rsidP="002055FD">
      <w:pPr>
        <w:spacing w:before="0" w:beforeAutospacing="0" w:after="0" w:afterAutospacing="0" w:line="360" w:lineRule="auto"/>
        <w:ind w:firstLine="0"/>
        <w:jc w:val="center"/>
        <w:rPr>
          <w:color w:val="0D0D0D" w:themeColor="text1" w:themeTint="F2"/>
          <w:szCs w:val="24"/>
        </w:rPr>
      </w:pPr>
      <w:r w:rsidRPr="002C2858">
        <w:rPr>
          <w:color w:val="0D0D0D" w:themeColor="text1" w:themeTint="F2"/>
          <w:szCs w:val="24"/>
        </w:rPr>
        <w:t>________________________________           _______________________________</w:t>
      </w:r>
    </w:p>
    <w:p w14:paraId="7A0BC126" w14:textId="77777777" w:rsidR="002055FD" w:rsidRPr="002C2858" w:rsidRDefault="002055FD" w:rsidP="002055FD">
      <w:pPr>
        <w:tabs>
          <w:tab w:val="left" w:pos="6112"/>
        </w:tabs>
        <w:spacing w:before="0" w:beforeAutospacing="0" w:after="0" w:afterAutospacing="0" w:line="360" w:lineRule="auto"/>
        <w:ind w:firstLine="0"/>
        <w:rPr>
          <w:color w:val="0D0D0D" w:themeColor="text1" w:themeTint="F2"/>
          <w:szCs w:val="24"/>
        </w:rPr>
      </w:pPr>
      <w:r w:rsidRPr="002C2858">
        <w:rPr>
          <w:color w:val="0D0D0D" w:themeColor="text1" w:themeTint="F2"/>
          <w:szCs w:val="24"/>
        </w:rPr>
        <w:t xml:space="preserve">                 MIEMBRO DEL TRIBUNAL                       MIEMBRO DEL TRIBUNAL         </w:t>
      </w:r>
    </w:p>
    <w:p w14:paraId="14FF4B66" w14:textId="264A8B20" w:rsidR="00B8091F" w:rsidRPr="002C2858" w:rsidRDefault="002055FD" w:rsidP="00470FD8">
      <w:pPr>
        <w:tabs>
          <w:tab w:val="left" w:pos="6112"/>
        </w:tabs>
        <w:spacing w:before="0" w:beforeAutospacing="0" w:after="0" w:afterAutospacing="0" w:line="360" w:lineRule="auto"/>
        <w:ind w:firstLine="0"/>
        <w:rPr>
          <w:color w:val="0D0D0D" w:themeColor="text1" w:themeTint="F2"/>
          <w:szCs w:val="24"/>
        </w:rPr>
      </w:pPr>
      <w:r w:rsidRPr="002C2858">
        <w:rPr>
          <w:color w:val="0D0D0D" w:themeColor="text1" w:themeTint="F2"/>
          <w:szCs w:val="24"/>
        </w:rPr>
        <w:t xml:space="preserve">       Lcdo. Jimmy Aldrín Cedeño Barzola, M</w:t>
      </w:r>
      <w:r w:rsidR="009B73DD">
        <w:rPr>
          <w:color w:val="0D0D0D" w:themeColor="text1" w:themeTint="F2"/>
          <w:szCs w:val="24"/>
        </w:rPr>
        <w:t>CS</w:t>
      </w:r>
      <w:r w:rsidR="00470FD8" w:rsidRPr="002C2858">
        <w:rPr>
          <w:color w:val="0D0D0D" w:themeColor="text1" w:themeTint="F2"/>
          <w:szCs w:val="24"/>
        </w:rPr>
        <w:t>.</w:t>
      </w:r>
      <w:r w:rsidRPr="002C2858">
        <w:rPr>
          <w:color w:val="0D0D0D" w:themeColor="text1" w:themeTint="F2"/>
          <w:szCs w:val="24"/>
        </w:rPr>
        <w:t xml:space="preserve">                Ing. Juan Carlos Cano, M</w:t>
      </w:r>
      <w:r w:rsidR="009B73DD">
        <w:rPr>
          <w:color w:val="0D0D0D" w:themeColor="text1" w:themeTint="F2"/>
          <w:szCs w:val="24"/>
        </w:rPr>
        <w:t>CS</w:t>
      </w:r>
      <w:r w:rsidR="00470FD8" w:rsidRPr="002C2858">
        <w:rPr>
          <w:color w:val="0D0D0D" w:themeColor="text1" w:themeTint="F2"/>
          <w:szCs w:val="24"/>
        </w:rPr>
        <w:t>.</w:t>
      </w:r>
    </w:p>
    <w:p w14:paraId="20FC3B3C" w14:textId="77777777" w:rsidR="00B8091F" w:rsidRPr="002C2858" w:rsidRDefault="00B8091F" w:rsidP="00470FD8">
      <w:pPr>
        <w:spacing w:line="360" w:lineRule="auto"/>
        <w:ind w:firstLine="0"/>
        <w:jc w:val="center"/>
        <w:outlineLvl w:val="0"/>
        <w:rPr>
          <w:b/>
          <w:bCs/>
          <w:caps/>
          <w:color w:val="auto"/>
          <w:szCs w:val="24"/>
        </w:rPr>
      </w:pPr>
      <w:bookmarkStart w:id="11" w:name="_Toc185175448"/>
      <w:bookmarkStart w:id="12" w:name="_Toc187739989"/>
      <w:bookmarkStart w:id="13" w:name="_Toc196587307"/>
      <w:r w:rsidRPr="002C2858">
        <w:rPr>
          <w:b/>
          <w:bCs/>
          <w:caps/>
          <w:color w:val="auto"/>
          <w:szCs w:val="24"/>
        </w:rPr>
        <w:lastRenderedPageBreak/>
        <w:t>AGRADECIMIENTO</w:t>
      </w:r>
      <w:bookmarkEnd w:id="11"/>
      <w:bookmarkEnd w:id="12"/>
      <w:bookmarkEnd w:id="13"/>
    </w:p>
    <w:p w14:paraId="07792299" w14:textId="77777777" w:rsidR="00B8091F" w:rsidRPr="002C2858" w:rsidRDefault="00B8091F" w:rsidP="00470FD8">
      <w:pPr>
        <w:spacing w:before="240" w:line="360" w:lineRule="auto"/>
        <w:ind w:right="119" w:firstLine="0"/>
        <w:jc w:val="center"/>
        <w:rPr>
          <w:i/>
          <w:color w:val="auto"/>
        </w:rPr>
      </w:pPr>
      <w:r w:rsidRPr="002C2858">
        <w:rPr>
          <w:i/>
          <w:iCs/>
          <w:color w:val="auto"/>
        </w:rPr>
        <w:t xml:space="preserve">Le doy gracias </w:t>
      </w:r>
      <w:r w:rsidRPr="002C2858">
        <w:rPr>
          <w:i/>
          <w:color w:val="auto"/>
        </w:rPr>
        <w:t>A mi familia, especialmente a mis padres, les agradezco profundamente su amor incondicional y su respaldo inquebrantable. Su fe en mí ha sido el motor que me permitió completar este camino. A mis hermanos, y a mis abuelitos, por su presencia y cariño, les doy las gracias por ser mi apoyo.</w:t>
      </w:r>
    </w:p>
    <w:p w14:paraId="4D310B18" w14:textId="77777777" w:rsidR="00B8091F" w:rsidRPr="002C2858" w:rsidRDefault="00B8091F" w:rsidP="00470FD8">
      <w:pPr>
        <w:spacing w:before="240" w:line="360" w:lineRule="auto"/>
        <w:ind w:right="119" w:firstLine="0"/>
        <w:jc w:val="center"/>
        <w:rPr>
          <w:i/>
          <w:color w:val="auto"/>
        </w:rPr>
      </w:pPr>
      <w:r w:rsidRPr="002C2858">
        <w:rPr>
          <w:i/>
          <w:color w:val="0D0D0D" w:themeColor="text1" w:themeTint="F2"/>
          <w:szCs w:val="24"/>
        </w:rPr>
        <w:t>A la Universidad Técnica Estatal de Quevedo, que me dio la oportunidad de formar parte de su comunidad,</w:t>
      </w:r>
      <w:r w:rsidRPr="002C2858">
        <w:rPr>
          <w:i/>
          <w:color w:val="auto"/>
        </w:rPr>
        <w:t xml:space="preserve"> brindarme la oportunidad de crecer tanto académica como profesionalmente. </w:t>
      </w:r>
      <w:r w:rsidRPr="002C2858">
        <w:rPr>
          <w:i/>
          <w:color w:val="0D0D0D" w:themeColor="text1" w:themeTint="F2"/>
          <w:szCs w:val="24"/>
        </w:rPr>
        <w:t>A los docentes de la FCIP, por su orientación y compromiso, sus consejos y la pasión que tienen por la enseñanza son una fuente de inspiración.</w:t>
      </w:r>
    </w:p>
    <w:p w14:paraId="6D836471" w14:textId="77777777" w:rsidR="00B8091F" w:rsidRPr="002C2858" w:rsidRDefault="00B8091F" w:rsidP="00470FD8">
      <w:pPr>
        <w:spacing w:before="240" w:line="360" w:lineRule="auto"/>
        <w:ind w:right="119" w:firstLine="0"/>
        <w:jc w:val="center"/>
        <w:rPr>
          <w:i/>
          <w:iCs/>
          <w:color w:val="auto"/>
        </w:rPr>
      </w:pPr>
    </w:p>
    <w:p w14:paraId="64B14340" w14:textId="77777777" w:rsidR="00B8091F" w:rsidRPr="002C2858" w:rsidRDefault="00B8091F" w:rsidP="00470FD8">
      <w:pPr>
        <w:spacing w:line="360" w:lineRule="auto"/>
        <w:ind w:firstLine="0"/>
        <w:jc w:val="center"/>
        <w:rPr>
          <w:i/>
          <w:color w:val="0D0D0D" w:themeColor="text1" w:themeTint="F2"/>
          <w:szCs w:val="24"/>
        </w:rPr>
      </w:pPr>
      <w:r w:rsidRPr="002C2858">
        <w:rPr>
          <w:i/>
          <w:color w:val="0D0D0D" w:themeColor="text1" w:themeTint="F2"/>
          <w:szCs w:val="24"/>
        </w:rPr>
        <w:t>Gracias por creer en mí.</w:t>
      </w:r>
    </w:p>
    <w:p w14:paraId="7F6DE65B" w14:textId="77777777" w:rsidR="00B8091F" w:rsidRPr="002C2858" w:rsidRDefault="00B8091F" w:rsidP="00B8091F">
      <w:pPr>
        <w:spacing w:line="240" w:lineRule="auto"/>
        <w:ind w:firstLine="0"/>
        <w:jc w:val="left"/>
        <w:rPr>
          <w:color w:val="auto"/>
          <w:szCs w:val="24"/>
        </w:rPr>
      </w:pPr>
    </w:p>
    <w:p w14:paraId="362B37C8" w14:textId="77777777" w:rsidR="00B8091F" w:rsidRPr="002C2858" w:rsidRDefault="00B8091F" w:rsidP="00B8091F">
      <w:pPr>
        <w:ind w:right="119" w:firstLine="0"/>
        <w:jc w:val="center"/>
        <w:rPr>
          <w:color w:val="auto"/>
        </w:rPr>
      </w:pPr>
    </w:p>
    <w:p w14:paraId="3307BDE9" w14:textId="77777777" w:rsidR="00B8091F" w:rsidRPr="002C2858" w:rsidRDefault="00B8091F" w:rsidP="00B8091F">
      <w:pPr>
        <w:ind w:right="119" w:firstLine="0"/>
        <w:rPr>
          <w:b/>
          <w:bCs/>
          <w:color w:val="auto"/>
        </w:rPr>
      </w:pPr>
    </w:p>
    <w:p w14:paraId="4B0D6DB5" w14:textId="77777777" w:rsidR="00B8091F" w:rsidRPr="002C2858" w:rsidRDefault="00B8091F" w:rsidP="00B8091F">
      <w:pPr>
        <w:ind w:right="119" w:firstLine="0"/>
        <w:rPr>
          <w:b/>
          <w:bCs/>
          <w:color w:val="auto"/>
        </w:rPr>
      </w:pPr>
    </w:p>
    <w:p w14:paraId="5D369F54" w14:textId="77777777" w:rsidR="00B8091F" w:rsidRPr="002C2858" w:rsidRDefault="00B8091F" w:rsidP="00B8091F">
      <w:pPr>
        <w:ind w:right="119" w:firstLine="0"/>
        <w:rPr>
          <w:b/>
          <w:bCs/>
          <w:color w:val="auto"/>
        </w:rPr>
      </w:pPr>
      <w:r w:rsidRPr="002C2858">
        <w:rPr>
          <w:b/>
          <w:bCs/>
          <w:color w:val="auto"/>
        </w:rPr>
        <w:tab/>
      </w:r>
    </w:p>
    <w:p w14:paraId="138B4CE9" w14:textId="77777777" w:rsidR="00B8091F" w:rsidRPr="002C2858" w:rsidRDefault="00B8091F" w:rsidP="00B8091F">
      <w:pPr>
        <w:ind w:right="119" w:firstLine="0"/>
        <w:rPr>
          <w:b/>
          <w:bCs/>
          <w:color w:val="auto"/>
        </w:rPr>
      </w:pPr>
    </w:p>
    <w:p w14:paraId="62122FA1" w14:textId="77777777" w:rsidR="00B8091F" w:rsidRPr="002C2858" w:rsidRDefault="00B8091F" w:rsidP="00B8091F">
      <w:pPr>
        <w:ind w:right="119" w:firstLine="0"/>
        <w:rPr>
          <w:b/>
          <w:bCs/>
          <w:color w:val="auto"/>
        </w:rPr>
      </w:pPr>
    </w:p>
    <w:p w14:paraId="6EBA1B09" w14:textId="77777777" w:rsidR="00B8091F" w:rsidRPr="002C2858" w:rsidRDefault="00B8091F" w:rsidP="00B8091F">
      <w:pPr>
        <w:ind w:right="119" w:firstLine="0"/>
        <w:rPr>
          <w:b/>
          <w:bCs/>
          <w:color w:val="auto"/>
        </w:rPr>
      </w:pPr>
    </w:p>
    <w:p w14:paraId="64C04EC4" w14:textId="77777777" w:rsidR="00B8091F" w:rsidRPr="002C2858" w:rsidRDefault="00B8091F" w:rsidP="00B8091F">
      <w:pPr>
        <w:ind w:firstLine="0"/>
        <w:rPr>
          <w:color w:val="auto"/>
        </w:rPr>
      </w:pPr>
    </w:p>
    <w:p w14:paraId="409AB123" w14:textId="77777777" w:rsidR="00B8091F" w:rsidRPr="002C2858" w:rsidRDefault="00B8091F" w:rsidP="00470FD8">
      <w:pPr>
        <w:spacing w:line="360" w:lineRule="auto"/>
        <w:ind w:firstLine="0"/>
        <w:jc w:val="center"/>
        <w:outlineLvl w:val="0"/>
        <w:rPr>
          <w:b/>
          <w:bCs/>
          <w:caps/>
          <w:color w:val="auto"/>
          <w:szCs w:val="24"/>
        </w:rPr>
      </w:pPr>
      <w:bookmarkStart w:id="14" w:name="_Toc185175449"/>
      <w:bookmarkStart w:id="15" w:name="_Toc187739990"/>
      <w:bookmarkStart w:id="16" w:name="_Toc196587308"/>
      <w:r w:rsidRPr="002C2858">
        <w:rPr>
          <w:b/>
          <w:bCs/>
          <w:caps/>
          <w:color w:val="auto"/>
          <w:szCs w:val="24"/>
        </w:rPr>
        <w:lastRenderedPageBreak/>
        <w:t>DEDICATORIA</w:t>
      </w:r>
      <w:bookmarkEnd w:id="14"/>
      <w:bookmarkEnd w:id="15"/>
      <w:bookmarkEnd w:id="16"/>
    </w:p>
    <w:p w14:paraId="098A4FD4" w14:textId="2A573582" w:rsidR="00B8091F" w:rsidRPr="002C2858" w:rsidRDefault="00B8091F" w:rsidP="00470FD8">
      <w:pPr>
        <w:spacing w:line="360" w:lineRule="auto"/>
        <w:ind w:firstLine="0"/>
        <w:jc w:val="right"/>
        <w:rPr>
          <w:i/>
          <w:color w:val="auto"/>
          <w:szCs w:val="24"/>
        </w:rPr>
      </w:pPr>
      <w:r w:rsidRPr="002C2858">
        <w:rPr>
          <w:i/>
          <w:color w:val="auto"/>
          <w:szCs w:val="24"/>
        </w:rPr>
        <w:t xml:space="preserve">Dedico esta tesis a mi familia, especialmente a mis padres, </w:t>
      </w:r>
      <w:r w:rsidRPr="002C2858">
        <w:rPr>
          <w:i/>
          <w:color w:val="0D0D0D" w:themeColor="text1" w:themeTint="F2"/>
          <w:szCs w:val="24"/>
        </w:rPr>
        <w:t>Freddy Murillo y Martha León</w:t>
      </w:r>
      <w:r w:rsidRPr="002C2858">
        <w:rPr>
          <w:i/>
          <w:color w:val="auto"/>
          <w:szCs w:val="24"/>
        </w:rPr>
        <w:t xml:space="preserve"> por su apoyo incondicional y por enseñarme, con su ejemplo, el valor del esfuerzo y la perseverancia. A mis hermanos, </w:t>
      </w:r>
      <w:r w:rsidRPr="002C2858">
        <w:rPr>
          <w:i/>
          <w:color w:val="0D0D0D" w:themeColor="text1" w:themeTint="F2"/>
          <w:szCs w:val="24"/>
        </w:rPr>
        <w:t>Yanila y Melany por</w:t>
      </w:r>
      <w:r w:rsidRPr="002C2858">
        <w:rPr>
          <w:i/>
          <w:color w:val="auto"/>
          <w:szCs w:val="24"/>
        </w:rPr>
        <w:t xml:space="preserve"> su cercanía y por recordarme siempre que los retos se superan mejor en compañía. A Cristopher, quien estuvo a mi lado compartiendo tanto los momentos de lágrimas, como los de triunfo.</w:t>
      </w:r>
      <w:r w:rsidR="006D22DA">
        <w:rPr>
          <w:i/>
          <w:color w:val="auto"/>
          <w:szCs w:val="24"/>
        </w:rPr>
        <w:t xml:space="preserve"> Al ingeniero Loguard Rojas por la paciencia y la confianza que deposito en mi para culminar la tesis muchas gracias por ser el mejor tutor que me pudo tocar.</w:t>
      </w:r>
      <w:r w:rsidRPr="002C2858">
        <w:rPr>
          <w:i/>
          <w:color w:val="auto"/>
          <w:szCs w:val="24"/>
        </w:rPr>
        <w:t xml:space="preserve"> </w:t>
      </w:r>
    </w:p>
    <w:p w14:paraId="1A252FC4" w14:textId="77777777" w:rsidR="00B8091F" w:rsidRPr="002C2858" w:rsidRDefault="00B8091F" w:rsidP="00470FD8">
      <w:pPr>
        <w:spacing w:line="360" w:lineRule="auto"/>
        <w:ind w:firstLine="0"/>
        <w:jc w:val="right"/>
        <w:rPr>
          <w:i/>
          <w:color w:val="auto"/>
          <w:szCs w:val="24"/>
        </w:rPr>
      </w:pPr>
      <w:r w:rsidRPr="002C2858">
        <w:rPr>
          <w:i/>
          <w:color w:val="auto"/>
          <w:szCs w:val="24"/>
        </w:rPr>
        <w:t>Finalmente, dedico este trabajo a todos los que me inspiraron a seguir adelante, demostrando que cada esfuerzo cuenta y que el conocimiento es la mejor herramienta para mejorar nuestro entorno y marcar una diferencia.</w:t>
      </w:r>
    </w:p>
    <w:p w14:paraId="1FA62B13" w14:textId="77777777" w:rsidR="00B8091F" w:rsidRPr="002C2858" w:rsidRDefault="00B8091F" w:rsidP="00B8091F">
      <w:pPr>
        <w:ind w:right="119" w:firstLine="0"/>
        <w:rPr>
          <w:color w:val="auto"/>
        </w:rPr>
      </w:pPr>
    </w:p>
    <w:p w14:paraId="44CF4C92" w14:textId="77777777" w:rsidR="00B8091F" w:rsidRPr="002C2858" w:rsidRDefault="00B8091F" w:rsidP="00B8091F">
      <w:pPr>
        <w:ind w:right="119" w:firstLine="0"/>
        <w:rPr>
          <w:color w:val="auto"/>
        </w:rPr>
      </w:pPr>
    </w:p>
    <w:p w14:paraId="5FB9609E" w14:textId="77777777" w:rsidR="00B8091F" w:rsidRPr="002C2858" w:rsidRDefault="00B8091F" w:rsidP="00B8091F">
      <w:pPr>
        <w:ind w:right="119" w:firstLine="0"/>
        <w:rPr>
          <w:color w:val="auto"/>
        </w:rPr>
      </w:pPr>
    </w:p>
    <w:p w14:paraId="4B87ECE5" w14:textId="77777777" w:rsidR="00160FB3" w:rsidRPr="002C2858" w:rsidRDefault="00160FB3" w:rsidP="00160FB3">
      <w:pPr>
        <w:ind w:right="119" w:firstLine="0"/>
        <w:rPr>
          <w:color w:val="auto"/>
        </w:rPr>
      </w:pPr>
    </w:p>
    <w:p w14:paraId="3897E53C" w14:textId="77777777" w:rsidR="00160FB3" w:rsidRPr="002C2858" w:rsidRDefault="00160FB3" w:rsidP="00160FB3">
      <w:pPr>
        <w:ind w:right="119" w:firstLine="0"/>
        <w:rPr>
          <w:color w:val="auto"/>
        </w:rPr>
      </w:pPr>
    </w:p>
    <w:p w14:paraId="3641F2AF" w14:textId="77777777" w:rsidR="00160FB3" w:rsidRPr="002C2858" w:rsidRDefault="00160FB3" w:rsidP="00160FB3">
      <w:pPr>
        <w:ind w:right="119" w:firstLine="0"/>
        <w:rPr>
          <w:color w:val="auto"/>
        </w:rPr>
      </w:pPr>
    </w:p>
    <w:p w14:paraId="1B07ECC8" w14:textId="77777777" w:rsidR="00160FB3" w:rsidRPr="002C2858" w:rsidRDefault="00160FB3" w:rsidP="00160FB3">
      <w:pPr>
        <w:ind w:right="119" w:firstLine="0"/>
        <w:rPr>
          <w:color w:val="auto"/>
        </w:rPr>
      </w:pPr>
    </w:p>
    <w:p w14:paraId="1A1379E5" w14:textId="77777777" w:rsidR="00160FB3" w:rsidRPr="002C2858" w:rsidRDefault="00160FB3" w:rsidP="00160FB3">
      <w:pPr>
        <w:ind w:right="119" w:firstLine="0"/>
        <w:rPr>
          <w:color w:val="auto"/>
        </w:rPr>
      </w:pPr>
    </w:p>
    <w:p w14:paraId="7837F35F" w14:textId="77777777" w:rsidR="00160FB3" w:rsidRPr="002C2858" w:rsidRDefault="00160FB3" w:rsidP="00160FB3">
      <w:pPr>
        <w:ind w:right="119" w:firstLine="0"/>
        <w:rPr>
          <w:color w:val="auto"/>
        </w:rPr>
      </w:pPr>
    </w:p>
    <w:p w14:paraId="20687CCC" w14:textId="77777777" w:rsidR="00470FD8" w:rsidRPr="002C2858" w:rsidRDefault="00470FD8" w:rsidP="00160FB3">
      <w:pPr>
        <w:ind w:right="119" w:firstLine="0"/>
        <w:rPr>
          <w:color w:val="auto"/>
        </w:rPr>
      </w:pPr>
    </w:p>
    <w:p w14:paraId="74F47311" w14:textId="77777777" w:rsidR="00160FB3" w:rsidRPr="002C2858" w:rsidRDefault="00160FB3" w:rsidP="00160FB3">
      <w:pPr>
        <w:ind w:firstLine="0"/>
        <w:jc w:val="center"/>
        <w:outlineLvl w:val="0"/>
        <w:rPr>
          <w:b/>
          <w:bCs/>
          <w:caps/>
          <w:color w:val="auto"/>
          <w:szCs w:val="24"/>
        </w:rPr>
      </w:pPr>
      <w:bookmarkStart w:id="17" w:name="_Toc185175450"/>
      <w:bookmarkStart w:id="18" w:name="_Toc196587309"/>
      <w:r w:rsidRPr="002C2858">
        <w:rPr>
          <w:b/>
          <w:bCs/>
          <w:caps/>
          <w:color w:val="auto"/>
          <w:szCs w:val="24"/>
        </w:rPr>
        <w:t>RESUMEN</w:t>
      </w:r>
      <w:r w:rsidRPr="002C2858">
        <w:rPr>
          <w:b/>
          <w:bCs/>
          <w:caps/>
          <w:color w:val="auto"/>
          <w:spacing w:val="-6"/>
          <w:szCs w:val="24"/>
        </w:rPr>
        <w:t xml:space="preserve"> </w:t>
      </w:r>
      <w:r w:rsidRPr="002C2858">
        <w:rPr>
          <w:b/>
          <w:bCs/>
          <w:caps/>
          <w:color w:val="auto"/>
          <w:szCs w:val="24"/>
        </w:rPr>
        <w:t>Y</w:t>
      </w:r>
      <w:r w:rsidRPr="002C2858">
        <w:rPr>
          <w:b/>
          <w:bCs/>
          <w:caps/>
          <w:color w:val="auto"/>
          <w:spacing w:val="-5"/>
          <w:szCs w:val="24"/>
        </w:rPr>
        <w:t xml:space="preserve"> </w:t>
      </w:r>
      <w:r w:rsidRPr="002C2858">
        <w:rPr>
          <w:b/>
          <w:bCs/>
          <w:caps/>
          <w:color w:val="auto"/>
          <w:szCs w:val="24"/>
        </w:rPr>
        <w:t>PALABRAS</w:t>
      </w:r>
      <w:r w:rsidRPr="002C2858">
        <w:rPr>
          <w:b/>
          <w:bCs/>
          <w:caps/>
          <w:color w:val="auto"/>
          <w:spacing w:val="1"/>
          <w:szCs w:val="24"/>
        </w:rPr>
        <w:t xml:space="preserve"> </w:t>
      </w:r>
      <w:r w:rsidRPr="002C2858">
        <w:rPr>
          <w:b/>
          <w:bCs/>
          <w:caps/>
          <w:color w:val="auto"/>
          <w:szCs w:val="24"/>
        </w:rPr>
        <w:t>CLAVES</w:t>
      </w:r>
      <w:bookmarkEnd w:id="17"/>
      <w:bookmarkEnd w:id="18"/>
    </w:p>
    <w:p w14:paraId="50101B0B" w14:textId="54ACC896" w:rsidR="00293901" w:rsidRPr="002C2858" w:rsidRDefault="00293901" w:rsidP="009878BA">
      <w:pPr>
        <w:spacing w:before="240" w:line="360" w:lineRule="auto"/>
        <w:ind w:right="119" w:firstLine="0"/>
        <w:rPr>
          <w:color w:val="auto"/>
        </w:rPr>
      </w:pPr>
      <w:r w:rsidRPr="002C2858">
        <w:rPr>
          <w:color w:val="auto"/>
        </w:rPr>
        <w:t xml:space="preserve">Este trabajo tuvo como propósito identificar y analizar los riesgos biológicos presentes en el Laboratorio de Biotecnología del Campus La María de la Universidad Técnica Estatal de Quevedo. Para ello, se aplicó un enfoque observacional analítico inductivo, empleando un diseño de campo no experimental. La recopilación de información se llevó a cabo a través del método BIOGAVAL y una encuesta basada en la teoría tricondicional, la cual considera los aspectos de conocimiento, capacidad y disposición para el trabajo. La muestra incluyó a estudiantes, docentes y personal del laboratorio, quienes participaron en la evaluación de los riesgos biológicos en su entorno. Los hallazgos revelaron la presencia de agentes biológicos con distintos niveles de riesgo, entre ellos bacterias como </w:t>
      </w:r>
      <w:r w:rsidRPr="002C2858">
        <w:rPr>
          <w:i/>
          <w:iCs/>
          <w:color w:val="auto"/>
        </w:rPr>
        <w:t>Escherichia coli</w:t>
      </w:r>
      <w:r w:rsidRPr="002C2858">
        <w:rPr>
          <w:color w:val="auto"/>
        </w:rPr>
        <w:t xml:space="preserve">, </w:t>
      </w:r>
      <w:r w:rsidRPr="002C2858">
        <w:rPr>
          <w:i/>
          <w:iCs/>
          <w:color w:val="auto"/>
        </w:rPr>
        <w:t>Salmonella spp., Shigella spp</w:t>
      </w:r>
      <w:r w:rsidRPr="002C2858">
        <w:rPr>
          <w:color w:val="auto"/>
        </w:rPr>
        <w:t xml:space="preserve">. y </w:t>
      </w:r>
      <w:r w:rsidRPr="002C2858">
        <w:rPr>
          <w:i/>
          <w:iCs/>
          <w:color w:val="auto"/>
        </w:rPr>
        <w:t>Mycobacterium spp</w:t>
      </w:r>
      <w:r w:rsidRPr="002C2858">
        <w:rPr>
          <w:color w:val="auto"/>
        </w:rPr>
        <w:t>. Se identificó que el cumplimiento de medidas higiénicas resultó insuficiente, alcanzando apenas un 41.46%, lo que resalta la urgencia de fortalecer los protocolos de bioseguridad. Como acciones correctivas, se planteó la instalación de cabinas de bioseguridad, la obligatoriedad de la vacunación contra agentes específicos y la actualización de los procedimientos de manejo de residuos biológicos. Este estudio constituye un punto de partida para futuras investigaciones sobre seguridad biológica en laboratorios universitarios, con el objetivo de mejorar la prevención de riesgos y garantizar un ambiente de trabajo seguro tanto para los estudiantes como para el personal.</w:t>
      </w:r>
    </w:p>
    <w:p w14:paraId="1176E91E" w14:textId="5D9B99CF" w:rsidR="00160FB3" w:rsidRPr="002C2858" w:rsidRDefault="00160FB3" w:rsidP="009878BA">
      <w:pPr>
        <w:spacing w:before="240" w:line="360" w:lineRule="auto"/>
        <w:ind w:right="119" w:firstLine="0"/>
        <w:rPr>
          <w:color w:val="auto"/>
        </w:rPr>
        <w:sectPr w:rsidR="00160FB3" w:rsidRPr="002C2858" w:rsidSect="00EF6EFB">
          <w:footerReference w:type="default" r:id="rId12"/>
          <w:pgSz w:w="12240" w:h="15840" w:code="1"/>
          <w:pgMar w:top="1440" w:right="1440" w:bottom="1440" w:left="1440" w:header="0" w:footer="454" w:gutter="0"/>
          <w:pgNumType w:fmt="lowerRoman" w:start="2"/>
          <w:cols w:space="720"/>
          <w:docGrid w:linePitch="326"/>
        </w:sectPr>
      </w:pPr>
      <w:r w:rsidRPr="002C2858">
        <w:rPr>
          <w:b/>
          <w:bCs/>
          <w:color w:val="auto"/>
        </w:rPr>
        <w:t>Palabras claves:</w:t>
      </w:r>
      <w:r w:rsidRPr="002C2858">
        <w:rPr>
          <w:color w:val="auto"/>
        </w:rPr>
        <w:t xml:space="preserve"> </w:t>
      </w:r>
      <w:r w:rsidR="00293901" w:rsidRPr="002C2858">
        <w:rPr>
          <w:color w:val="auto"/>
        </w:rPr>
        <w:t>laboratorio - evaluación de riesgos - prevención.</w:t>
      </w:r>
    </w:p>
    <w:p w14:paraId="19D9D880" w14:textId="77777777" w:rsidR="00160FB3" w:rsidRPr="002C2858" w:rsidRDefault="00160FB3" w:rsidP="00160FB3">
      <w:pPr>
        <w:ind w:firstLine="0"/>
        <w:jc w:val="center"/>
        <w:outlineLvl w:val="0"/>
        <w:rPr>
          <w:b/>
          <w:bCs/>
          <w:caps/>
          <w:color w:val="auto"/>
          <w:szCs w:val="24"/>
        </w:rPr>
      </w:pPr>
      <w:bookmarkStart w:id="19" w:name="_Toc185175451"/>
      <w:bookmarkStart w:id="20" w:name="_Toc196587310"/>
      <w:r w:rsidRPr="002C2858">
        <w:rPr>
          <w:b/>
          <w:bCs/>
          <w:caps/>
          <w:color w:val="auto"/>
          <w:szCs w:val="24"/>
        </w:rPr>
        <w:lastRenderedPageBreak/>
        <w:t>ABSTRACT AND</w:t>
      </w:r>
      <w:r w:rsidRPr="002C2858">
        <w:rPr>
          <w:b/>
          <w:bCs/>
          <w:caps/>
          <w:color w:val="auto"/>
          <w:spacing w:val="-2"/>
          <w:szCs w:val="24"/>
        </w:rPr>
        <w:t xml:space="preserve"> </w:t>
      </w:r>
      <w:r w:rsidRPr="002C2858">
        <w:rPr>
          <w:b/>
          <w:bCs/>
          <w:caps/>
          <w:color w:val="auto"/>
          <w:szCs w:val="24"/>
        </w:rPr>
        <w:t>KEYWORDS</w:t>
      </w:r>
      <w:bookmarkEnd w:id="19"/>
      <w:bookmarkEnd w:id="20"/>
    </w:p>
    <w:p w14:paraId="22F1753F" w14:textId="781441EB" w:rsidR="00470FD8" w:rsidRPr="002C2858" w:rsidRDefault="00E2460A" w:rsidP="003A37B1">
      <w:pPr>
        <w:spacing w:line="360" w:lineRule="auto"/>
        <w:ind w:firstLine="0"/>
        <w:rPr>
          <w:color w:val="auto"/>
        </w:rPr>
      </w:pPr>
      <w:proofErr w:type="spellStart"/>
      <w:r w:rsidRPr="002C2858">
        <w:rPr>
          <w:color w:val="auto"/>
        </w:rPr>
        <w:t>The</w:t>
      </w:r>
      <w:proofErr w:type="spellEnd"/>
      <w:r w:rsidRPr="002C2858">
        <w:rPr>
          <w:color w:val="auto"/>
        </w:rPr>
        <w:t xml:space="preserve"> </w:t>
      </w:r>
      <w:proofErr w:type="spellStart"/>
      <w:r w:rsidRPr="002C2858">
        <w:rPr>
          <w:color w:val="auto"/>
        </w:rPr>
        <w:t>purpose</w:t>
      </w:r>
      <w:proofErr w:type="spellEnd"/>
      <w:r w:rsidRPr="002C2858">
        <w:rPr>
          <w:color w:val="auto"/>
        </w:rPr>
        <w:t xml:space="preserve"> </w:t>
      </w:r>
      <w:proofErr w:type="spellStart"/>
      <w:r w:rsidRPr="002C2858">
        <w:rPr>
          <w:color w:val="auto"/>
        </w:rPr>
        <w:t>of</w:t>
      </w:r>
      <w:proofErr w:type="spellEnd"/>
      <w:r w:rsidRPr="002C2858">
        <w:rPr>
          <w:color w:val="auto"/>
        </w:rPr>
        <w:t xml:space="preserve"> </w:t>
      </w:r>
      <w:proofErr w:type="spellStart"/>
      <w:r w:rsidRPr="002C2858">
        <w:rPr>
          <w:color w:val="auto"/>
        </w:rPr>
        <w:t>this</w:t>
      </w:r>
      <w:proofErr w:type="spellEnd"/>
      <w:r w:rsidRPr="002C2858">
        <w:rPr>
          <w:color w:val="auto"/>
        </w:rPr>
        <w:t xml:space="preserve"> </w:t>
      </w:r>
      <w:proofErr w:type="spellStart"/>
      <w:r w:rsidRPr="002C2858">
        <w:rPr>
          <w:color w:val="auto"/>
        </w:rPr>
        <w:t>work</w:t>
      </w:r>
      <w:proofErr w:type="spellEnd"/>
      <w:r w:rsidRPr="002C2858">
        <w:rPr>
          <w:color w:val="auto"/>
        </w:rPr>
        <w:t xml:space="preserve"> </w:t>
      </w:r>
      <w:proofErr w:type="spellStart"/>
      <w:r w:rsidRPr="002C2858">
        <w:rPr>
          <w:color w:val="auto"/>
        </w:rPr>
        <w:t>was</w:t>
      </w:r>
      <w:proofErr w:type="spellEnd"/>
      <w:r w:rsidRPr="002C2858">
        <w:rPr>
          <w:color w:val="auto"/>
        </w:rPr>
        <w:t xml:space="preserve"> </w:t>
      </w:r>
      <w:proofErr w:type="spellStart"/>
      <w:r w:rsidRPr="002C2858">
        <w:rPr>
          <w:color w:val="auto"/>
        </w:rPr>
        <w:t>to</w:t>
      </w:r>
      <w:proofErr w:type="spellEnd"/>
      <w:r w:rsidRPr="002C2858">
        <w:rPr>
          <w:color w:val="auto"/>
        </w:rPr>
        <w:t xml:space="preserve"> </w:t>
      </w:r>
      <w:proofErr w:type="spellStart"/>
      <w:r w:rsidRPr="002C2858">
        <w:rPr>
          <w:color w:val="auto"/>
        </w:rPr>
        <w:t>identify</w:t>
      </w:r>
      <w:proofErr w:type="spellEnd"/>
      <w:r w:rsidRPr="002C2858">
        <w:rPr>
          <w:color w:val="auto"/>
        </w:rPr>
        <w:t xml:space="preserve"> and </w:t>
      </w:r>
      <w:proofErr w:type="spellStart"/>
      <w:r w:rsidRPr="002C2858">
        <w:rPr>
          <w:color w:val="auto"/>
        </w:rPr>
        <w:t>analyze</w:t>
      </w:r>
      <w:proofErr w:type="spellEnd"/>
      <w:r w:rsidRPr="002C2858">
        <w:rPr>
          <w:color w:val="auto"/>
        </w:rPr>
        <w:t xml:space="preserve"> </w:t>
      </w:r>
      <w:proofErr w:type="spellStart"/>
      <w:r w:rsidRPr="002C2858">
        <w:rPr>
          <w:color w:val="auto"/>
        </w:rPr>
        <w:t>the</w:t>
      </w:r>
      <w:proofErr w:type="spellEnd"/>
      <w:r w:rsidRPr="002C2858">
        <w:rPr>
          <w:color w:val="auto"/>
        </w:rPr>
        <w:t xml:space="preserve"> </w:t>
      </w:r>
      <w:proofErr w:type="spellStart"/>
      <w:r w:rsidRPr="002C2858">
        <w:rPr>
          <w:color w:val="auto"/>
        </w:rPr>
        <w:t>biological</w:t>
      </w:r>
      <w:proofErr w:type="spellEnd"/>
      <w:r w:rsidRPr="002C2858">
        <w:rPr>
          <w:color w:val="auto"/>
        </w:rPr>
        <w:t xml:space="preserve"> </w:t>
      </w:r>
      <w:proofErr w:type="spellStart"/>
      <w:r w:rsidRPr="002C2858">
        <w:rPr>
          <w:color w:val="auto"/>
        </w:rPr>
        <w:t>risks</w:t>
      </w:r>
      <w:proofErr w:type="spellEnd"/>
      <w:r w:rsidRPr="002C2858">
        <w:rPr>
          <w:color w:val="auto"/>
        </w:rPr>
        <w:t xml:space="preserve"> </w:t>
      </w:r>
      <w:proofErr w:type="spellStart"/>
      <w:r w:rsidRPr="002C2858">
        <w:rPr>
          <w:color w:val="auto"/>
        </w:rPr>
        <w:t>present</w:t>
      </w:r>
      <w:proofErr w:type="spellEnd"/>
      <w:r w:rsidRPr="002C2858">
        <w:rPr>
          <w:color w:val="auto"/>
        </w:rPr>
        <w:t xml:space="preserve"> in </w:t>
      </w:r>
      <w:proofErr w:type="spellStart"/>
      <w:r w:rsidRPr="002C2858">
        <w:rPr>
          <w:color w:val="auto"/>
        </w:rPr>
        <w:t>the</w:t>
      </w:r>
      <w:proofErr w:type="spellEnd"/>
      <w:r w:rsidRPr="002C2858">
        <w:rPr>
          <w:color w:val="auto"/>
        </w:rPr>
        <w:t xml:space="preserve"> </w:t>
      </w:r>
      <w:proofErr w:type="spellStart"/>
      <w:r w:rsidRPr="002C2858">
        <w:rPr>
          <w:color w:val="auto"/>
        </w:rPr>
        <w:t>Biotechnology</w:t>
      </w:r>
      <w:proofErr w:type="spellEnd"/>
      <w:r w:rsidRPr="002C2858">
        <w:rPr>
          <w:color w:val="auto"/>
        </w:rPr>
        <w:t xml:space="preserve"> </w:t>
      </w:r>
      <w:proofErr w:type="spellStart"/>
      <w:r w:rsidRPr="002C2858">
        <w:rPr>
          <w:color w:val="auto"/>
        </w:rPr>
        <w:t>Laboratory</w:t>
      </w:r>
      <w:proofErr w:type="spellEnd"/>
      <w:r w:rsidRPr="002C2858">
        <w:rPr>
          <w:color w:val="auto"/>
        </w:rPr>
        <w:t xml:space="preserve"> </w:t>
      </w:r>
      <w:proofErr w:type="spellStart"/>
      <w:r w:rsidRPr="002C2858">
        <w:rPr>
          <w:color w:val="auto"/>
        </w:rPr>
        <w:t>of</w:t>
      </w:r>
      <w:proofErr w:type="spellEnd"/>
      <w:r w:rsidRPr="002C2858">
        <w:rPr>
          <w:color w:val="auto"/>
        </w:rPr>
        <w:t xml:space="preserve"> </w:t>
      </w:r>
      <w:proofErr w:type="spellStart"/>
      <w:r w:rsidRPr="002C2858">
        <w:rPr>
          <w:color w:val="auto"/>
        </w:rPr>
        <w:t>the</w:t>
      </w:r>
      <w:proofErr w:type="spellEnd"/>
      <w:r w:rsidRPr="002C2858">
        <w:rPr>
          <w:color w:val="auto"/>
        </w:rPr>
        <w:t xml:space="preserve"> La María Campus </w:t>
      </w:r>
      <w:proofErr w:type="spellStart"/>
      <w:r w:rsidRPr="002C2858">
        <w:rPr>
          <w:color w:val="auto"/>
        </w:rPr>
        <w:t>of</w:t>
      </w:r>
      <w:proofErr w:type="spellEnd"/>
      <w:r w:rsidRPr="002C2858">
        <w:rPr>
          <w:color w:val="auto"/>
        </w:rPr>
        <w:t xml:space="preserve"> </w:t>
      </w:r>
      <w:proofErr w:type="spellStart"/>
      <w:r w:rsidRPr="002C2858">
        <w:rPr>
          <w:color w:val="auto"/>
        </w:rPr>
        <w:t>the</w:t>
      </w:r>
      <w:proofErr w:type="spellEnd"/>
      <w:r w:rsidRPr="002C2858">
        <w:rPr>
          <w:color w:val="auto"/>
        </w:rPr>
        <w:t xml:space="preserve"> Quevedo </w:t>
      </w:r>
      <w:proofErr w:type="spellStart"/>
      <w:r w:rsidRPr="002C2858">
        <w:rPr>
          <w:color w:val="auto"/>
        </w:rPr>
        <w:t>State</w:t>
      </w:r>
      <w:proofErr w:type="spellEnd"/>
      <w:r w:rsidRPr="002C2858">
        <w:rPr>
          <w:color w:val="auto"/>
        </w:rPr>
        <w:t xml:space="preserve"> </w:t>
      </w:r>
      <w:proofErr w:type="spellStart"/>
      <w:r w:rsidRPr="002C2858">
        <w:rPr>
          <w:color w:val="auto"/>
        </w:rPr>
        <w:t>Technical</w:t>
      </w:r>
      <w:proofErr w:type="spellEnd"/>
      <w:r w:rsidRPr="002C2858">
        <w:rPr>
          <w:color w:val="auto"/>
        </w:rPr>
        <w:t xml:space="preserve"> </w:t>
      </w:r>
      <w:proofErr w:type="spellStart"/>
      <w:r w:rsidRPr="002C2858">
        <w:rPr>
          <w:color w:val="auto"/>
        </w:rPr>
        <w:t>University</w:t>
      </w:r>
      <w:proofErr w:type="spellEnd"/>
      <w:r w:rsidRPr="002C2858">
        <w:rPr>
          <w:color w:val="auto"/>
        </w:rPr>
        <w:t xml:space="preserve">. </w:t>
      </w:r>
      <w:proofErr w:type="spellStart"/>
      <w:r w:rsidRPr="002C2858">
        <w:rPr>
          <w:color w:val="auto"/>
        </w:rPr>
        <w:t>For</w:t>
      </w:r>
      <w:proofErr w:type="spellEnd"/>
      <w:r w:rsidRPr="002C2858">
        <w:rPr>
          <w:color w:val="auto"/>
        </w:rPr>
        <w:t xml:space="preserve"> </w:t>
      </w:r>
      <w:proofErr w:type="spellStart"/>
      <w:r w:rsidRPr="002C2858">
        <w:rPr>
          <w:color w:val="auto"/>
        </w:rPr>
        <w:t>this</w:t>
      </w:r>
      <w:proofErr w:type="spellEnd"/>
      <w:r w:rsidRPr="002C2858">
        <w:rPr>
          <w:color w:val="auto"/>
        </w:rPr>
        <w:t xml:space="preserve"> </w:t>
      </w:r>
      <w:proofErr w:type="spellStart"/>
      <w:r w:rsidRPr="002C2858">
        <w:rPr>
          <w:color w:val="auto"/>
        </w:rPr>
        <w:t>purpose</w:t>
      </w:r>
      <w:proofErr w:type="spellEnd"/>
      <w:r w:rsidRPr="002C2858">
        <w:rPr>
          <w:color w:val="auto"/>
        </w:rPr>
        <w:t xml:space="preserve">, </w:t>
      </w:r>
      <w:proofErr w:type="spellStart"/>
      <w:r w:rsidRPr="002C2858">
        <w:rPr>
          <w:color w:val="auto"/>
        </w:rPr>
        <w:t>an</w:t>
      </w:r>
      <w:proofErr w:type="spellEnd"/>
      <w:r w:rsidRPr="002C2858">
        <w:rPr>
          <w:color w:val="auto"/>
        </w:rPr>
        <w:t xml:space="preserve"> inductive </w:t>
      </w:r>
      <w:proofErr w:type="spellStart"/>
      <w:r w:rsidRPr="002C2858">
        <w:rPr>
          <w:color w:val="auto"/>
        </w:rPr>
        <w:t>analytical</w:t>
      </w:r>
      <w:proofErr w:type="spellEnd"/>
      <w:r w:rsidRPr="002C2858">
        <w:rPr>
          <w:color w:val="auto"/>
        </w:rPr>
        <w:t xml:space="preserve"> </w:t>
      </w:r>
      <w:proofErr w:type="spellStart"/>
      <w:r w:rsidRPr="002C2858">
        <w:rPr>
          <w:color w:val="auto"/>
        </w:rPr>
        <w:t>observational</w:t>
      </w:r>
      <w:proofErr w:type="spellEnd"/>
      <w:r w:rsidRPr="002C2858">
        <w:rPr>
          <w:color w:val="auto"/>
        </w:rPr>
        <w:t xml:space="preserve"> </w:t>
      </w:r>
      <w:proofErr w:type="spellStart"/>
      <w:r w:rsidRPr="002C2858">
        <w:rPr>
          <w:color w:val="auto"/>
        </w:rPr>
        <w:t>approach</w:t>
      </w:r>
      <w:proofErr w:type="spellEnd"/>
      <w:r w:rsidRPr="002C2858">
        <w:rPr>
          <w:color w:val="auto"/>
        </w:rPr>
        <w:t xml:space="preserve"> </w:t>
      </w:r>
      <w:proofErr w:type="spellStart"/>
      <w:r w:rsidRPr="002C2858">
        <w:rPr>
          <w:color w:val="auto"/>
        </w:rPr>
        <w:t>was</w:t>
      </w:r>
      <w:proofErr w:type="spellEnd"/>
      <w:r w:rsidRPr="002C2858">
        <w:rPr>
          <w:color w:val="auto"/>
        </w:rPr>
        <w:t xml:space="preserve"> </w:t>
      </w:r>
      <w:proofErr w:type="spellStart"/>
      <w:r w:rsidRPr="002C2858">
        <w:rPr>
          <w:color w:val="auto"/>
        </w:rPr>
        <w:t>applied</w:t>
      </w:r>
      <w:proofErr w:type="spellEnd"/>
      <w:r w:rsidRPr="002C2858">
        <w:rPr>
          <w:color w:val="auto"/>
        </w:rPr>
        <w:t xml:space="preserve">, </w:t>
      </w:r>
      <w:proofErr w:type="spellStart"/>
      <w:r w:rsidRPr="002C2858">
        <w:rPr>
          <w:color w:val="auto"/>
        </w:rPr>
        <w:t>using</w:t>
      </w:r>
      <w:proofErr w:type="spellEnd"/>
      <w:r w:rsidRPr="002C2858">
        <w:rPr>
          <w:color w:val="auto"/>
        </w:rPr>
        <w:t xml:space="preserve"> a non-experimental </w:t>
      </w:r>
      <w:proofErr w:type="spellStart"/>
      <w:r w:rsidRPr="002C2858">
        <w:rPr>
          <w:color w:val="auto"/>
        </w:rPr>
        <w:t>field</w:t>
      </w:r>
      <w:proofErr w:type="spellEnd"/>
      <w:r w:rsidRPr="002C2858">
        <w:rPr>
          <w:color w:val="auto"/>
        </w:rPr>
        <w:t xml:space="preserve"> </w:t>
      </w:r>
      <w:proofErr w:type="spellStart"/>
      <w:r w:rsidRPr="002C2858">
        <w:rPr>
          <w:color w:val="auto"/>
        </w:rPr>
        <w:t>design</w:t>
      </w:r>
      <w:proofErr w:type="spellEnd"/>
      <w:r w:rsidRPr="002C2858">
        <w:rPr>
          <w:color w:val="auto"/>
        </w:rPr>
        <w:t xml:space="preserve">. </w:t>
      </w:r>
      <w:proofErr w:type="spellStart"/>
      <w:r w:rsidRPr="002C2858">
        <w:rPr>
          <w:color w:val="auto"/>
        </w:rPr>
        <w:t>The</w:t>
      </w:r>
      <w:proofErr w:type="spellEnd"/>
      <w:r w:rsidRPr="002C2858">
        <w:rPr>
          <w:color w:val="auto"/>
        </w:rPr>
        <w:t xml:space="preserve"> </w:t>
      </w:r>
      <w:proofErr w:type="spellStart"/>
      <w:r w:rsidRPr="002C2858">
        <w:rPr>
          <w:color w:val="auto"/>
        </w:rPr>
        <w:t>collection</w:t>
      </w:r>
      <w:proofErr w:type="spellEnd"/>
      <w:r w:rsidRPr="002C2858">
        <w:rPr>
          <w:color w:val="auto"/>
        </w:rPr>
        <w:t xml:space="preserve"> </w:t>
      </w:r>
      <w:proofErr w:type="spellStart"/>
      <w:r w:rsidRPr="002C2858">
        <w:rPr>
          <w:color w:val="auto"/>
        </w:rPr>
        <w:t>of</w:t>
      </w:r>
      <w:proofErr w:type="spellEnd"/>
      <w:r w:rsidRPr="002C2858">
        <w:rPr>
          <w:color w:val="auto"/>
        </w:rPr>
        <w:t xml:space="preserve"> </w:t>
      </w:r>
      <w:proofErr w:type="spellStart"/>
      <w:r w:rsidRPr="002C2858">
        <w:rPr>
          <w:color w:val="auto"/>
        </w:rPr>
        <w:t>information</w:t>
      </w:r>
      <w:proofErr w:type="spellEnd"/>
      <w:r w:rsidRPr="002C2858">
        <w:rPr>
          <w:color w:val="auto"/>
        </w:rPr>
        <w:t xml:space="preserve"> </w:t>
      </w:r>
      <w:proofErr w:type="spellStart"/>
      <w:r w:rsidRPr="002C2858">
        <w:rPr>
          <w:color w:val="auto"/>
        </w:rPr>
        <w:t>was</w:t>
      </w:r>
      <w:proofErr w:type="spellEnd"/>
      <w:r w:rsidRPr="002C2858">
        <w:rPr>
          <w:color w:val="auto"/>
        </w:rPr>
        <w:t xml:space="preserve"> </w:t>
      </w:r>
      <w:proofErr w:type="spellStart"/>
      <w:r w:rsidRPr="002C2858">
        <w:rPr>
          <w:color w:val="auto"/>
        </w:rPr>
        <w:t>carried</w:t>
      </w:r>
      <w:proofErr w:type="spellEnd"/>
      <w:r w:rsidRPr="002C2858">
        <w:rPr>
          <w:color w:val="auto"/>
        </w:rPr>
        <w:t xml:space="preserve"> </w:t>
      </w:r>
      <w:proofErr w:type="spellStart"/>
      <w:r w:rsidRPr="002C2858">
        <w:rPr>
          <w:color w:val="auto"/>
        </w:rPr>
        <w:t>out</w:t>
      </w:r>
      <w:proofErr w:type="spellEnd"/>
      <w:r w:rsidRPr="002C2858">
        <w:rPr>
          <w:color w:val="auto"/>
        </w:rPr>
        <w:t xml:space="preserve"> </w:t>
      </w:r>
      <w:proofErr w:type="spellStart"/>
      <w:r w:rsidRPr="002C2858">
        <w:rPr>
          <w:color w:val="auto"/>
        </w:rPr>
        <w:t>through</w:t>
      </w:r>
      <w:proofErr w:type="spellEnd"/>
      <w:r w:rsidRPr="002C2858">
        <w:rPr>
          <w:color w:val="auto"/>
        </w:rPr>
        <w:t xml:space="preserve"> </w:t>
      </w:r>
      <w:proofErr w:type="spellStart"/>
      <w:r w:rsidRPr="002C2858">
        <w:rPr>
          <w:color w:val="auto"/>
        </w:rPr>
        <w:t>the</w:t>
      </w:r>
      <w:proofErr w:type="spellEnd"/>
      <w:r w:rsidRPr="002C2858">
        <w:rPr>
          <w:color w:val="auto"/>
        </w:rPr>
        <w:t xml:space="preserve"> BIOGAVAL </w:t>
      </w:r>
      <w:proofErr w:type="spellStart"/>
      <w:r w:rsidRPr="002C2858">
        <w:rPr>
          <w:color w:val="auto"/>
        </w:rPr>
        <w:t>method</w:t>
      </w:r>
      <w:proofErr w:type="spellEnd"/>
      <w:r w:rsidRPr="002C2858">
        <w:rPr>
          <w:color w:val="auto"/>
        </w:rPr>
        <w:t xml:space="preserve"> and a </w:t>
      </w:r>
      <w:proofErr w:type="spellStart"/>
      <w:r w:rsidRPr="002C2858">
        <w:rPr>
          <w:color w:val="auto"/>
        </w:rPr>
        <w:t>survey</w:t>
      </w:r>
      <w:proofErr w:type="spellEnd"/>
      <w:r w:rsidRPr="002C2858">
        <w:rPr>
          <w:color w:val="auto"/>
        </w:rPr>
        <w:t xml:space="preserve"> </w:t>
      </w:r>
      <w:proofErr w:type="spellStart"/>
      <w:r w:rsidRPr="002C2858">
        <w:rPr>
          <w:color w:val="auto"/>
        </w:rPr>
        <w:t>based</w:t>
      </w:r>
      <w:proofErr w:type="spellEnd"/>
      <w:r w:rsidRPr="002C2858">
        <w:rPr>
          <w:color w:val="auto"/>
        </w:rPr>
        <w:t xml:space="preserve"> </w:t>
      </w:r>
      <w:proofErr w:type="spellStart"/>
      <w:r w:rsidRPr="002C2858">
        <w:rPr>
          <w:color w:val="auto"/>
        </w:rPr>
        <w:t>on</w:t>
      </w:r>
      <w:proofErr w:type="spellEnd"/>
      <w:r w:rsidRPr="002C2858">
        <w:rPr>
          <w:color w:val="auto"/>
        </w:rPr>
        <w:t xml:space="preserve"> </w:t>
      </w:r>
      <w:proofErr w:type="spellStart"/>
      <w:r w:rsidRPr="002C2858">
        <w:rPr>
          <w:color w:val="auto"/>
        </w:rPr>
        <w:t>the</w:t>
      </w:r>
      <w:proofErr w:type="spellEnd"/>
      <w:r w:rsidRPr="002C2858">
        <w:rPr>
          <w:color w:val="auto"/>
        </w:rPr>
        <w:t xml:space="preserve"> </w:t>
      </w:r>
      <w:r w:rsidR="00D71E8E" w:rsidRPr="002C2858">
        <w:rPr>
          <w:color w:val="auto"/>
        </w:rPr>
        <w:t>tricondicional</w:t>
      </w:r>
      <w:r w:rsidRPr="002C2858">
        <w:rPr>
          <w:color w:val="auto"/>
        </w:rPr>
        <w:t xml:space="preserve"> </w:t>
      </w:r>
      <w:proofErr w:type="spellStart"/>
      <w:r w:rsidRPr="002C2858">
        <w:rPr>
          <w:color w:val="auto"/>
        </w:rPr>
        <w:t>theory</w:t>
      </w:r>
      <w:proofErr w:type="spellEnd"/>
      <w:r w:rsidRPr="002C2858">
        <w:rPr>
          <w:color w:val="auto"/>
        </w:rPr>
        <w:t xml:space="preserve">, </w:t>
      </w:r>
      <w:proofErr w:type="spellStart"/>
      <w:r w:rsidRPr="002C2858">
        <w:rPr>
          <w:color w:val="auto"/>
        </w:rPr>
        <w:t>which</w:t>
      </w:r>
      <w:proofErr w:type="spellEnd"/>
      <w:r w:rsidRPr="002C2858">
        <w:rPr>
          <w:color w:val="auto"/>
        </w:rPr>
        <w:t xml:space="preserve"> </w:t>
      </w:r>
      <w:proofErr w:type="spellStart"/>
      <w:r w:rsidRPr="002C2858">
        <w:rPr>
          <w:color w:val="auto"/>
        </w:rPr>
        <w:t>considers</w:t>
      </w:r>
      <w:proofErr w:type="spellEnd"/>
      <w:r w:rsidRPr="002C2858">
        <w:rPr>
          <w:color w:val="auto"/>
        </w:rPr>
        <w:t xml:space="preserve"> </w:t>
      </w:r>
      <w:proofErr w:type="spellStart"/>
      <w:r w:rsidRPr="002C2858">
        <w:rPr>
          <w:color w:val="auto"/>
        </w:rPr>
        <w:t>the</w:t>
      </w:r>
      <w:proofErr w:type="spellEnd"/>
      <w:r w:rsidRPr="002C2858">
        <w:rPr>
          <w:color w:val="auto"/>
        </w:rPr>
        <w:t xml:space="preserve"> </w:t>
      </w:r>
      <w:proofErr w:type="spellStart"/>
      <w:r w:rsidRPr="002C2858">
        <w:rPr>
          <w:color w:val="auto"/>
        </w:rPr>
        <w:t>aspects</w:t>
      </w:r>
      <w:proofErr w:type="spellEnd"/>
      <w:r w:rsidRPr="002C2858">
        <w:rPr>
          <w:color w:val="auto"/>
        </w:rPr>
        <w:t xml:space="preserve"> </w:t>
      </w:r>
      <w:proofErr w:type="spellStart"/>
      <w:r w:rsidRPr="002C2858">
        <w:rPr>
          <w:color w:val="auto"/>
        </w:rPr>
        <w:t>of</w:t>
      </w:r>
      <w:proofErr w:type="spellEnd"/>
      <w:r w:rsidRPr="002C2858">
        <w:rPr>
          <w:color w:val="auto"/>
        </w:rPr>
        <w:t xml:space="preserve"> </w:t>
      </w:r>
      <w:proofErr w:type="spellStart"/>
      <w:r w:rsidRPr="002C2858">
        <w:rPr>
          <w:color w:val="auto"/>
        </w:rPr>
        <w:t>knowledge</w:t>
      </w:r>
      <w:proofErr w:type="spellEnd"/>
      <w:r w:rsidRPr="002C2858">
        <w:rPr>
          <w:color w:val="auto"/>
        </w:rPr>
        <w:t xml:space="preserve">, </w:t>
      </w:r>
      <w:proofErr w:type="spellStart"/>
      <w:r w:rsidRPr="002C2858">
        <w:rPr>
          <w:color w:val="auto"/>
        </w:rPr>
        <w:t>capacity</w:t>
      </w:r>
      <w:proofErr w:type="spellEnd"/>
      <w:r w:rsidRPr="002C2858">
        <w:rPr>
          <w:color w:val="auto"/>
        </w:rPr>
        <w:t xml:space="preserve"> and </w:t>
      </w:r>
      <w:proofErr w:type="spellStart"/>
      <w:r w:rsidRPr="002C2858">
        <w:rPr>
          <w:color w:val="auto"/>
        </w:rPr>
        <w:t>willingness</w:t>
      </w:r>
      <w:proofErr w:type="spellEnd"/>
      <w:r w:rsidRPr="002C2858">
        <w:rPr>
          <w:color w:val="auto"/>
        </w:rPr>
        <w:t xml:space="preserve"> </w:t>
      </w:r>
      <w:proofErr w:type="spellStart"/>
      <w:r w:rsidRPr="002C2858">
        <w:rPr>
          <w:color w:val="auto"/>
        </w:rPr>
        <w:t>to</w:t>
      </w:r>
      <w:proofErr w:type="spellEnd"/>
      <w:r w:rsidRPr="002C2858">
        <w:rPr>
          <w:color w:val="auto"/>
        </w:rPr>
        <w:t xml:space="preserve"> </w:t>
      </w:r>
      <w:proofErr w:type="spellStart"/>
      <w:r w:rsidRPr="002C2858">
        <w:rPr>
          <w:color w:val="auto"/>
        </w:rPr>
        <w:t>work</w:t>
      </w:r>
      <w:proofErr w:type="spellEnd"/>
      <w:r w:rsidRPr="002C2858">
        <w:rPr>
          <w:color w:val="auto"/>
        </w:rPr>
        <w:t xml:space="preserve">. </w:t>
      </w:r>
      <w:proofErr w:type="spellStart"/>
      <w:r w:rsidRPr="002C2858">
        <w:rPr>
          <w:color w:val="auto"/>
        </w:rPr>
        <w:t>The</w:t>
      </w:r>
      <w:proofErr w:type="spellEnd"/>
      <w:r w:rsidRPr="002C2858">
        <w:rPr>
          <w:color w:val="auto"/>
        </w:rPr>
        <w:t xml:space="preserve"> </w:t>
      </w:r>
      <w:proofErr w:type="spellStart"/>
      <w:r w:rsidRPr="002C2858">
        <w:rPr>
          <w:color w:val="auto"/>
        </w:rPr>
        <w:t>sample</w:t>
      </w:r>
      <w:proofErr w:type="spellEnd"/>
      <w:r w:rsidRPr="002C2858">
        <w:rPr>
          <w:color w:val="auto"/>
        </w:rPr>
        <w:t xml:space="preserve"> </w:t>
      </w:r>
      <w:proofErr w:type="spellStart"/>
      <w:r w:rsidRPr="002C2858">
        <w:rPr>
          <w:color w:val="auto"/>
        </w:rPr>
        <w:t>included</w:t>
      </w:r>
      <w:proofErr w:type="spellEnd"/>
      <w:r w:rsidRPr="002C2858">
        <w:rPr>
          <w:color w:val="auto"/>
        </w:rPr>
        <w:t xml:space="preserve"> </w:t>
      </w:r>
      <w:proofErr w:type="spellStart"/>
      <w:r w:rsidRPr="002C2858">
        <w:rPr>
          <w:color w:val="auto"/>
        </w:rPr>
        <w:t>students</w:t>
      </w:r>
      <w:proofErr w:type="spellEnd"/>
      <w:r w:rsidRPr="002C2858">
        <w:rPr>
          <w:color w:val="auto"/>
        </w:rPr>
        <w:t xml:space="preserve">, </w:t>
      </w:r>
      <w:proofErr w:type="spellStart"/>
      <w:r w:rsidRPr="002C2858">
        <w:rPr>
          <w:color w:val="auto"/>
        </w:rPr>
        <w:t>teachers</w:t>
      </w:r>
      <w:proofErr w:type="spellEnd"/>
      <w:r w:rsidRPr="002C2858">
        <w:rPr>
          <w:color w:val="auto"/>
        </w:rPr>
        <w:t xml:space="preserve"> and </w:t>
      </w:r>
      <w:proofErr w:type="spellStart"/>
      <w:r w:rsidRPr="002C2858">
        <w:rPr>
          <w:color w:val="auto"/>
        </w:rPr>
        <w:t>laboratory</w:t>
      </w:r>
      <w:proofErr w:type="spellEnd"/>
      <w:r w:rsidRPr="002C2858">
        <w:rPr>
          <w:color w:val="auto"/>
        </w:rPr>
        <w:t xml:space="preserve"> </w:t>
      </w:r>
      <w:proofErr w:type="spellStart"/>
      <w:r w:rsidRPr="002C2858">
        <w:rPr>
          <w:color w:val="auto"/>
        </w:rPr>
        <w:t>personnel</w:t>
      </w:r>
      <w:proofErr w:type="spellEnd"/>
      <w:r w:rsidRPr="002C2858">
        <w:rPr>
          <w:color w:val="auto"/>
        </w:rPr>
        <w:t xml:space="preserve">, </w:t>
      </w:r>
      <w:proofErr w:type="spellStart"/>
      <w:r w:rsidRPr="002C2858">
        <w:rPr>
          <w:color w:val="auto"/>
        </w:rPr>
        <w:t>who</w:t>
      </w:r>
      <w:proofErr w:type="spellEnd"/>
      <w:r w:rsidRPr="002C2858">
        <w:rPr>
          <w:color w:val="auto"/>
        </w:rPr>
        <w:t xml:space="preserve"> </w:t>
      </w:r>
      <w:proofErr w:type="spellStart"/>
      <w:r w:rsidRPr="002C2858">
        <w:rPr>
          <w:color w:val="auto"/>
        </w:rPr>
        <w:t>participated</w:t>
      </w:r>
      <w:proofErr w:type="spellEnd"/>
      <w:r w:rsidRPr="002C2858">
        <w:rPr>
          <w:color w:val="auto"/>
        </w:rPr>
        <w:t xml:space="preserve"> in </w:t>
      </w:r>
      <w:proofErr w:type="spellStart"/>
      <w:r w:rsidRPr="002C2858">
        <w:rPr>
          <w:color w:val="auto"/>
        </w:rPr>
        <w:t>the</w:t>
      </w:r>
      <w:proofErr w:type="spellEnd"/>
      <w:r w:rsidRPr="002C2858">
        <w:rPr>
          <w:color w:val="auto"/>
        </w:rPr>
        <w:t xml:space="preserve"> </w:t>
      </w:r>
      <w:proofErr w:type="spellStart"/>
      <w:r w:rsidRPr="002C2858">
        <w:rPr>
          <w:color w:val="auto"/>
        </w:rPr>
        <w:t>evaluation</w:t>
      </w:r>
      <w:proofErr w:type="spellEnd"/>
      <w:r w:rsidRPr="002C2858">
        <w:rPr>
          <w:color w:val="auto"/>
        </w:rPr>
        <w:t xml:space="preserve"> </w:t>
      </w:r>
      <w:proofErr w:type="spellStart"/>
      <w:r w:rsidRPr="002C2858">
        <w:rPr>
          <w:color w:val="auto"/>
        </w:rPr>
        <w:t>of</w:t>
      </w:r>
      <w:proofErr w:type="spellEnd"/>
      <w:r w:rsidRPr="002C2858">
        <w:rPr>
          <w:color w:val="auto"/>
        </w:rPr>
        <w:t xml:space="preserve"> </w:t>
      </w:r>
      <w:proofErr w:type="spellStart"/>
      <w:r w:rsidRPr="002C2858">
        <w:rPr>
          <w:color w:val="auto"/>
        </w:rPr>
        <w:t>biological</w:t>
      </w:r>
      <w:proofErr w:type="spellEnd"/>
      <w:r w:rsidRPr="002C2858">
        <w:rPr>
          <w:color w:val="auto"/>
        </w:rPr>
        <w:t xml:space="preserve"> </w:t>
      </w:r>
      <w:proofErr w:type="spellStart"/>
      <w:r w:rsidRPr="002C2858">
        <w:rPr>
          <w:color w:val="auto"/>
        </w:rPr>
        <w:t>risks</w:t>
      </w:r>
      <w:proofErr w:type="spellEnd"/>
      <w:r w:rsidRPr="002C2858">
        <w:rPr>
          <w:color w:val="auto"/>
        </w:rPr>
        <w:t xml:space="preserve"> in </w:t>
      </w:r>
      <w:proofErr w:type="spellStart"/>
      <w:r w:rsidRPr="002C2858">
        <w:rPr>
          <w:color w:val="auto"/>
        </w:rPr>
        <w:t>their</w:t>
      </w:r>
      <w:proofErr w:type="spellEnd"/>
      <w:r w:rsidRPr="002C2858">
        <w:rPr>
          <w:color w:val="auto"/>
        </w:rPr>
        <w:t xml:space="preserve"> </w:t>
      </w:r>
      <w:proofErr w:type="spellStart"/>
      <w:r w:rsidRPr="002C2858">
        <w:rPr>
          <w:color w:val="auto"/>
        </w:rPr>
        <w:t>environment</w:t>
      </w:r>
      <w:proofErr w:type="spellEnd"/>
      <w:r w:rsidRPr="002C2858">
        <w:rPr>
          <w:color w:val="auto"/>
        </w:rPr>
        <w:t xml:space="preserve">. </w:t>
      </w:r>
      <w:proofErr w:type="spellStart"/>
      <w:r w:rsidRPr="002C2858">
        <w:rPr>
          <w:color w:val="auto"/>
        </w:rPr>
        <w:t>The</w:t>
      </w:r>
      <w:proofErr w:type="spellEnd"/>
      <w:r w:rsidRPr="002C2858">
        <w:rPr>
          <w:color w:val="auto"/>
        </w:rPr>
        <w:t xml:space="preserve"> </w:t>
      </w:r>
      <w:proofErr w:type="spellStart"/>
      <w:r w:rsidRPr="002C2858">
        <w:rPr>
          <w:color w:val="auto"/>
        </w:rPr>
        <w:t>findings</w:t>
      </w:r>
      <w:proofErr w:type="spellEnd"/>
      <w:r w:rsidRPr="002C2858">
        <w:rPr>
          <w:color w:val="auto"/>
        </w:rPr>
        <w:t xml:space="preserve"> </w:t>
      </w:r>
      <w:proofErr w:type="spellStart"/>
      <w:r w:rsidRPr="002C2858">
        <w:rPr>
          <w:color w:val="auto"/>
        </w:rPr>
        <w:t>revealed</w:t>
      </w:r>
      <w:proofErr w:type="spellEnd"/>
      <w:r w:rsidRPr="002C2858">
        <w:rPr>
          <w:color w:val="auto"/>
        </w:rPr>
        <w:t xml:space="preserve"> </w:t>
      </w:r>
      <w:proofErr w:type="spellStart"/>
      <w:r w:rsidRPr="002C2858">
        <w:rPr>
          <w:color w:val="auto"/>
        </w:rPr>
        <w:t>the</w:t>
      </w:r>
      <w:proofErr w:type="spellEnd"/>
      <w:r w:rsidRPr="002C2858">
        <w:rPr>
          <w:color w:val="auto"/>
        </w:rPr>
        <w:t xml:space="preserve"> </w:t>
      </w:r>
      <w:proofErr w:type="spellStart"/>
      <w:r w:rsidRPr="002C2858">
        <w:rPr>
          <w:color w:val="auto"/>
        </w:rPr>
        <w:t>presence</w:t>
      </w:r>
      <w:proofErr w:type="spellEnd"/>
      <w:r w:rsidRPr="002C2858">
        <w:rPr>
          <w:color w:val="auto"/>
        </w:rPr>
        <w:t xml:space="preserve"> </w:t>
      </w:r>
      <w:proofErr w:type="spellStart"/>
      <w:r w:rsidRPr="002C2858">
        <w:rPr>
          <w:color w:val="auto"/>
        </w:rPr>
        <w:t>of</w:t>
      </w:r>
      <w:proofErr w:type="spellEnd"/>
      <w:r w:rsidRPr="002C2858">
        <w:rPr>
          <w:color w:val="auto"/>
        </w:rPr>
        <w:t xml:space="preserve"> </w:t>
      </w:r>
      <w:proofErr w:type="spellStart"/>
      <w:r w:rsidRPr="002C2858">
        <w:rPr>
          <w:color w:val="auto"/>
        </w:rPr>
        <w:t>biological</w:t>
      </w:r>
      <w:proofErr w:type="spellEnd"/>
      <w:r w:rsidRPr="002C2858">
        <w:rPr>
          <w:color w:val="auto"/>
        </w:rPr>
        <w:t xml:space="preserve"> </w:t>
      </w:r>
      <w:proofErr w:type="spellStart"/>
      <w:r w:rsidRPr="002C2858">
        <w:rPr>
          <w:color w:val="auto"/>
        </w:rPr>
        <w:t>agents</w:t>
      </w:r>
      <w:proofErr w:type="spellEnd"/>
      <w:r w:rsidRPr="002C2858">
        <w:rPr>
          <w:color w:val="auto"/>
        </w:rPr>
        <w:t xml:space="preserve"> </w:t>
      </w:r>
      <w:proofErr w:type="spellStart"/>
      <w:r w:rsidRPr="002C2858">
        <w:rPr>
          <w:color w:val="auto"/>
        </w:rPr>
        <w:t>with</w:t>
      </w:r>
      <w:proofErr w:type="spellEnd"/>
      <w:r w:rsidRPr="002C2858">
        <w:rPr>
          <w:color w:val="auto"/>
        </w:rPr>
        <w:t xml:space="preserve"> </w:t>
      </w:r>
      <w:proofErr w:type="spellStart"/>
      <w:r w:rsidRPr="002C2858">
        <w:rPr>
          <w:color w:val="auto"/>
        </w:rPr>
        <w:t>different</w:t>
      </w:r>
      <w:proofErr w:type="spellEnd"/>
      <w:r w:rsidRPr="002C2858">
        <w:rPr>
          <w:color w:val="auto"/>
        </w:rPr>
        <w:t xml:space="preserve"> </w:t>
      </w:r>
      <w:proofErr w:type="spellStart"/>
      <w:r w:rsidRPr="002C2858">
        <w:rPr>
          <w:color w:val="auto"/>
        </w:rPr>
        <w:t>levels</w:t>
      </w:r>
      <w:proofErr w:type="spellEnd"/>
      <w:r w:rsidRPr="002C2858">
        <w:rPr>
          <w:color w:val="auto"/>
        </w:rPr>
        <w:t xml:space="preserve"> </w:t>
      </w:r>
      <w:proofErr w:type="spellStart"/>
      <w:r w:rsidRPr="002C2858">
        <w:rPr>
          <w:color w:val="auto"/>
        </w:rPr>
        <w:t>of</w:t>
      </w:r>
      <w:proofErr w:type="spellEnd"/>
      <w:r w:rsidRPr="002C2858">
        <w:rPr>
          <w:color w:val="auto"/>
        </w:rPr>
        <w:t xml:space="preserve"> </w:t>
      </w:r>
      <w:proofErr w:type="spellStart"/>
      <w:r w:rsidRPr="002C2858">
        <w:rPr>
          <w:color w:val="auto"/>
        </w:rPr>
        <w:t>risk</w:t>
      </w:r>
      <w:proofErr w:type="spellEnd"/>
      <w:r w:rsidRPr="002C2858">
        <w:rPr>
          <w:color w:val="auto"/>
        </w:rPr>
        <w:t xml:space="preserve">, </w:t>
      </w:r>
      <w:proofErr w:type="spellStart"/>
      <w:r w:rsidRPr="002C2858">
        <w:rPr>
          <w:color w:val="auto"/>
        </w:rPr>
        <w:t>including</w:t>
      </w:r>
      <w:proofErr w:type="spellEnd"/>
      <w:r w:rsidRPr="002C2858">
        <w:rPr>
          <w:color w:val="auto"/>
        </w:rPr>
        <w:t xml:space="preserve"> bacteria </w:t>
      </w:r>
      <w:proofErr w:type="spellStart"/>
      <w:r w:rsidRPr="002C2858">
        <w:rPr>
          <w:color w:val="auto"/>
        </w:rPr>
        <w:t>such</w:t>
      </w:r>
      <w:proofErr w:type="spellEnd"/>
      <w:r w:rsidRPr="002C2858">
        <w:rPr>
          <w:color w:val="auto"/>
        </w:rPr>
        <w:t xml:space="preserve"> as Escherichia coli, Salmonella spp., Shigella spp. and Mycobacterium spp. </w:t>
      </w:r>
      <w:proofErr w:type="spellStart"/>
      <w:r w:rsidRPr="002C2858">
        <w:rPr>
          <w:color w:val="auto"/>
        </w:rPr>
        <w:t>It</w:t>
      </w:r>
      <w:proofErr w:type="spellEnd"/>
      <w:r w:rsidRPr="002C2858">
        <w:rPr>
          <w:color w:val="auto"/>
        </w:rPr>
        <w:t xml:space="preserve"> </w:t>
      </w:r>
      <w:proofErr w:type="spellStart"/>
      <w:r w:rsidRPr="002C2858">
        <w:rPr>
          <w:color w:val="auto"/>
        </w:rPr>
        <w:t>was</w:t>
      </w:r>
      <w:proofErr w:type="spellEnd"/>
      <w:r w:rsidRPr="002C2858">
        <w:rPr>
          <w:color w:val="auto"/>
        </w:rPr>
        <w:t xml:space="preserve"> </w:t>
      </w:r>
      <w:proofErr w:type="spellStart"/>
      <w:r w:rsidRPr="002C2858">
        <w:rPr>
          <w:color w:val="auto"/>
        </w:rPr>
        <w:t>identified</w:t>
      </w:r>
      <w:proofErr w:type="spellEnd"/>
      <w:r w:rsidRPr="002C2858">
        <w:rPr>
          <w:color w:val="auto"/>
        </w:rPr>
        <w:t xml:space="preserve"> </w:t>
      </w:r>
      <w:proofErr w:type="spellStart"/>
      <w:r w:rsidRPr="002C2858">
        <w:rPr>
          <w:color w:val="auto"/>
        </w:rPr>
        <w:t>that</w:t>
      </w:r>
      <w:proofErr w:type="spellEnd"/>
      <w:r w:rsidRPr="002C2858">
        <w:rPr>
          <w:color w:val="auto"/>
        </w:rPr>
        <w:t xml:space="preserve"> </w:t>
      </w:r>
      <w:proofErr w:type="spellStart"/>
      <w:r w:rsidRPr="002C2858">
        <w:rPr>
          <w:color w:val="auto"/>
        </w:rPr>
        <w:t>compliance</w:t>
      </w:r>
      <w:proofErr w:type="spellEnd"/>
      <w:r w:rsidRPr="002C2858">
        <w:rPr>
          <w:color w:val="auto"/>
        </w:rPr>
        <w:t xml:space="preserve"> </w:t>
      </w:r>
      <w:proofErr w:type="spellStart"/>
      <w:r w:rsidRPr="002C2858">
        <w:rPr>
          <w:color w:val="auto"/>
        </w:rPr>
        <w:t>with</w:t>
      </w:r>
      <w:proofErr w:type="spellEnd"/>
      <w:r w:rsidRPr="002C2858">
        <w:rPr>
          <w:color w:val="auto"/>
        </w:rPr>
        <w:t xml:space="preserve"> </w:t>
      </w:r>
      <w:proofErr w:type="spellStart"/>
      <w:r w:rsidRPr="002C2858">
        <w:rPr>
          <w:color w:val="auto"/>
        </w:rPr>
        <w:t>hygienic</w:t>
      </w:r>
      <w:proofErr w:type="spellEnd"/>
      <w:r w:rsidRPr="002C2858">
        <w:rPr>
          <w:color w:val="auto"/>
        </w:rPr>
        <w:t xml:space="preserve"> </w:t>
      </w:r>
      <w:proofErr w:type="spellStart"/>
      <w:r w:rsidRPr="002C2858">
        <w:rPr>
          <w:color w:val="auto"/>
        </w:rPr>
        <w:t>measures</w:t>
      </w:r>
      <w:proofErr w:type="spellEnd"/>
      <w:r w:rsidRPr="002C2858">
        <w:rPr>
          <w:color w:val="auto"/>
        </w:rPr>
        <w:t xml:space="preserve"> </w:t>
      </w:r>
      <w:proofErr w:type="spellStart"/>
      <w:r w:rsidRPr="002C2858">
        <w:rPr>
          <w:color w:val="auto"/>
        </w:rPr>
        <w:t>was</w:t>
      </w:r>
      <w:proofErr w:type="spellEnd"/>
      <w:r w:rsidRPr="002C2858">
        <w:rPr>
          <w:color w:val="auto"/>
        </w:rPr>
        <w:t xml:space="preserve"> </w:t>
      </w:r>
      <w:proofErr w:type="spellStart"/>
      <w:r w:rsidRPr="002C2858">
        <w:rPr>
          <w:color w:val="auto"/>
        </w:rPr>
        <w:t>insufficient</w:t>
      </w:r>
      <w:proofErr w:type="spellEnd"/>
      <w:r w:rsidRPr="002C2858">
        <w:rPr>
          <w:color w:val="auto"/>
        </w:rPr>
        <w:t xml:space="preserve">, </w:t>
      </w:r>
      <w:proofErr w:type="spellStart"/>
      <w:r w:rsidRPr="002C2858">
        <w:rPr>
          <w:color w:val="auto"/>
        </w:rPr>
        <w:t>reaching</w:t>
      </w:r>
      <w:proofErr w:type="spellEnd"/>
      <w:r w:rsidRPr="002C2858">
        <w:rPr>
          <w:color w:val="auto"/>
        </w:rPr>
        <w:t xml:space="preserve"> </w:t>
      </w:r>
      <w:proofErr w:type="spellStart"/>
      <w:r w:rsidRPr="002C2858">
        <w:rPr>
          <w:color w:val="auto"/>
        </w:rPr>
        <w:t>only</w:t>
      </w:r>
      <w:proofErr w:type="spellEnd"/>
      <w:r w:rsidRPr="002C2858">
        <w:rPr>
          <w:color w:val="auto"/>
        </w:rPr>
        <w:t xml:space="preserve"> 41.46%, </w:t>
      </w:r>
      <w:proofErr w:type="spellStart"/>
      <w:r w:rsidRPr="002C2858">
        <w:rPr>
          <w:color w:val="auto"/>
        </w:rPr>
        <w:t>which</w:t>
      </w:r>
      <w:proofErr w:type="spellEnd"/>
      <w:r w:rsidRPr="002C2858">
        <w:rPr>
          <w:color w:val="auto"/>
        </w:rPr>
        <w:t xml:space="preserve"> </w:t>
      </w:r>
      <w:proofErr w:type="spellStart"/>
      <w:r w:rsidRPr="002C2858">
        <w:rPr>
          <w:color w:val="auto"/>
        </w:rPr>
        <w:t>highlights</w:t>
      </w:r>
      <w:proofErr w:type="spellEnd"/>
      <w:r w:rsidRPr="002C2858">
        <w:rPr>
          <w:color w:val="auto"/>
        </w:rPr>
        <w:t xml:space="preserve"> </w:t>
      </w:r>
      <w:proofErr w:type="spellStart"/>
      <w:r w:rsidRPr="002C2858">
        <w:rPr>
          <w:color w:val="auto"/>
        </w:rPr>
        <w:t>the</w:t>
      </w:r>
      <w:proofErr w:type="spellEnd"/>
      <w:r w:rsidRPr="002C2858">
        <w:rPr>
          <w:color w:val="auto"/>
        </w:rPr>
        <w:t xml:space="preserve"> </w:t>
      </w:r>
      <w:proofErr w:type="spellStart"/>
      <w:r w:rsidRPr="002C2858">
        <w:rPr>
          <w:color w:val="auto"/>
        </w:rPr>
        <w:t>urgency</w:t>
      </w:r>
      <w:proofErr w:type="spellEnd"/>
      <w:r w:rsidRPr="002C2858">
        <w:rPr>
          <w:color w:val="auto"/>
        </w:rPr>
        <w:t xml:space="preserve"> </w:t>
      </w:r>
      <w:proofErr w:type="spellStart"/>
      <w:r w:rsidRPr="002C2858">
        <w:rPr>
          <w:color w:val="auto"/>
        </w:rPr>
        <w:t>of</w:t>
      </w:r>
      <w:proofErr w:type="spellEnd"/>
      <w:r w:rsidRPr="002C2858">
        <w:rPr>
          <w:color w:val="auto"/>
        </w:rPr>
        <w:t xml:space="preserve"> </w:t>
      </w:r>
      <w:proofErr w:type="spellStart"/>
      <w:r w:rsidRPr="002C2858">
        <w:rPr>
          <w:color w:val="auto"/>
        </w:rPr>
        <w:t>strengthening</w:t>
      </w:r>
      <w:proofErr w:type="spellEnd"/>
      <w:r w:rsidRPr="002C2858">
        <w:rPr>
          <w:color w:val="auto"/>
        </w:rPr>
        <w:t xml:space="preserve"> </w:t>
      </w:r>
      <w:proofErr w:type="spellStart"/>
      <w:r w:rsidRPr="002C2858">
        <w:rPr>
          <w:color w:val="auto"/>
        </w:rPr>
        <w:t>biosafety</w:t>
      </w:r>
      <w:proofErr w:type="spellEnd"/>
      <w:r w:rsidRPr="002C2858">
        <w:rPr>
          <w:color w:val="auto"/>
        </w:rPr>
        <w:t xml:space="preserve"> </w:t>
      </w:r>
      <w:proofErr w:type="spellStart"/>
      <w:r w:rsidRPr="002C2858">
        <w:rPr>
          <w:color w:val="auto"/>
        </w:rPr>
        <w:t>protocols</w:t>
      </w:r>
      <w:proofErr w:type="spellEnd"/>
      <w:r w:rsidRPr="002C2858">
        <w:rPr>
          <w:color w:val="auto"/>
        </w:rPr>
        <w:t xml:space="preserve">. As corrective </w:t>
      </w:r>
      <w:proofErr w:type="spellStart"/>
      <w:r w:rsidRPr="002C2858">
        <w:rPr>
          <w:color w:val="auto"/>
        </w:rPr>
        <w:t>actions</w:t>
      </w:r>
      <w:proofErr w:type="spellEnd"/>
      <w:r w:rsidRPr="002C2858">
        <w:rPr>
          <w:color w:val="auto"/>
        </w:rPr>
        <w:t xml:space="preserve">, </w:t>
      </w:r>
      <w:proofErr w:type="spellStart"/>
      <w:r w:rsidRPr="002C2858">
        <w:rPr>
          <w:color w:val="auto"/>
        </w:rPr>
        <w:t>the</w:t>
      </w:r>
      <w:proofErr w:type="spellEnd"/>
      <w:r w:rsidRPr="002C2858">
        <w:rPr>
          <w:color w:val="auto"/>
        </w:rPr>
        <w:t xml:space="preserve"> </w:t>
      </w:r>
      <w:proofErr w:type="spellStart"/>
      <w:r w:rsidRPr="002C2858">
        <w:rPr>
          <w:color w:val="auto"/>
        </w:rPr>
        <w:t>installation</w:t>
      </w:r>
      <w:proofErr w:type="spellEnd"/>
      <w:r w:rsidRPr="002C2858">
        <w:rPr>
          <w:color w:val="auto"/>
        </w:rPr>
        <w:t xml:space="preserve"> </w:t>
      </w:r>
      <w:proofErr w:type="spellStart"/>
      <w:r w:rsidRPr="002C2858">
        <w:rPr>
          <w:color w:val="auto"/>
        </w:rPr>
        <w:t>of</w:t>
      </w:r>
      <w:proofErr w:type="spellEnd"/>
      <w:r w:rsidRPr="002C2858">
        <w:rPr>
          <w:color w:val="auto"/>
        </w:rPr>
        <w:t xml:space="preserve"> </w:t>
      </w:r>
      <w:proofErr w:type="spellStart"/>
      <w:r w:rsidRPr="002C2858">
        <w:rPr>
          <w:color w:val="auto"/>
        </w:rPr>
        <w:t>biosafety</w:t>
      </w:r>
      <w:proofErr w:type="spellEnd"/>
      <w:r w:rsidRPr="002C2858">
        <w:rPr>
          <w:color w:val="auto"/>
        </w:rPr>
        <w:t xml:space="preserve"> </w:t>
      </w:r>
      <w:proofErr w:type="spellStart"/>
      <w:r w:rsidRPr="002C2858">
        <w:rPr>
          <w:color w:val="auto"/>
        </w:rPr>
        <w:t>booths</w:t>
      </w:r>
      <w:proofErr w:type="spellEnd"/>
      <w:r w:rsidRPr="002C2858">
        <w:rPr>
          <w:color w:val="auto"/>
        </w:rPr>
        <w:t xml:space="preserve">, </w:t>
      </w:r>
      <w:proofErr w:type="spellStart"/>
      <w:r w:rsidRPr="002C2858">
        <w:rPr>
          <w:color w:val="auto"/>
        </w:rPr>
        <w:t>mandatory</w:t>
      </w:r>
      <w:proofErr w:type="spellEnd"/>
      <w:r w:rsidRPr="002C2858">
        <w:rPr>
          <w:color w:val="auto"/>
        </w:rPr>
        <w:t xml:space="preserve"> </w:t>
      </w:r>
      <w:proofErr w:type="spellStart"/>
      <w:r w:rsidRPr="002C2858">
        <w:rPr>
          <w:color w:val="auto"/>
        </w:rPr>
        <w:t>vaccination</w:t>
      </w:r>
      <w:proofErr w:type="spellEnd"/>
      <w:r w:rsidRPr="002C2858">
        <w:rPr>
          <w:color w:val="auto"/>
        </w:rPr>
        <w:t xml:space="preserve"> </w:t>
      </w:r>
      <w:proofErr w:type="spellStart"/>
      <w:r w:rsidRPr="002C2858">
        <w:rPr>
          <w:color w:val="auto"/>
        </w:rPr>
        <w:t>against</w:t>
      </w:r>
      <w:proofErr w:type="spellEnd"/>
      <w:r w:rsidRPr="002C2858">
        <w:rPr>
          <w:color w:val="auto"/>
        </w:rPr>
        <w:t xml:space="preserve"> </w:t>
      </w:r>
      <w:proofErr w:type="spellStart"/>
      <w:r w:rsidRPr="002C2858">
        <w:rPr>
          <w:color w:val="auto"/>
        </w:rPr>
        <w:t>specific</w:t>
      </w:r>
      <w:proofErr w:type="spellEnd"/>
      <w:r w:rsidRPr="002C2858">
        <w:rPr>
          <w:color w:val="auto"/>
        </w:rPr>
        <w:t xml:space="preserve"> </w:t>
      </w:r>
      <w:proofErr w:type="spellStart"/>
      <w:r w:rsidRPr="002C2858">
        <w:rPr>
          <w:color w:val="auto"/>
        </w:rPr>
        <w:t>agents</w:t>
      </w:r>
      <w:proofErr w:type="spellEnd"/>
      <w:r w:rsidRPr="002C2858">
        <w:rPr>
          <w:color w:val="auto"/>
        </w:rPr>
        <w:t xml:space="preserve"> and </w:t>
      </w:r>
      <w:proofErr w:type="spellStart"/>
      <w:r w:rsidRPr="002C2858">
        <w:rPr>
          <w:color w:val="auto"/>
        </w:rPr>
        <w:t>the</w:t>
      </w:r>
      <w:proofErr w:type="spellEnd"/>
      <w:r w:rsidRPr="002C2858">
        <w:rPr>
          <w:color w:val="auto"/>
        </w:rPr>
        <w:t xml:space="preserve"> </w:t>
      </w:r>
      <w:proofErr w:type="spellStart"/>
      <w:r w:rsidRPr="002C2858">
        <w:rPr>
          <w:color w:val="auto"/>
        </w:rPr>
        <w:t>updating</w:t>
      </w:r>
      <w:proofErr w:type="spellEnd"/>
      <w:r w:rsidRPr="002C2858">
        <w:rPr>
          <w:color w:val="auto"/>
        </w:rPr>
        <w:t xml:space="preserve"> </w:t>
      </w:r>
      <w:proofErr w:type="spellStart"/>
      <w:r w:rsidRPr="002C2858">
        <w:rPr>
          <w:color w:val="auto"/>
        </w:rPr>
        <w:t>of</w:t>
      </w:r>
      <w:proofErr w:type="spellEnd"/>
      <w:r w:rsidRPr="002C2858">
        <w:rPr>
          <w:color w:val="auto"/>
        </w:rPr>
        <w:t xml:space="preserve"> </w:t>
      </w:r>
      <w:proofErr w:type="spellStart"/>
      <w:r w:rsidRPr="002C2858">
        <w:rPr>
          <w:color w:val="auto"/>
        </w:rPr>
        <w:t>biological</w:t>
      </w:r>
      <w:proofErr w:type="spellEnd"/>
      <w:r w:rsidRPr="002C2858">
        <w:rPr>
          <w:color w:val="auto"/>
        </w:rPr>
        <w:t xml:space="preserve"> </w:t>
      </w:r>
      <w:proofErr w:type="spellStart"/>
      <w:r w:rsidRPr="002C2858">
        <w:rPr>
          <w:color w:val="auto"/>
        </w:rPr>
        <w:t>waste</w:t>
      </w:r>
      <w:proofErr w:type="spellEnd"/>
      <w:r w:rsidRPr="002C2858">
        <w:rPr>
          <w:color w:val="auto"/>
        </w:rPr>
        <w:t xml:space="preserve"> </w:t>
      </w:r>
      <w:proofErr w:type="spellStart"/>
      <w:r w:rsidRPr="002C2858">
        <w:rPr>
          <w:color w:val="auto"/>
        </w:rPr>
        <w:t>management</w:t>
      </w:r>
      <w:proofErr w:type="spellEnd"/>
      <w:r w:rsidRPr="002C2858">
        <w:rPr>
          <w:color w:val="auto"/>
        </w:rPr>
        <w:t xml:space="preserve"> </w:t>
      </w:r>
      <w:proofErr w:type="spellStart"/>
      <w:r w:rsidRPr="002C2858">
        <w:rPr>
          <w:color w:val="auto"/>
        </w:rPr>
        <w:t>procedures</w:t>
      </w:r>
      <w:proofErr w:type="spellEnd"/>
      <w:r w:rsidRPr="002C2858">
        <w:rPr>
          <w:color w:val="auto"/>
        </w:rPr>
        <w:t xml:space="preserve"> </w:t>
      </w:r>
      <w:proofErr w:type="spellStart"/>
      <w:r w:rsidRPr="002C2858">
        <w:rPr>
          <w:color w:val="auto"/>
        </w:rPr>
        <w:t>were</w:t>
      </w:r>
      <w:proofErr w:type="spellEnd"/>
      <w:r w:rsidRPr="002C2858">
        <w:rPr>
          <w:color w:val="auto"/>
        </w:rPr>
        <w:t xml:space="preserve"> </w:t>
      </w:r>
      <w:proofErr w:type="spellStart"/>
      <w:r w:rsidRPr="002C2858">
        <w:rPr>
          <w:color w:val="auto"/>
        </w:rPr>
        <w:t>proposed</w:t>
      </w:r>
      <w:proofErr w:type="spellEnd"/>
      <w:r w:rsidRPr="002C2858">
        <w:rPr>
          <w:color w:val="auto"/>
        </w:rPr>
        <w:t xml:space="preserve">. </w:t>
      </w:r>
      <w:proofErr w:type="spellStart"/>
      <w:r w:rsidRPr="002C2858">
        <w:rPr>
          <w:color w:val="auto"/>
        </w:rPr>
        <w:t>This</w:t>
      </w:r>
      <w:proofErr w:type="spellEnd"/>
      <w:r w:rsidRPr="002C2858">
        <w:rPr>
          <w:color w:val="auto"/>
        </w:rPr>
        <w:t xml:space="preserve"> </w:t>
      </w:r>
      <w:proofErr w:type="spellStart"/>
      <w:r w:rsidRPr="002C2858">
        <w:rPr>
          <w:color w:val="auto"/>
        </w:rPr>
        <w:t>study</w:t>
      </w:r>
      <w:proofErr w:type="spellEnd"/>
      <w:r w:rsidRPr="002C2858">
        <w:rPr>
          <w:color w:val="auto"/>
        </w:rPr>
        <w:t xml:space="preserve"> </w:t>
      </w:r>
      <w:proofErr w:type="spellStart"/>
      <w:r w:rsidRPr="002C2858">
        <w:rPr>
          <w:color w:val="auto"/>
        </w:rPr>
        <w:t>constitutes</w:t>
      </w:r>
      <w:proofErr w:type="spellEnd"/>
      <w:r w:rsidRPr="002C2858">
        <w:rPr>
          <w:color w:val="auto"/>
        </w:rPr>
        <w:t xml:space="preserve"> a </w:t>
      </w:r>
      <w:proofErr w:type="spellStart"/>
      <w:r w:rsidRPr="002C2858">
        <w:rPr>
          <w:color w:val="auto"/>
        </w:rPr>
        <w:t>starting</w:t>
      </w:r>
      <w:proofErr w:type="spellEnd"/>
      <w:r w:rsidRPr="002C2858">
        <w:rPr>
          <w:color w:val="auto"/>
        </w:rPr>
        <w:t xml:space="preserve"> </w:t>
      </w:r>
      <w:proofErr w:type="spellStart"/>
      <w:r w:rsidRPr="002C2858">
        <w:rPr>
          <w:color w:val="auto"/>
        </w:rPr>
        <w:t>point</w:t>
      </w:r>
      <w:proofErr w:type="spellEnd"/>
      <w:r w:rsidRPr="002C2858">
        <w:rPr>
          <w:color w:val="auto"/>
        </w:rPr>
        <w:t xml:space="preserve"> </w:t>
      </w:r>
      <w:proofErr w:type="spellStart"/>
      <w:r w:rsidRPr="002C2858">
        <w:rPr>
          <w:color w:val="auto"/>
        </w:rPr>
        <w:t>for</w:t>
      </w:r>
      <w:proofErr w:type="spellEnd"/>
      <w:r w:rsidRPr="002C2858">
        <w:rPr>
          <w:color w:val="auto"/>
        </w:rPr>
        <w:t xml:space="preserve"> future </w:t>
      </w:r>
      <w:proofErr w:type="spellStart"/>
      <w:r w:rsidRPr="002C2858">
        <w:rPr>
          <w:color w:val="auto"/>
        </w:rPr>
        <w:t>research</w:t>
      </w:r>
      <w:proofErr w:type="spellEnd"/>
      <w:r w:rsidRPr="002C2858">
        <w:rPr>
          <w:color w:val="auto"/>
        </w:rPr>
        <w:t xml:space="preserve"> </w:t>
      </w:r>
      <w:proofErr w:type="spellStart"/>
      <w:r w:rsidRPr="002C2858">
        <w:rPr>
          <w:color w:val="auto"/>
        </w:rPr>
        <w:t>on</w:t>
      </w:r>
      <w:proofErr w:type="spellEnd"/>
      <w:r w:rsidRPr="002C2858">
        <w:rPr>
          <w:color w:val="auto"/>
        </w:rPr>
        <w:t xml:space="preserve"> </w:t>
      </w:r>
      <w:proofErr w:type="spellStart"/>
      <w:r w:rsidRPr="002C2858">
        <w:rPr>
          <w:color w:val="auto"/>
        </w:rPr>
        <w:t>biosafety</w:t>
      </w:r>
      <w:proofErr w:type="spellEnd"/>
      <w:r w:rsidRPr="002C2858">
        <w:rPr>
          <w:color w:val="auto"/>
        </w:rPr>
        <w:t xml:space="preserve"> in </w:t>
      </w:r>
      <w:proofErr w:type="spellStart"/>
      <w:r w:rsidRPr="002C2858">
        <w:rPr>
          <w:color w:val="auto"/>
        </w:rPr>
        <w:t>university</w:t>
      </w:r>
      <w:proofErr w:type="spellEnd"/>
      <w:r w:rsidRPr="002C2858">
        <w:rPr>
          <w:color w:val="auto"/>
        </w:rPr>
        <w:t xml:space="preserve"> </w:t>
      </w:r>
      <w:proofErr w:type="spellStart"/>
      <w:r w:rsidRPr="002C2858">
        <w:rPr>
          <w:color w:val="auto"/>
        </w:rPr>
        <w:t>laboratories</w:t>
      </w:r>
      <w:proofErr w:type="spellEnd"/>
      <w:r w:rsidRPr="002C2858">
        <w:rPr>
          <w:color w:val="auto"/>
        </w:rPr>
        <w:t xml:space="preserve">, </w:t>
      </w:r>
      <w:proofErr w:type="spellStart"/>
      <w:r w:rsidRPr="002C2858">
        <w:rPr>
          <w:color w:val="auto"/>
        </w:rPr>
        <w:t>with</w:t>
      </w:r>
      <w:proofErr w:type="spellEnd"/>
      <w:r w:rsidRPr="002C2858">
        <w:rPr>
          <w:color w:val="auto"/>
        </w:rPr>
        <w:t xml:space="preserve"> </w:t>
      </w:r>
      <w:proofErr w:type="spellStart"/>
      <w:r w:rsidRPr="002C2858">
        <w:rPr>
          <w:color w:val="auto"/>
        </w:rPr>
        <w:t>the</w:t>
      </w:r>
      <w:proofErr w:type="spellEnd"/>
      <w:r w:rsidRPr="002C2858">
        <w:rPr>
          <w:color w:val="auto"/>
        </w:rPr>
        <w:t xml:space="preserve"> </w:t>
      </w:r>
      <w:proofErr w:type="spellStart"/>
      <w:r w:rsidRPr="002C2858">
        <w:rPr>
          <w:color w:val="auto"/>
        </w:rPr>
        <w:t>aim</w:t>
      </w:r>
      <w:proofErr w:type="spellEnd"/>
      <w:r w:rsidRPr="002C2858">
        <w:rPr>
          <w:color w:val="auto"/>
        </w:rPr>
        <w:t xml:space="preserve"> </w:t>
      </w:r>
      <w:proofErr w:type="spellStart"/>
      <w:r w:rsidRPr="002C2858">
        <w:rPr>
          <w:color w:val="auto"/>
        </w:rPr>
        <w:t>of</w:t>
      </w:r>
      <w:proofErr w:type="spellEnd"/>
      <w:r w:rsidRPr="002C2858">
        <w:rPr>
          <w:color w:val="auto"/>
        </w:rPr>
        <w:t xml:space="preserve"> </w:t>
      </w:r>
      <w:proofErr w:type="spellStart"/>
      <w:r w:rsidRPr="002C2858">
        <w:rPr>
          <w:color w:val="auto"/>
        </w:rPr>
        <w:t>improving</w:t>
      </w:r>
      <w:proofErr w:type="spellEnd"/>
      <w:r w:rsidRPr="002C2858">
        <w:rPr>
          <w:color w:val="auto"/>
        </w:rPr>
        <w:t xml:space="preserve"> </w:t>
      </w:r>
      <w:proofErr w:type="spellStart"/>
      <w:r w:rsidRPr="002C2858">
        <w:rPr>
          <w:color w:val="auto"/>
        </w:rPr>
        <w:t>risk</w:t>
      </w:r>
      <w:proofErr w:type="spellEnd"/>
      <w:r w:rsidRPr="002C2858">
        <w:rPr>
          <w:color w:val="auto"/>
        </w:rPr>
        <w:t xml:space="preserve"> </w:t>
      </w:r>
      <w:proofErr w:type="spellStart"/>
      <w:r w:rsidRPr="002C2858">
        <w:rPr>
          <w:color w:val="auto"/>
        </w:rPr>
        <w:t>prevention</w:t>
      </w:r>
      <w:proofErr w:type="spellEnd"/>
      <w:r w:rsidRPr="002C2858">
        <w:rPr>
          <w:color w:val="auto"/>
        </w:rPr>
        <w:t xml:space="preserve"> and </w:t>
      </w:r>
      <w:proofErr w:type="spellStart"/>
      <w:r w:rsidRPr="002C2858">
        <w:rPr>
          <w:color w:val="auto"/>
        </w:rPr>
        <w:t>ensuring</w:t>
      </w:r>
      <w:proofErr w:type="spellEnd"/>
      <w:r w:rsidRPr="002C2858">
        <w:rPr>
          <w:color w:val="auto"/>
        </w:rPr>
        <w:t xml:space="preserve"> a </w:t>
      </w:r>
      <w:proofErr w:type="spellStart"/>
      <w:r w:rsidRPr="002C2858">
        <w:rPr>
          <w:color w:val="auto"/>
        </w:rPr>
        <w:t>safe</w:t>
      </w:r>
      <w:proofErr w:type="spellEnd"/>
      <w:r w:rsidRPr="002C2858">
        <w:rPr>
          <w:color w:val="auto"/>
        </w:rPr>
        <w:t xml:space="preserve"> </w:t>
      </w:r>
      <w:proofErr w:type="spellStart"/>
      <w:r w:rsidRPr="002C2858">
        <w:rPr>
          <w:color w:val="auto"/>
        </w:rPr>
        <w:t>working</w:t>
      </w:r>
      <w:proofErr w:type="spellEnd"/>
      <w:r w:rsidRPr="002C2858">
        <w:rPr>
          <w:color w:val="auto"/>
        </w:rPr>
        <w:t xml:space="preserve"> </w:t>
      </w:r>
      <w:proofErr w:type="spellStart"/>
      <w:r w:rsidRPr="002C2858">
        <w:rPr>
          <w:color w:val="auto"/>
        </w:rPr>
        <w:t>environment</w:t>
      </w:r>
      <w:proofErr w:type="spellEnd"/>
      <w:r w:rsidRPr="002C2858">
        <w:rPr>
          <w:color w:val="auto"/>
        </w:rPr>
        <w:t xml:space="preserve"> </w:t>
      </w:r>
      <w:proofErr w:type="spellStart"/>
      <w:r w:rsidRPr="002C2858">
        <w:rPr>
          <w:color w:val="auto"/>
        </w:rPr>
        <w:t>for</w:t>
      </w:r>
      <w:proofErr w:type="spellEnd"/>
      <w:r w:rsidRPr="002C2858">
        <w:rPr>
          <w:color w:val="auto"/>
        </w:rPr>
        <w:t xml:space="preserve"> </w:t>
      </w:r>
      <w:proofErr w:type="spellStart"/>
      <w:r w:rsidRPr="002C2858">
        <w:rPr>
          <w:color w:val="auto"/>
        </w:rPr>
        <w:t>both</w:t>
      </w:r>
      <w:proofErr w:type="spellEnd"/>
      <w:r w:rsidRPr="002C2858">
        <w:rPr>
          <w:color w:val="auto"/>
        </w:rPr>
        <w:t xml:space="preserve"> </w:t>
      </w:r>
      <w:proofErr w:type="spellStart"/>
      <w:r w:rsidRPr="002C2858">
        <w:rPr>
          <w:color w:val="auto"/>
        </w:rPr>
        <w:t>students</w:t>
      </w:r>
      <w:proofErr w:type="spellEnd"/>
      <w:r w:rsidRPr="002C2858">
        <w:rPr>
          <w:color w:val="auto"/>
        </w:rPr>
        <w:t xml:space="preserve"> and staff.</w:t>
      </w:r>
    </w:p>
    <w:p w14:paraId="655754F9" w14:textId="5A895CDB" w:rsidR="00A828BB" w:rsidRPr="00665F8F" w:rsidRDefault="001C5B6E" w:rsidP="001C5B6E">
      <w:pPr>
        <w:ind w:firstLine="0"/>
        <w:rPr>
          <w:szCs w:val="24"/>
          <w:lang w:val="it-IT"/>
        </w:rPr>
        <w:sectPr w:rsidR="00A828BB" w:rsidRPr="00665F8F" w:rsidSect="00174A40">
          <w:pgSz w:w="12242" w:h="15842" w:code="1"/>
          <w:pgMar w:top="1440" w:right="1440" w:bottom="1440" w:left="1440" w:header="720" w:footer="720" w:gutter="0"/>
          <w:pgNumType w:fmt="lowerRoman"/>
          <w:cols w:space="720"/>
        </w:sectPr>
      </w:pPr>
      <w:r w:rsidRPr="00665F8F">
        <w:rPr>
          <w:b/>
          <w:bCs/>
          <w:color w:val="auto"/>
          <w:lang w:val="it-IT"/>
        </w:rPr>
        <w:t>Keywords:</w:t>
      </w:r>
      <w:r w:rsidRPr="00665F8F">
        <w:rPr>
          <w:color w:val="auto"/>
          <w:lang w:val="it-IT"/>
        </w:rPr>
        <w:t xml:space="preserve"> </w:t>
      </w:r>
      <w:r w:rsidR="00E2460A" w:rsidRPr="00665F8F">
        <w:rPr>
          <w:lang w:val="it-IT"/>
        </w:rPr>
        <w:t xml:space="preserve"> laboratory - risk assessment - prevention.</w:t>
      </w:r>
    </w:p>
    <w:sdt>
      <w:sdtPr>
        <w:rPr>
          <w:rFonts w:ascii="Times New Roman" w:eastAsia="Times New Roman" w:hAnsi="Times New Roman" w:cs="Times New Roman"/>
          <w:color w:val="000000" w:themeColor="text1"/>
          <w:sz w:val="24"/>
          <w:szCs w:val="24"/>
          <w:lang w:eastAsia="en-US"/>
        </w:rPr>
        <w:id w:val="-1438898538"/>
        <w:docPartObj>
          <w:docPartGallery w:val="Table of Contents"/>
          <w:docPartUnique/>
        </w:docPartObj>
      </w:sdtPr>
      <w:sdtContent>
        <w:p w14:paraId="327461E1" w14:textId="0CB185B2" w:rsidR="00E23F84" w:rsidRPr="003B2C9D" w:rsidRDefault="00AC2C81" w:rsidP="00EB600A">
          <w:pPr>
            <w:pStyle w:val="TtuloTDC"/>
            <w:spacing w:before="0" w:beforeAutospacing="0" w:after="0" w:afterAutospacing="0" w:line="360" w:lineRule="auto"/>
            <w:ind w:firstLine="0"/>
            <w:rPr>
              <w:rFonts w:ascii="Times New Roman" w:hAnsi="Times New Roman" w:cs="Times New Roman"/>
              <w:b/>
              <w:bCs/>
              <w:color w:val="auto"/>
              <w:sz w:val="24"/>
              <w:szCs w:val="24"/>
              <w:lang w:val="it-IT"/>
            </w:rPr>
          </w:pPr>
          <w:r w:rsidRPr="003B2C9D">
            <w:rPr>
              <w:rFonts w:ascii="Times New Roman" w:hAnsi="Times New Roman" w:cs="Times New Roman"/>
              <w:b/>
              <w:bCs/>
              <w:color w:val="auto"/>
              <w:sz w:val="24"/>
              <w:szCs w:val="24"/>
              <w:lang w:val="it-IT"/>
            </w:rPr>
            <w:t>ÍNDICE</w:t>
          </w:r>
        </w:p>
        <w:p w14:paraId="521030DD" w14:textId="0799BF82" w:rsidR="003A1FC9" w:rsidRPr="001020A9" w:rsidRDefault="00E23F84" w:rsidP="001020A9">
          <w:pPr>
            <w:pStyle w:val="TDC1"/>
            <w:tabs>
              <w:tab w:val="right" w:leader="dot" w:pos="9360"/>
            </w:tabs>
            <w:spacing w:before="0" w:beforeAutospacing="0" w:after="0" w:afterAutospacing="0" w:line="360" w:lineRule="auto"/>
            <w:ind w:left="0" w:firstLine="0"/>
            <w:rPr>
              <w:rFonts w:eastAsiaTheme="minorEastAsia"/>
              <w:noProof/>
              <w:color w:val="auto"/>
              <w:kern w:val="2"/>
              <w:lang w:eastAsia="es-EC"/>
              <w14:ligatures w14:val="standardContextual"/>
            </w:rPr>
          </w:pPr>
          <w:r w:rsidRPr="00EB600A">
            <w:fldChar w:fldCharType="begin"/>
          </w:r>
          <w:r w:rsidRPr="00EB600A">
            <w:instrText xml:space="preserve"> TOC \o "1-3" \h \z \u </w:instrText>
          </w:r>
          <w:r w:rsidRPr="00EB600A">
            <w:fldChar w:fldCharType="separate"/>
          </w:r>
          <w:hyperlink w:anchor="_Toc196587304" w:history="1">
            <w:r w:rsidR="003A1FC9" w:rsidRPr="001020A9">
              <w:rPr>
                <w:rStyle w:val="Hipervnculo"/>
                <w:rFonts w:eastAsiaTheme="majorEastAsia"/>
                <w:caps/>
                <w:noProof/>
              </w:rPr>
              <w:t>DECLARACIÓN DE AUTORÍA Y CESIÓN DE DERECHOS</w:t>
            </w:r>
            <w:r w:rsidR="003A1FC9" w:rsidRPr="001020A9">
              <w:rPr>
                <w:noProof/>
                <w:webHidden/>
              </w:rPr>
              <w:tab/>
            </w:r>
            <w:r w:rsidR="003A1FC9" w:rsidRPr="001020A9">
              <w:rPr>
                <w:noProof/>
                <w:webHidden/>
              </w:rPr>
              <w:fldChar w:fldCharType="begin"/>
            </w:r>
            <w:r w:rsidR="003A1FC9" w:rsidRPr="001020A9">
              <w:rPr>
                <w:noProof/>
                <w:webHidden/>
              </w:rPr>
              <w:instrText xml:space="preserve"> PAGEREF _Toc196587304 \h </w:instrText>
            </w:r>
            <w:r w:rsidR="003A1FC9" w:rsidRPr="001020A9">
              <w:rPr>
                <w:noProof/>
                <w:webHidden/>
              </w:rPr>
            </w:r>
            <w:r w:rsidR="003A1FC9" w:rsidRPr="001020A9">
              <w:rPr>
                <w:noProof/>
                <w:webHidden/>
              </w:rPr>
              <w:fldChar w:fldCharType="separate"/>
            </w:r>
            <w:r w:rsidR="003F547C">
              <w:rPr>
                <w:noProof/>
                <w:webHidden/>
              </w:rPr>
              <w:t>ii</w:t>
            </w:r>
            <w:r w:rsidR="003A1FC9" w:rsidRPr="001020A9">
              <w:rPr>
                <w:noProof/>
                <w:webHidden/>
              </w:rPr>
              <w:fldChar w:fldCharType="end"/>
            </w:r>
          </w:hyperlink>
        </w:p>
        <w:p w14:paraId="522F75AF" w14:textId="3885EB21" w:rsidR="003A1FC9" w:rsidRPr="001020A9" w:rsidRDefault="003A1FC9" w:rsidP="001020A9">
          <w:pPr>
            <w:pStyle w:val="TDC1"/>
            <w:tabs>
              <w:tab w:val="right" w:leader="dot" w:pos="9360"/>
            </w:tabs>
            <w:spacing w:before="0" w:beforeAutospacing="0" w:after="0" w:afterAutospacing="0" w:line="360" w:lineRule="auto"/>
            <w:ind w:left="0" w:firstLine="0"/>
            <w:rPr>
              <w:rFonts w:eastAsiaTheme="minorEastAsia"/>
              <w:noProof/>
              <w:color w:val="auto"/>
              <w:kern w:val="2"/>
              <w:lang w:eastAsia="es-EC"/>
              <w14:ligatures w14:val="standardContextual"/>
            </w:rPr>
          </w:pPr>
          <w:hyperlink w:anchor="_Toc196587305" w:history="1">
            <w:r w:rsidRPr="001020A9">
              <w:rPr>
                <w:rStyle w:val="Hipervnculo"/>
                <w:rFonts w:eastAsiaTheme="majorEastAsia"/>
                <w:caps/>
                <w:noProof/>
              </w:rPr>
              <w:t>INFORME FAVORABLE DEL DIRECTOR/A SOBRE LA CULMINACIÓN DEL PROYECTO DE INVESTIGACIÓN</w:t>
            </w:r>
            <w:r w:rsidRPr="001020A9">
              <w:rPr>
                <w:noProof/>
                <w:webHidden/>
              </w:rPr>
              <w:tab/>
            </w:r>
            <w:r w:rsidRPr="001020A9">
              <w:rPr>
                <w:noProof/>
                <w:webHidden/>
              </w:rPr>
              <w:fldChar w:fldCharType="begin"/>
            </w:r>
            <w:r w:rsidRPr="001020A9">
              <w:rPr>
                <w:noProof/>
                <w:webHidden/>
              </w:rPr>
              <w:instrText xml:space="preserve"> PAGEREF _Toc196587305 \h </w:instrText>
            </w:r>
            <w:r w:rsidRPr="001020A9">
              <w:rPr>
                <w:noProof/>
                <w:webHidden/>
              </w:rPr>
            </w:r>
            <w:r w:rsidRPr="001020A9">
              <w:rPr>
                <w:noProof/>
                <w:webHidden/>
              </w:rPr>
              <w:fldChar w:fldCharType="separate"/>
            </w:r>
            <w:r w:rsidR="003F547C">
              <w:rPr>
                <w:noProof/>
                <w:webHidden/>
              </w:rPr>
              <w:t>iii</w:t>
            </w:r>
            <w:r w:rsidRPr="001020A9">
              <w:rPr>
                <w:noProof/>
                <w:webHidden/>
              </w:rPr>
              <w:fldChar w:fldCharType="end"/>
            </w:r>
          </w:hyperlink>
        </w:p>
        <w:p w14:paraId="01C2ADE5" w14:textId="2AD40865" w:rsidR="003A1FC9" w:rsidRPr="001020A9" w:rsidRDefault="003A1FC9" w:rsidP="001020A9">
          <w:pPr>
            <w:pStyle w:val="TDC1"/>
            <w:tabs>
              <w:tab w:val="right" w:leader="dot" w:pos="9360"/>
            </w:tabs>
            <w:spacing w:before="0" w:beforeAutospacing="0" w:after="0" w:afterAutospacing="0" w:line="360" w:lineRule="auto"/>
            <w:ind w:left="0" w:firstLine="0"/>
            <w:rPr>
              <w:rFonts w:eastAsiaTheme="minorEastAsia"/>
              <w:noProof/>
              <w:color w:val="auto"/>
              <w:kern w:val="2"/>
              <w:lang w:eastAsia="es-EC"/>
              <w14:ligatures w14:val="standardContextual"/>
            </w:rPr>
          </w:pPr>
          <w:hyperlink w:anchor="_Toc196587306" w:history="1">
            <w:r w:rsidRPr="001020A9">
              <w:rPr>
                <w:rStyle w:val="Hipervnculo"/>
                <w:rFonts w:eastAsiaTheme="majorEastAsia"/>
                <w:caps/>
                <w:noProof/>
              </w:rPr>
              <w:t>CERTIFICADO DEL REPORTE DE LA HERRAMIENTA DE PREVENCIÓN DE COINCIDENCIA Y/O PLAGIO ACADÉMICO</w:t>
            </w:r>
            <w:r w:rsidRPr="001020A9">
              <w:rPr>
                <w:noProof/>
                <w:webHidden/>
              </w:rPr>
              <w:tab/>
            </w:r>
            <w:r w:rsidRPr="001020A9">
              <w:rPr>
                <w:noProof/>
                <w:webHidden/>
              </w:rPr>
              <w:fldChar w:fldCharType="begin"/>
            </w:r>
            <w:r w:rsidRPr="001020A9">
              <w:rPr>
                <w:noProof/>
                <w:webHidden/>
              </w:rPr>
              <w:instrText xml:space="preserve"> PAGEREF _Toc196587306 \h </w:instrText>
            </w:r>
            <w:r w:rsidRPr="001020A9">
              <w:rPr>
                <w:noProof/>
                <w:webHidden/>
              </w:rPr>
            </w:r>
            <w:r w:rsidRPr="001020A9">
              <w:rPr>
                <w:noProof/>
                <w:webHidden/>
              </w:rPr>
              <w:fldChar w:fldCharType="separate"/>
            </w:r>
            <w:r w:rsidR="003F547C">
              <w:rPr>
                <w:noProof/>
                <w:webHidden/>
              </w:rPr>
              <w:t>iv</w:t>
            </w:r>
            <w:r w:rsidRPr="001020A9">
              <w:rPr>
                <w:noProof/>
                <w:webHidden/>
              </w:rPr>
              <w:fldChar w:fldCharType="end"/>
            </w:r>
          </w:hyperlink>
        </w:p>
        <w:p w14:paraId="2495CC36" w14:textId="3AF12B4A" w:rsidR="003A1FC9" w:rsidRPr="001020A9" w:rsidRDefault="003A1FC9" w:rsidP="001020A9">
          <w:pPr>
            <w:pStyle w:val="TDC1"/>
            <w:tabs>
              <w:tab w:val="right" w:leader="dot" w:pos="9360"/>
            </w:tabs>
            <w:spacing w:before="0" w:beforeAutospacing="0" w:after="0" w:afterAutospacing="0" w:line="360" w:lineRule="auto"/>
            <w:ind w:left="0" w:firstLine="0"/>
            <w:rPr>
              <w:rFonts w:eastAsiaTheme="minorEastAsia"/>
              <w:noProof/>
              <w:color w:val="auto"/>
              <w:kern w:val="2"/>
              <w:lang w:eastAsia="es-EC"/>
              <w14:ligatures w14:val="standardContextual"/>
            </w:rPr>
          </w:pPr>
          <w:hyperlink w:anchor="_Toc196587307" w:history="1">
            <w:r w:rsidRPr="001020A9">
              <w:rPr>
                <w:rStyle w:val="Hipervnculo"/>
                <w:rFonts w:eastAsiaTheme="majorEastAsia"/>
                <w:caps/>
                <w:noProof/>
              </w:rPr>
              <w:t>AGRADECIMIENTO</w:t>
            </w:r>
            <w:r w:rsidRPr="001020A9">
              <w:rPr>
                <w:noProof/>
                <w:webHidden/>
              </w:rPr>
              <w:tab/>
            </w:r>
            <w:r w:rsidRPr="001020A9">
              <w:rPr>
                <w:noProof/>
                <w:webHidden/>
              </w:rPr>
              <w:fldChar w:fldCharType="begin"/>
            </w:r>
            <w:r w:rsidRPr="001020A9">
              <w:rPr>
                <w:noProof/>
                <w:webHidden/>
              </w:rPr>
              <w:instrText xml:space="preserve"> PAGEREF _Toc196587307 \h </w:instrText>
            </w:r>
            <w:r w:rsidRPr="001020A9">
              <w:rPr>
                <w:noProof/>
                <w:webHidden/>
              </w:rPr>
            </w:r>
            <w:r w:rsidRPr="001020A9">
              <w:rPr>
                <w:noProof/>
                <w:webHidden/>
              </w:rPr>
              <w:fldChar w:fldCharType="separate"/>
            </w:r>
            <w:r w:rsidR="003F547C">
              <w:rPr>
                <w:noProof/>
                <w:webHidden/>
              </w:rPr>
              <w:t>vi</w:t>
            </w:r>
            <w:r w:rsidRPr="001020A9">
              <w:rPr>
                <w:noProof/>
                <w:webHidden/>
              </w:rPr>
              <w:fldChar w:fldCharType="end"/>
            </w:r>
          </w:hyperlink>
        </w:p>
        <w:p w14:paraId="21C7F8EE" w14:textId="69F6397B" w:rsidR="003A1FC9" w:rsidRPr="001020A9" w:rsidRDefault="003A1FC9" w:rsidP="001020A9">
          <w:pPr>
            <w:pStyle w:val="TDC1"/>
            <w:tabs>
              <w:tab w:val="right" w:leader="dot" w:pos="9360"/>
            </w:tabs>
            <w:spacing w:before="0" w:beforeAutospacing="0" w:after="0" w:afterAutospacing="0" w:line="360" w:lineRule="auto"/>
            <w:ind w:left="0" w:firstLine="0"/>
            <w:rPr>
              <w:rFonts w:eastAsiaTheme="minorEastAsia"/>
              <w:noProof/>
              <w:color w:val="auto"/>
              <w:kern w:val="2"/>
              <w:lang w:eastAsia="es-EC"/>
              <w14:ligatures w14:val="standardContextual"/>
            </w:rPr>
          </w:pPr>
          <w:hyperlink w:anchor="_Toc196587308" w:history="1">
            <w:r w:rsidRPr="001020A9">
              <w:rPr>
                <w:rStyle w:val="Hipervnculo"/>
                <w:rFonts w:eastAsiaTheme="majorEastAsia"/>
                <w:caps/>
                <w:noProof/>
              </w:rPr>
              <w:t>DEDICATORIA</w:t>
            </w:r>
            <w:r w:rsidRPr="001020A9">
              <w:rPr>
                <w:noProof/>
                <w:webHidden/>
              </w:rPr>
              <w:tab/>
            </w:r>
            <w:r w:rsidRPr="001020A9">
              <w:rPr>
                <w:noProof/>
                <w:webHidden/>
              </w:rPr>
              <w:fldChar w:fldCharType="begin"/>
            </w:r>
            <w:r w:rsidRPr="001020A9">
              <w:rPr>
                <w:noProof/>
                <w:webHidden/>
              </w:rPr>
              <w:instrText xml:space="preserve"> PAGEREF _Toc196587308 \h </w:instrText>
            </w:r>
            <w:r w:rsidRPr="001020A9">
              <w:rPr>
                <w:noProof/>
                <w:webHidden/>
              </w:rPr>
            </w:r>
            <w:r w:rsidRPr="001020A9">
              <w:rPr>
                <w:noProof/>
                <w:webHidden/>
              </w:rPr>
              <w:fldChar w:fldCharType="separate"/>
            </w:r>
            <w:r w:rsidR="003F547C">
              <w:rPr>
                <w:noProof/>
                <w:webHidden/>
              </w:rPr>
              <w:t>vii</w:t>
            </w:r>
            <w:r w:rsidRPr="001020A9">
              <w:rPr>
                <w:noProof/>
                <w:webHidden/>
              </w:rPr>
              <w:fldChar w:fldCharType="end"/>
            </w:r>
          </w:hyperlink>
        </w:p>
        <w:p w14:paraId="0FA58D9E" w14:textId="1D84391C" w:rsidR="003A1FC9" w:rsidRPr="001020A9" w:rsidRDefault="003A1FC9" w:rsidP="001020A9">
          <w:pPr>
            <w:pStyle w:val="TDC1"/>
            <w:tabs>
              <w:tab w:val="right" w:leader="dot" w:pos="9360"/>
            </w:tabs>
            <w:spacing w:before="0" w:beforeAutospacing="0" w:after="0" w:afterAutospacing="0" w:line="360" w:lineRule="auto"/>
            <w:ind w:left="0" w:firstLine="0"/>
            <w:rPr>
              <w:rFonts w:eastAsiaTheme="minorEastAsia"/>
              <w:noProof/>
              <w:color w:val="auto"/>
              <w:kern w:val="2"/>
              <w:lang w:eastAsia="es-EC"/>
              <w14:ligatures w14:val="standardContextual"/>
            </w:rPr>
          </w:pPr>
          <w:hyperlink w:anchor="_Toc196587309" w:history="1">
            <w:r w:rsidRPr="001020A9">
              <w:rPr>
                <w:rStyle w:val="Hipervnculo"/>
                <w:rFonts w:eastAsiaTheme="majorEastAsia"/>
                <w:caps/>
                <w:noProof/>
              </w:rPr>
              <w:t>RESUMEN</w:t>
            </w:r>
            <w:r w:rsidRPr="001020A9">
              <w:rPr>
                <w:rStyle w:val="Hipervnculo"/>
                <w:rFonts w:eastAsiaTheme="majorEastAsia"/>
                <w:caps/>
                <w:noProof/>
                <w:spacing w:val="-6"/>
              </w:rPr>
              <w:t xml:space="preserve"> </w:t>
            </w:r>
            <w:r w:rsidRPr="001020A9">
              <w:rPr>
                <w:rStyle w:val="Hipervnculo"/>
                <w:rFonts w:eastAsiaTheme="majorEastAsia"/>
                <w:caps/>
                <w:noProof/>
              </w:rPr>
              <w:t>Y</w:t>
            </w:r>
            <w:r w:rsidRPr="001020A9">
              <w:rPr>
                <w:rStyle w:val="Hipervnculo"/>
                <w:rFonts w:eastAsiaTheme="majorEastAsia"/>
                <w:caps/>
                <w:noProof/>
                <w:spacing w:val="-5"/>
              </w:rPr>
              <w:t xml:space="preserve"> </w:t>
            </w:r>
            <w:r w:rsidRPr="001020A9">
              <w:rPr>
                <w:rStyle w:val="Hipervnculo"/>
                <w:rFonts w:eastAsiaTheme="majorEastAsia"/>
                <w:caps/>
                <w:noProof/>
              </w:rPr>
              <w:t>PALABRAS</w:t>
            </w:r>
            <w:r w:rsidRPr="001020A9">
              <w:rPr>
                <w:rStyle w:val="Hipervnculo"/>
                <w:rFonts w:eastAsiaTheme="majorEastAsia"/>
                <w:caps/>
                <w:noProof/>
                <w:spacing w:val="1"/>
              </w:rPr>
              <w:t xml:space="preserve"> </w:t>
            </w:r>
            <w:r w:rsidRPr="001020A9">
              <w:rPr>
                <w:rStyle w:val="Hipervnculo"/>
                <w:rFonts w:eastAsiaTheme="majorEastAsia"/>
                <w:caps/>
                <w:noProof/>
              </w:rPr>
              <w:t>CLAVES</w:t>
            </w:r>
            <w:r w:rsidRPr="001020A9">
              <w:rPr>
                <w:noProof/>
                <w:webHidden/>
              </w:rPr>
              <w:tab/>
            </w:r>
            <w:r w:rsidRPr="001020A9">
              <w:rPr>
                <w:noProof/>
                <w:webHidden/>
              </w:rPr>
              <w:fldChar w:fldCharType="begin"/>
            </w:r>
            <w:r w:rsidRPr="001020A9">
              <w:rPr>
                <w:noProof/>
                <w:webHidden/>
              </w:rPr>
              <w:instrText xml:space="preserve"> PAGEREF _Toc196587309 \h </w:instrText>
            </w:r>
            <w:r w:rsidRPr="001020A9">
              <w:rPr>
                <w:noProof/>
                <w:webHidden/>
              </w:rPr>
            </w:r>
            <w:r w:rsidRPr="001020A9">
              <w:rPr>
                <w:noProof/>
                <w:webHidden/>
              </w:rPr>
              <w:fldChar w:fldCharType="separate"/>
            </w:r>
            <w:r w:rsidR="003F547C">
              <w:rPr>
                <w:noProof/>
                <w:webHidden/>
              </w:rPr>
              <w:t>viii</w:t>
            </w:r>
            <w:r w:rsidRPr="001020A9">
              <w:rPr>
                <w:noProof/>
                <w:webHidden/>
              </w:rPr>
              <w:fldChar w:fldCharType="end"/>
            </w:r>
          </w:hyperlink>
        </w:p>
        <w:p w14:paraId="5D36A0FE" w14:textId="471DC218" w:rsidR="003A1FC9" w:rsidRPr="001020A9" w:rsidRDefault="003A1FC9" w:rsidP="001020A9">
          <w:pPr>
            <w:pStyle w:val="TDC1"/>
            <w:tabs>
              <w:tab w:val="right" w:leader="dot" w:pos="9360"/>
            </w:tabs>
            <w:spacing w:before="0" w:beforeAutospacing="0" w:after="0" w:afterAutospacing="0" w:line="360" w:lineRule="auto"/>
            <w:ind w:left="0" w:firstLine="0"/>
            <w:rPr>
              <w:rFonts w:eastAsiaTheme="minorEastAsia"/>
              <w:noProof/>
              <w:color w:val="auto"/>
              <w:kern w:val="2"/>
              <w:lang w:eastAsia="es-EC"/>
              <w14:ligatures w14:val="standardContextual"/>
            </w:rPr>
          </w:pPr>
          <w:hyperlink w:anchor="_Toc196587310" w:history="1">
            <w:r w:rsidRPr="001020A9">
              <w:rPr>
                <w:rStyle w:val="Hipervnculo"/>
                <w:rFonts w:eastAsiaTheme="majorEastAsia"/>
                <w:caps/>
                <w:noProof/>
              </w:rPr>
              <w:t>ABSTRACT AND</w:t>
            </w:r>
            <w:r w:rsidRPr="001020A9">
              <w:rPr>
                <w:rStyle w:val="Hipervnculo"/>
                <w:rFonts w:eastAsiaTheme="majorEastAsia"/>
                <w:caps/>
                <w:noProof/>
                <w:spacing w:val="-2"/>
              </w:rPr>
              <w:t xml:space="preserve"> </w:t>
            </w:r>
            <w:r w:rsidRPr="001020A9">
              <w:rPr>
                <w:rStyle w:val="Hipervnculo"/>
                <w:rFonts w:eastAsiaTheme="majorEastAsia"/>
                <w:caps/>
                <w:noProof/>
              </w:rPr>
              <w:t>KEYWORDS</w:t>
            </w:r>
            <w:r w:rsidRPr="001020A9">
              <w:rPr>
                <w:noProof/>
                <w:webHidden/>
              </w:rPr>
              <w:tab/>
            </w:r>
            <w:r w:rsidRPr="001020A9">
              <w:rPr>
                <w:noProof/>
                <w:webHidden/>
              </w:rPr>
              <w:fldChar w:fldCharType="begin"/>
            </w:r>
            <w:r w:rsidRPr="001020A9">
              <w:rPr>
                <w:noProof/>
                <w:webHidden/>
              </w:rPr>
              <w:instrText xml:space="preserve"> PAGEREF _Toc196587310 \h </w:instrText>
            </w:r>
            <w:r w:rsidRPr="001020A9">
              <w:rPr>
                <w:noProof/>
                <w:webHidden/>
              </w:rPr>
            </w:r>
            <w:r w:rsidRPr="001020A9">
              <w:rPr>
                <w:noProof/>
                <w:webHidden/>
              </w:rPr>
              <w:fldChar w:fldCharType="separate"/>
            </w:r>
            <w:r w:rsidR="003F547C">
              <w:rPr>
                <w:noProof/>
                <w:webHidden/>
              </w:rPr>
              <w:t>ix</w:t>
            </w:r>
            <w:r w:rsidRPr="001020A9">
              <w:rPr>
                <w:noProof/>
                <w:webHidden/>
              </w:rPr>
              <w:fldChar w:fldCharType="end"/>
            </w:r>
          </w:hyperlink>
        </w:p>
        <w:p w14:paraId="13CB0BC4" w14:textId="6CB905F7" w:rsidR="003A1FC9" w:rsidRPr="001020A9" w:rsidRDefault="003A1FC9" w:rsidP="001020A9">
          <w:pPr>
            <w:pStyle w:val="TDC1"/>
            <w:tabs>
              <w:tab w:val="right" w:leader="dot" w:pos="9360"/>
            </w:tabs>
            <w:spacing w:before="0" w:beforeAutospacing="0" w:after="0" w:afterAutospacing="0" w:line="360" w:lineRule="auto"/>
            <w:ind w:left="0" w:firstLine="0"/>
            <w:rPr>
              <w:rFonts w:eastAsiaTheme="minorEastAsia"/>
              <w:noProof/>
              <w:color w:val="auto"/>
              <w:kern w:val="2"/>
              <w:lang w:eastAsia="es-EC"/>
              <w14:ligatures w14:val="standardContextual"/>
            </w:rPr>
          </w:pPr>
          <w:hyperlink w:anchor="_Toc196587311" w:history="1">
            <w:r w:rsidRPr="001020A9">
              <w:rPr>
                <w:rStyle w:val="Hipervnculo"/>
                <w:rFonts w:eastAsiaTheme="majorEastAsia"/>
                <w:noProof/>
              </w:rPr>
              <w:t>INTRODUCCI</w:t>
            </w:r>
            <w:r w:rsidR="003B2C9D">
              <w:rPr>
                <w:rStyle w:val="Hipervnculo"/>
                <w:rFonts w:eastAsiaTheme="majorEastAsia"/>
                <w:noProof/>
              </w:rPr>
              <w:t>Ó</w:t>
            </w:r>
            <w:r w:rsidRPr="001020A9">
              <w:rPr>
                <w:rStyle w:val="Hipervnculo"/>
                <w:rFonts w:eastAsiaTheme="majorEastAsia"/>
                <w:noProof/>
              </w:rPr>
              <w:t>N</w:t>
            </w:r>
            <w:r w:rsidRPr="001020A9">
              <w:rPr>
                <w:noProof/>
                <w:webHidden/>
              </w:rPr>
              <w:tab/>
            </w:r>
            <w:r w:rsidRPr="001020A9">
              <w:rPr>
                <w:noProof/>
                <w:webHidden/>
              </w:rPr>
              <w:fldChar w:fldCharType="begin"/>
            </w:r>
            <w:r w:rsidRPr="001020A9">
              <w:rPr>
                <w:noProof/>
                <w:webHidden/>
              </w:rPr>
              <w:instrText xml:space="preserve"> PAGEREF _Toc196587311 \h </w:instrText>
            </w:r>
            <w:r w:rsidRPr="001020A9">
              <w:rPr>
                <w:noProof/>
                <w:webHidden/>
              </w:rPr>
            </w:r>
            <w:r w:rsidRPr="001020A9">
              <w:rPr>
                <w:noProof/>
                <w:webHidden/>
              </w:rPr>
              <w:fldChar w:fldCharType="separate"/>
            </w:r>
            <w:r w:rsidR="003F547C">
              <w:rPr>
                <w:noProof/>
                <w:webHidden/>
              </w:rPr>
              <w:t>1</w:t>
            </w:r>
            <w:r w:rsidRPr="001020A9">
              <w:rPr>
                <w:noProof/>
                <w:webHidden/>
              </w:rPr>
              <w:fldChar w:fldCharType="end"/>
            </w:r>
          </w:hyperlink>
        </w:p>
        <w:p w14:paraId="6F8F095C" w14:textId="175C8240" w:rsidR="003A1FC9" w:rsidRPr="001020A9" w:rsidRDefault="003A1FC9" w:rsidP="001020A9">
          <w:pPr>
            <w:pStyle w:val="TDC1"/>
            <w:tabs>
              <w:tab w:val="right" w:leader="dot" w:pos="9360"/>
            </w:tabs>
            <w:spacing w:before="0" w:beforeAutospacing="0" w:after="0" w:afterAutospacing="0" w:line="360" w:lineRule="auto"/>
            <w:ind w:left="0" w:firstLine="0"/>
            <w:rPr>
              <w:rFonts w:eastAsiaTheme="minorEastAsia"/>
              <w:noProof/>
              <w:color w:val="auto"/>
              <w:kern w:val="2"/>
              <w:lang w:eastAsia="es-EC"/>
              <w14:ligatures w14:val="standardContextual"/>
            </w:rPr>
          </w:pPr>
          <w:hyperlink w:anchor="_Toc196587312" w:history="1">
            <w:r w:rsidRPr="001020A9">
              <w:rPr>
                <w:rStyle w:val="Hipervnculo"/>
                <w:rFonts w:eastAsiaTheme="majorEastAsia"/>
                <w:noProof/>
              </w:rPr>
              <w:t>CAPÍTULO</w:t>
            </w:r>
            <w:r w:rsidRPr="001020A9">
              <w:rPr>
                <w:rStyle w:val="Hipervnculo"/>
                <w:rFonts w:eastAsiaTheme="majorEastAsia"/>
                <w:noProof/>
                <w:spacing w:val="-8"/>
              </w:rPr>
              <w:t xml:space="preserve"> </w:t>
            </w:r>
            <w:r w:rsidRPr="001020A9">
              <w:rPr>
                <w:rStyle w:val="Hipervnculo"/>
                <w:rFonts w:eastAsiaTheme="majorEastAsia"/>
                <w:noProof/>
              </w:rPr>
              <w:t>I</w:t>
            </w:r>
            <w:r w:rsidRPr="001020A9">
              <w:rPr>
                <w:noProof/>
                <w:webHidden/>
              </w:rPr>
              <w:tab/>
            </w:r>
            <w:r w:rsidRPr="001020A9">
              <w:rPr>
                <w:noProof/>
                <w:webHidden/>
              </w:rPr>
              <w:fldChar w:fldCharType="begin"/>
            </w:r>
            <w:r w:rsidRPr="001020A9">
              <w:rPr>
                <w:noProof/>
                <w:webHidden/>
              </w:rPr>
              <w:instrText xml:space="preserve"> PAGEREF _Toc196587312 \h </w:instrText>
            </w:r>
            <w:r w:rsidRPr="001020A9">
              <w:rPr>
                <w:noProof/>
                <w:webHidden/>
              </w:rPr>
            </w:r>
            <w:r w:rsidRPr="001020A9">
              <w:rPr>
                <w:noProof/>
                <w:webHidden/>
              </w:rPr>
              <w:fldChar w:fldCharType="separate"/>
            </w:r>
            <w:r w:rsidR="003F547C">
              <w:rPr>
                <w:noProof/>
                <w:webHidden/>
              </w:rPr>
              <w:t>1</w:t>
            </w:r>
            <w:r w:rsidRPr="001020A9">
              <w:rPr>
                <w:noProof/>
                <w:webHidden/>
              </w:rPr>
              <w:fldChar w:fldCharType="end"/>
            </w:r>
          </w:hyperlink>
        </w:p>
        <w:p w14:paraId="5D67003D" w14:textId="63C27AC4" w:rsidR="003A1FC9" w:rsidRPr="001020A9" w:rsidRDefault="003A1FC9" w:rsidP="001020A9">
          <w:pPr>
            <w:pStyle w:val="TDC1"/>
            <w:tabs>
              <w:tab w:val="right" w:leader="dot" w:pos="9360"/>
            </w:tabs>
            <w:spacing w:before="0" w:beforeAutospacing="0" w:after="0" w:afterAutospacing="0" w:line="360" w:lineRule="auto"/>
            <w:ind w:left="0" w:firstLine="0"/>
            <w:rPr>
              <w:rFonts w:eastAsiaTheme="minorEastAsia"/>
              <w:noProof/>
              <w:color w:val="auto"/>
              <w:kern w:val="2"/>
              <w:lang w:eastAsia="es-EC"/>
              <w14:ligatures w14:val="standardContextual"/>
            </w:rPr>
          </w:pPr>
          <w:hyperlink w:anchor="_Toc196587313" w:history="1">
            <w:r w:rsidRPr="001020A9">
              <w:rPr>
                <w:rStyle w:val="Hipervnculo"/>
                <w:rFonts w:eastAsiaTheme="majorEastAsia"/>
                <w:noProof/>
              </w:rPr>
              <w:t>CONTEXTUALIZACIÓN</w:t>
            </w:r>
            <w:r w:rsidRPr="001020A9">
              <w:rPr>
                <w:rStyle w:val="Hipervnculo"/>
                <w:rFonts w:eastAsiaTheme="majorEastAsia"/>
                <w:noProof/>
                <w:spacing w:val="-15"/>
              </w:rPr>
              <w:t xml:space="preserve"> </w:t>
            </w:r>
            <w:r w:rsidRPr="001020A9">
              <w:rPr>
                <w:rStyle w:val="Hipervnculo"/>
                <w:rFonts w:eastAsiaTheme="majorEastAsia"/>
                <w:noProof/>
              </w:rPr>
              <w:t>DE</w:t>
            </w:r>
            <w:r w:rsidRPr="001020A9">
              <w:rPr>
                <w:rStyle w:val="Hipervnculo"/>
                <w:rFonts w:eastAsiaTheme="majorEastAsia"/>
                <w:noProof/>
                <w:spacing w:val="-13"/>
              </w:rPr>
              <w:t xml:space="preserve"> </w:t>
            </w:r>
            <w:r w:rsidRPr="001020A9">
              <w:rPr>
                <w:rStyle w:val="Hipervnculo"/>
                <w:rFonts w:eastAsiaTheme="majorEastAsia"/>
                <w:noProof/>
              </w:rPr>
              <w:t>LA</w:t>
            </w:r>
            <w:r w:rsidRPr="001020A9">
              <w:rPr>
                <w:rStyle w:val="Hipervnculo"/>
                <w:rFonts w:eastAsiaTheme="majorEastAsia"/>
                <w:noProof/>
                <w:spacing w:val="-10"/>
              </w:rPr>
              <w:t xml:space="preserve"> </w:t>
            </w:r>
            <w:r w:rsidRPr="001020A9">
              <w:rPr>
                <w:rStyle w:val="Hipervnculo"/>
                <w:rFonts w:eastAsiaTheme="majorEastAsia"/>
                <w:noProof/>
              </w:rPr>
              <w:t>INVESTIGACIÓN</w:t>
            </w:r>
            <w:r w:rsidRPr="001020A9">
              <w:rPr>
                <w:noProof/>
                <w:webHidden/>
              </w:rPr>
              <w:tab/>
            </w:r>
            <w:r w:rsidRPr="001020A9">
              <w:rPr>
                <w:noProof/>
                <w:webHidden/>
              </w:rPr>
              <w:fldChar w:fldCharType="begin"/>
            </w:r>
            <w:r w:rsidRPr="001020A9">
              <w:rPr>
                <w:noProof/>
                <w:webHidden/>
              </w:rPr>
              <w:instrText xml:space="preserve"> PAGEREF _Toc196587313 \h </w:instrText>
            </w:r>
            <w:r w:rsidRPr="001020A9">
              <w:rPr>
                <w:noProof/>
                <w:webHidden/>
              </w:rPr>
            </w:r>
            <w:r w:rsidRPr="001020A9">
              <w:rPr>
                <w:noProof/>
                <w:webHidden/>
              </w:rPr>
              <w:fldChar w:fldCharType="separate"/>
            </w:r>
            <w:r w:rsidR="003F547C">
              <w:rPr>
                <w:noProof/>
                <w:webHidden/>
              </w:rPr>
              <w:t>1</w:t>
            </w:r>
            <w:r w:rsidRPr="001020A9">
              <w:rPr>
                <w:noProof/>
                <w:webHidden/>
              </w:rPr>
              <w:fldChar w:fldCharType="end"/>
            </w:r>
          </w:hyperlink>
        </w:p>
        <w:p w14:paraId="5380FAB4" w14:textId="2D4583A9" w:rsidR="003A1FC9" w:rsidRPr="001020A9" w:rsidRDefault="003A1FC9" w:rsidP="001020A9">
          <w:pPr>
            <w:pStyle w:val="TDC2"/>
            <w:tabs>
              <w:tab w:val="left" w:pos="1817"/>
              <w:tab w:val="right" w:leader="dot" w:pos="9360"/>
            </w:tabs>
            <w:spacing w:before="0" w:beforeAutospacing="0" w:after="0" w:afterAutospacing="0" w:line="360" w:lineRule="auto"/>
            <w:ind w:left="0" w:firstLine="0"/>
            <w:rPr>
              <w:rFonts w:eastAsiaTheme="minorEastAsia"/>
              <w:noProof/>
              <w:color w:val="auto"/>
              <w:kern w:val="2"/>
              <w:lang w:eastAsia="es-EC"/>
              <w14:ligatures w14:val="standardContextual"/>
            </w:rPr>
          </w:pPr>
          <w:hyperlink w:anchor="_Toc196587314" w:history="1">
            <w:r w:rsidRPr="001020A9">
              <w:rPr>
                <w:rStyle w:val="Hipervnculo"/>
                <w:rFonts w:eastAsiaTheme="majorEastAsia"/>
                <w:noProof/>
                <w:w w:val="92"/>
                <w:lang w:val="es-ES"/>
              </w:rPr>
              <w:t>1.1.</w:t>
            </w:r>
            <w:r w:rsidRPr="001020A9">
              <w:rPr>
                <w:rStyle w:val="Hipervnculo"/>
                <w:rFonts w:eastAsiaTheme="majorEastAsia"/>
                <w:noProof/>
              </w:rPr>
              <w:t>Problema</w:t>
            </w:r>
            <w:r w:rsidRPr="001020A9">
              <w:rPr>
                <w:rStyle w:val="Hipervnculo"/>
                <w:rFonts w:eastAsiaTheme="majorEastAsia"/>
                <w:noProof/>
                <w:spacing w:val="-14"/>
              </w:rPr>
              <w:t xml:space="preserve"> </w:t>
            </w:r>
            <w:r w:rsidRPr="001020A9">
              <w:rPr>
                <w:rStyle w:val="Hipervnculo"/>
                <w:rFonts w:eastAsiaTheme="majorEastAsia"/>
                <w:noProof/>
              </w:rPr>
              <w:t>de</w:t>
            </w:r>
            <w:r w:rsidRPr="001020A9">
              <w:rPr>
                <w:rStyle w:val="Hipervnculo"/>
                <w:rFonts w:eastAsiaTheme="majorEastAsia"/>
                <w:noProof/>
                <w:spacing w:val="-13"/>
              </w:rPr>
              <w:t xml:space="preserve"> </w:t>
            </w:r>
            <w:r w:rsidRPr="001020A9">
              <w:rPr>
                <w:rStyle w:val="Hipervnculo"/>
                <w:rFonts w:eastAsiaTheme="majorEastAsia"/>
                <w:noProof/>
              </w:rPr>
              <w:t>Investigación</w:t>
            </w:r>
            <w:r w:rsidRPr="001020A9">
              <w:rPr>
                <w:noProof/>
                <w:webHidden/>
              </w:rPr>
              <w:tab/>
            </w:r>
            <w:r w:rsidRPr="001020A9">
              <w:rPr>
                <w:noProof/>
                <w:webHidden/>
              </w:rPr>
              <w:fldChar w:fldCharType="begin"/>
            </w:r>
            <w:r w:rsidRPr="001020A9">
              <w:rPr>
                <w:noProof/>
                <w:webHidden/>
              </w:rPr>
              <w:instrText xml:space="preserve"> PAGEREF _Toc196587314 \h </w:instrText>
            </w:r>
            <w:r w:rsidRPr="001020A9">
              <w:rPr>
                <w:noProof/>
                <w:webHidden/>
              </w:rPr>
            </w:r>
            <w:r w:rsidRPr="001020A9">
              <w:rPr>
                <w:noProof/>
                <w:webHidden/>
              </w:rPr>
              <w:fldChar w:fldCharType="separate"/>
            </w:r>
            <w:r w:rsidR="003F547C">
              <w:rPr>
                <w:noProof/>
                <w:webHidden/>
              </w:rPr>
              <w:t>3</w:t>
            </w:r>
            <w:r w:rsidRPr="001020A9">
              <w:rPr>
                <w:noProof/>
                <w:webHidden/>
              </w:rPr>
              <w:fldChar w:fldCharType="end"/>
            </w:r>
          </w:hyperlink>
        </w:p>
        <w:p w14:paraId="161E9D5D" w14:textId="384F989F" w:rsidR="003A1FC9" w:rsidRPr="001020A9" w:rsidRDefault="003A1FC9" w:rsidP="001020A9">
          <w:pPr>
            <w:pStyle w:val="TDC3"/>
            <w:tabs>
              <w:tab w:val="left" w:pos="1817"/>
              <w:tab w:val="right" w:leader="dot" w:pos="9360"/>
            </w:tabs>
            <w:spacing w:before="0" w:beforeAutospacing="0" w:after="0" w:afterAutospacing="0" w:line="360" w:lineRule="auto"/>
            <w:ind w:left="0" w:firstLine="0"/>
            <w:rPr>
              <w:rFonts w:eastAsiaTheme="minorEastAsia"/>
              <w:noProof/>
              <w:color w:val="auto"/>
              <w:kern w:val="2"/>
              <w:lang w:eastAsia="es-EC"/>
              <w14:ligatures w14:val="standardContextual"/>
            </w:rPr>
          </w:pPr>
          <w:hyperlink w:anchor="_Toc196587315" w:history="1">
            <w:r w:rsidRPr="001020A9">
              <w:rPr>
                <w:rStyle w:val="Hipervnculo"/>
                <w:noProof/>
                <w:lang w:val="es-ES"/>
              </w:rPr>
              <w:t>1.1.1.</w:t>
            </w:r>
            <w:r w:rsidRPr="001020A9">
              <w:rPr>
                <w:rStyle w:val="Hipervnculo"/>
                <w:rFonts w:eastAsiaTheme="majorEastAsia"/>
                <w:noProof/>
              </w:rPr>
              <w:t>Planteamiento</w:t>
            </w:r>
            <w:r w:rsidRPr="001020A9">
              <w:rPr>
                <w:rStyle w:val="Hipervnculo"/>
                <w:rFonts w:eastAsiaTheme="majorEastAsia"/>
                <w:noProof/>
                <w:spacing w:val="-13"/>
              </w:rPr>
              <w:t xml:space="preserve"> </w:t>
            </w:r>
            <w:r w:rsidRPr="001020A9">
              <w:rPr>
                <w:rStyle w:val="Hipervnculo"/>
                <w:rFonts w:eastAsiaTheme="majorEastAsia"/>
                <w:noProof/>
              </w:rPr>
              <w:t>del</w:t>
            </w:r>
            <w:r w:rsidRPr="001020A9">
              <w:rPr>
                <w:rStyle w:val="Hipervnculo"/>
                <w:rFonts w:eastAsiaTheme="majorEastAsia"/>
                <w:noProof/>
                <w:spacing w:val="-8"/>
              </w:rPr>
              <w:t xml:space="preserve"> </w:t>
            </w:r>
            <w:r w:rsidRPr="001020A9">
              <w:rPr>
                <w:rStyle w:val="Hipervnculo"/>
                <w:rFonts w:eastAsiaTheme="majorEastAsia"/>
                <w:noProof/>
              </w:rPr>
              <w:t>Problema.</w:t>
            </w:r>
            <w:r w:rsidRPr="001020A9">
              <w:rPr>
                <w:noProof/>
                <w:webHidden/>
              </w:rPr>
              <w:tab/>
            </w:r>
            <w:r w:rsidRPr="001020A9">
              <w:rPr>
                <w:noProof/>
                <w:webHidden/>
              </w:rPr>
              <w:fldChar w:fldCharType="begin"/>
            </w:r>
            <w:r w:rsidRPr="001020A9">
              <w:rPr>
                <w:noProof/>
                <w:webHidden/>
              </w:rPr>
              <w:instrText xml:space="preserve"> PAGEREF _Toc196587315 \h </w:instrText>
            </w:r>
            <w:r w:rsidRPr="001020A9">
              <w:rPr>
                <w:noProof/>
                <w:webHidden/>
              </w:rPr>
            </w:r>
            <w:r w:rsidRPr="001020A9">
              <w:rPr>
                <w:noProof/>
                <w:webHidden/>
              </w:rPr>
              <w:fldChar w:fldCharType="separate"/>
            </w:r>
            <w:r w:rsidR="003F547C">
              <w:rPr>
                <w:noProof/>
                <w:webHidden/>
              </w:rPr>
              <w:t>3</w:t>
            </w:r>
            <w:r w:rsidRPr="001020A9">
              <w:rPr>
                <w:noProof/>
                <w:webHidden/>
              </w:rPr>
              <w:fldChar w:fldCharType="end"/>
            </w:r>
          </w:hyperlink>
        </w:p>
        <w:p w14:paraId="2F87C7B0" w14:textId="4BA72D6F" w:rsidR="003A1FC9" w:rsidRPr="001020A9" w:rsidRDefault="003A1FC9" w:rsidP="001020A9">
          <w:pPr>
            <w:pStyle w:val="TDC3"/>
            <w:tabs>
              <w:tab w:val="left" w:pos="1817"/>
              <w:tab w:val="right" w:leader="dot" w:pos="9360"/>
            </w:tabs>
            <w:spacing w:before="0" w:beforeAutospacing="0" w:after="0" w:afterAutospacing="0" w:line="360" w:lineRule="auto"/>
            <w:ind w:left="0" w:firstLine="0"/>
            <w:rPr>
              <w:rFonts w:eastAsiaTheme="minorEastAsia"/>
              <w:noProof/>
              <w:color w:val="auto"/>
              <w:kern w:val="2"/>
              <w:lang w:eastAsia="es-EC"/>
              <w14:ligatures w14:val="standardContextual"/>
            </w:rPr>
          </w:pPr>
          <w:hyperlink w:anchor="_Toc196587316" w:history="1">
            <w:r w:rsidRPr="001020A9">
              <w:rPr>
                <w:rStyle w:val="Hipervnculo"/>
                <w:rFonts w:eastAsiaTheme="majorEastAsia"/>
                <w:noProof/>
              </w:rPr>
              <w:t>1.1.2.Formulación del problema</w:t>
            </w:r>
            <w:r w:rsidRPr="001020A9">
              <w:rPr>
                <w:noProof/>
                <w:webHidden/>
              </w:rPr>
              <w:tab/>
            </w:r>
            <w:r w:rsidRPr="001020A9">
              <w:rPr>
                <w:noProof/>
                <w:webHidden/>
              </w:rPr>
              <w:fldChar w:fldCharType="begin"/>
            </w:r>
            <w:r w:rsidRPr="001020A9">
              <w:rPr>
                <w:noProof/>
                <w:webHidden/>
              </w:rPr>
              <w:instrText xml:space="preserve"> PAGEREF _Toc196587316 \h </w:instrText>
            </w:r>
            <w:r w:rsidRPr="001020A9">
              <w:rPr>
                <w:noProof/>
                <w:webHidden/>
              </w:rPr>
            </w:r>
            <w:r w:rsidRPr="001020A9">
              <w:rPr>
                <w:noProof/>
                <w:webHidden/>
              </w:rPr>
              <w:fldChar w:fldCharType="separate"/>
            </w:r>
            <w:r w:rsidR="003F547C">
              <w:rPr>
                <w:noProof/>
                <w:webHidden/>
              </w:rPr>
              <w:t>7</w:t>
            </w:r>
            <w:r w:rsidRPr="001020A9">
              <w:rPr>
                <w:noProof/>
                <w:webHidden/>
              </w:rPr>
              <w:fldChar w:fldCharType="end"/>
            </w:r>
          </w:hyperlink>
        </w:p>
        <w:p w14:paraId="070468AF" w14:textId="3CC04601" w:rsidR="003A1FC9" w:rsidRPr="001020A9" w:rsidRDefault="003A1FC9" w:rsidP="001020A9">
          <w:pPr>
            <w:pStyle w:val="TDC3"/>
            <w:tabs>
              <w:tab w:val="left" w:pos="1817"/>
              <w:tab w:val="right" w:leader="dot" w:pos="9360"/>
            </w:tabs>
            <w:spacing w:before="0" w:beforeAutospacing="0" w:after="0" w:afterAutospacing="0" w:line="360" w:lineRule="auto"/>
            <w:ind w:left="0" w:firstLine="0"/>
            <w:rPr>
              <w:rFonts w:eastAsiaTheme="minorEastAsia"/>
              <w:noProof/>
              <w:color w:val="auto"/>
              <w:kern w:val="2"/>
              <w:lang w:eastAsia="es-EC"/>
              <w14:ligatures w14:val="standardContextual"/>
            </w:rPr>
          </w:pPr>
          <w:hyperlink w:anchor="_Toc196587317" w:history="1">
            <w:r w:rsidRPr="001020A9">
              <w:rPr>
                <w:rStyle w:val="Hipervnculo"/>
                <w:rFonts w:eastAsiaTheme="majorEastAsia"/>
                <w:noProof/>
              </w:rPr>
              <w:t>1.1.3.Sistematización del problema</w:t>
            </w:r>
            <w:r w:rsidRPr="001020A9">
              <w:rPr>
                <w:noProof/>
                <w:webHidden/>
              </w:rPr>
              <w:tab/>
            </w:r>
            <w:r w:rsidRPr="001020A9">
              <w:rPr>
                <w:noProof/>
                <w:webHidden/>
              </w:rPr>
              <w:fldChar w:fldCharType="begin"/>
            </w:r>
            <w:r w:rsidRPr="001020A9">
              <w:rPr>
                <w:noProof/>
                <w:webHidden/>
              </w:rPr>
              <w:instrText xml:space="preserve"> PAGEREF _Toc196587317 \h </w:instrText>
            </w:r>
            <w:r w:rsidRPr="001020A9">
              <w:rPr>
                <w:noProof/>
                <w:webHidden/>
              </w:rPr>
            </w:r>
            <w:r w:rsidRPr="001020A9">
              <w:rPr>
                <w:noProof/>
                <w:webHidden/>
              </w:rPr>
              <w:fldChar w:fldCharType="separate"/>
            </w:r>
            <w:r w:rsidR="003F547C">
              <w:rPr>
                <w:noProof/>
                <w:webHidden/>
              </w:rPr>
              <w:t>7</w:t>
            </w:r>
            <w:r w:rsidRPr="001020A9">
              <w:rPr>
                <w:noProof/>
                <w:webHidden/>
              </w:rPr>
              <w:fldChar w:fldCharType="end"/>
            </w:r>
          </w:hyperlink>
        </w:p>
        <w:p w14:paraId="4F30A876" w14:textId="3E1C2AEF" w:rsidR="003A1FC9" w:rsidRPr="001020A9" w:rsidRDefault="003A1FC9" w:rsidP="001020A9">
          <w:pPr>
            <w:pStyle w:val="TDC2"/>
            <w:tabs>
              <w:tab w:val="left" w:pos="1276"/>
              <w:tab w:val="right" w:leader="dot" w:pos="9360"/>
            </w:tabs>
            <w:spacing w:before="0" w:beforeAutospacing="0" w:after="0" w:afterAutospacing="0" w:line="360" w:lineRule="auto"/>
            <w:ind w:left="0" w:firstLine="0"/>
            <w:rPr>
              <w:rFonts w:eastAsiaTheme="minorEastAsia"/>
              <w:noProof/>
              <w:color w:val="auto"/>
              <w:kern w:val="2"/>
              <w:lang w:eastAsia="es-EC"/>
              <w14:ligatures w14:val="standardContextual"/>
            </w:rPr>
          </w:pPr>
          <w:hyperlink w:anchor="_Toc196587318" w:history="1">
            <w:r w:rsidRPr="001020A9">
              <w:rPr>
                <w:rStyle w:val="Hipervnculo"/>
                <w:rFonts w:eastAsiaTheme="majorEastAsia"/>
                <w:noProof/>
              </w:rPr>
              <w:t>1.2.Objetivos</w:t>
            </w:r>
            <w:r w:rsidRPr="001020A9">
              <w:rPr>
                <w:noProof/>
                <w:webHidden/>
              </w:rPr>
              <w:tab/>
            </w:r>
            <w:r w:rsidRPr="001020A9">
              <w:rPr>
                <w:noProof/>
                <w:webHidden/>
              </w:rPr>
              <w:fldChar w:fldCharType="begin"/>
            </w:r>
            <w:r w:rsidRPr="001020A9">
              <w:rPr>
                <w:noProof/>
                <w:webHidden/>
              </w:rPr>
              <w:instrText xml:space="preserve"> PAGEREF _Toc196587318 \h </w:instrText>
            </w:r>
            <w:r w:rsidRPr="001020A9">
              <w:rPr>
                <w:noProof/>
                <w:webHidden/>
              </w:rPr>
            </w:r>
            <w:r w:rsidRPr="001020A9">
              <w:rPr>
                <w:noProof/>
                <w:webHidden/>
              </w:rPr>
              <w:fldChar w:fldCharType="separate"/>
            </w:r>
            <w:r w:rsidR="003F547C">
              <w:rPr>
                <w:noProof/>
                <w:webHidden/>
              </w:rPr>
              <w:t>7</w:t>
            </w:r>
            <w:r w:rsidRPr="001020A9">
              <w:rPr>
                <w:noProof/>
                <w:webHidden/>
              </w:rPr>
              <w:fldChar w:fldCharType="end"/>
            </w:r>
          </w:hyperlink>
        </w:p>
        <w:p w14:paraId="18BB9B20" w14:textId="182C7E95" w:rsidR="003A1FC9" w:rsidRPr="001020A9" w:rsidRDefault="003A1FC9" w:rsidP="001020A9">
          <w:pPr>
            <w:pStyle w:val="TDC2"/>
            <w:tabs>
              <w:tab w:val="right" w:leader="dot" w:pos="9360"/>
            </w:tabs>
            <w:spacing w:before="0" w:beforeAutospacing="0" w:after="0" w:afterAutospacing="0" w:line="360" w:lineRule="auto"/>
            <w:ind w:left="0" w:firstLine="0"/>
            <w:rPr>
              <w:rFonts w:eastAsiaTheme="minorEastAsia"/>
              <w:noProof/>
              <w:color w:val="auto"/>
              <w:kern w:val="2"/>
              <w:lang w:eastAsia="es-EC"/>
              <w14:ligatures w14:val="standardContextual"/>
            </w:rPr>
          </w:pPr>
          <w:hyperlink w:anchor="_Toc196587319" w:history="1">
            <w:r w:rsidRPr="001020A9">
              <w:rPr>
                <w:rStyle w:val="Hipervnculo"/>
                <w:rFonts w:eastAsiaTheme="majorEastAsia"/>
                <w:noProof/>
              </w:rPr>
              <w:t>1.3.Justificación</w:t>
            </w:r>
            <w:r w:rsidRPr="001020A9">
              <w:rPr>
                <w:noProof/>
                <w:webHidden/>
              </w:rPr>
              <w:tab/>
            </w:r>
            <w:r w:rsidRPr="001020A9">
              <w:rPr>
                <w:noProof/>
                <w:webHidden/>
              </w:rPr>
              <w:fldChar w:fldCharType="begin"/>
            </w:r>
            <w:r w:rsidRPr="001020A9">
              <w:rPr>
                <w:noProof/>
                <w:webHidden/>
              </w:rPr>
              <w:instrText xml:space="preserve"> PAGEREF _Toc196587319 \h </w:instrText>
            </w:r>
            <w:r w:rsidRPr="001020A9">
              <w:rPr>
                <w:noProof/>
                <w:webHidden/>
              </w:rPr>
            </w:r>
            <w:r w:rsidRPr="001020A9">
              <w:rPr>
                <w:noProof/>
                <w:webHidden/>
              </w:rPr>
              <w:fldChar w:fldCharType="separate"/>
            </w:r>
            <w:r w:rsidR="003F547C">
              <w:rPr>
                <w:noProof/>
                <w:webHidden/>
              </w:rPr>
              <w:t>8</w:t>
            </w:r>
            <w:r w:rsidRPr="001020A9">
              <w:rPr>
                <w:noProof/>
                <w:webHidden/>
              </w:rPr>
              <w:fldChar w:fldCharType="end"/>
            </w:r>
          </w:hyperlink>
        </w:p>
        <w:p w14:paraId="703ACF72" w14:textId="011B96A1" w:rsidR="003A1FC9" w:rsidRPr="001020A9" w:rsidRDefault="003A1FC9" w:rsidP="001020A9">
          <w:pPr>
            <w:pStyle w:val="TDC1"/>
            <w:tabs>
              <w:tab w:val="right" w:leader="dot" w:pos="9360"/>
            </w:tabs>
            <w:spacing w:before="0" w:beforeAutospacing="0" w:after="0" w:afterAutospacing="0" w:line="360" w:lineRule="auto"/>
            <w:ind w:left="0" w:firstLine="0"/>
            <w:rPr>
              <w:rFonts w:eastAsiaTheme="minorEastAsia"/>
              <w:noProof/>
              <w:color w:val="auto"/>
              <w:kern w:val="2"/>
              <w:lang w:eastAsia="es-EC"/>
              <w14:ligatures w14:val="standardContextual"/>
            </w:rPr>
          </w:pPr>
          <w:hyperlink w:anchor="_Toc196587320" w:history="1">
            <w:r w:rsidRPr="001020A9">
              <w:rPr>
                <w:rStyle w:val="Hipervnculo"/>
                <w:rFonts w:eastAsiaTheme="majorEastAsia"/>
                <w:noProof/>
              </w:rPr>
              <w:t>CAPÍTULO II</w:t>
            </w:r>
            <w:r w:rsidRPr="001020A9">
              <w:rPr>
                <w:noProof/>
                <w:webHidden/>
              </w:rPr>
              <w:tab/>
            </w:r>
            <w:r w:rsidRPr="001020A9">
              <w:rPr>
                <w:noProof/>
                <w:webHidden/>
              </w:rPr>
              <w:fldChar w:fldCharType="begin"/>
            </w:r>
            <w:r w:rsidRPr="001020A9">
              <w:rPr>
                <w:noProof/>
                <w:webHidden/>
              </w:rPr>
              <w:instrText xml:space="preserve"> PAGEREF _Toc196587320 \h </w:instrText>
            </w:r>
            <w:r w:rsidRPr="001020A9">
              <w:rPr>
                <w:noProof/>
                <w:webHidden/>
              </w:rPr>
            </w:r>
            <w:r w:rsidRPr="001020A9">
              <w:rPr>
                <w:noProof/>
                <w:webHidden/>
              </w:rPr>
              <w:fldChar w:fldCharType="separate"/>
            </w:r>
            <w:r w:rsidR="003F547C">
              <w:rPr>
                <w:noProof/>
                <w:webHidden/>
              </w:rPr>
              <w:t>9</w:t>
            </w:r>
            <w:r w:rsidRPr="001020A9">
              <w:rPr>
                <w:noProof/>
                <w:webHidden/>
              </w:rPr>
              <w:fldChar w:fldCharType="end"/>
            </w:r>
          </w:hyperlink>
        </w:p>
        <w:p w14:paraId="1B354ACB" w14:textId="15ACFE02" w:rsidR="003A1FC9" w:rsidRPr="001020A9" w:rsidRDefault="003A1FC9" w:rsidP="001020A9">
          <w:pPr>
            <w:pStyle w:val="TDC1"/>
            <w:tabs>
              <w:tab w:val="right" w:leader="dot" w:pos="9360"/>
            </w:tabs>
            <w:spacing w:before="0" w:beforeAutospacing="0" w:after="0" w:afterAutospacing="0" w:line="360" w:lineRule="auto"/>
            <w:ind w:left="0" w:firstLine="0"/>
            <w:rPr>
              <w:rFonts w:eastAsiaTheme="minorEastAsia"/>
              <w:noProof/>
              <w:color w:val="auto"/>
              <w:kern w:val="2"/>
              <w:lang w:eastAsia="es-EC"/>
              <w14:ligatures w14:val="standardContextual"/>
            </w:rPr>
          </w:pPr>
          <w:hyperlink w:anchor="_Toc196587321" w:history="1">
            <w:r w:rsidRPr="001020A9">
              <w:rPr>
                <w:rStyle w:val="Hipervnculo"/>
                <w:rFonts w:eastAsiaTheme="majorEastAsia"/>
                <w:noProof/>
              </w:rPr>
              <w:t>FUNDAMENTACIóN TEóRICA DE LA INVESTIGACIóN</w:t>
            </w:r>
            <w:r w:rsidRPr="001020A9">
              <w:rPr>
                <w:noProof/>
                <w:webHidden/>
              </w:rPr>
              <w:tab/>
            </w:r>
            <w:r w:rsidRPr="001020A9">
              <w:rPr>
                <w:noProof/>
                <w:webHidden/>
              </w:rPr>
              <w:fldChar w:fldCharType="begin"/>
            </w:r>
            <w:r w:rsidRPr="001020A9">
              <w:rPr>
                <w:noProof/>
                <w:webHidden/>
              </w:rPr>
              <w:instrText xml:space="preserve"> PAGEREF _Toc196587321 \h </w:instrText>
            </w:r>
            <w:r w:rsidRPr="001020A9">
              <w:rPr>
                <w:noProof/>
                <w:webHidden/>
              </w:rPr>
            </w:r>
            <w:r w:rsidRPr="001020A9">
              <w:rPr>
                <w:noProof/>
                <w:webHidden/>
              </w:rPr>
              <w:fldChar w:fldCharType="separate"/>
            </w:r>
            <w:r w:rsidR="003F547C">
              <w:rPr>
                <w:noProof/>
                <w:webHidden/>
              </w:rPr>
              <w:t>9</w:t>
            </w:r>
            <w:r w:rsidRPr="001020A9">
              <w:rPr>
                <w:noProof/>
                <w:webHidden/>
              </w:rPr>
              <w:fldChar w:fldCharType="end"/>
            </w:r>
          </w:hyperlink>
        </w:p>
        <w:p w14:paraId="66830351" w14:textId="1ECEB078" w:rsidR="003A1FC9" w:rsidRPr="001020A9" w:rsidRDefault="003A1FC9" w:rsidP="001020A9">
          <w:pPr>
            <w:pStyle w:val="TDC2"/>
            <w:tabs>
              <w:tab w:val="left" w:pos="1817"/>
              <w:tab w:val="right" w:leader="dot" w:pos="9360"/>
            </w:tabs>
            <w:spacing w:before="0" w:beforeAutospacing="0" w:after="0" w:afterAutospacing="0" w:line="360" w:lineRule="auto"/>
            <w:ind w:left="0" w:firstLine="0"/>
            <w:rPr>
              <w:rFonts w:eastAsiaTheme="minorEastAsia"/>
              <w:noProof/>
              <w:color w:val="auto"/>
              <w:kern w:val="2"/>
              <w:lang w:eastAsia="es-EC"/>
              <w14:ligatures w14:val="standardContextual"/>
            </w:rPr>
          </w:pPr>
          <w:hyperlink w:anchor="_Toc196587322" w:history="1">
            <w:r w:rsidRPr="001020A9">
              <w:rPr>
                <w:rStyle w:val="Hipervnculo"/>
                <w:rFonts w:eastAsiaTheme="majorEastAsia"/>
                <w:noProof/>
              </w:rPr>
              <w:t>2.1.Marco conceptual</w:t>
            </w:r>
            <w:r w:rsidRPr="001020A9">
              <w:rPr>
                <w:noProof/>
                <w:webHidden/>
              </w:rPr>
              <w:tab/>
            </w:r>
            <w:r w:rsidRPr="001020A9">
              <w:rPr>
                <w:noProof/>
                <w:webHidden/>
              </w:rPr>
              <w:fldChar w:fldCharType="begin"/>
            </w:r>
            <w:r w:rsidRPr="001020A9">
              <w:rPr>
                <w:noProof/>
                <w:webHidden/>
              </w:rPr>
              <w:instrText xml:space="preserve"> PAGEREF _Toc196587322 \h </w:instrText>
            </w:r>
            <w:r w:rsidRPr="001020A9">
              <w:rPr>
                <w:noProof/>
                <w:webHidden/>
              </w:rPr>
            </w:r>
            <w:r w:rsidRPr="001020A9">
              <w:rPr>
                <w:noProof/>
                <w:webHidden/>
              </w:rPr>
              <w:fldChar w:fldCharType="separate"/>
            </w:r>
            <w:r w:rsidR="003F547C">
              <w:rPr>
                <w:noProof/>
                <w:webHidden/>
              </w:rPr>
              <w:t>10</w:t>
            </w:r>
            <w:r w:rsidRPr="001020A9">
              <w:rPr>
                <w:noProof/>
                <w:webHidden/>
              </w:rPr>
              <w:fldChar w:fldCharType="end"/>
            </w:r>
          </w:hyperlink>
        </w:p>
        <w:p w14:paraId="4B2335C2" w14:textId="1E68349E" w:rsidR="003A1FC9" w:rsidRPr="001020A9" w:rsidRDefault="003A1FC9" w:rsidP="001020A9">
          <w:pPr>
            <w:pStyle w:val="TDC2"/>
            <w:tabs>
              <w:tab w:val="left" w:pos="1817"/>
              <w:tab w:val="right" w:leader="dot" w:pos="9360"/>
            </w:tabs>
            <w:spacing w:before="0" w:beforeAutospacing="0" w:after="0" w:afterAutospacing="0" w:line="360" w:lineRule="auto"/>
            <w:ind w:left="0" w:firstLine="0"/>
            <w:rPr>
              <w:rFonts w:eastAsiaTheme="minorEastAsia"/>
              <w:noProof/>
              <w:color w:val="auto"/>
              <w:kern w:val="2"/>
              <w:lang w:eastAsia="es-EC"/>
              <w14:ligatures w14:val="standardContextual"/>
            </w:rPr>
          </w:pPr>
          <w:hyperlink w:anchor="_Toc196587323" w:history="1">
            <w:r w:rsidRPr="001020A9">
              <w:rPr>
                <w:rStyle w:val="Hipervnculo"/>
                <w:rFonts w:eastAsiaTheme="majorEastAsia"/>
                <w:noProof/>
              </w:rPr>
              <w:t>2.1.1.Microorganismos</w:t>
            </w:r>
            <w:r w:rsidRPr="001020A9">
              <w:rPr>
                <w:noProof/>
                <w:webHidden/>
              </w:rPr>
              <w:tab/>
            </w:r>
            <w:r w:rsidRPr="001020A9">
              <w:rPr>
                <w:noProof/>
                <w:webHidden/>
              </w:rPr>
              <w:fldChar w:fldCharType="begin"/>
            </w:r>
            <w:r w:rsidRPr="001020A9">
              <w:rPr>
                <w:noProof/>
                <w:webHidden/>
              </w:rPr>
              <w:instrText xml:space="preserve"> PAGEREF _Toc196587323 \h </w:instrText>
            </w:r>
            <w:r w:rsidRPr="001020A9">
              <w:rPr>
                <w:noProof/>
                <w:webHidden/>
              </w:rPr>
            </w:r>
            <w:r w:rsidRPr="001020A9">
              <w:rPr>
                <w:noProof/>
                <w:webHidden/>
              </w:rPr>
              <w:fldChar w:fldCharType="separate"/>
            </w:r>
            <w:r w:rsidR="003F547C">
              <w:rPr>
                <w:noProof/>
                <w:webHidden/>
              </w:rPr>
              <w:t>10</w:t>
            </w:r>
            <w:r w:rsidRPr="001020A9">
              <w:rPr>
                <w:noProof/>
                <w:webHidden/>
              </w:rPr>
              <w:fldChar w:fldCharType="end"/>
            </w:r>
          </w:hyperlink>
        </w:p>
        <w:p w14:paraId="20D22C92" w14:textId="7C2FA520" w:rsidR="003A1FC9" w:rsidRPr="001020A9" w:rsidRDefault="003A1FC9" w:rsidP="001020A9">
          <w:pPr>
            <w:pStyle w:val="TDC3"/>
            <w:tabs>
              <w:tab w:val="left" w:pos="1817"/>
              <w:tab w:val="right" w:leader="dot" w:pos="9360"/>
            </w:tabs>
            <w:spacing w:before="0" w:beforeAutospacing="0" w:after="0" w:afterAutospacing="0" w:line="360" w:lineRule="auto"/>
            <w:ind w:left="0" w:firstLine="0"/>
            <w:rPr>
              <w:rFonts w:eastAsiaTheme="minorEastAsia"/>
              <w:noProof/>
              <w:color w:val="auto"/>
              <w:kern w:val="2"/>
              <w:lang w:eastAsia="es-EC"/>
              <w14:ligatures w14:val="standardContextual"/>
            </w:rPr>
          </w:pPr>
          <w:hyperlink w:anchor="_Toc196587324" w:history="1">
            <w:r w:rsidRPr="001020A9">
              <w:rPr>
                <w:rStyle w:val="Hipervnculo"/>
                <w:rFonts w:eastAsiaTheme="majorEastAsia"/>
                <w:noProof/>
              </w:rPr>
              <w:t>2.1.2.Riesgos biológicos</w:t>
            </w:r>
            <w:r w:rsidRPr="001020A9">
              <w:rPr>
                <w:noProof/>
                <w:webHidden/>
              </w:rPr>
              <w:tab/>
            </w:r>
            <w:r w:rsidRPr="001020A9">
              <w:rPr>
                <w:noProof/>
                <w:webHidden/>
              </w:rPr>
              <w:fldChar w:fldCharType="begin"/>
            </w:r>
            <w:r w:rsidRPr="001020A9">
              <w:rPr>
                <w:noProof/>
                <w:webHidden/>
              </w:rPr>
              <w:instrText xml:space="preserve"> PAGEREF _Toc196587324 \h </w:instrText>
            </w:r>
            <w:r w:rsidRPr="001020A9">
              <w:rPr>
                <w:noProof/>
                <w:webHidden/>
              </w:rPr>
            </w:r>
            <w:r w:rsidRPr="001020A9">
              <w:rPr>
                <w:noProof/>
                <w:webHidden/>
              </w:rPr>
              <w:fldChar w:fldCharType="separate"/>
            </w:r>
            <w:r w:rsidR="003F547C">
              <w:rPr>
                <w:noProof/>
                <w:webHidden/>
              </w:rPr>
              <w:t>10</w:t>
            </w:r>
            <w:r w:rsidRPr="001020A9">
              <w:rPr>
                <w:noProof/>
                <w:webHidden/>
              </w:rPr>
              <w:fldChar w:fldCharType="end"/>
            </w:r>
          </w:hyperlink>
        </w:p>
        <w:p w14:paraId="3A048F64" w14:textId="5B418251" w:rsidR="003A1FC9" w:rsidRPr="001020A9" w:rsidRDefault="003A1FC9" w:rsidP="001020A9">
          <w:pPr>
            <w:pStyle w:val="TDC3"/>
            <w:tabs>
              <w:tab w:val="left" w:pos="1817"/>
              <w:tab w:val="right" w:leader="dot" w:pos="9360"/>
            </w:tabs>
            <w:spacing w:before="0" w:beforeAutospacing="0" w:after="0" w:afterAutospacing="0" w:line="360" w:lineRule="auto"/>
            <w:ind w:left="0" w:firstLine="0"/>
            <w:rPr>
              <w:rFonts w:eastAsiaTheme="minorEastAsia"/>
              <w:noProof/>
              <w:color w:val="auto"/>
              <w:kern w:val="2"/>
              <w:lang w:eastAsia="es-EC"/>
              <w14:ligatures w14:val="standardContextual"/>
            </w:rPr>
          </w:pPr>
          <w:hyperlink w:anchor="_Toc196587325" w:history="1">
            <w:r w:rsidRPr="001020A9">
              <w:rPr>
                <w:rStyle w:val="Hipervnculo"/>
                <w:rFonts w:eastAsiaTheme="majorEastAsia"/>
                <w:noProof/>
              </w:rPr>
              <w:t>2.1.3.Agentes Biológicos</w:t>
            </w:r>
            <w:r w:rsidRPr="001020A9">
              <w:rPr>
                <w:noProof/>
                <w:webHidden/>
              </w:rPr>
              <w:tab/>
            </w:r>
            <w:r w:rsidRPr="001020A9">
              <w:rPr>
                <w:noProof/>
                <w:webHidden/>
              </w:rPr>
              <w:fldChar w:fldCharType="begin"/>
            </w:r>
            <w:r w:rsidRPr="001020A9">
              <w:rPr>
                <w:noProof/>
                <w:webHidden/>
              </w:rPr>
              <w:instrText xml:space="preserve"> PAGEREF _Toc196587325 \h </w:instrText>
            </w:r>
            <w:r w:rsidRPr="001020A9">
              <w:rPr>
                <w:noProof/>
                <w:webHidden/>
              </w:rPr>
            </w:r>
            <w:r w:rsidRPr="001020A9">
              <w:rPr>
                <w:noProof/>
                <w:webHidden/>
              </w:rPr>
              <w:fldChar w:fldCharType="separate"/>
            </w:r>
            <w:r w:rsidR="003F547C">
              <w:rPr>
                <w:noProof/>
                <w:webHidden/>
              </w:rPr>
              <w:t>11</w:t>
            </w:r>
            <w:r w:rsidRPr="001020A9">
              <w:rPr>
                <w:noProof/>
                <w:webHidden/>
              </w:rPr>
              <w:fldChar w:fldCharType="end"/>
            </w:r>
          </w:hyperlink>
        </w:p>
        <w:p w14:paraId="5BFDCB90" w14:textId="2C528428" w:rsidR="003A1FC9" w:rsidRPr="001020A9" w:rsidRDefault="003A1FC9" w:rsidP="001020A9">
          <w:pPr>
            <w:pStyle w:val="TDC3"/>
            <w:tabs>
              <w:tab w:val="left" w:pos="1817"/>
              <w:tab w:val="right" w:leader="dot" w:pos="9360"/>
            </w:tabs>
            <w:spacing w:before="0" w:beforeAutospacing="0" w:after="0" w:afterAutospacing="0" w:line="360" w:lineRule="auto"/>
            <w:ind w:left="0" w:firstLine="0"/>
            <w:rPr>
              <w:rFonts w:eastAsiaTheme="minorEastAsia"/>
              <w:noProof/>
              <w:color w:val="auto"/>
              <w:kern w:val="2"/>
              <w:lang w:eastAsia="es-EC"/>
              <w14:ligatures w14:val="standardContextual"/>
            </w:rPr>
          </w:pPr>
          <w:hyperlink w:anchor="_Toc196587326" w:history="1">
            <w:r w:rsidRPr="001020A9">
              <w:rPr>
                <w:rStyle w:val="Hipervnculo"/>
                <w:rFonts w:eastAsiaTheme="majorEastAsia"/>
                <w:noProof/>
              </w:rPr>
              <w:t>2.1.4.Bioseguridad y Niveles de Contención</w:t>
            </w:r>
            <w:r w:rsidRPr="001020A9">
              <w:rPr>
                <w:noProof/>
                <w:webHidden/>
              </w:rPr>
              <w:tab/>
            </w:r>
            <w:r w:rsidRPr="001020A9">
              <w:rPr>
                <w:noProof/>
                <w:webHidden/>
              </w:rPr>
              <w:fldChar w:fldCharType="begin"/>
            </w:r>
            <w:r w:rsidRPr="001020A9">
              <w:rPr>
                <w:noProof/>
                <w:webHidden/>
              </w:rPr>
              <w:instrText xml:space="preserve"> PAGEREF _Toc196587326 \h </w:instrText>
            </w:r>
            <w:r w:rsidRPr="001020A9">
              <w:rPr>
                <w:noProof/>
                <w:webHidden/>
              </w:rPr>
            </w:r>
            <w:r w:rsidRPr="001020A9">
              <w:rPr>
                <w:noProof/>
                <w:webHidden/>
              </w:rPr>
              <w:fldChar w:fldCharType="separate"/>
            </w:r>
            <w:r w:rsidR="003F547C">
              <w:rPr>
                <w:noProof/>
                <w:webHidden/>
              </w:rPr>
              <w:t>11</w:t>
            </w:r>
            <w:r w:rsidRPr="001020A9">
              <w:rPr>
                <w:noProof/>
                <w:webHidden/>
              </w:rPr>
              <w:fldChar w:fldCharType="end"/>
            </w:r>
          </w:hyperlink>
        </w:p>
        <w:p w14:paraId="32774428" w14:textId="71806756" w:rsidR="003A1FC9" w:rsidRPr="001020A9" w:rsidRDefault="003A1FC9" w:rsidP="001020A9">
          <w:pPr>
            <w:pStyle w:val="TDC3"/>
            <w:tabs>
              <w:tab w:val="left" w:pos="1817"/>
              <w:tab w:val="right" w:leader="dot" w:pos="9360"/>
            </w:tabs>
            <w:spacing w:before="0" w:beforeAutospacing="0" w:after="0" w:afterAutospacing="0" w:line="360" w:lineRule="auto"/>
            <w:ind w:left="0" w:firstLine="0"/>
            <w:rPr>
              <w:rFonts w:eastAsiaTheme="minorEastAsia"/>
              <w:noProof/>
              <w:color w:val="auto"/>
              <w:kern w:val="2"/>
              <w:lang w:eastAsia="es-EC"/>
              <w14:ligatures w14:val="standardContextual"/>
            </w:rPr>
          </w:pPr>
          <w:hyperlink w:anchor="_Toc196587327" w:history="1">
            <w:r w:rsidRPr="001020A9">
              <w:rPr>
                <w:rStyle w:val="Hipervnculo"/>
                <w:rFonts w:eastAsiaTheme="majorEastAsia"/>
                <w:noProof/>
              </w:rPr>
              <w:t>2.1.5.Evaluación del Riesgo Biológico</w:t>
            </w:r>
            <w:r w:rsidRPr="001020A9">
              <w:rPr>
                <w:noProof/>
                <w:webHidden/>
              </w:rPr>
              <w:tab/>
            </w:r>
            <w:r w:rsidRPr="001020A9">
              <w:rPr>
                <w:noProof/>
                <w:webHidden/>
              </w:rPr>
              <w:fldChar w:fldCharType="begin"/>
            </w:r>
            <w:r w:rsidRPr="001020A9">
              <w:rPr>
                <w:noProof/>
                <w:webHidden/>
              </w:rPr>
              <w:instrText xml:space="preserve"> PAGEREF _Toc196587327 \h </w:instrText>
            </w:r>
            <w:r w:rsidRPr="001020A9">
              <w:rPr>
                <w:noProof/>
                <w:webHidden/>
              </w:rPr>
            </w:r>
            <w:r w:rsidRPr="001020A9">
              <w:rPr>
                <w:noProof/>
                <w:webHidden/>
              </w:rPr>
              <w:fldChar w:fldCharType="separate"/>
            </w:r>
            <w:r w:rsidR="003F547C">
              <w:rPr>
                <w:noProof/>
                <w:webHidden/>
              </w:rPr>
              <w:t>12</w:t>
            </w:r>
            <w:r w:rsidRPr="001020A9">
              <w:rPr>
                <w:noProof/>
                <w:webHidden/>
              </w:rPr>
              <w:fldChar w:fldCharType="end"/>
            </w:r>
          </w:hyperlink>
        </w:p>
        <w:p w14:paraId="247E7B24" w14:textId="0BEB55FF" w:rsidR="003A1FC9" w:rsidRPr="001020A9" w:rsidRDefault="003A1FC9" w:rsidP="001020A9">
          <w:pPr>
            <w:pStyle w:val="TDC3"/>
            <w:tabs>
              <w:tab w:val="left" w:pos="1817"/>
              <w:tab w:val="right" w:leader="dot" w:pos="9360"/>
            </w:tabs>
            <w:spacing w:before="0" w:beforeAutospacing="0" w:after="0" w:afterAutospacing="0" w:line="360" w:lineRule="auto"/>
            <w:ind w:left="0" w:firstLine="0"/>
            <w:rPr>
              <w:rFonts w:eastAsiaTheme="minorEastAsia"/>
              <w:noProof/>
              <w:color w:val="auto"/>
              <w:kern w:val="2"/>
              <w:lang w:eastAsia="es-EC"/>
              <w14:ligatures w14:val="standardContextual"/>
            </w:rPr>
          </w:pPr>
          <w:hyperlink w:anchor="_Toc196587328" w:history="1">
            <w:r w:rsidRPr="001020A9">
              <w:rPr>
                <w:rStyle w:val="Hipervnculo"/>
                <w:rFonts w:eastAsiaTheme="majorEastAsia"/>
                <w:noProof/>
              </w:rPr>
              <w:t>2.1.6.Medidas de Prevención y Control</w:t>
            </w:r>
            <w:r w:rsidRPr="001020A9">
              <w:rPr>
                <w:noProof/>
                <w:webHidden/>
              </w:rPr>
              <w:tab/>
            </w:r>
            <w:r w:rsidRPr="001020A9">
              <w:rPr>
                <w:noProof/>
                <w:webHidden/>
              </w:rPr>
              <w:fldChar w:fldCharType="begin"/>
            </w:r>
            <w:r w:rsidRPr="001020A9">
              <w:rPr>
                <w:noProof/>
                <w:webHidden/>
              </w:rPr>
              <w:instrText xml:space="preserve"> PAGEREF _Toc196587328 \h </w:instrText>
            </w:r>
            <w:r w:rsidRPr="001020A9">
              <w:rPr>
                <w:noProof/>
                <w:webHidden/>
              </w:rPr>
            </w:r>
            <w:r w:rsidRPr="001020A9">
              <w:rPr>
                <w:noProof/>
                <w:webHidden/>
              </w:rPr>
              <w:fldChar w:fldCharType="separate"/>
            </w:r>
            <w:r w:rsidR="003F547C">
              <w:rPr>
                <w:noProof/>
                <w:webHidden/>
              </w:rPr>
              <w:t>13</w:t>
            </w:r>
            <w:r w:rsidRPr="001020A9">
              <w:rPr>
                <w:noProof/>
                <w:webHidden/>
              </w:rPr>
              <w:fldChar w:fldCharType="end"/>
            </w:r>
          </w:hyperlink>
        </w:p>
        <w:p w14:paraId="2346C7EE" w14:textId="0EA516CA" w:rsidR="003A1FC9" w:rsidRPr="001020A9" w:rsidRDefault="003A1FC9" w:rsidP="001020A9">
          <w:pPr>
            <w:pStyle w:val="TDC3"/>
            <w:tabs>
              <w:tab w:val="left" w:pos="1817"/>
              <w:tab w:val="right" w:leader="dot" w:pos="9360"/>
            </w:tabs>
            <w:spacing w:before="0" w:beforeAutospacing="0" w:after="0" w:afterAutospacing="0" w:line="360" w:lineRule="auto"/>
            <w:ind w:left="0" w:firstLine="0"/>
            <w:rPr>
              <w:rFonts w:eastAsiaTheme="minorEastAsia"/>
              <w:noProof/>
              <w:color w:val="auto"/>
              <w:kern w:val="2"/>
              <w:lang w:eastAsia="es-EC"/>
              <w14:ligatures w14:val="standardContextual"/>
            </w:rPr>
          </w:pPr>
          <w:hyperlink w:anchor="_Toc196587329" w:history="1">
            <w:r w:rsidRPr="001020A9">
              <w:rPr>
                <w:rStyle w:val="Hipervnculo"/>
                <w:rFonts w:eastAsiaTheme="majorEastAsia"/>
                <w:noProof/>
              </w:rPr>
              <w:t>2.1.7.Normativa Aplicable</w:t>
            </w:r>
            <w:r w:rsidRPr="001020A9">
              <w:rPr>
                <w:noProof/>
                <w:webHidden/>
              </w:rPr>
              <w:tab/>
            </w:r>
            <w:r w:rsidRPr="001020A9">
              <w:rPr>
                <w:noProof/>
                <w:webHidden/>
              </w:rPr>
              <w:fldChar w:fldCharType="begin"/>
            </w:r>
            <w:r w:rsidRPr="001020A9">
              <w:rPr>
                <w:noProof/>
                <w:webHidden/>
              </w:rPr>
              <w:instrText xml:space="preserve"> PAGEREF _Toc196587329 \h </w:instrText>
            </w:r>
            <w:r w:rsidRPr="001020A9">
              <w:rPr>
                <w:noProof/>
                <w:webHidden/>
              </w:rPr>
            </w:r>
            <w:r w:rsidRPr="001020A9">
              <w:rPr>
                <w:noProof/>
                <w:webHidden/>
              </w:rPr>
              <w:fldChar w:fldCharType="separate"/>
            </w:r>
            <w:r w:rsidR="003F547C">
              <w:rPr>
                <w:noProof/>
                <w:webHidden/>
              </w:rPr>
              <w:t>13</w:t>
            </w:r>
            <w:r w:rsidRPr="001020A9">
              <w:rPr>
                <w:noProof/>
                <w:webHidden/>
              </w:rPr>
              <w:fldChar w:fldCharType="end"/>
            </w:r>
          </w:hyperlink>
        </w:p>
        <w:p w14:paraId="6D70C39C" w14:textId="26FFF5E1" w:rsidR="003A1FC9" w:rsidRPr="001020A9" w:rsidRDefault="003A1FC9" w:rsidP="001020A9">
          <w:pPr>
            <w:pStyle w:val="TDC2"/>
            <w:tabs>
              <w:tab w:val="left" w:pos="1817"/>
              <w:tab w:val="right" w:leader="dot" w:pos="9360"/>
            </w:tabs>
            <w:spacing w:before="0" w:beforeAutospacing="0" w:after="0" w:afterAutospacing="0" w:line="360" w:lineRule="auto"/>
            <w:ind w:left="0" w:firstLine="0"/>
            <w:rPr>
              <w:rFonts w:eastAsiaTheme="minorEastAsia"/>
              <w:noProof/>
              <w:color w:val="auto"/>
              <w:kern w:val="2"/>
              <w:lang w:eastAsia="es-EC"/>
              <w14:ligatures w14:val="standardContextual"/>
            </w:rPr>
          </w:pPr>
          <w:hyperlink w:anchor="_Toc196587330" w:history="1">
            <w:r w:rsidRPr="001020A9">
              <w:rPr>
                <w:rStyle w:val="Hipervnculo"/>
                <w:rFonts w:eastAsiaTheme="majorEastAsia"/>
                <w:noProof/>
              </w:rPr>
              <w:t>2.2.Marco Referencial</w:t>
            </w:r>
            <w:r w:rsidRPr="001020A9">
              <w:rPr>
                <w:noProof/>
                <w:webHidden/>
              </w:rPr>
              <w:tab/>
            </w:r>
            <w:r w:rsidRPr="001020A9">
              <w:rPr>
                <w:noProof/>
                <w:webHidden/>
              </w:rPr>
              <w:fldChar w:fldCharType="begin"/>
            </w:r>
            <w:r w:rsidRPr="001020A9">
              <w:rPr>
                <w:noProof/>
                <w:webHidden/>
              </w:rPr>
              <w:instrText xml:space="preserve"> PAGEREF _Toc196587330 \h </w:instrText>
            </w:r>
            <w:r w:rsidRPr="001020A9">
              <w:rPr>
                <w:noProof/>
                <w:webHidden/>
              </w:rPr>
            </w:r>
            <w:r w:rsidRPr="001020A9">
              <w:rPr>
                <w:noProof/>
                <w:webHidden/>
              </w:rPr>
              <w:fldChar w:fldCharType="separate"/>
            </w:r>
            <w:r w:rsidR="003F547C">
              <w:rPr>
                <w:noProof/>
                <w:webHidden/>
              </w:rPr>
              <w:t>14</w:t>
            </w:r>
            <w:r w:rsidRPr="001020A9">
              <w:rPr>
                <w:noProof/>
                <w:webHidden/>
              </w:rPr>
              <w:fldChar w:fldCharType="end"/>
            </w:r>
          </w:hyperlink>
        </w:p>
        <w:p w14:paraId="1A0D22D2" w14:textId="423EB98C" w:rsidR="003A1FC9" w:rsidRPr="001020A9" w:rsidRDefault="003A1FC9" w:rsidP="001020A9">
          <w:pPr>
            <w:pStyle w:val="TDC1"/>
            <w:tabs>
              <w:tab w:val="right" w:leader="dot" w:pos="9360"/>
            </w:tabs>
            <w:spacing w:before="0" w:beforeAutospacing="0" w:after="0" w:afterAutospacing="0" w:line="360" w:lineRule="auto"/>
            <w:ind w:left="0" w:firstLine="0"/>
            <w:rPr>
              <w:rFonts w:eastAsiaTheme="minorEastAsia"/>
              <w:noProof/>
              <w:color w:val="auto"/>
              <w:kern w:val="2"/>
              <w:lang w:eastAsia="es-EC"/>
              <w14:ligatures w14:val="standardContextual"/>
            </w:rPr>
          </w:pPr>
          <w:hyperlink w:anchor="_Toc196587331" w:history="1">
            <w:r w:rsidRPr="001020A9">
              <w:rPr>
                <w:rStyle w:val="Hipervnculo"/>
                <w:rFonts w:eastAsiaTheme="majorEastAsia"/>
                <w:noProof/>
              </w:rPr>
              <w:t>CAPÍTULO III</w:t>
            </w:r>
            <w:r w:rsidRPr="001020A9">
              <w:rPr>
                <w:noProof/>
                <w:webHidden/>
              </w:rPr>
              <w:tab/>
            </w:r>
            <w:r w:rsidRPr="001020A9">
              <w:rPr>
                <w:noProof/>
                <w:webHidden/>
              </w:rPr>
              <w:fldChar w:fldCharType="begin"/>
            </w:r>
            <w:r w:rsidRPr="001020A9">
              <w:rPr>
                <w:noProof/>
                <w:webHidden/>
              </w:rPr>
              <w:instrText xml:space="preserve"> PAGEREF _Toc196587331 \h </w:instrText>
            </w:r>
            <w:r w:rsidRPr="001020A9">
              <w:rPr>
                <w:noProof/>
                <w:webHidden/>
              </w:rPr>
            </w:r>
            <w:r w:rsidRPr="001020A9">
              <w:rPr>
                <w:noProof/>
                <w:webHidden/>
              </w:rPr>
              <w:fldChar w:fldCharType="separate"/>
            </w:r>
            <w:r w:rsidR="003F547C">
              <w:rPr>
                <w:noProof/>
                <w:webHidden/>
              </w:rPr>
              <w:t>17</w:t>
            </w:r>
            <w:r w:rsidRPr="001020A9">
              <w:rPr>
                <w:noProof/>
                <w:webHidden/>
              </w:rPr>
              <w:fldChar w:fldCharType="end"/>
            </w:r>
          </w:hyperlink>
        </w:p>
        <w:p w14:paraId="04FDA28B" w14:textId="54732D10" w:rsidR="003A1FC9" w:rsidRPr="001020A9" w:rsidRDefault="003A1FC9" w:rsidP="001020A9">
          <w:pPr>
            <w:pStyle w:val="TDC1"/>
            <w:tabs>
              <w:tab w:val="right" w:leader="dot" w:pos="9360"/>
            </w:tabs>
            <w:spacing w:before="0" w:beforeAutospacing="0" w:after="0" w:afterAutospacing="0" w:line="360" w:lineRule="auto"/>
            <w:ind w:left="0" w:firstLine="0"/>
            <w:rPr>
              <w:rFonts w:eastAsiaTheme="minorEastAsia"/>
              <w:noProof/>
              <w:color w:val="auto"/>
              <w:kern w:val="2"/>
              <w:lang w:eastAsia="es-EC"/>
              <w14:ligatures w14:val="standardContextual"/>
            </w:rPr>
          </w:pPr>
          <w:hyperlink w:anchor="_Toc196587332" w:history="1">
            <w:r w:rsidRPr="001020A9">
              <w:rPr>
                <w:rStyle w:val="Hipervnculo"/>
                <w:rFonts w:eastAsiaTheme="majorEastAsia"/>
                <w:noProof/>
              </w:rPr>
              <w:t>METODOLOGÍA DE LA INVESTIGACIÓN</w:t>
            </w:r>
            <w:r w:rsidRPr="001020A9">
              <w:rPr>
                <w:noProof/>
                <w:webHidden/>
              </w:rPr>
              <w:tab/>
            </w:r>
            <w:r w:rsidRPr="001020A9">
              <w:rPr>
                <w:noProof/>
                <w:webHidden/>
              </w:rPr>
              <w:fldChar w:fldCharType="begin"/>
            </w:r>
            <w:r w:rsidRPr="001020A9">
              <w:rPr>
                <w:noProof/>
                <w:webHidden/>
              </w:rPr>
              <w:instrText xml:space="preserve"> PAGEREF _Toc196587332 \h </w:instrText>
            </w:r>
            <w:r w:rsidRPr="001020A9">
              <w:rPr>
                <w:noProof/>
                <w:webHidden/>
              </w:rPr>
            </w:r>
            <w:r w:rsidRPr="001020A9">
              <w:rPr>
                <w:noProof/>
                <w:webHidden/>
              </w:rPr>
              <w:fldChar w:fldCharType="separate"/>
            </w:r>
            <w:r w:rsidR="003F547C">
              <w:rPr>
                <w:noProof/>
                <w:webHidden/>
              </w:rPr>
              <w:t>17</w:t>
            </w:r>
            <w:r w:rsidRPr="001020A9">
              <w:rPr>
                <w:noProof/>
                <w:webHidden/>
              </w:rPr>
              <w:fldChar w:fldCharType="end"/>
            </w:r>
          </w:hyperlink>
        </w:p>
        <w:p w14:paraId="11515038" w14:textId="1B6F1ED4" w:rsidR="003A1FC9" w:rsidRPr="001020A9" w:rsidRDefault="003A1FC9" w:rsidP="001020A9">
          <w:pPr>
            <w:pStyle w:val="TDC2"/>
            <w:tabs>
              <w:tab w:val="right" w:leader="dot" w:pos="9360"/>
            </w:tabs>
            <w:spacing w:before="0" w:beforeAutospacing="0" w:after="0" w:afterAutospacing="0" w:line="360" w:lineRule="auto"/>
            <w:ind w:left="0" w:firstLine="0"/>
            <w:rPr>
              <w:rFonts w:eastAsiaTheme="minorEastAsia"/>
              <w:noProof/>
              <w:color w:val="auto"/>
              <w:kern w:val="2"/>
              <w:lang w:eastAsia="es-EC"/>
              <w14:ligatures w14:val="standardContextual"/>
            </w:rPr>
          </w:pPr>
          <w:hyperlink w:anchor="_Toc196587333" w:history="1">
            <w:r w:rsidRPr="001020A9">
              <w:rPr>
                <w:rStyle w:val="Hipervnculo"/>
                <w:rFonts w:eastAsiaTheme="majorEastAsia"/>
                <w:noProof/>
              </w:rPr>
              <w:t>3.1.Localización</w:t>
            </w:r>
            <w:r w:rsidRPr="001020A9">
              <w:rPr>
                <w:noProof/>
                <w:webHidden/>
              </w:rPr>
              <w:tab/>
            </w:r>
            <w:r w:rsidRPr="001020A9">
              <w:rPr>
                <w:noProof/>
                <w:webHidden/>
              </w:rPr>
              <w:fldChar w:fldCharType="begin"/>
            </w:r>
            <w:r w:rsidRPr="001020A9">
              <w:rPr>
                <w:noProof/>
                <w:webHidden/>
              </w:rPr>
              <w:instrText xml:space="preserve"> PAGEREF _Toc196587333 \h </w:instrText>
            </w:r>
            <w:r w:rsidRPr="001020A9">
              <w:rPr>
                <w:noProof/>
                <w:webHidden/>
              </w:rPr>
            </w:r>
            <w:r w:rsidRPr="001020A9">
              <w:rPr>
                <w:noProof/>
                <w:webHidden/>
              </w:rPr>
              <w:fldChar w:fldCharType="separate"/>
            </w:r>
            <w:r w:rsidR="003F547C">
              <w:rPr>
                <w:noProof/>
                <w:webHidden/>
              </w:rPr>
              <w:t>18</w:t>
            </w:r>
            <w:r w:rsidRPr="001020A9">
              <w:rPr>
                <w:noProof/>
                <w:webHidden/>
              </w:rPr>
              <w:fldChar w:fldCharType="end"/>
            </w:r>
          </w:hyperlink>
        </w:p>
        <w:p w14:paraId="777F1DC7" w14:textId="09989828" w:rsidR="003A1FC9" w:rsidRPr="001020A9" w:rsidRDefault="003A1FC9" w:rsidP="001020A9">
          <w:pPr>
            <w:pStyle w:val="TDC3"/>
            <w:tabs>
              <w:tab w:val="left" w:pos="1817"/>
              <w:tab w:val="right" w:leader="dot" w:pos="9360"/>
            </w:tabs>
            <w:spacing w:before="0" w:beforeAutospacing="0" w:after="0" w:afterAutospacing="0" w:line="360" w:lineRule="auto"/>
            <w:ind w:left="0" w:firstLine="0"/>
            <w:rPr>
              <w:rFonts w:eastAsiaTheme="minorEastAsia"/>
              <w:noProof/>
              <w:color w:val="auto"/>
              <w:kern w:val="2"/>
              <w:lang w:eastAsia="es-EC"/>
              <w14:ligatures w14:val="standardContextual"/>
            </w:rPr>
          </w:pPr>
          <w:hyperlink w:anchor="_Toc196587334" w:history="1">
            <w:r w:rsidRPr="001020A9">
              <w:rPr>
                <w:rStyle w:val="Hipervnculo"/>
                <w:rFonts w:eastAsiaTheme="majorEastAsia"/>
                <w:noProof/>
                <w:lang w:eastAsia="es-EC"/>
              </w:rPr>
              <w:t>3.1.1.Ubicación geográfica</w:t>
            </w:r>
            <w:r w:rsidRPr="001020A9">
              <w:rPr>
                <w:noProof/>
                <w:webHidden/>
              </w:rPr>
              <w:tab/>
            </w:r>
            <w:r w:rsidRPr="001020A9">
              <w:rPr>
                <w:noProof/>
                <w:webHidden/>
              </w:rPr>
              <w:fldChar w:fldCharType="begin"/>
            </w:r>
            <w:r w:rsidRPr="001020A9">
              <w:rPr>
                <w:noProof/>
                <w:webHidden/>
              </w:rPr>
              <w:instrText xml:space="preserve"> PAGEREF _Toc196587334 \h </w:instrText>
            </w:r>
            <w:r w:rsidRPr="001020A9">
              <w:rPr>
                <w:noProof/>
                <w:webHidden/>
              </w:rPr>
            </w:r>
            <w:r w:rsidRPr="001020A9">
              <w:rPr>
                <w:noProof/>
                <w:webHidden/>
              </w:rPr>
              <w:fldChar w:fldCharType="separate"/>
            </w:r>
            <w:r w:rsidR="003F547C">
              <w:rPr>
                <w:noProof/>
                <w:webHidden/>
              </w:rPr>
              <w:t>18</w:t>
            </w:r>
            <w:r w:rsidRPr="001020A9">
              <w:rPr>
                <w:noProof/>
                <w:webHidden/>
              </w:rPr>
              <w:fldChar w:fldCharType="end"/>
            </w:r>
          </w:hyperlink>
        </w:p>
        <w:p w14:paraId="62A6464A" w14:textId="4FCCA617" w:rsidR="003A1FC9" w:rsidRPr="001020A9" w:rsidRDefault="003A1FC9" w:rsidP="001020A9">
          <w:pPr>
            <w:pStyle w:val="TDC2"/>
            <w:tabs>
              <w:tab w:val="left" w:pos="1817"/>
              <w:tab w:val="right" w:leader="dot" w:pos="9360"/>
            </w:tabs>
            <w:spacing w:before="0" w:beforeAutospacing="0" w:after="0" w:afterAutospacing="0" w:line="360" w:lineRule="auto"/>
            <w:ind w:left="0" w:firstLine="0"/>
            <w:rPr>
              <w:rFonts w:eastAsiaTheme="minorEastAsia"/>
              <w:noProof/>
              <w:color w:val="auto"/>
              <w:kern w:val="2"/>
              <w:lang w:eastAsia="es-EC"/>
              <w14:ligatures w14:val="standardContextual"/>
            </w:rPr>
          </w:pPr>
          <w:hyperlink w:anchor="_Toc196587335" w:history="1">
            <w:r w:rsidRPr="001020A9">
              <w:rPr>
                <w:rStyle w:val="Hipervnculo"/>
                <w:rFonts w:eastAsiaTheme="majorEastAsia"/>
                <w:noProof/>
              </w:rPr>
              <w:t>3.2.Tipo de investigación</w:t>
            </w:r>
            <w:r w:rsidRPr="001020A9">
              <w:rPr>
                <w:noProof/>
                <w:webHidden/>
              </w:rPr>
              <w:tab/>
            </w:r>
            <w:r w:rsidRPr="001020A9">
              <w:rPr>
                <w:noProof/>
                <w:webHidden/>
              </w:rPr>
              <w:fldChar w:fldCharType="begin"/>
            </w:r>
            <w:r w:rsidRPr="001020A9">
              <w:rPr>
                <w:noProof/>
                <w:webHidden/>
              </w:rPr>
              <w:instrText xml:space="preserve"> PAGEREF _Toc196587335 \h </w:instrText>
            </w:r>
            <w:r w:rsidRPr="001020A9">
              <w:rPr>
                <w:noProof/>
                <w:webHidden/>
              </w:rPr>
            </w:r>
            <w:r w:rsidRPr="001020A9">
              <w:rPr>
                <w:noProof/>
                <w:webHidden/>
              </w:rPr>
              <w:fldChar w:fldCharType="separate"/>
            </w:r>
            <w:r w:rsidR="003F547C">
              <w:rPr>
                <w:noProof/>
                <w:webHidden/>
              </w:rPr>
              <w:t>19</w:t>
            </w:r>
            <w:r w:rsidRPr="001020A9">
              <w:rPr>
                <w:noProof/>
                <w:webHidden/>
              </w:rPr>
              <w:fldChar w:fldCharType="end"/>
            </w:r>
          </w:hyperlink>
        </w:p>
        <w:p w14:paraId="1FE36D69" w14:textId="71E094B7" w:rsidR="003A1FC9" w:rsidRPr="001020A9" w:rsidRDefault="003A1FC9" w:rsidP="001020A9">
          <w:pPr>
            <w:pStyle w:val="TDC3"/>
            <w:tabs>
              <w:tab w:val="left" w:pos="1276"/>
              <w:tab w:val="right" w:leader="dot" w:pos="9360"/>
            </w:tabs>
            <w:spacing w:before="0" w:beforeAutospacing="0" w:after="0" w:afterAutospacing="0" w:line="360" w:lineRule="auto"/>
            <w:ind w:left="0" w:firstLine="0"/>
            <w:rPr>
              <w:rFonts w:eastAsiaTheme="minorEastAsia"/>
              <w:noProof/>
              <w:color w:val="auto"/>
              <w:kern w:val="2"/>
              <w:lang w:eastAsia="es-EC"/>
              <w14:ligatures w14:val="standardContextual"/>
            </w:rPr>
          </w:pPr>
          <w:hyperlink w:anchor="_Toc196587336" w:history="1">
            <w:r w:rsidRPr="001020A9">
              <w:rPr>
                <w:rStyle w:val="Hipervnculo"/>
                <w:rFonts w:eastAsiaTheme="majorEastAsia"/>
                <w:noProof/>
              </w:rPr>
              <w:t>3.2.1.Diagnóstica</w:t>
            </w:r>
            <w:r w:rsidRPr="001020A9">
              <w:rPr>
                <w:noProof/>
                <w:webHidden/>
              </w:rPr>
              <w:tab/>
            </w:r>
            <w:r w:rsidRPr="001020A9">
              <w:rPr>
                <w:noProof/>
                <w:webHidden/>
              </w:rPr>
              <w:fldChar w:fldCharType="begin"/>
            </w:r>
            <w:r w:rsidRPr="001020A9">
              <w:rPr>
                <w:noProof/>
                <w:webHidden/>
              </w:rPr>
              <w:instrText xml:space="preserve"> PAGEREF _Toc196587336 \h </w:instrText>
            </w:r>
            <w:r w:rsidRPr="001020A9">
              <w:rPr>
                <w:noProof/>
                <w:webHidden/>
              </w:rPr>
            </w:r>
            <w:r w:rsidRPr="001020A9">
              <w:rPr>
                <w:noProof/>
                <w:webHidden/>
              </w:rPr>
              <w:fldChar w:fldCharType="separate"/>
            </w:r>
            <w:r w:rsidR="003F547C">
              <w:rPr>
                <w:noProof/>
                <w:webHidden/>
              </w:rPr>
              <w:t>19</w:t>
            </w:r>
            <w:r w:rsidRPr="001020A9">
              <w:rPr>
                <w:noProof/>
                <w:webHidden/>
              </w:rPr>
              <w:fldChar w:fldCharType="end"/>
            </w:r>
          </w:hyperlink>
        </w:p>
        <w:p w14:paraId="72E91787" w14:textId="1993910D" w:rsidR="003A1FC9" w:rsidRPr="001020A9" w:rsidRDefault="003A1FC9" w:rsidP="001020A9">
          <w:pPr>
            <w:pStyle w:val="TDC3"/>
            <w:tabs>
              <w:tab w:val="left" w:pos="1276"/>
              <w:tab w:val="right" w:leader="dot" w:pos="9360"/>
            </w:tabs>
            <w:spacing w:before="0" w:beforeAutospacing="0" w:after="0" w:afterAutospacing="0" w:line="360" w:lineRule="auto"/>
            <w:ind w:left="0" w:firstLine="0"/>
            <w:rPr>
              <w:rFonts w:eastAsiaTheme="minorEastAsia"/>
              <w:noProof/>
              <w:color w:val="auto"/>
              <w:kern w:val="2"/>
              <w:lang w:eastAsia="es-EC"/>
              <w14:ligatures w14:val="standardContextual"/>
            </w:rPr>
          </w:pPr>
          <w:hyperlink w:anchor="_Toc196587337" w:history="1">
            <w:r w:rsidRPr="001020A9">
              <w:rPr>
                <w:rStyle w:val="Hipervnculo"/>
                <w:rFonts w:eastAsiaTheme="majorEastAsia"/>
                <w:noProof/>
              </w:rPr>
              <w:t>3.2.2.Descriptiva</w:t>
            </w:r>
            <w:r w:rsidRPr="001020A9">
              <w:rPr>
                <w:noProof/>
                <w:webHidden/>
              </w:rPr>
              <w:tab/>
            </w:r>
            <w:r w:rsidRPr="001020A9">
              <w:rPr>
                <w:noProof/>
                <w:webHidden/>
              </w:rPr>
              <w:fldChar w:fldCharType="begin"/>
            </w:r>
            <w:r w:rsidRPr="001020A9">
              <w:rPr>
                <w:noProof/>
                <w:webHidden/>
              </w:rPr>
              <w:instrText xml:space="preserve"> PAGEREF _Toc196587337 \h </w:instrText>
            </w:r>
            <w:r w:rsidRPr="001020A9">
              <w:rPr>
                <w:noProof/>
                <w:webHidden/>
              </w:rPr>
            </w:r>
            <w:r w:rsidRPr="001020A9">
              <w:rPr>
                <w:noProof/>
                <w:webHidden/>
              </w:rPr>
              <w:fldChar w:fldCharType="separate"/>
            </w:r>
            <w:r w:rsidR="003F547C">
              <w:rPr>
                <w:noProof/>
                <w:webHidden/>
              </w:rPr>
              <w:t>19</w:t>
            </w:r>
            <w:r w:rsidRPr="001020A9">
              <w:rPr>
                <w:noProof/>
                <w:webHidden/>
              </w:rPr>
              <w:fldChar w:fldCharType="end"/>
            </w:r>
          </w:hyperlink>
        </w:p>
        <w:p w14:paraId="733893B2" w14:textId="5333AED8" w:rsidR="003A1FC9" w:rsidRPr="001020A9" w:rsidRDefault="003A1FC9" w:rsidP="001020A9">
          <w:pPr>
            <w:pStyle w:val="TDC2"/>
            <w:tabs>
              <w:tab w:val="left" w:pos="993"/>
              <w:tab w:val="right" w:leader="dot" w:pos="9360"/>
            </w:tabs>
            <w:spacing w:before="0" w:beforeAutospacing="0" w:after="0" w:afterAutospacing="0" w:line="360" w:lineRule="auto"/>
            <w:ind w:left="0" w:firstLine="0"/>
            <w:rPr>
              <w:rFonts w:eastAsiaTheme="minorEastAsia"/>
              <w:noProof/>
              <w:color w:val="auto"/>
              <w:kern w:val="2"/>
              <w:lang w:eastAsia="es-EC"/>
              <w14:ligatures w14:val="standardContextual"/>
            </w:rPr>
          </w:pPr>
          <w:hyperlink w:anchor="_Toc196587338" w:history="1">
            <w:r w:rsidRPr="001020A9">
              <w:rPr>
                <w:rStyle w:val="Hipervnculo"/>
                <w:rFonts w:eastAsiaTheme="majorEastAsia"/>
                <w:noProof/>
              </w:rPr>
              <w:t>3.3.Hipótesis</w:t>
            </w:r>
            <w:r w:rsidRPr="001020A9">
              <w:rPr>
                <w:noProof/>
                <w:webHidden/>
              </w:rPr>
              <w:tab/>
            </w:r>
            <w:r w:rsidRPr="001020A9">
              <w:rPr>
                <w:noProof/>
                <w:webHidden/>
              </w:rPr>
              <w:fldChar w:fldCharType="begin"/>
            </w:r>
            <w:r w:rsidRPr="001020A9">
              <w:rPr>
                <w:noProof/>
                <w:webHidden/>
              </w:rPr>
              <w:instrText xml:space="preserve"> PAGEREF _Toc196587338 \h </w:instrText>
            </w:r>
            <w:r w:rsidRPr="001020A9">
              <w:rPr>
                <w:noProof/>
                <w:webHidden/>
              </w:rPr>
            </w:r>
            <w:r w:rsidRPr="001020A9">
              <w:rPr>
                <w:noProof/>
                <w:webHidden/>
              </w:rPr>
              <w:fldChar w:fldCharType="separate"/>
            </w:r>
            <w:r w:rsidR="003F547C">
              <w:rPr>
                <w:noProof/>
                <w:webHidden/>
              </w:rPr>
              <w:t>19</w:t>
            </w:r>
            <w:r w:rsidRPr="001020A9">
              <w:rPr>
                <w:noProof/>
                <w:webHidden/>
              </w:rPr>
              <w:fldChar w:fldCharType="end"/>
            </w:r>
          </w:hyperlink>
        </w:p>
        <w:p w14:paraId="5C870507" w14:textId="7E3E7A1A" w:rsidR="003A1FC9" w:rsidRPr="001020A9" w:rsidRDefault="003A1FC9" w:rsidP="001020A9">
          <w:pPr>
            <w:pStyle w:val="TDC2"/>
            <w:tabs>
              <w:tab w:val="left" w:pos="1276"/>
              <w:tab w:val="right" w:leader="dot" w:pos="9360"/>
            </w:tabs>
            <w:spacing w:before="0" w:beforeAutospacing="0" w:after="0" w:afterAutospacing="0" w:line="360" w:lineRule="auto"/>
            <w:ind w:left="0" w:firstLine="0"/>
            <w:rPr>
              <w:rFonts w:eastAsiaTheme="minorEastAsia"/>
              <w:noProof/>
              <w:color w:val="auto"/>
              <w:kern w:val="2"/>
              <w:lang w:eastAsia="es-EC"/>
              <w14:ligatures w14:val="standardContextual"/>
            </w:rPr>
          </w:pPr>
          <w:hyperlink w:anchor="_Toc196587339" w:history="1">
            <w:r w:rsidRPr="001020A9">
              <w:rPr>
                <w:rStyle w:val="Hipervnculo"/>
                <w:rFonts w:eastAsiaTheme="majorEastAsia"/>
                <w:noProof/>
              </w:rPr>
              <w:t>3.4.Variables</w:t>
            </w:r>
            <w:r w:rsidRPr="001020A9">
              <w:rPr>
                <w:noProof/>
                <w:webHidden/>
              </w:rPr>
              <w:tab/>
            </w:r>
            <w:r w:rsidRPr="001020A9">
              <w:rPr>
                <w:noProof/>
                <w:webHidden/>
              </w:rPr>
              <w:fldChar w:fldCharType="begin"/>
            </w:r>
            <w:r w:rsidRPr="001020A9">
              <w:rPr>
                <w:noProof/>
                <w:webHidden/>
              </w:rPr>
              <w:instrText xml:space="preserve"> PAGEREF _Toc196587339 \h </w:instrText>
            </w:r>
            <w:r w:rsidRPr="001020A9">
              <w:rPr>
                <w:noProof/>
                <w:webHidden/>
              </w:rPr>
            </w:r>
            <w:r w:rsidRPr="001020A9">
              <w:rPr>
                <w:noProof/>
                <w:webHidden/>
              </w:rPr>
              <w:fldChar w:fldCharType="separate"/>
            </w:r>
            <w:r w:rsidR="003F547C">
              <w:rPr>
                <w:noProof/>
                <w:webHidden/>
              </w:rPr>
              <w:t>19</w:t>
            </w:r>
            <w:r w:rsidRPr="001020A9">
              <w:rPr>
                <w:noProof/>
                <w:webHidden/>
              </w:rPr>
              <w:fldChar w:fldCharType="end"/>
            </w:r>
          </w:hyperlink>
        </w:p>
        <w:p w14:paraId="42D8D700" w14:textId="34337D60" w:rsidR="003A1FC9" w:rsidRPr="001020A9" w:rsidRDefault="003A1FC9" w:rsidP="001020A9">
          <w:pPr>
            <w:pStyle w:val="TDC3"/>
            <w:tabs>
              <w:tab w:val="right" w:leader="dot" w:pos="9360"/>
            </w:tabs>
            <w:spacing w:before="0" w:beforeAutospacing="0" w:after="0" w:afterAutospacing="0" w:line="360" w:lineRule="auto"/>
            <w:ind w:left="0" w:firstLine="0"/>
            <w:rPr>
              <w:rFonts w:eastAsiaTheme="minorEastAsia"/>
              <w:noProof/>
              <w:color w:val="auto"/>
              <w:kern w:val="2"/>
              <w:lang w:eastAsia="es-EC"/>
              <w14:ligatures w14:val="standardContextual"/>
            </w:rPr>
          </w:pPr>
          <w:hyperlink w:anchor="_Toc196587340" w:history="1">
            <w:r w:rsidRPr="001020A9">
              <w:rPr>
                <w:rStyle w:val="Hipervnculo"/>
                <w:rFonts w:eastAsiaTheme="majorEastAsia"/>
                <w:noProof/>
              </w:rPr>
              <w:t>3.4.1. Identificación de variable</w:t>
            </w:r>
            <w:r w:rsidRPr="001020A9">
              <w:rPr>
                <w:noProof/>
                <w:webHidden/>
              </w:rPr>
              <w:tab/>
            </w:r>
            <w:r w:rsidRPr="001020A9">
              <w:rPr>
                <w:noProof/>
                <w:webHidden/>
              </w:rPr>
              <w:fldChar w:fldCharType="begin"/>
            </w:r>
            <w:r w:rsidRPr="001020A9">
              <w:rPr>
                <w:noProof/>
                <w:webHidden/>
              </w:rPr>
              <w:instrText xml:space="preserve"> PAGEREF _Toc196587340 \h </w:instrText>
            </w:r>
            <w:r w:rsidRPr="001020A9">
              <w:rPr>
                <w:noProof/>
                <w:webHidden/>
              </w:rPr>
            </w:r>
            <w:r w:rsidRPr="001020A9">
              <w:rPr>
                <w:noProof/>
                <w:webHidden/>
              </w:rPr>
              <w:fldChar w:fldCharType="separate"/>
            </w:r>
            <w:r w:rsidR="003F547C">
              <w:rPr>
                <w:noProof/>
                <w:webHidden/>
              </w:rPr>
              <w:t>19</w:t>
            </w:r>
            <w:r w:rsidRPr="001020A9">
              <w:rPr>
                <w:noProof/>
                <w:webHidden/>
              </w:rPr>
              <w:fldChar w:fldCharType="end"/>
            </w:r>
          </w:hyperlink>
        </w:p>
        <w:p w14:paraId="13BD05B3" w14:textId="3F3B6B37" w:rsidR="003A1FC9" w:rsidRPr="001020A9" w:rsidRDefault="003A1FC9" w:rsidP="001020A9">
          <w:pPr>
            <w:pStyle w:val="TDC3"/>
            <w:tabs>
              <w:tab w:val="right" w:leader="dot" w:pos="9360"/>
            </w:tabs>
            <w:spacing w:before="0" w:beforeAutospacing="0" w:after="0" w:afterAutospacing="0" w:line="360" w:lineRule="auto"/>
            <w:ind w:left="0" w:firstLine="0"/>
            <w:rPr>
              <w:rFonts w:eastAsiaTheme="minorEastAsia"/>
              <w:noProof/>
              <w:color w:val="auto"/>
              <w:kern w:val="2"/>
              <w:lang w:eastAsia="es-EC"/>
              <w14:ligatures w14:val="standardContextual"/>
            </w:rPr>
          </w:pPr>
          <w:hyperlink w:anchor="_Toc196587341" w:history="1">
            <w:r w:rsidRPr="001020A9">
              <w:rPr>
                <w:rStyle w:val="Hipervnculo"/>
                <w:rFonts w:eastAsiaTheme="majorEastAsia"/>
                <w:noProof/>
              </w:rPr>
              <w:t>3.4.2. Caracterización de las variables</w:t>
            </w:r>
            <w:r w:rsidRPr="001020A9">
              <w:rPr>
                <w:noProof/>
                <w:webHidden/>
              </w:rPr>
              <w:tab/>
            </w:r>
            <w:r w:rsidRPr="001020A9">
              <w:rPr>
                <w:noProof/>
                <w:webHidden/>
              </w:rPr>
              <w:fldChar w:fldCharType="begin"/>
            </w:r>
            <w:r w:rsidRPr="001020A9">
              <w:rPr>
                <w:noProof/>
                <w:webHidden/>
              </w:rPr>
              <w:instrText xml:space="preserve"> PAGEREF _Toc196587341 \h </w:instrText>
            </w:r>
            <w:r w:rsidRPr="001020A9">
              <w:rPr>
                <w:noProof/>
                <w:webHidden/>
              </w:rPr>
            </w:r>
            <w:r w:rsidRPr="001020A9">
              <w:rPr>
                <w:noProof/>
                <w:webHidden/>
              </w:rPr>
              <w:fldChar w:fldCharType="separate"/>
            </w:r>
            <w:r w:rsidR="003F547C">
              <w:rPr>
                <w:noProof/>
                <w:webHidden/>
              </w:rPr>
              <w:t>20</w:t>
            </w:r>
            <w:r w:rsidRPr="001020A9">
              <w:rPr>
                <w:noProof/>
                <w:webHidden/>
              </w:rPr>
              <w:fldChar w:fldCharType="end"/>
            </w:r>
          </w:hyperlink>
        </w:p>
        <w:p w14:paraId="559070AE" w14:textId="6D9D742C" w:rsidR="003A1FC9" w:rsidRPr="001020A9" w:rsidRDefault="003A1FC9" w:rsidP="001020A9">
          <w:pPr>
            <w:pStyle w:val="TDC2"/>
            <w:tabs>
              <w:tab w:val="right" w:leader="dot" w:pos="9360"/>
            </w:tabs>
            <w:spacing w:before="0" w:beforeAutospacing="0" w:after="0" w:afterAutospacing="0" w:line="360" w:lineRule="auto"/>
            <w:ind w:left="0" w:firstLine="0"/>
            <w:rPr>
              <w:rFonts w:eastAsiaTheme="minorEastAsia"/>
              <w:noProof/>
              <w:color w:val="auto"/>
              <w:kern w:val="2"/>
              <w:lang w:eastAsia="es-EC"/>
              <w14:ligatures w14:val="standardContextual"/>
            </w:rPr>
          </w:pPr>
          <w:hyperlink w:anchor="_Toc196587342" w:history="1">
            <w:r w:rsidRPr="001020A9">
              <w:rPr>
                <w:rStyle w:val="Hipervnculo"/>
                <w:rFonts w:eastAsiaTheme="majorEastAsia"/>
                <w:noProof/>
              </w:rPr>
              <w:t>Elaborado por: Autor</w:t>
            </w:r>
            <w:r w:rsidRPr="001020A9">
              <w:rPr>
                <w:noProof/>
                <w:webHidden/>
              </w:rPr>
              <w:tab/>
            </w:r>
            <w:r w:rsidRPr="001020A9">
              <w:rPr>
                <w:noProof/>
                <w:webHidden/>
              </w:rPr>
              <w:fldChar w:fldCharType="begin"/>
            </w:r>
            <w:r w:rsidRPr="001020A9">
              <w:rPr>
                <w:noProof/>
                <w:webHidden/>
              </w:rPr>
              <w:instrText xml:space="preserve"> PAGEREF _Toc196587342 \h </w:instrText>
            </w:r>
            <w:r w:rsidRPr="001020A9">
              <w:rPr>
                <w:noProof/>
                <w:webHidden/>
              </w:rPr>
            </w:r>
            <w:r w:rsidRPr="001020A9">
              <w:rPr>
                <w:noProof/>
                <w:webHidden/>
              </w:rPr>
              <w:fldChar w:fldCharType="separate"/>
            </w:r>
            <w:r w:rsidR="003F547C">
              <w:rPr>
                <w:noProof/>
                <w:webHidden/>
              </w:rPr>
              <w:t>20</w:t>
            </w:r>
            <w:r w:rsidRPr="001020A9">
              <w:rPr>
                <w:noProof/>
                <w:webHidden/>
              </w:rPr>
              <w:fldChar w:fldCharType="end"/>
            </w:r>
          </w:hyperlink>
        </w:p>
        <w:p w14:paraId="213F9615" w14:textId="32740CE0" w:rsidR="003A1FC9" w:rsidRPr="001020A9" w:rsidRDefault="003A1FC9" w:rsidP="001020A9">
          <w:pPr>
            <w:pStyle w:val="TDC2"/>
            <w:tabs>
              <w:tab w:val="left" w:pos="1817"/>
              <w:tab w:val="right" w:leader="dot" w:pos="9360"/>
            </w:tabs>
            <w:spacing w:before="0" w:beforeAutospacing="0" w:after="0" w:afterAutospacing="0" w:line="360" w:lineRule="auto"/>
            <w:ind w:left="0" w:firstLine="0"/>
            <w:rPr>
              <w:rFonts w:eastAsiaTheme="minorEastAsia"/>
              <w:noProof/>
              <w:color w:val="auto"/>
              <w:kern w:val="2"/>
              <w:lang w:eastAsia="es-EC"/>
              <w14:ligatures w14:val="standardContextual"/>
            </w:rPr>
          </w:pPr>
          <w:hyperlink w:anchor="_Toc196587343" w:history="1">
            <w:r w:rsidRPr="001020A9">
              <w:rPr>
                <w:rStyle w:val="Hipervnculo"/>
                <w:rFonts w:eastAsiaTheme="majorEastAsia"/>
                <w:noProof/>
              </w:rPr>
              <w:t>3.5.Métodos de investigación</w:t>
            </w:r>
            <w:r w:rsidRPr="001020A9">
              <w:rPr>
                <w:noProof/>
                <w:webHidden/>
              </w:rPr>
              <w:tab/>
            </w:r>
            <w:r w:rsidRPr="001020A9">
              <w:rPr>
                <w:noProof/>
                <w:webHidden/>
              </w:rPr>
              <w:fldChar w:fldCharType="begin"/>
            </w:r>
            <w:r w:rsidRPr="001020A9">
              <w:rPr>
                <w:noProof/>
                <w:webHidden/>
              </w:rPr>
              <w:instrText xml:space="preserve"> PAGEREF _Toc196587343 \h </w:instrText>
            </w:r>
            <w:r w:rsidRPr="001020A9">
              <w:rPr>
                <w:noProof/>
                <w:webHidden/>
              </w:rPr>
            </w:r>
            <w:r w:rsidRPr="001020A9">
              <w:rPr>
                <w:noProof/>
                <w:webHidden/>
              </w:rPr>
              <w:fldChar w:fldCharType="separate"/>
            </w:r>
            <w:r w:rsidR="003F547C">
              <w:rPr>
                <w:noProof/>
                <w:webHidden/>
              </w:rPr>
              <w:t>21</w:t>
            </w:r>
            <w:r w:rsidRPr="001020A9">
              <w:rPr>
                <w:noProof/>
                <w:webHidden/>
              </w:rPr>
              <w:fldChar w:fldCharType="end"/>
            </w:r>
          </w:hyperlink>
        </w:p>
        <w:p w14:paraId="1F6D796D" w14:textId="1C857DE3" w:rsidR="003A1FC9" w:rsidRPr="001020A9" w:rsidRDefault="003A1FC9" w:rsidP="001020A9">
          <w:pPr>
            <w:pStyle w:val="TDC3"/>
            <w:tabs>
              <w:tab w:val="left" w:pos="1817"/>
              <w:tab w:val="right" w:leader="dot" w:pos="9360"/>
            </w:tabs>
            <w:spacing w:before="0" w:beforeAutospacing="0" w:after="0" w:afterAutospacing="0" w:line="360" w:lineRule="auto"/>
            <w:ind w:left="0" w:firstLine="0"/>
            <w:rPr>
              <w:rFonts w:eastAsiaTheme="minorEastAsia"/>
              <w:noProof/>
              <w:color w:val="auto"/>
              <w:kern w:val="2"/>
              <w:lang w:eastAsia="es-EC"/>
              <w14:ligatures w14:val="standardContextual"/>
            </w:rPr>
          </w:pPr>
          <w:hyperlink w:anchor="_Toc196587344" w:history="1">
            <w:r w:rsidRPr="001020A9">
              <w:rPr>
                <w:rStyle w:val="Hipervnculo"/>
                <w:rFonts w:eastAsiaTheme="majorEastAsia"/>
                <w:noProof/>
              </w:rPr>
              <w:t>3.5.1.Método de observación directa</w:t>
            </w:r>
            <w:r w:rsidRPr="001020A9">
              <w:rPr>
                <w:noProof/>
                <w:webHidden/>
              </w:rPr>
              <w:tab/>
            </w:r>
            <w:r w:rsidRPr="001020A9">
              <w:rPr>
                <w:noProof/>
                <w:webHidden/>
              </w:rPr>
              <w:fldChar w:fldCharType="begin"/>
            </w:r>
            <w:r w:rsidRPr="001020A9">
              <w:rPr>
                <w:noProof/>
                <w:webHidden/>
              </w:rPr>
              <w:instrText xml:space="preserve"> PAGEREF _Toc196587344 \h </w:instrText>
            </w:r>
            <w:r w:rsidRPr="001020A9">
              <w:rPr>
                <w:noProof/>
                <w:webHidden/>
              </w:rPr>
            </w:r>
            <w:r w:rsidRPr="001020A9">
              <w:rPr>
                <w:noProof/>
                <w:webHidden/>
              </w:rPr>
              <w:fldChar w:fldCharType="separate"/>
            </w:r>
            <w:r w:rsidR="003F547C">
              <w:rPr>
                <w:noProof/>
                <w:webHidden/>
              </w:rPr>
              <w:t>21</w:t>
            </w:r>
            <w:r w:rsidRPr="001020A9">
              <w:rPr>
                <w:noProof/>
                <w:webHidden/>
              </w:rPr>
              <w:fldChar w:fldCharType="end"/>
            </w:r>
          </w:hyperlink>
        </w:p>
        <w:p w14:paraId="45D7FD40" w14:textId="234B429B" w:rsidR="003A1FC9" w:rsidRPr="001020A9" w:rsidRDefault="003A1FC9" w:rsidP="001020A9">
          <w:pPr>
            <w:pStyle w:val="TDC3"/>
            <w:tabs>
              <w:tab w:val="left" w:pos="1817"/>
              <w:tab w:val="right" w:leader="dot" w:pos="9360"/>
            </w:tabs>
            <w:spacing w:before="0" w:beforeAutospacing="0" w:after="0" w:afterAutospacing="0" w:line="360" w:lineRule="auto"/>
            <w:ind w:left="0" w:firstLine="0"/>
            <w:rPr>
              <w:rFonts w:eastAsiaTheme="minorEastAsia"/>
              <w:noProof/>
              <w:color w:val="auto"/>
              <w:kern w:val="2"/>
              <w:lang w:eastAsia="es-EC"/>
              <w14:ligatures w14:val="standardContextual"/>
            </w:rPr>
          </w:pPr>
          <w:hyperlink w:anchor="_Toc196587345" w:history="1">
            <w:r w:rsidRPr="001020A9">
              <w:rPr>
                <w:rStyle w:val="Hipervnculo"/>
                <w:rFonts w:eastAsiaTheme="majorEastAsia"/>
                <w:noProof/>
              </w:rPr>
              <w:t>3.5.2.Método inductivo</w:t>
            </w:r>
            <w:r w:rsidRPr="001020A9">
              <w:rPr>
                <w:noProof/>
                <w:webHidden/>
              </w:rPr>
              <w:tab/>
            </w:r>
            <w:r w:rsidRPr="001020A9">
              <w:rPr>
                <w:noProof/>
                <w:webHidden/>
              </w:rPr>
              <w:fldChar w:fldCharType="begin"/>
            </w:r>
            <w:r w:rsidRPr="001020A9">
              <w:rPr>
                <w:noProof/>
                <w:webHidden/>
              </w:rPr>
              <w:instrText xml:space="preserve"> PAGEREF _Toc196587345 \h </w:instrText>
            </w:r>
            <w:r w:rsidRPr="001020A9">
              <w:rPr>
                <w:noProof/>
                <w:webHidden/>
              </w:rPr>
            </w:r>
            <w:r w:rsidRPr="001020A9">
              <w:rPr>
                <w:noProof/>
                <w:webHidden/>
              </w:rPr>
              <w:fldChar w:fldCharType="separate"/>
            </w:r>
            <w:r w:rsidR="003F547C">
              <w:rPr>
                <w:noProof/>
                <w:webHidden/>
              </w:rPr>
              <w:t>21</w:t>
            </w:r>
            <w:r w:rsidRPr="001020A9">
              <w:rPr>
                <w:noProof/>
                <w:webHidden/>
              </w:rPr>
              <w:fldChar w:fldCharType="end"/>
            </w:r>
          </w:hyperlink>
        </w:p>
        <w:p w14:paraId="0A1B5200" w14:textId="558C3E43" w:rsidR="003A1FC9" w:rsidRPr="001020A9" w:rsidRDefault="003A1FC9" w:rsidP="001020A9">
          <w:pPr>
            <w:pStyle w:val="TDC3"/>
            <w:tabs>
              <w:tab w:val="left" w:pos="1817"/>
              <w:tab w:val="right" w:leader="dot" w:pos="9360"/>
            </w:tabs>
            <w:spacing w:before="0" w:beforeAutospacing="0" w:after="0" w:afterAutospacing="0" w:line="360" w:lineRule="auto"/>
            <w:ind w:left="0" w:firstLine="0"/>
            <w:rPr>
              <w:rFonts w:eastAsiaTheme="minorEastAsia"/>
              <w:noProof/>
              <w:color w:val="auto"/>
              <w:kern w:val="2"/>
              <w:lang w:eastAsia="es-EC"/>
              <w14:ligatures w14:val="standardContextual"/>
            </w:rPr>
          </w:pPr>
          <w:hyperlink w:anchor="_Toc196587346" w:history="1">
            <w:r w:rsidRPr="001020A9">
              <w:rPr>
                <w:rStyle w:val="Hipervnculo"/>
                <w:rFonts w:eastAsiaTheme="majorEastAsia"/>
                <w:noProof/>
              </w:rPr>
              <w:t>3.5.3.Método de campo</w:t>
            </w:r>
            <w:r w:rsidRPr="001020A9">
              <w:rPr>
                <w:noProof/>
                <w:webHidden/>
              </w:rPr>
              <w:tab/>
            </w:r>
            <w:r w:rsidRPr="001020A9">
              <w:rPr>
                <w:noProof/>
                <w:webHidden/>
              </w:rPr>
              <w:fldChar w:fldCharType="begin"/>
            </w:r>
            <w:r w:rsidRPr="001020A9">
              <w:rPr>
                <w:noProof/>
                <w:webHidden/>
              </w:rPr>
              <w:instrText xml:space="preserve"> PAGEREF _Toc196587346 \h </w:instrText>
            </w:r>
            <w:r w:rsidRPr="001020A9">
              <w:rPr>
                <w:noProof/>
                <w:webHidden/>
              </w:rPr>
            </w:r>
            <w:r w:rsidRPr="001020A9">
              <w:rPr>
                <w:noProof/>
                <w:webHidden/>
              </w:rPr>
              <w:fldChar w:fldCharType="separate"/>
            </w:r>
            <w:r w:rsidR="003F547C">
              <w:rPr>
                <w:noProof/>
                <w:webHidden/>
              </w:rPr>
              <w:t>21</w:t>
            </w:r>
            <w:r w:rsidRPr="001020A9">
              <w:rPr>
                <w:noProof/>
                <w:webHidden/>
              </w:rPr>
              <w:fldChar w:fldCharType="end"/>
            </w:r>
          </w:hyperlink>
        </w:p>
        <w:p w14:paraId="552583FE" w14:textId="4EE89AD7" w:rsidR="003A1FC9" w:rsidRPr="001020A9" w:rsidRDefault="003A1FC9" w:rsidP="001020A9">
          <w:pPr>
            <w:pStyle w:val="TDC2"/>
            <w:tabs>
              <w:tab w:val="left" w:pos="1817"/>
              <w:tab w:val="right" w:leader="dot" w:pos="9360"/>
            </w:tabs>
            <w:spacing w:before="0" w:beforeAutospacing="0" w:after="0" w:afterAutospacing="0" w:line="360" w:lineRule="auto"/>
            <w:ind w:left="0" w:firstLine="0"/>
            <w:rPr>
              <w:rFonts w:eastAsiaTheme="minorEastAsia"/>
              <w:noProof/>
              <w:color w:val="auto"/>
              <w:kern w:val="2"/>
              <w:lang w:eastAsia="es-EC"/>
              <w14:ligatures w14:val="standardContextual"/>
            </w:rPr>
          </w:pPr>
          <w:hyperlink w:anchor="_Toc196587347" w:history="1">
            <w:r w:rsidRPr="001020A9">
              <w:rPr>
                <w:rStyle w:val="Hipervnculo"/>
                <w:rFonts w:eastAsiaTheme="majorEastAsia"/>
                <w:noProof/>
              </w:rPr>
              <w:t>3.6.Fuentes de recopilación de información</w:t>
            </w:r>
            <w:r w:rsidRPr="001020A9">
              <w:rPr>
                <w:noProof/>
                <w:webHidden/>
              </w:rPr>
              <w:tab/>
            </w:r>
            <w:r w:rsidRPr="001020A9">
              <w:rPr>
                <w:noProof/>
                <w:webHidden/>
              </w:rPr>
              <w:fldChar w:fldCharType="begin"/>
            </w:r>
            <w:r w:rsidRPr="001020A9">
              <w:rPr>
                <w:noProof/>
                <w:webHidden/>
              </w:rPr>
              <w:instrText xml:space="preserve"> PAGEREF _Toc196587347 \h </w:instrText>
            </w:r>
            <w:r w:rsidRPr="001020A9">
              <w:rPr>
                <w:noProof/>
                <w:webHidden/>
              </w:rPr>
            </w:r>
            <w:r w:rsidRPr="001020A9">
              <w:rPr>
                <w:noProof/>
                <w:webHidden/>
              </w:rPr>
              <w:fldChar w:fldCharType="separate"/>
            </w:r>
            <w:r w:rsidR="003F547C">
              <w:rPr>
                <w:noProof/>
                <w:webHidden/>
              </w:rPr>
              <w:t>21</w:t>
            </w:r>
            <w:r w:rsidRPr="001020A9">
              <w:rPr>
                <w:noProof/>
                <w:webHidden/>
              </w:rPr>
              <w:fldChar w:fldCharType="end"/>
            </w:r>
          </w:hyperlink>
        </w:p>
        <w:p w14:paraId="1B4597BE" w14:textId="3F945908" w:rsidR="003A1FC9" w:rsidRPr="001020A9" w:rsidRDefault="003A1FC9" w:rsidP="001020A9">
          <w:pPr>
            <w:pStyle w:val="TDC3"/>
            <w:tabs>
              <w:tab w:val="left" w:pos="1817"/>
              <w:tab w:val="right" w:leader="dot" w:pos="9360"/>
            </w:tabs>
            <w:spacing w:before="0" w:beforeAutospacing="0" w:after="0" w:afterAutospacing="0" w:line="360" w:lineRule="auto"/>
            <w:ind w:left="0" w:firstLine="0"/>
            <w:rPr>
              <w:rFonts w:eastAsiaTheme="minorEastAsia"/>
              <w:noProof/>
              <w:color w:val="auto"/>
              <w:kern w:val="2"/>
              <w:lang w:eastAsia="es-EC"/>
              <w14:ligatures w14:val="standardContextual"/>
            </w:rPr>
          </w:pPr>
          <w:hyperlink w:anchor="_Toc196587348" w:history="1">
            <w:r w:rsidRPr="001020A9">
              <w:rPr>
                <w:rStyle w:val="Hipervnculo"/>
                <w:rFonts w:eastAsiaTheme="majorEastAsia"/>
                <w:noProof/>
              </w:rPr>
              <w:t>3.6.1.Fuentes</w:t>
            </w:r>
            <w:r w:rsidRPr="001020A9">
              <w:rPr>
                <w:rStyle w:val="Hipervnculo"/>
                <w:rFonts w:eastAsiaTheme="majorEastAsia"/>
                <w:noProof/>
                <w:spacing w:val="-3"/>
              </w:rPr>
              <w:t xml:space="preserve"> </w:t>
            </w:r>
            <w:r w:rsidRPr="001020A9">
              <w:rPr>
                <w:rStyle w:val="Hipervnculo"/>
                <w:rFonts w:eastAsiaTheme="majorEastAsia"/>
                <w:noProof/>
              </w:rPr>
              <w:t>primarias</w:t>
            </w:r>
            <w:r w:rsidRPr="001020A9">
              <w:rPr>
                <w:noProof/>
                <w:webHidden/>
              </w:rPr>
              <w:tab/>
            </w:r>
            <w:r w:rsidRPr="001020A9">
              <w:rPr>
                <w:noProof/>
                <w:webHidden/>
              </w:rPr>
              <w:fldChar w:fldCharType="begin"/>
            </w:r>
            <w:r w:rsidRPr="001020A9">
              <w:rPr>
                <w:noProof/>
                <w:webHidden/>
              </w:rPr>
              <w:instrText xml:space="preserve"> PAGEREF _Toc196587348 \h </w:instrText>
            </w:r>
            <w:r w:rsidRPr="001020A9">
              <w:rPr>
                <w:noProof/>
                <w:webHidden/>
              </w:rPr>
            </w:r>
            <w:r w:rsidRPr="001020A9">
              <w:rPr>
                <w:noProof/>
                <w:webHidden/>
              </w:rPr>
              <w:fldChar w:fldCharType="separate"/>
            </w:r>
            <w:r w:rsidR="003F547C">
              <w:rPr>
                <w:noProof/>
                <w:webHidden/>
              </w:rPr>
              <w:t>21</w:t>
            </w:r>
            <w:r w:rsidRPr="001020A9">
              <w:rPr>
                <w:noProof/>
                <w:webHidden/>
              </w:rPr>
              <w:fldChar w:fldCharType="end"/>
            </w:r>
          </w:hyperlink>
        </w:p>
        <w:p w14:paraId="57DB2026" w14:textId="5EAD7D60" w:rsidR="003A1FC9" w:rsidRPr="001020A9" w:rsidRDefault="003A1FC9" w:rsidP="001020A9">
          <w:pPr>
            <w:pStyle w:val="TDC3"/>
            <w:tabs>
              <w:tab w:val="left" w:pos="1817"/>
              <w:tab w:val="right" w:leader="dot" w:pos="9360"/>
            </w:tabs>
            <w:spacing w:before="0" w:beforeAutospacing="0" w:after="0" w:afterAutospacing="0" w:line="360" w:lineRule="auto"/>
            <w:ind w:left="0" w:firstLine="0"/>
            <w:rPr>
              <w:rFonts w:eastAsiaTheme="minorEastAsia"/>
              <w:noProof/>
              <w:color w:val="auto"/>
              <w:kern w:val="2"/>
              <w:lang w:eastAsia="es-EC"/>
              <w14:ligatures w14:val="standardContextual"/>
            </w:rPr>
          </w:pPr>
          <w:hyperlink w:anchor="_Toc196587349" w:history="1">
            <w:r w:rsidRPr="001020A9">
              <w:rPr>
                <w:rStyle w:val="Hipervnculo"/>
                <w:rFonts w:eastAsiaTheme="majorEastAsia"/>
                <w:noProof/>
              </w:rPr>
              <w:t>3.6.2.Fuentes</w:t>
            </w:r>
            <w:r w:rsidRPr="001020A9">
              <w:rPr>
                <w:rStyle w:val="Hipervnculo"/>
                <w:rFonts w:eastAsiaTheme="majorEastAsia"/>
                <w:noProof/>
                <w:spacing w:val="-3"/>
              </w:rPr>
              <w:t xml:space="preserve"> </w:t>
            </w:r>
            <w:r w:rsidRPr="001020A9">
              <w:rPr>
                <w:rStyle w:val="Hipervnculo"/>
                <w:rFonts w:eastAsiaTheme="majorEastAsia"/>
                <w:noProof/>
              </w:rPr>
              <w:t>secundarias.</w:t>
            </w:r>
            <w:r w:rsidRPr="001020A9">
              <w:rPr>
                <w:noProof/>
                <w:webHidden/>
              </w:rPr>
              <w:tab/>
            </w:r>
            <w:r w:rsidRPr="001020A9">
              <w:rPr>
                <w:noProof/>
                <w:webHidden/>
              </w:rPr>
              <w:fldChar w:fldCharType="begin"/>
            </w:r>
            <w:r w:rsidRPr="001020A9">
              <w:rPr>
                <w:noProof/>
                <w:webHidden/>
              </w:rPr>
              <w:instrText xml:space="preserve"> PAGEREF _Toc196587349 \h </w:instrText>
            </w:r>
            <w:r w:rsidRPr="001020A9">
              <w:rPr>
                <w:noProof/>
                <w:webHidden/>
              </w:rPr>
            </w:r>
            <w:r w:rsidRPr="001020A9">
              <w:rPr>
                <w:noProof/>
                <w:webHidden/>
              </w:rPr>
              <w:fldChar w:fldCharType="separate"/>
            </w:r>
            <w:r w:rsidR="003F547C">
              <w:rPr>
                <w:noProof/>
                <w:webHidden/>
              </w:rPr>
              <w:t>21</w:t>
            </w:r>
            <w:r w:rsidRPr="001020A9">
              <w:rPr>
                <w:noProof/>
                <w:webHidden/>
              </w:rPr>
              <w:fldChar w:fldCharType="end"/>
            </w:r>
          </w:hyperlink>
        </w:p>
        <w:p w14:paraId="0C6D40A1" w14:textId="2E35C67D" w:rsidR="003A1FC9" w:rsidRPr="001020A9" w:rsidRDefault="003A1FC9" w:rsidP="001020A9">
          <w:pPr>
            <w:pStyle w:val="TDC2"/>
            <w:tabs>
              <w:tab w:val="left" w:pos="1817"/>
              <w:tab w:val="right" w:leader="dot" w:pos="9360"/>
            </w:tabs>
            <w:spacing w:before="0" w:beforeAutospacing="0" w:after="0" w:afterAutospacing="0" w:line="360" w:lineRule="auto"/>
            <w:ind w:left="0" w:firstLine="0"/>
            <w:rPr>
              <w:rFonts w:eastAsiaTheme="minorEastAsia"/>
              <w:noProof/>
              <w:color w:val="auto"/>
              <w:kern w:val="2"/>
              <w:lang w:eastAsia="es-EC"/>
              <w14:ligatures w14:val="standardContextual"/>
            </w:rPr>
          </w:pPr>
          <w:hyperlink w:anchor="_Toc196587350" w:history="1">
            <w:r w:rsidRPr="001020A9">
              <w:rPr>
                <w:rStyle w:val="Hipervnculo"/>
                <w:rFonts w:eastAsiaTheme="majorEastAsia"/>
                <w:noProof/>
              </w:rPr>
              <w:t>3.7.Diseño de la investigación</w:t>
            </w:r>
            <w:r w:rsidRPr="001020A9">
              <w:rPr>
                <w:noProof/>
                <w:webHidden/>
              </w:rPr>
              <w:tab/>
            </w:r>
            <w:r w:rsidRPr="001020A9">
              <w:rPr>
                <w:noProof/>
                <w:webHidden/>
              </w:rPr>
              <w:fldChar w:fldCharType="begin"/>
            </w:r>
            <w:r w:rsidRPr="001020A9">
              <w:rPr>
                <w:noProof/>
                <w:webHidden/>
              </w:rPr>
              <w:instrText xml:space="preserve"> PAGEREF _Toc196587350 \h </w:instrText>
            </w:r>
            <w:r w:rsidRPr="001020A9">
              <w:rPr>
                <w:noProof/>
                <w:webHidden/>
              </w:rPr>
            </w:r>
            <w:r w:rsidRPr="001020A9">
              <w:rPr>
                <w:noProof/>
                <w:webHidden/>
              </w:rPr>
              <w:fldChar w:fldCharType="separate"/>
            </w:r>
            <w:r w:rsidR="003F547C">
              <w:rPr>
                <w:noProof/>
                <w:webHidden/>
              </w:rPr>
              <w:t>22</w:t>
            </w:r>
            <w:r w:rsidRPr="001020A9">
              <w:rPr>
                <w:noProof/>
                <w:webHidden/>
              </w:rPr>
              <w:fldChar w:fldCharType="end"/>
            </w:r>
          </w:hyperlink>
        </w:p>
        <w:p w14:paraId="56550667" w14:textId="59E06DC2" w:rsidR="003A1FC9" w:rsidRPr="001020A9" w:rsidRDefault="003A1FC9" w:rsidP="001020A9">
          <w:pPr>
            <w:pStyle w:val="TDC2"/>
            <w:tabs>
              <w:tab w:val="left" w:pos="1817"/>
              <w:tab w:val="right" w:leader="dot" w:pos="9360"/>
            </w:tabs>
            <w:spacing w:before="0" w:beforeAutospacing="0" w:after="0" w:afterAutospacing="0" w:line="360" w:lineRule="auto"/>
            <w:ind w:left="0" w:firstLine="0"/>
            <w:rPr>
              <w:rFonts w:eastAsiaTheme="minorEastAsia"/>
              <w:noProof/>
              <w:color w:val="auto"/>
              <w:kern w:val="2"/>
              <w:lang w:eastAsia="es-EC"/>
              <w14:ligatures w14:val="standardContextual"/>
            </w:rPr>
          </w:pPr>
          <w:hyperlink w:anchor="_Toc196587351" w:history="1">
            <w:r w:rsidRPr="001020A9">
              <w:rPr>
                <w:rStyle w:val="Hipervnculo"/>
                <w:rFonts w:eastAsiaTheme="majorEastAsia"/>
                <w:noProof/>
              </w:rPr>
              <w:t>3.8.Instrumentos de la investigación</w:t>
            </w:r>
            <w:r w:rsidRPr="001020A9">
              <w:rPr>
                <w:noProof/>
                <w:webHidden/>
              </w:rPr>
              <w:tab/>
            </w:r>
            <w:r w:rsidRPr="001020A9">
              <w:rPr>
                <w:noProof/>
                <w:webHidden/>
              </w:rPr>
              <w:fldChar w:fldCharType="begin"/>
            </w:r>
            <w:r w:rsidRPr="001020A9">
              <w:rPr>
                <w:noProof/>
                <w:webHidden/>
              </w:rPr>
              <w:instrText xml:space="preserve"> PAGEREF _Toc196587351 \h </w:instrText>
            </w:r>
            <w:r w:rsidRPr="001020A9">
              <w:rPr>
                <w:noProof/>
                <w:webHidden/>
              </w:rPr>
            </w:r>
            <w:r w:rsidRPr="001020A9">
              <w:rPr>
                <w:noProof/>
                <w:webHidden/>
              </w:rPr>
              <w:fldChar w:fldCharType="separate"/>
            </w:r>
            <w:r w:rsidR="003F547C">
              <w:rPr>
                <w:noProof/>
                <w:webHidden/>
              </w:rPr>
              <w:t>23</w:t>
            </w:r>
            <w:r w:rsidRPr="001020A9">
              <w:rPr>
                <w:noProof/>
                <w:webHidden/>
              </w:rPr>
              <w:fldChar w:fldCharType="end"/>
            </w:r>
          </w:hyperlink>
        </w:p>
        <w:p w14:paraId="16E373D0" w14:textId="49D04627" w:rsidR="003A1FC9" w:rsidRPr="001020A9" w:rsidRDefault="003A1FC9" w:rsidP="001020A9">
          <w:pPr>
            <w:pStyle w:val="TDC2"/>
            <w:tabs>
              <w:tab w:val="left" w:pos="1817"/>
              <w:tab w:val="right" w:leader="dot" w:pos="9360"/>
            </w:tabs>
            <w:spacing w:before="0" w:beforeAutospacing="0" w:after="0" w:afterAutospacing="0" w:line="360" w:lineRule="auto"/>
            <w:ind w:left="0" w:firstLine="0"/>
            <w:rPr>
              <w:rFonts w:eastAsiaTheme="minorEastAsia"/>
              <w:noProof/>
              <w:color w:val="auto"/>
              <w:kern w:val="2"/>
              <w:lang w:eastAsia="es-EC"/>
              <w14:ligatures w14:val="standardContextual"/>
            </w:rPr>
          </w:pPr>
          <w:hyperlink w:anchor="_Toc196587352" w:history="1">
            <w:r w:rsidRPr="001020A9">
              <w:rPr>
                <w:rStyle w:val="Hipervnculo"/>
                <w:rFonts w:eastAsiaTheme="majorEastAsia"/>
                <w:noProof/>
              </w:rPr>
              <w:t>3.9.Tratamiento de los datos</w:t>
            </w:r>
            <w:r w:rsidRPr="001020A9">
              <w:rPr>
                <w:noProof/>
                <w:webHidden/>
              </w:rPr>
              <w:tab/>
            </w:r>
            <w:r w:rsidRPr="001020A9">
              <w:rPr>
                <w:noProof/>
                <w:webHidden/>
              </w:rPr>
              <w:fldChar w:fldCharType="begin"/>
            </w:r>
            <w:r w:rsidRPr="001020A9">
              <w:rPr>
                <w:noProof/>
                <w:webHidden/>
              </w:rPr>
              <w:instrText xml:space="preserve"> PAGEREF _Toc196587352 \h </w:instrText>
            </w:r>
            <w:r w:rsidRPr="001020A9">
              <w:rPr>
                <w:noProof/>
                <w:webHidden/>
              </w:rPr>
            </w:r>
            <w:r w:rsidRPr="001020A9">
              <w:rPr>
                <w:noProof/>
                <w:webHidden/>
              </w:rPr>
              <w:fldChar w:fldCharType="separate"/>
            </w:r>
            <w:r w:rsidR="003F547C">
              <w:rPr>
                <w:noProof/>
                <w:webHidden/>
              </w:rPr>
              <w:t>23</w:t>
            </w:r>
            <w:r w:rsidRPr="001020A9">
              <w:rPr>
                <w:noProof/>
                <w:webHidden/>
              </w:rPr>
              <w:fldChar w:fldCharType="end"/>
            </w:r>
          </w:hyperlink>
        </w:p>
        <w:p w14:paraId="2EDEB699" w14:textId="2C168044" w:rsidR="003A1FC9" w:rsidRPr="001020A9" w:rsidRDefault="003A1FC9" w:rsidP="001020A9">
          <w:pPr>
            <w:pStyle w:val="TDC3"/>
            <w:tabs>
              <w:tab w:val="left" w:pos="1817"/>
              <w:tab w:val="right" w:leader="dot" w:pos="9360"/>
            </w:tabs>
            <w:spacing w:before="0" w:beforeAutospacing="0" w:after="0" w:afterAutospacing="0" w:line="360" w:lineRule="auto"/>
            <w:ind w:left="0" w:firstLine="0"/>
            <w:rPr>
              <w:rFonts w:eastAsiaTheme="minorEastAsia"/>
              <w:noProof/>
              <w:color w:val="auto"/>
              <w:kern w:val="2"/>
              <w:lang w:eastAsia="es-EC"/>
              <w14:ligatures w14:val="standardContextual"/>
            </w:rPr>
          </w:pPr>
          <w:hyperlink w:anchor="_Toc196587353" w:history="1">
            <w:r w:rsidRPr="001020A9">
              <w:rPr>
                <w:rStyle w:val="Hipervnculo"/>
                <w:rFonts w:eastAsia="Calibri"/>
                <w:noProof/>
              </w:rPr>
              <w:t>3.9.1.Recolección de Datos</w:t>
            </w:r>
            <w:r w:rsidRPr="001020A9">
              <w:rPr>
                <w:noProof/>
                <w:webHidden/>
              </w:rPr>
              <w:tab/>
            </w:r>
            <w:r w:rsidRPr="001020A9">
              <w:rPr>
                <w:noProof/>
                <w:webHidden/>
              </w:rPr>
              <w:fldChar w:fldCharType="begin"/>
            </w:r>
            <w:r w:rsidRPr="001020A9">
              <w:rPr>
                <w:noProof/>
                <w:webHidden/>
              </w:rPr>
              <w:instrText xml:space="preserve"> PAGEREF _Toc196587353 \h </w:instrText>
            </w:r>
            <w:r w:rsidRPr="001020A9">
              <w:rPr>
                <w:noProof/>
                <w:webHidden/>
              </w:rPr>
            </w:r>
            <w:r w:rsidRPr="001020A9">
              <w:rPr>
                <w:noProof/>
                <w:webHidden/>
              </w:rPr>
              <w:fldChar w:fldCharType="separate"/>
            </w:r>
            <w:r w:rsidR="003F547C">
              <w:rPr>
                <w:noProof/>
                <w:webHidden/>
              </w:rPr>
              <w:t>23</w:t>
            </w:r>
            <w:r w:rsidRPr="001020A9">
              <w:rPr>
                <w:noProof/>
                <w:webHidden/>
              </w:rPr>
              <w:fldChar w:fldCharType="end"/>
            </w:r>
          </w:hyperlink>
        </w:p>
        <w:p w14:paraId="310FE2BA" w14:textId="17EA6AE3" w:rsidR="003A1FC9" w:rsidRPr="001020A9" w:rsidRDefault="003A1FC9" w:rsidP="001020A9">
          <w:pPr>
            <w:pStyle w:val="TDC3"/>
            <w:tabs>
              <w:tab w:val="left" w:pos="1817"/>
              <w:tab w:val="right" w:leader="dot" w:pos="9360"/>
            </w:tabs>
            <w:spacing w:before="0" w:beforeAutospacing="0" w:after="0" w:afterAutospacing="0" w:line="360" w:lineRule="auto"/>
            <w:ind w:left="0" w:firstLine="0"/>
            <w:rPr>
              <w:rFonts w:eastAsiaTheme="minorEastAsia"/>
              <w:noProof/>
              <w:color w:val="auto"/>
              <w:kern w:val="2"/>
              <w:lang w:eastAsia="es-EC"/>
              <w14:ligatures w14:val="standardContextual"/>
            </w:rPr>
          </w:pPr>
          <w:hyperlink w:anchor="_Toc196587354" w:history="1">
            <w:r w:rsidRPr="001020A9">
              <w:rPr>
                <w:rStyle w:val="Hipervnculo"/>
                <w:rFonts w:eastAsia="Calibri"/>
                <w:noProof/>
              </w:rPr>
              <w:t>3.9.2.</w:t>
            </w:r>
            <w:r w:rsidRPr="001020A9">
              <w:rPr>
                <w:rStyle w:val="Hipervnculo"/>
                <w:rFonts w:eastAsiaTheme="majorEastAsia"/>
                <w:noProof/>
              </w:rPr>
              <w:t>Análisis de Datos</w:t>
            </w:r>
            <w:r w:rsidRPr="001020A9">
              <w:rPr>
                <w:noProof/>
                <w:webHidden/>
              </w:rPr>
              <w:tab/>
            </w:r>
            <w:r w:rsidRPr="001020A9">
              <w:rPr>
                <w:noProof/>
                <w:webHidden/>
              </w:rPr>
              <w:fldChar w:fldCharType="begin"/>
            </w:r>
            <w:r w:rsidRPr="001020A9">
              <w:rPr>
                <w:noProof/>
                <w:webHidden/>
              </w:rPr>
              <w:instrText xml:space="preserve"> PAGEREF _Toc196587354 \h </w:instrText>
            </w:r>
            <w:r w:rsidRPr="001020A9">
              <w:rPr>
                <w:noProof/>
                <w:webHidden/>
              </w:rPr>
            </w:r>
            <w:r w:rsidRPr="001020A9">
              <w:rPr>
                <w:noProof/>
                <w:webHidden/>
              </w:rPr>
              <w:fldChar w:fldCharType="separate"/>
            </w:r>
            <w:r w:rsidR="003F547C">
              <w:rPr>
                <w:noProof/>
                <w:webHidden/>
              </w:rPr>
              <w:t>24</w:t>
            </w:r>
            <w:r w:rsidRPr="001020A9">
              <w:rPr>
                <w:noProof/>
                <w:webHidden/>
              </w:rPr>
              <w:fldChar w:fldCharType="end"/>
            </w:r>
          </w:hyperlink>
        </w:p>
        <w:p w14:paraId="4979B690" w14:textId="590CD3ED" w:rsidR="003A1FC9" w:rsidRPr="001020A9" w:rsidRDefault="003A1FC9" w:rsidP="001020A9">
          <w:pPr>
            <w:pStyle w:val="TDC2"/>
            <w:tabs>
              <w:tab w:val="left" w:pos="1817"/>
              <w:tab w:val="right" w:leader="dot" w:pos="9360"/>
            </w:tabs>
            <w:spacing w:before="0" w:beforeAutospacing="0" w:after="0" w:afterAutospacing="0" w:line="360" w:lineRule="auto"/>
            <w:ind w:left="0" w:firstLine="0"/>
            <w:rPr>
              <w:rFonts w:eastAsiaTheme="minorEastAsia"/>
              <w:noProof/>
              <w:color w:val="auto"/>
              <w:kern w:val="2"/>
              <w:lang w:eastAsia="es-EC"/>
              <w14:ligatures w14:val="standardContextual"/>
            </w:rPr>
          </w:pPr>
          <w:hyperlink w:anchor="_Toc196587355" w:history="1">
            <w:r w:rsidRPr="001020A9">
              <w:rPr>
                <w:rStyle w:val="Hipervnculo"/>
                <w:rFonts w:eastAsiaTheme="majorEastAsia"/>
                <w:noProof/>
              </w:rPr>
              <w:t>3.10.Recursos humanos y materiales</w:t>
            </w:r>
            <w:r w:rsidRPr="001020A9">
              <w:rPr>
                <w:noProof/>
                <w:webHidden/>
              </w:rPr>
              <w:tab/>
            </w:r>
            <w:r w:rsidRPr="001020A9">
              <w:rPr>
                <w:noProof/>
                <w:webHidden/>
              </w:rPr>
              <w:fldChar w:fldCharType="begin"/>
            </w:r>
            <w:r w:rsidRPr="001020A9">
              <w:rPr>
                <w:noProof/>
                <w:webHidden/>
              </w:rPr>
              <w:instrText xml:space="preserve"> PAGEREF _Toc196587355 \h </w:instrText>
            </w:r>
            <w:r w:rsidRPr="001020A9">
              <w:rPr>
                <w:noProof/>
                <w:webHidden/>
              </w:rPr>
            </w:r>
            <w:r w:rsidRPr="001020A9">
              <w:rPr>
                <w:noProof/>
                <w:webHidden/>
              </w:rPr>
              <w:fldChar w:fldCharType="separate"/>
            </w:r>
            <w:r w:rsidR="003F547C">
              <w:rPr>
                <w:noProof/>
                <w:webHidden/>
              </w:rPr>
              <w:t>24</w:t>
            </w:r>
            <w:r w:rsidRPr="001020A9">
              <w:rPr>
                <w:noProof/>
                <w:webHidden/>
              </w:rPr>
              <w:fldChar w:fldCharType="end"/>
            </w:r>
          </w:hyperlink>
        </w:p>
        <w:p w14:paraId="5D5D869B" w14:textId="7C041EDA" w:rsidR="003A1FC9" w:rsidRPr="001020A9" w:rsidRDefault="003A1FC9" w:rsidP="001020A9">
          <w:pPr>
            <w:pStyle w:val="TDC1"/>
            <w:tabs>
              <w:tab w:val="right" w:leader="dot" w:pos="9360"/>
            </w:tabs>
            <w:spacing w:before="0" w:beforeAutospacing="0" w:after="0" w:afterAutospacing="0" w:line="360" w:lineRule="auto"/>
            <w:ind w:left="0" w:firstLine="0"/>
            <w:rPr>
              <w:rFonts w:eastAsiaTheme="minorEastAsia"/>
              <w:noProof/>
              <w:color w:val="auto"/>
              <w:kern w:val="2"/>
              <w:lang w:eastAsia="es-EC"/>
              <w14:ligatures w14:val="standardContextual"/>
            </w:rPr>
          </w:pPr>
          <w:hyperlink w:anchor="_Toc196587356" w:history="1">
            <w:r w:rsidRPr="001020A9">
              <w:rPr>
                <w:rStyle w:val="Hipervnculo"/>
                <w:rFonts w:eastAsiaTheme="majorEastAsia"/>
                <w:noProof/>
              </w:rPr>
              <w:t>CAPÍTULO IV</w:t>
            </w:r>
            <w:r w:rsidRPr="001020A9">
              <w:rPr>
                <w:noProof/>
                <w:webHidden/>
              </w:rPr>
              <w:tab/>
            </w:r>
            <w:r w:rsidRPr="001020A9">
              <w:rPr>
                <w:noProof/>
                <w:webHidden/>
              </w:rPr>
              <w:fldChar w:fldCharType="begin"/>
            </w:r>
            <w:r w:rsidRPr="001020A9">
              <w:rPr>
                <w:noProof/>
                <w:webHidden/>
              </w:rPr>
              <w:instrText xml:space="preserve"> PAGEREF _Toc196587356 \h </w:instrText>
            </w:r>
            <w:r w:rsidRPr="001020A9">
              <w:rPr>
                <w:noProof/>
                <w:webHidden/>
              </w:rPr>
            </w:r>
            <w:r w:rsidRPr="001020A9">
              <w:rPr>
                <w:noProof/>
                <w:webHidden/>
              </w:rPr>
              <w:fldChar w:fldCharType="separate"/>
            </w:r>
            <w:r w:rsidR="003F547C">
              <w:rPr>
                <w:noProof/>
                <w:webHidden/>
              </w:rPr>
              <w:t>25</w:t>
            </w:r>
            <w:r w:rsidRPr="001020A9">
              <w:rPr>
                <w:noProof/>
                <w:webHidden/>
              </w:rPr>
              <w:fldChar w:fldCharType="end"/>
            </w:r>
          </w:hyperlink>
        </w:p>
        <w:p w14:paraId="6801CF68" w14:textId="0DD88368" w:rsidR="003A1FC9" w:rsidRPr="001020A9" w:rsidRDefault="003A1FC9" w:rsidP="001020A9">
          <w:pPr>
            <w:pStyle w:val="TDC2"/>
            <w:tabs>
              <w:tab w:val="right" w:leader="dot" w:pos="9360"/>
            </w:tabs>
            <w:spacing w:before="0" w:beforeAutospacing="0" w:after="0" w:afterAutospacing="0" w:line="360" w:lineRule="auto"/>
            <w:ind w:left="0" w:firstLine="0"/>
            <w:rPr>
              <w:rFonts w:eastAsiaTheme="minorEastAsia"/>
              <w:noProof/>
              <w:color w:val="auto"/>
              <w:kern w:val="2"/>
              <w:lang w:eastAsia="es-EC"/>
              <w14:ligatures w14:val="standardContextual"/>
            </w:rPr>
          </w:pPr>
          <w:hyperlink w:anchor="_Toc196587357" w:history="1">
            <w:r w:rsidRPr="001020A9">
              <w:rPr>
                <w:rStyle w:val="Hipervnculo"/>
                <w:rFonts w:eastAsiaTheme="majorEastAsia"/>
                <w:noProof/>
              </w:rPr>
              <w:t>RESULTADOS Y DISCUSIÓN.</w:t>
            </w:r>
            <w:r w:rsidRPr="001020A9">
              <w:rPr>
                <w:noProof/>
                <w:webHidden/>
              </w:rPr>
              <w:tab/>
            </w:r>
            <w:r w:rsidRPr="001020A9">
              <w:rPr>
                <w:noProof/>
                <w:webHidden/>
              </w:rPr>
              <w:fldChar w:fldCharType="begin"/>
            </w:r>
            <w:r w:rsidRPr="001020A9">
              <w:rPr>
                <w:noProof/>
                <w:webHidden/>
              </w:rPr>
              <w:instrText xml:space="preserve"> PAGEREF _Toc196587357 \h </w:instrText>
            </w:r>
            <w:r w:rsidRPr="001020A9">
              <w:rPr>
                <w:noProof/>
                <w:webHidden/>
              </w:rPr>
            </w:r>
            <w:r w:rsidRPr="001020A9">
              <w:rPr>
                <w:noProof/>
                <w:webHidden/>
              </w:rPr>
              <w:fldChar w:fldCharType="separate"/>
            </w:r>
            <w:r w:rsidR="003F547C">
              <w:rPr>
                <w:noProof/>
                <w:webHidden/>
              </w:rPr>
              <w:t>25</w:t>
            </w:r>
            <w:r w:rsidRPr="001020A9">
              <w:rPr>
                <w:noProof/>
                <w:webHidden/>
              </w:rPr>
              <w:fldChar w:fldCharType="end"/>
            </w:r>
          </w:hyperlink>
        </w:p>
        <w:p w14:paraId="287EC696" w14:textId="1EE2D361" w:rsidR="003A1FC9" w:rsidRPr="001020A9" w:rsidRDefault="003A1FC9" w:rsidP="001020A9">
          <w:pPr>
            <w:pStyle w:val="TDC1"/>
            <w:tabs>
              <w:tab w:val="right" w:leader="dot" w:pos="9360"/>
            </w:tabs>
            <w:spacing w:before="0" w:beforeAutospacing="0" w:after="0" w:afterAutospacing="0" w:line="360" w:lineRule="auto"/>
            <w:ind w:left="0" w:firstLine="0"/>
            <w:rPr>
              <w:rFonts w:eastAsiaTheme="minorEastAsia"/>
              <w:noProof/>
              <w:color w:val="auto"/>
              <w:kern w:val="2"/>
              <w:lang w:eastAsia="es-EC"/>
              <w14:ligatures w14:val="standardContextual"/>
            </w:rPr>
          </w:pPr>
          <w:hyperlink w:anchor="_Toc196587358" w:history="1">
            <w:r w:rsidRPr="001020A9">
              <w:rPr>
                <w:rStyle w:val="Hipervnculo"/>
                <w:rFonts w:eastAsiaTheme="majorEastAsia"/>
                <w:noProof/>
              </w:rPr>
              <w:t>4.1. Resultados de la evaluación de riesgos biológicos mediante el método Biogaval del personal expuesto del laboratorio de Biotecnología del Campus la María de la Universidad Técnica Estatal de Quevedo.</w:t>
            </w:r>
            <w:r w:rsidRPr="001020A9">
              <w:rPr>
                <w:noProof/>
                <w:webHidden/>
              </w:rPr>
              <w:tab/>
            </w:r>
            <w:r w:rsidRPr="001020A9">
              <w:rPr>
                <w:noProof/>
                <w:webHidden/>
              </w:rPr>
              <w:fldChar w:fldCharType="begin"/>
            </w:r>
            <w:r w:rsidRPr="001020A9">
              <w:rPr>
                <w:noProof/>
                <w:webHidden/>
              </w:rPr>
              <w:instrText xml:space="preserve"> PAGEREF _Toc196587358 \h </w:instrText>
            </w:r>
            <w:r w:rsidRPr="001020A9">
              <w:rPr>
                <w:noProof/>
                <w:webHidden/>
              </w:rPr>
            </w:r>
            <w:r w:rsidRPr="001020A9">
              <w:rPr>
                <w:noProof/>
                <w:webHidden/>
              </w:rPr>
              <w:fldChar w:fldCharType="separate"/>
            </w:r>
            <w:r w:rsidR="003F547C">
              <w:rPr>
                <w:noProof/>
                <w:webHidden/>
              </w:rPr>
              <w:t>26</w:t>
            </w:r>
            <w:r w:rsidRPr="001020A9">
              <w:rPr>
                <w:noProof/>
                <w:webHidden/>
              </w:rPr>
              <w:fldChar w:fldCharType="end"/>
            </w:r>
          </w:hyperlink>
        </w:p>
        <w:p w14:paraId="2295415C" w14:textId="24D332A0" w:rsidR="003A1FC9" w:rsidRPr="001020A9" w:rsidRDefault="003A1FC9" w:rsidP="001020A9">
          <w:pPr>
            <w:pStyle w:val="TDC3"/>
            <w:tabs>
              <w:tab w:val="right" w:leader="dot" w:pos="9360"/>
            </w:tabs>
            <w:spacing w:before="0" w:beforeAutospacing="0" w:after="0" w:afterAutospacing="0" w:line="360" w:lineRule="auto"/>
            <w:ind w:left="0" w:firstLine="0"/>
            <w:rPr>
              <w:rFonts w:eastAsiaTheme="minorEastAsia"/>
              <w:noProof/>
              <w:color w:val="auto"/>
              <w:kern w:val="2"/>
              <w:lang w:eastAsia="es-EC"/>
              <w14:ligatures w14:val="standardContextual"/>
            </w:rPr>
          </w:pPr>
          <w:hyperlink w:anchor="_Toc196587359" w:history="1">
            <w:r w:rsidRPr="001020A9">
              <w:rPr>
                <w:rStyle w:val="Hipervnculo"/>
                <w:rFonts w:eastAsiaTheme="majorEastAsia"/>
                <w:noProof/>
              </w:rPr>
              <w:t>4.1.1. Descripción del laboratorio de Biotecnología</w:t>
            </w:r>
            <w:r w:rsidRPr="001020A9">
              <w:rPr>
                <w:noProof/>
                <w:webHidden/>
              </w:rPr>
              <w:tab/>
            </w:r>
            <w:r w:rsidRPr="001020A9">
              <w:rPr>
                <w:noProof/>
                <w:webHidden/>
              </w:rPr>
              <w:fldChar w:fldCharType="begin"/>
            </w:r>
            <w:r w:rsidRPr="001020A9">
              <w:rPr>
                <w:noProof/>
                <w:webHidden/>
              </w:rPr>
              <w:instrText xml:space="preserve"> PAGEREF _Toc196587359 \h </w:instrText>
            </w:r>
            <w:r w:rsidRPr="001020A9">
              <w:rPr>
                <w:noProof/>
                <w:webHidden/>
              </w:rPr>
            </w:r>
            <w:r w:rsidRPr="001020A9">
              <w:rPr>
                <w:noProof/>
                <w:webHidden/>
              </w:rPr>
              <w:fldChar w:fldCharType="separate"/>
            </w:r>
            <w:r w:rsidR="003F547C">
              <w:rPr>
                <w:noProof/>
                <w:webHidden/>
              </w:rPr>
              <w:t>26</w:t>
            </w:r>
            <w:r w:rsidRPr="001020A9">
              <w:rPr>
                <w:noProof/>
                <w:webHidden/>
              </w:rPr>
              <w:fldChar w:fldCharType="end"/>
            </w:r>
          </w:hyperlink>
        </w:p>
        <w:p w14:paraId="52F92A3B" w14:textId="0EA72C30" w:rsidR="003A1FC9" w:rsidRPr="001020A9" w:rsidRDefault="003A1FC9" w:rsidP="001020A9">
          <w:pPr>
            <w:pStyle w:val="TDC3"/>
            <w:tabs>
              <w:tab w:val="right" w:leader="dot" w:pos="9360"/>
            </w:tabs>
            <w:spacing w:before="0" w:beforeAutospacing="0" w:after="0" w:afterAutospacing="0" w:line="360" w:lineRule="auto"/>
            <w:ind w:left="0" w:firstLine="0"/>
            <w:rPr>
              <w:rFonts w:eastAsiaTheme="minorEastAsia"/>
              <w:noProof/>
              <w:color w:val="auto"/>
              <w:kern w:val="2"/>
              <w:lang w:eastAsia="es-EC"/>
              <w14:ligatures w14:val="standardContextual"/>
            </w:rPr>
          </w:pPr>
          <w:hyperlink w:anchor="_Toc196587360" w:history="1">
            <w:r w:rsidRPr="001020A9">
              <w:rPr>
                <w:rStyle w:val="Hipervnculo"/>
                <w:rFonts w:eastAsiaTheme="majorEastAsia"/>
                <w:noProof/>
              </w:rPr>
              <w:t>4.1.2. Descripción de actividades</w:t>
            </w:r>
            <w:r w:rsidRPr="001020A9">
              <w:rPr>
                <w:noProof/>
                <w:webHidden/>
              </w:rPr>
              <w:tab/>
            </w:r>
            <w:r w:rsidRPr="001020A9">
              <w:rPr>
                <w:noProof/>
                <w:webHidden/>
              </w:rPr>
              <w:fldChar w:fldCharType="begin"/>
            </w:r>
            <w:r w:rsidRPr="001020A9">
              <w:rPr>
                <w:noProof/>
                <w:webHidden/>
              </w:rPr>
              <w:instrText xml:space="preserve"> PAGEREF _Toc196587360 \h </w:instrText>
            </w:r>
            <w:r w:rsidRPr="001020A9">
              <w:rPr>
                <w:noProof/>
                <w:webHidden/>
              </w:rPr>
            </w:r>
            <w:r w:rsidRPr="001020A9">
              <w:rPr>
                <w:noProof/>
                <w:webHidden/>
              </w:rPr>
              <w:fldChar w:fldCharType="separate"/>
            </w:r>
            <w:r w:rsidR="003F547C">
              <w:rPr>
                <w:noProof/>
                <w:webHidden/>
              </w:rPr>
              <w:t>26</w:t>
            </w:r>
            <w:r w:rsidRPr="001020A9">
              <w:rPr>
                <w:noProof/>
                <w:webHidden/>
              </w:rPr>
              <w:fldChar w:fldCharType="end"/>
            </w:r>
          </w:hyperlink>
        </w:p>
        <w:p w14:paraId="3BD60209" w14:textId="261641A6" w:rsidR="003A1FC9" w:rsidRPr="001020A9" w:rsidRDefault="003A1FC9" w:rsidP="001020A9">
          <w:pPr>
            <w:pStyle w:val="TDC3"/>
            <w:tabs>
              <w:tab w:val="right" w:leader="dot" w:pos="9360"/>
            </w:tabs>
            <w:spacing w:before="0" w:beforeAutospacing="0" w:after="0" w:afterAutospacing="0" w:line="360" w:lineRule="auto"/>
            <w:ind w:left="0" w:firstLine="0"/>
            <w:rPr>
              <w:rFonts w:eastAsiaTheme="minorEastAsia"/>
              <w:noProof/>
              <w:color w:val="auto"/>
              <w:kern w:val="2"/>
              <w:lang w:eastAsia="es-EC"/>
              <w14:ligatures w14:val="standardContextual"/>
            </w:rPr>
          </w:pPr>
          <w:hyperlink w:anchor="_Toc196587361" w:history="1">
            <w:r w:rsidRPr="001020A9">
              <w:rPr>
                <w:rStyle w:val="Hipervnculo"/>
                <w:rFonts w:eastAsiaTheme="majorEastAsia"/>
                <w:noProof/>
              </w:rPr>
              <w:t>4.1.3.  Cálculo del Riesgo con el Método Biogaval-Neo 2018</w:t>
            </w:r>
            <w:r w:rsidRPr="001020A9">
              <w:rPr>
                <w:noProof/>
                <w:webHidden/>
              </w:rPr>
              <w:tab/>
            </w:r>
            <w:r w:rsidRPr="001020A9">
              <w:rPr>
                <w:noProof/>
                <w:webHidden/>
              </w:rPr>
              <w:fldChar w:fldCharType="begin"/>
            </w:r>
            <w:r w:rsidRPr="001020A9">
              <w:rPr>
                <w:noProof/>
                <w:webHidden/>
              </w:rPr>
              <w:instrText xml:space="preserve"> PAGEREF _Toc196587361 \h </w:instrText>
            </w:r>
            <w:r w:rsidRPr="001020A9">
              <w:rPr>
                <w:noProof/>
                <w:webHidden/>
              </w:rPr>
            </w:r>
            <w:r w:rsidRPr="001020A9">
              <w:rPr>
                <w:noProof/>
                <w:webHidden/>
              </w:rPr>
              <w:fldChar w:fldCharType="separate"/>
            </w:r>
            <w:r w:rsidR="003F547C">
              <w:rPr>
                <w:noProof/>
                <w:webHidden/>
              </w:rPr>
              <w:t>29</w:t>
            </w:r>
            <w:r w:rsidRPr="001020A9">
              <w:rPr>
                <w:noProof/>
                <w:webHidden/>
              </w:rPr>
              <w:fldChar w:fldCharType="end"/>
            </w:r>
          </w:hyperlink>
        </w:p>
        <w:p w14:paraId="1C18DCA0" w14:textId="60D6F1CA" w:rsidR="003A1FC9" w:rsidRPr="001020A9" w:rsidRDefault="003A1FC9" w:rsidP="001020A9">
          <w:pPr>
            <w:pStyle w:val="TDC3"/>
            <w:tabs>
              <w:tab w:val="right" w:leader="dot" w:pos="9360"/>
            </w:tabs>
            <w:spacing w:before="0" w:beforeAutospacing="0" w:after="0" w:afterAutospacing="0" w:line="360" w:lineRule="auto"/>
            <w:ind w:left="0" w:firstLine="0"/>
            <w:rPr>
              <w:rFonts w:eastAsiaTheme="minorEastAsia"/>
              <w:noProof/>
              <w:color w:val="auto"/>
              <w:kern w:val="2"/>
              <w:lang w:eastAsia="es-EC"/>
              <w14:ligatures w14:val="standardContextual"/>
            </w:rPr>
          </w:pPr>
          <w:hyperlink w:anchor="_Toc196587362" w:history="1">
            <w:r w:rsidRPr="001020A9">
              <w:rPr>
                <w:rStyle w:val="Hipervnculo"/>
                <w:rFonts w:eastAsiaTheme="majorEastAsia"/>
                <w:noProof/>
              </w:rPr>
              <w:t>4.1.4. Matriz de evaluación de riesgos biológicos según el Método Biogaval Neo 2018</w:t>
            </w:r>
            <w:r w:rsidRPr="001020A9">
              <w:rPr>
                <w:noProof/>
                <w:webHidden/>
              </w:rPr>
              <w:tab/>
            </w:r>
            <w:r w:rsidRPr="001020A9">
              <w:rPr>
                <w:noProof/>
                <w:webHidden/>
              </w:rPr>
              <w:fldChar w:fldCharType="begin"/>
            </w:r>
            <w:r w:rsidRPr="001020A9">
              <w:rPr>
                <w:noProof/>
                <w:webHidden/>
              </w:rPr>
              <w:instrText xml:space="preserve"> PAGEREF _Toc196587362 \h </w:instrText>
            </w:r>
            <w:r w:rsidRPr="001020A9">
              <w:rPr>
                <w:noProof/>
                <w:webHidden/>
              </w:rPr>
            </w:r>
            <w:r w:rsidRPr="001020A9">
              <w:rPr>
                <w:noProof/>
                <w:webHidden/>
              </w:rPr>
              <w:fldChar w:fldCharType="separate"/>
            </w:r>
            <w:r w:rsidR="003F547C">
              <w:rPr>
                <w:noProof/>
                <w:webHidden/>
              </w:rPr>
              <w:t>40</w:t>
            </w:r>
            <w:r w:rsidRPr="001020A9">
              <w:rPr>
                <w:noProof/>
                <w:webHidden/>
              </w:rPr>
              <w:fldChar w:fldCharType="end"/>
            </w:r>
          </w:hyperlink>
        </w:p>
        <w:p w14:paraId="00D4B94D" w14:textId="6D341CE3" w:rsidR="003A1FC9" w:rsidRPr="001020A9" w:rsidRDefault="003A1FC9" w:rsidP="001020A9">
          <w:pPr>
            <w:pStyle w:val="TDC3"/>
            <w:tabs>
              <w:tab w:val="right" w:leader="dot" w:pos="9360"/>
            </w:tabs>
            <w:spacing w:before="0" w:beforeAutospacing="0" w:after="0" w:afterAutospacing="0" w:line="360" w:lineRule="auto"/>
            <w:ind w:left="0" w:firstLine="0"/>
            <w:rPr>
              <w:rFonts w:eastAsiaTheme="minorEastAsia"/>
              <w:noProof/>
              <w:color w:val="auto"/>
              <w:kern w:val="2"/>
              <w:lang w:eastAsia="es-EC"/>
              <w14:ligatures w14:val="standardContextual"/>
            </w:rPr>
          </w:pPr>
          <w:hyperlink w:anchor="_Toc196587363" w:history="1">
            <w:r w:rsidRPr="001020A9">
              <w:rPr>
                <w:rStyle w:val="Hipervnculo"/>
                <w:rFonts w:eastAsiaTheme="majorEastAsia"/>
                <w:noProof/>
              </w:rPr>
              <w:t>4.2. Determinar signos y síntomas asociados a los riesgos biológicos del personal involucrado del laboratorio de Biotecnología.</w:t>
            </w:r>
            <w:r w:rsidRPr="001020A9">
              <w:rPr>
                <w:noProof/>
                <w:webHidden/>
              </w:rPr>
              <w:tab/>
            </w:r>
            <w:r w:rsidRPr="001020A9">
              <w:rPr>
                <w:noProof/>
                <w:webHidden/>
              </w:rPr>
              <w:fldChar w:fldCharType="begin"/>
            </w:r>
            <w:r w:rsidRPr="001020A9">
              <w:rPr>
                <w:noProof/>
                <w:webHidden/>
              </w:rPr>
              <w:instrText xml:space="preserve"> PAGEREF _Toc196587363 \h </w:instrText>
            </w:r>
            <w:r w:rsidRPr="001020A9">
              <w:rPr>
                <w:noProof/>
                <w:webHidden/>
              </w:rPr>
            </w:r>
            <w:r w:rsidRPr="001020A9">
              <w:rPr>
                <w:noProof/>
                <w:webHidden/>
              </w:rPr>
              <w:fldChar w:fldCharType="separate"/>
            </w:r>
            <w:r w:rsidR="003F547C">
              <w:rPr>
                <w:noProof/>
                <w:webHidden/>
              </w:rPr>
              <w:t>41</w:t>
            </w:r>
            <w:r w:rsidRPr="001020A9">
              <w:rPr>
                <w:noProof/>
                <w:webHidden/>
              </w:rPr>
              <w:fldChar w:fldCharType="end"/>
            </w:r>
          </w:hyperlink>
        </w:p>
        <w:p w14:paraId="7BD563E9" w14:textId="0DF63E10" w:rsidR="003A1FC9" w:rsidRPr="001020A9" w:rsidRDefault="003A1FC9" w:rsidP="001020A9">
          <w:pPr>
            <w:pStyle w:val="TDC3"/>
            <w:tabs>
              <w:tab w:val="right" w:leader="dot" w:pos="9360"/>
            </w:tabs>
            <w:spacing w:before="0" w:beforeAutospacing="0" w:after="0" w:afterAutospacing="0" w:line="360" w:lineRule="auto"/>
            <w:ind w:left="0" w:firstLine="0"/>
            <w:rPr>
              <w:rFonts w:eastAsiaTheme="minorEastAsia"/>
              <w:noProof/>
              <w:color w:val="auto"/>
              <w:kern w:val="2"/>
              <w:lang w:eastAsia="es-EC"/>
              <w14:ligatures w14:val="standardContextual"/>
            </w:rPr>
          </w:pPr>
          <w:hyperlink w:anchor="_Toc196587364" w:history="1">
            <w:r w:rsidRPr="001020A9">
              <w:rPr>
                <w:rStyle w:val="Hipervnculo"/>
                <w:rFonts w:eastAsiaTheme="majorEastAsia"/>
                <w:noProof/>
              </w:rPr>
              <w:t>4.3. Diseñar medidas para disminución de riesgos biológicos y el cuidado de la salud del personal involucrado en el laboratorio de Biotecnología de la UTEQ.</w:t>
            </w:r>
            <w:r w:rsidRPr="001020A9">
              <w:rPr>
                <w:noProof/>
                <w:webHidden/>
              </w:rPr>
              <w:tab/>
            </w:r>
            <w:r w:rsidRPr="001020A9">
              <w:rPr>
                <w:noProof/>
                <w:webHidden/>
              </w:rPr>
              <w:fldChar w:fldCharType="begin"/>
            </w:r>
            <w:r w:rsidRPr="001020A9">
              <w:rPr>
                <w:noProof/>
                <w:webHidden/>
              </w:rPr>
              <w:instrText xml:space="preserve"> PAGEREF _Toc196587364 \h </w:instrText>
            </w:r>
            <w:r w:rsidRPr="001020A9">
              <w:rPr>
                <w:noProof/>
                <w:webHidden/>
              </w:rPr>
            </w:r>
            <w:r w:rsidRPr="001020A9">
              <w:rPr>
                <w:noProof/>
                <w:webHidden/>
              </w:rPr>
              <w:fldChar w:fldCharType="separate"/>
            </w:r>
            <w:r w:rsidR="003F547C">
              <w:rPr>
                <w:noProof/>
                <w:webHidden/>
              </w:rPr>
              <w:t>48</w:t>
            </w:r>
            <w:r w:rsidRPr="001020A9">
              <w:rPr>
                <w:noProof/>
                <w:webHidden/>
              </w:rPr>
              <w:fldChar w:fldCharType="end"/>
            </w:r>
          </w:hyperlink>
        </w:p>
        <w:p w14:paraId="4466D08A" w14:textId="34C7FBA2" w:rsidR="003A1FC9" w:rsidRPr="001020A9" w:rsidRDefault="003A1FC9" w:rsidP="001020A9">
          <w:pPr>
            <w:pStyle w:val="TDC3"/>
            <w:tabs>
              <w:tab w:val="right" w:leader="dot" w:pos="9360"/>
            </w:tabs>
            <w:spacing w:before="0" w:beforeAutospacing="0" w:after="0" w:afterAutospacing="0" w:line="360" w:lineRule="auto"/>
            <w:ind w:left="0" w:firstLine="0"/>
            <w:rPr>
              <w:rFonts w:eastAsiaTheme="minorEastAsia"/>
              <w:noProof/>
              <w:color w:val="auto"/>
              <w:kern w:val="2"/>
              <w:lang w:eastAsia="es-EC"/>
              <w14:ligatures w14:val="standardContextual"/>
            </w:rPr>
          </w:pPr>
          <w:hyperlink w:anchor="_Toc196587365" w:history="1">
            <w:r w:rsidRPr="001020A9">
              <w:rPr>
                <w:rStyle w:val="Hipervnculo"/>
                <w:rFonts w:eastAsiaTheme="majorEastAsia"/>
                <w:noProof/>
              </w:rPr>
              <w:t>4.3.1 Matriz de Medidas de Control Prioritarias según Factores Críticos Identificados</w:t>
            </w:r>
            <w:r w:rsidRPr="001020A9">
              <w:rPr>
                <w:noProof/>
                <w:webHidden/>
              </w:rPr>
              <w:tab/>
            </w:r>
            <w:r w:rsidRPr="001020A9">
              <w:rPr>
                <w:noProof/>
                <w:webHidden/>
              </w:rPr>
              <w:fldChar w:fldCharType="begin"/>
            </w:r>
            <w:r w:rsidRPr="001020A9">
              <w:rPr>
                <w:noProof/>
                <w:webHidden/>
              </w:rPr>
              <w:instrText xml:space="preserve"> PAGEREF _Toc196587365 \h </w:instrText>
            </w:r>
            <w:r w:rsidRPr="001020A9">
              <w:rPr>
                <w:noProof/>
                <w:webHidden/>
              </w:rPr>
            </w:r>
            <w:r w:rsidRPr="001020A9">
              <w:rPr>
                <w:noProof/>
                <w:webHidden/>
              </w:rPr>
              <w:fldChar w:fldCharType="separate"/>
            </w:r>
            <w:r w:rsidR="003F547C">
              <w:rPr>
                <w:noProof/>
                <w:webHidden/>
              </w:rPr>
              <w:t>48</w:t>
            </w:r>
            <w:r w:rsidRPr="001020A9">
              <w:rPr>
                <w:noProof/>
                <w:webHidden/>
              </w:rPr>
              <w:fldChar w:fldCharType="end"/>
            </w:r>
          </w:hyperlink>
        </w:p>
        <w:p w14:paraId="375B1CEB" w14:textId="515E7183" w:rsidR="003A1FC9" w:rsidRPr="001020A9" w:rsidRDefault="003A1FC9" w:rsidP="001020A9">
          <w:pPr>
            <w:pStyle w:val="TDC2"/>
            <w:tabs>
              <w:tab w:val="right" w:leader="dot" w:pos="9360"/>
            </w:tabs>
            <w:spacing w:before="0" w:beforeAutospacing="0" w:after="0" w:afterAutospacing="0" w:line="360" w:lineRule="auto"/>
            <w:ind w:left="0" w:firstLine="0"/>
            <w:rPr>
              <w:rFonts w:eastAsiaTheme="minorEastAsia"/>
              <w:noProof/>
              <w:color w:val="auto"/>
              <w:kern w:val="2"/>
              <w:lang w:eastAsia="es-EC"/>
              <w14:ligatures w14:val="standardContextual"/>
            </w:rPr>
          </w:pPr>
          <w:hyperlink w:anchor="_Toc196587366" w:history="1">
            <w:r w:rsidRPr="001020A9">
              <w:rPr>
                <w:rStyle w:val="Hipervnculo"/>
                <w:rFonts w:eastAsiaTheme="majorEastAsia"/>
                <w:noProof/>
              </w:rPr>
              <w:t>4.4. Discusión</w:t>
            </w:r>
            <w:r w:rsidRPr="001020A9">
              <w:rPr>
                <w:noProof/>
                <w:webHidden/>
              </w:rPr>
              <w:tab/>
            </w:r>
            <w:r w:rsidRPr="001020A9">
              <w:rPr>
                <w:noProof/>
                <w:webHidden/>
              </w:rPr>
              <w:fldChar w:fldCharType="begin"/>
            </w:r>
            <w:r w:rsidRPr="001020A9">
              <w:rPr>
                <w:noProof/>
                <w:webHidden/>
              </w:rPr>
              <w:instrText xml:space="preserve"> PAGEREF _Toc196587366 \h </w:instrText>
            </w:r>
            <w:r w:rsidRPr="001020A9">
              <w:rPr>
                <w:noProof/>
                <w:webHidden/>
              </w:rPr>
            </w:r>
            <w:r w:rsidRPr="001020A9">
              <w:rPr>
                <w:noProof/>
                <w:webHidden/>
              </w:rPr>
              <w:fldChar w:fldCharType="separate"/>
            </w:r>
            <w:r w:rsidR="003F547C">
              <w:rPr>
                <w:noProof/>
                <w:webHidden/>
              </w:rPr>
              <w:t>50</w:t>
            </w:r>
            <w:r w:rsidRPr="001020A9">
              <w:rPr>
                <w:noProof/>
                <w:webHidden/>
              </w:rPr>
              <w:fldChar w:fldCharType="end"/>
            </w:r>
          </w:hyperlink>
        </w:p>
        <w:p w14:paraId="3D713498" w14:textId="33BFB5A2" w:rsidR="003A1FC9" w:rsidRPr="001020A9" w:rsidRDefault="003A1FC9" w:rsidP="001020A9">
          <w:pPr>
            <w:pStyle w:val="TDC1"/>
            <w:tabs>
              <w:tab w:val="right" w:leader="dot" w:pos="9360"/>
            </w:tabs>
            <w:spacing w:before="0" w:beforeAutospacing="0" w:after="0" w:afterAutospacing="0" w:line="360" w:lineRule="auto"/>
            <w:ind w:left="0" w:firstLine="0"/>
            <w:rPr>
              <w:rFonts w:eastAsiaTheme="minorEastAsia"/>
              <w:noProof/>
              <w:color w:val="auto"/>
              <w:kern w:val="2"/>
              <w:lang w:eastAsia="es-EC"/>
              <w14:ligatures w14:val="standardContextual"/>
            </w:rPr>
          </w:pPr>
          <w:hyperlink w:anchor="_Toc196587367" w:history="1">
            <w:r w:rsidRPr="001020A9">
              <w:rPr>
                <w:rStyle w:val="Hipervnculo"/>
                <w:rFonts w:eastAsiaTheme="majorEastAsia"/>
                <w:noProof/>
              </w:rPr>
              <w:t>CAPÍTULO V</w:t>
            </w:r>
            <w:r w:rsidRPr="001020A9">
              <w:rPr>
                <w:noProof/>
                <w:webHidden/>
              </w:rPr>
              <w:tab/>
            </w:r>
            <w:r w:rsidRPr="001020A9">
              <w:rPr>
                <w:noProof/>
                <w:webHidden/>
              </w:rPr>
              <w:fldChar w:fldCharType="begin"/>
            </w:r>
            <w:r w:rsidRPr="001020A9">
              <w:rPr>
                <w:noProof/>
                <w:webHidden/>
              </w:rPr>
              <w:instrText xml:space="preserve"> PAGEREF _Toc196587367 \h </w:instrText>
            </w:r>
            <w:r w:rsidRPr="001020A9">
              <w:rPr>
                <w:noProof/>
                <w:webHidden/>
              </w:rPr>
            </w:r>
            <w:r w:rsidRPr="001020A9">
              <w:rPr>
                <w:noProof/>
                <w:webHidden/>
              </w:rPr>
              <w:fldChar w:fldCharType="separate"/>
            </w:r>
            <w:r w:rsidR="003F547C">
              <w:rPr>
                <w:noProof/>
                <w:webHidden/>
              </w:rPr>
              <w:t>52</w:t>
            </w:r>
            <w:r w:rsidRPr="001020A9">
              <w:rPr>
                <w:noProof/>
                <w:webHidden/>
              </w:rPr>
              <w:fldChar w:fldCharType="end"/>
            </w:r>
          </w:hyperlink>
        </w:p>
        <w:p w14:paraId="3AFB812A" w14:textId="2F78D5C0" w:rsidR="003A1FC9" w:rsidRPr="001020A9" w:rsidRDefault="003A1FC9" w:rsidP="001020A9">
          <w:pPr>
            <w:pStyle w:val="TDC1"/>
            <w:tabs>
              <w:tab w:val="right" w:leader="dot" w:pos="9360"/>
            </w:tabs>
            <w:spacing w:before="0" w:beforeAutospacing="0" w:after="0" w:afterAutospacing="0" w:line="360" w:lineRule="auto"/>
            <w:ind w:left="0" w:firstLine="0"/>
            <w:rPr>
              <w:rFonts w:eastAsiaTheme="minorEastAsia"/>
              <w:noProof/>
              <w:color w:val="auto"/>
              <w:kern w:val="2"/>
              <w:lang w:eastAsia="es-EC"/>
              <w14:ligatures w14:val="standardContextual"/>
            </w:rPr>
          </w:pPr>
          <w:hyperlink w:anchor="_Toc196587368" w:history="1">
            <w:r w:rsidRPr="001020A9">
              <w:rPr>
                <w:rStyle w:val="Hipervnculo"/>
                <w:rFonts w:eastAsiaTheme="majorEastAsia"/>
                <w:noProof/>
              </w:rPr>
              <w:t>CONCLUSIONES Y RECOMENDACIONES</w:t>
            </w:r>
            <w:r w:rsidRPr="001020A9">
              <w:rPr>
                <w:noProof/>
                <w:webHidden/>
              </w:rPr>
              <w:tab/>
            </w:r>
            <w:r w:rsidRPr="001020A9">
              <w:rPr>
                <w:noProof/>
                <w:webHidden/>
              </w:rPr>
              <w:fldChar w:fldCharType="begin"/>
            </w:r>
            <w:r w:rsidRPr="001020A9">
              <w:rPr>
                <w:noProof/>
                <w:webHidden/>
              </w:rPr>
              <w:instrText xml:space="preserve"> PAGEREF _Toc196587368 \h </w:instrText>
            </w:r>
            <w:r w:rsidRPr="001020A9">
              <w:rPr>
                <w:noProof/>
                <w:webHidden/>
              </w:rPr>
            </w:r>
            <w:r w:rsidRPr="001020A9">
              <w:rPr>
                <w:noProof/>
                <w:webHidden/>
              </w:rPr>
              <w:fldChar w:fldCharType="separate"/>
            </w:r>
            <w:r w:rsidR="003F547C">
              <w:rPr>
                <w:noProof/>
                <w:webHidden/>
              </w:rPr>
              <w:t>52</w:t>
            </w:r>
            <w:r w:rsidRPr="001020A9">
              <w:rPr>
                <w:noProof/>
                <w:webHidden/>
              </w:rPr>
              <w:fldChar w:fldCharType="end"/>
            </w:r>
          </w:hyperlink>
        </w:p>
        <w:p w14:paraId="5D96E8D8" w14:textId="0AE00AD8" w:rsidR="003A1FC9" w:rsidRPr="001020A9" w:rsidRDefault="003A1FC9" w:rsidP="001020A9">
          <w:pPr>
            <w:pStyle w:val="TDC1"/>
            <w:tabs>
              <w:tab w:val="right" w:leader="dot" w:pos="9360"/>
            </w:tabs>
            <w:spacing w:before="0" w:beforeAutospacing="0" w:after="0" w:afterAutospacing="0" w:line="360" w:lineRule="auto"/>
            <w:ind w:left="0" w:firstLine="0"/>
            <w:rPr>
              <w:rFonts w:eastAsiaTheme="minorEastAsia"/>
              <w:noProof/>
              <w:color w:val="auto"/>
              <w:kern w:val="2"/>
              <w:lang w:eastAsia="es-EC"/>
              <w14:ligatures w14:val="standardContextual"/>
            </w:rPr>
          </w:pPr>
          <w:hyperlink w:anchor="_Toc196587369" w:history="1">
            <w:r w:rsidRPr="001020A9">
              <w:rPr>
                <w:rStyle w:val="Hipervnculo"/>
                <w:rFonts w:eastAsiaTheme="majorEastAsia"/>
                <w:noProof/>
              </w:rPr>
              <w:t>CAPÍTULO VI</w:t>
            </w:r>
            <w:r w:rsidRPr="001020A9">
              <w:rPr>
                <w:noProof/>
                <w:webHidden/>
              </w:rPr>
              <w:tab/>
            </w:r>
            <w:r w:rsidRPr="001020A9">
              <w:rPr>
                <w:noProof/>
                <w:webHidden/>
              </w:rPr>
              <w:fldChar w:fldCharType="begin"/>
            </w:r>
            <w:r w:rsidRPr="001020A9">
              <w:rPr>
                <w:noProof/>
                <w:webHidden/>
              </w:rPr>
              <w:instrText xml:space="preserve"> PAGEREF _Toc196587369 \h </w:instrText>
            </w:r>
            <w:r w:rsidRPr="001020A9">
              <w:rPr>
                <w:noProof/>
                <w:webHidden/>
              </w:rPr>
            </w:r>
            <w:r w:rsidRPr="001020A9">
              <w:rPr>
                <w:noProof/>
                <w:webHidden/>
              </w:rPr>
              <w:fldChar w:fldCharType="separate"/>
            </w:r>
            <w:r w:rsidR="003F547C">
              <w:rPr>
                <w:noProof/>
                <w:webHidden/>
              </w:rPr>
              <w:t>58</w:t>
            </w:r>
            <w:r w:rsidRPr="001020A9">
              <w:rPr>
                <w:noProof/>
                <w:webHidden/>
              </w:rPr>
              <w:fldChar w:fldCharType="end"/>
            </w:r>
          </w:hyperlink>
        </w:p>
        <w:p w14:paraId="016F9657" w14:textId="136E506F" w:rsidR="003A1FC9" w:rsidRPr="001020A9" w:rsidRDefault="003A1FC9" w:rsidP="001020A9">
          <w:pPr>
            <w:pStyle w:val="TDC1"/>
            <w:tabs>
              <w:tab w:val="right" w:leader="dot" w:pos="9360"/>
            </w:tabs>
            <w:spacing w:before="0" w:beforeAutospacing="0" w:after="0" w:afterAutospacing="0" w:line="360" w:lineRule="auto"/>
            <w:ind w:left="0" w:firstLine="0"/>
            <w:rPr>
              <w:rFonts w:eastAsiaTheme="minorEastAsia"/>
              <w:noProof/>
              <w:color w:val="auto"/>
              <w:kern w:val="2"/>
              <w:lang w:eastAsia="es-EC"/>
              <w14:ligatures w14:val="standardContextual"/>
            </w:rPr>
          </w:pPr>
          <w:hyperlink w:anchor="_Toc196587370" w:history="1">
            <w:r w:rsidRPr="001020A9">
              <w:rPr>
                <w:rStyle w:val="Hipervnculo"/>
                <w:rFonts w:eastAsiaTheme="majorEastAsia"/>
                <w:noProof/>
              </w:rPr>
              <w:t>BIBLIOGRAFÍA</w:t>
            </w:r>
            <w:r w:rsidRPr="001020A9">
              <w:rPr>
                <w:noProof/>
                <w:webHidden/>
              </w:rPr>
              <w:tab/>
            </w:r>
            <w:r w:rsidRPr="001020A9">
              <w:rPr>
                <w:noProof/>
                <w:webHidden/>
              </w:rPr>
              <w:fldChar w:fldCharType="begin"/>
            </w:r>
            <w:r w:rsidRPr="001020A9">
              <w:rPr>
                <w:noProof/>
                <w:webHidden/>
              </w:rPr>
              <w:instrText xml:space="preserve"> PAGEREF _Toc196587370 \h </w:instrText>
            </w:r>
            <w:r w:rsidRPr="001020A9">
              <w:rPr>
                <w:noProof/>
                <w:webHidden/>
              </w:rPr>
            </w:r>
            <w:r w:rsidRPr="001020A9">
              <w:rPr>
                <w:noProof/>
                <w:webHidden/>
              </w:rPr>
              <w:fldChar w:fldCharType="separate"/>
            </w:r>
            <w:r w:rsidR="003F547C">
              <w:rPr>
                <w:noProof/>
                <w:webHidden/>
              </w:rPr>
              <w:t>58</w:t>
            </w:r>
            <w:r w:rsidRPr="001020A9">
              <w:rPr>
                <w:noProof/>
                <w:webHidden/>
              </w:rPr>
              <w:fldChar w:fldCharType="end"/>
            </w:r>
          </w:hyperlink>
        </w:p>
        <w:p w14:paraId="30E7425A" w14:textId="317D4263" w:rsidR="003A1FC9" w:rsidRPr="001020A9" w:rsidRDefault="003A1FC9" w:rsidP="001020A9">
          <w:pPr>
            <w:pStyle w:val="TDC1"/>
            <w:tabs>
              <w:tab w:val="right" w:leader="dot" w:pos="9360"/>
            </w:tabs>
            <w:spacing w:before="0" w:beforeAutospacing="0" w:after="0" w:afterAutospacing="0" w:line="360" w:lineRule="auto"/>
            <w:ind w:left="0" w:firstLine="0"/>
            <w:rPr>
              <w:rFonts w:eastAsiaTheme="minorEastAsia"/>
              <w:noProof/>
              <w:color w:val="auto"/>
              <w:kern w:val="2"/>
              <w:lang w:eastAsia="es-EC"/>
              <w14:ligatures w14:val="standardContextual"/>
            </w:rPr>
          </w:pPr>
          <w:hyperlink w:anchor="_Toc196587371" w:history="1">
            <w:r w:rsidRPr="001020A9">
              <w:rPr>
                <w:rStyle w:val="Hipervnculo"/>
                <w:rFonts w:eastAsiaTheme="majorEastAsia"/>
                <w:noProof/>
              </w:rPr>
              <w:t>CAPÍTULO VII</w:t>
            </w:r>
            <w:r w:rsidRPr="001020A9">
              <w:rPr>
                <w:noProof/>
                <w:webHidden/>
              </w:rPr>
              <w:tab/>
            </w:r>
            <w:r w:rsidRPr="001020A9">
              <w:rPr>
                <w:noProof/>
                <w:webHidden/>
              </w:rPr>
              <w:fldChar w:fldCharType="begin"/>
            </w:r>
            <w:r w:rsidRPr="001020A9">
              <w:rPr>
                <w:noProof/>
                <w:webHidden/>
              </w:rPr>
              <w:instrText xml:space="preserve"> PAGEREF _Toc196587371 \h </w:instrText>
            </w:r>
            <w:r w:rsidRPr="001020A9">
              <w:rPr>
                <w:noProof/>
                <w:webHidden/>
              </w:rPr>
            </w:r>
            <w:r w:rsidRPr="001020A9">
              <w:rPr>
                <w:noProof/>
                <w:webHidden/>
              </w:rPr>
              <w:fldChar w:fldCharType="separate"/>
            </w:r>
            <w:r w:rsidR="003F547C">
              <w:rPr>
                <w:noProof/>
                <w:webHidden/>
              </w:rPr>
              <w:t>62</w:t>
            </w:r>
            <w:r w:rsidRPr="001020A9">
              <w:rPr>
                <w:noProof/>
                <w:webHidden/>
              </w:rPr>
              <w:fldChar w:fldCharType="end"/>
            </w:r>
          </w:hyperlink>
        </w:p>
        <w:p w14:paraId="32E939C2" w14:textId="234CD540" w:rsidR="003A1FC9" w:rsidRPr="001020A9" w:rsidRDefault="003A1FC9" w:rsidP="001020A9">
          <w:pPr>
            <w:pStyle w:val="TDC1"/>
            <w:tabs>
              <w:tab w:val="right" w:leader="dot" w:pos="9360"/>
            </w:tabs>
            <w:spacing w:before="0" w:beforeAutospacing="0" w:after="0" w:afterAutospacing="0" w:line="360" w:lineRule="auto"/>
            <w:ind w:left="0" w:firstLine="0"/>
            <w:rPr>
              <w:rFonts w:eastAsiaTheme="minorEastAsia"/>
              <w:noProof/>
              <w:color w:val="auto"/>
              <w:kern w:val="2"/>
              <w:lang w:eastAsia="es-EC"/>
              <w14:ligatures w14:val="standardContextual"/>
            </w:rPr>
          </w:pPr>
          <w:hyperlink w:anchor="_Toc196587372" w:history="1">
            <w:r w:rsidRPr="001020A9">
              <w:rPr>
                <w:rStyle w:val="Hipervnculo"/>
                <w:rFonts w:eastAsiaTheme="majorEastAsia"/>
                <w:noProof/>
              </w:rPr>
              <w:t>ANEXOS</w:t>
            </w:r>
            <w:r w:rsidRPr="001020A9">
              <w:rPr>
                <w:noProof/>
                <w:webHidden/>
              </w:rPr>
              <w:tab/>
            </w:r>
            <w:r w:rsidRPr="001020A9">
              <w:rPr>
                <w:noProof/>
                <w:webHidden/>
              </w:rPr>
              <w:fldChar w:fldCharType="begin"/>
            </w:r>
            <w:r w:rsidRPr="001020A9">
              <w:rPr>
                <w:noProof/>
                <w:webHidden/>
              </w:rPr>
              <w:instrText xml:space="preserve"> PAGEREF _Toc196587372 \h </w:instrText>
            </w:r>
            <w:r w:rsidRPr="001020A9">
              <w:rPr>
                <w:noProof/>
                <w:webHidden/>
              </w:rPr>
            </w:r>
            <w:r w:rsidRPr="001020A9">
              <w:rPr>
                <w:noProof/>
                <w:webHidden/>
              </w:rPr>
              <w:fldChar w:fldCharType="separate"/>
            </w:r>
            <w:r w:rsidR="003F547C">
              <w:rPr>
                <w:noProof/>
                <w:webHidden/>
              </w:rPr>
              <w:t>62</w:t>
            </w:r>
            <w:r w:rsidRPr="001020A9">
              <w:rPr>
                <w:noProof/>
                <w:webHidden/>
              </w:rPr>
              <w:fldChar w:fldCharType="end"/>
            </w:r>
          </w:hyperlink>
        </w:p>
        <w:p w14:paraId="13C4BC1F" w14:textId="38599C42" w:rsidR="00930E82" w:rsidRPr="002C2858" w:rsidRDefault="00E23F84" w:rsidP="00EB600A">
          <w:pPr>
            <w:spacing w:before="0" w:beforeAutospacing="0" w:after="0" w:afterAutospacing="0" w:line="360" w:lineRule="auto"/>
            <w:ind w:firstLine="0"/>
            <w:rPr>
              <w:b/>
              <w:bCs/>
              <w:szCs w:val="24"/>
            </w:rPr>
          </w:pPr>
          <w:r w:rsidRPr="00EB600A">
            <w:rPr>
              <w:szCs w:val="24"/>
            </w:rPr>
            <w:fldChar w:fldCharType="end"/>
          </w:r>
        </w:p>
      </w:sdtContent>
    </w:sdt>
    <w:p w14:paraId="42DD5B06" w14:textId="79ADF4E4" w:rsidR="00125625" w:rsidRDefault="00D154C0" w:rsidP="00164507">
      <w:pPr>
        <w:spacing w:before="0" w:beforeAutospacing="0" w:after="0" w:afterAutospacing="0" w:line="360" w:lineRule="auto"/>
        <w:ind w:firstLine="0"/>
        <w:jc w:val="center"/>
        <w:rPr>
          <w:b/>
          <w:bCs/>
          <w:szCs w:val="24"/>
        </w:rPr>
      </w:pPr>
      <w:r>
        <w:rPr>
          <w:b/>
          <w:bCs/>
          <w:szCs w:val="24"/>
        </w:rPr>
        <w:t>Í</w:t>
      </w:r>
      <w:r w:rsidR="00A24FF9" w:rsidRPr="002C2858">
        <w:rPr>
          <w:b/>
          <w:bCs/>
          <w:szCs w:val="24"/>
        </w:rPr>
        <w:t>NDICE DE FIGURAS</w:t>
      </w:r>
    </w:p>
    <w:p w14:paraId="1DAC8856" w14:textId="77777777" w:rsidR="001020A9" w:rsidRPr="002C2858" w:rsidRDefault="001020A9" w:rsidP="00164507">
      <w:pPr>
        <w:spacing w:before="0" w:beforeAutospacing="0" w:after="0" w:afterAutospacing="0" w:line="360" w:lineRule="auto"/>
        <w:ind w:firstLine="0"/>
        <w:jc w:val="center"/>
        <w:rPr>
          <w:b/>
          <w:bCs/>
          <w:szCs w:val="24"/>
        </w:rPr>
      </w:pPr>
    </w:p>
    <w:p w14:paraId="4EA680AC" w14:textId="72612912" w:rsidR="004F7987" w:rsidRPr="002C2858" w:rsidRDefault="003A23DB" w:rsidP="00164507">
      <w:pPr>
        <w:pStyle w:val="Tabladeilustraciones"/>
        <w:tabs>
          <w:tab w:val="right" w:leader="dot" w:pos="9360"/>
        </w:tabs>
        <w:spacing w:before="0" w:beforeAutospacing="0" w:after="0" w:afterAutospacing="0" w:line="360" w:lineRule="auto"/>
        <w:ind w:firstLine="0"/>
        <w:rPr>
          <w:rFonts w:asciiTheme="minorHAnsi" w:eastAsiaTheme="minorEastAsia" w:hAnsiTheme="minorHAnsi" w:cstheme="minorBidi"/>
          <w:noProof/>
          <w:color w:val="auto"/>
          <w:kern w:val="2"/>
          <w:szCs w:val="24"/>
          <w:lang w:eastAsia="es-EC"/>
          <w14:ligatures w14:val="standardContextual"/>
        </w:rPr>
      </w:pPr>
      <w:r w:rsidRPr="002C2858">
        <w:rPr>
          <w:b/>
          <w:bCs/>
          <w:szCs w:val="24"/>
        </w:rPr>
        <w:fldChar w:fldCharType="begin"/>
      </w:r>
      <w:r w:rsidRPr="002C2858">
        <w:rPr>
          <w:b/>
          <w:bCs/>
          <w:szCs w:val="24"/>
        </w:rPr>
        <w:instrText xml:space="preserve"> TOC \h \z \c "Figura" </w:instrText>
      </w:r>
      <w:r w:rsidRPr="002C2858">
        <w:rPr>
          <w:b/>
          <w:bCs/>
          <w:szCs w:val="24"/>
        </w:rPr>
        <w:fldChar w:fldCharType="separate"/>
      </w:r>
      <w:hyperlink w:anchor="_Toc191832559" w:history="1">
        <w:r w:rsidR="004F7987" w:rsidRPr="002C2858">
          <w:rPr>
            <w:rStyle w:val="Hipervnculo"/>
            <w:b/>
            <w:bCs/>
            <w:noProof/>
          </w:rPr>
          <w:t>Figura 1</w:t>
        </w:r>
        <w:r w:rsidR="004F7987" w:rsidRPr="002C2858">
          <w:rPr>
            <w:rStyle w:val="Hipervnculo"/>
            <w:noProof/>
          </w:rPr>
          <w:t xml:space="preserve"> </w:t>
        </w:r>
        <w:r w:rsidR="004F7987" w:rsidRPr="002C2858">
          <w:rPr>
            <w:rStyle w:val="Hipervnculo"/>
            <w:i/>
            <w:noProof/>
          </w:rPr>
          <w:t>Localización de la Universidad Técnica Estatal de Quevedo. Extensión La María.</w:t>
        </w:r>
        <w:r w:rsidR="004F7987" w:rsidRPr="002C2858">
          <w:rPr>
            <w:noProof/>
            <w:webHidden/>
          </w:rPr>
          <w:tab/>
        </w:r>
        <w:r w:rsidR="004F7987" w:rsidRPr="002C2858">
          <w:rPr>
            <w:noProof/>
            <w:webHidden/>
          </w:rPr>
          <w:fldChar w:fldCharType="begin"/>
        </w:r>
        <w:r w:rsidR="004F7987" w:rsidRPr="002C2858">
          <w:rPr>
            <w:noProof/>
            <w:webHidden/>
          </w:rPr>
          <w:instrText xml:space="preserve"> PAGEREF _Toc191832559 \h </w:instrText>
        </w:r>
        <w:r w:rsidR="004F7987" w:rsidRPr="002C2858">
          <w:rPr>
            <w:noProof/>
            <w:webHidden/>
          </w:rPr>
        </w:r>
        <w:r w:rsidR="004F7987" w:rsidRPr="002C2858">
          <w:rPr>
            <w:noProof/>
            <w:webHidden/>
          </w:rPr>
          <w:fldChar w:fldCharType="separate"/>
        </w:r>
        <w:r w:rsidR="001020A9">
          <w:rPr>
            <w:noProof/>
            <w:webHidden/>
          </w:rPr>
          <w:t>16</w:t>
        </w:r>
        <w:r w:rsidR="004F7987" w:rsidRPr="002C2858">
          <w:rPr>
            <w:noProof/>
            <w:webHidden/>
          </w:rPr>
          <w:fldChar w:fldCharType="end"/>
        </w:r>
      </w:hyperlink>
    </w:p>
    <w:p w14:paraId="64A32185" w14:textId="76C2BB5C" w:rsidR="004F7987" w:rsidRPr="002C2858" w:rsidRDefault="004F7987" w:rsidP="00E129B9">
      <w:pPr>
        <w:pStyle w:val="Tabladeilustraciones"/>
        <w:tabs>
          <w:tab w:val="right" w:leader="dot" w:pos="9360"/>
        </w:tabs>
        <w:spacing w:before="0" w:beforeAutospacing="0" w:after="0" w:afterAutospacing="0" w:line="360" w:lineRule="auto"/>
        <w:ind w:firstLine="0"/>
        <w:rPr>
          <w:rFonts w:asciiTheme="minorHAnsi" w:eastAsiaTheme="minorEastAsia" w:hAnsiTheme="minorHAnsi" w:cstheme="minorBidi"/>
          <w:noProof/>
          <w:color w:val="auto"/>
          <w:kern w:val="2"/>
          <w:szCs w:val="24"/>
          <w:lang w:eastAsia="es-EC"/>
          <w14:ligatures w14:val="standardContextual"/>
        </w:rPr>
      </w:pPr>
      <w:hyperlink w:anchor="_Toc191832560" w:history="1">
        <w:r w:rsidRPr="002C2858">
          <w:rPr>
            <w:rStyle w:val="Hipervnculo"/>
            <w:b/>
            <w:bCs/>
            <w:noProof/>
          </w:rPr>
          <w:t xml:space="preserve">Figura 2 </w:t>
        </w:r>
        <w:r w:rsidRPr="002C2858">
          <w:rPr>
            <w:rStyle w:val="Hipervnculo"/>
            <w:i/>
            <w:noProof/>
          </w:rPr>
          <w:t>Identificación de variables</w:t>
        </w:r>
        <w:r w:rsidRPr="002C2858">
          <w:rPr>
            <w:noProof/>
            <w:webHidden/>
          </w:rPr>
          <w:tab/>
        </w:r>
        <w:r w:rsidRPr="002C2858">
          <w:rPr>
            <w:noProof/>
            <w:webHidden/>
          </w:rPr>
          <w:fldChar w:fldCharType="begin"/>
        </w:r>
        <w:r w:rsidRPr="002C2858">
          <w:rPr>
            <w:noProof/>
            <w:webHidden/>
          </w:rPr>
          <w:instrText xml:space="preserve"> PAGEREF _Toc191832560 \h </w:instrText>
        </w:r>
        <w:r w:rsidRPr="002C2858">
          <w:rPr>
            <w:noProof/>
            <w:webHidden/>
          </w:rPr>
        </w:r>
        <w:r w:rsidRPr="002C2858">
          <w:rPr>
            <w:noProof/>
            <w:webHidden/>
          </w:rPr>
          <w:fldChar w:fldCharType="separate"/>
        </w:r>
        <w:r w:rsidR="001020A9">
          <w:rPr>
            <w:noProof/>
            <w:webHidden/>
          </w:rPr>
          <w:t>17</w:t>
        </w:r>
        <w:r w:rsidRPr="002C2858">
          <w:rPr>
            <w:noProof/>
            <w:webHidden/>
          </w:rPr>
          <w:fldChar w:fldCharType="end"/>
        </w:r>
      </w:hyperlink>
    </w:p>
    <w:p w14:paraId="6149DFC1" w14:textId="5E0FEDEC" w:rsidR="004F7987" w:rsidRPr="002C2858" w:rsidRDefault="004F7987" w:rsidP="00E129B9">
      <w:pPr>
        <w:pStyle w:val="Tabladeilustraciones"/>
        <w:tabs>
          <w:tab w:val="right" w:leader="dot" w:pos="9360"/>
        </w:tabs>
        <w:spacing w:before="0" w:beforeAutospacing="0" w:after="0" w:afterAutospacing="0" w:line="360" w:lineRule="auto"/>
        <w:ind w:firstLine="0"/>
        <w:rPr>
          <w:rFonts w:asciiTheme="minorHAnsi" w:eastAsiaTheme="minorEastAsia" w:hAnsiTheme="minorHAnsi" w:cstheme="minorBidi"/>
          <w:noProof/>
          <w:color w:val="auto"/>
          <w:kern w:val="2"/>
          <w:szCs w:val="24"/>
          <w:lang w:eastAsia="es-EC"/>
          <w14:ligatures w14:val="standardContextual"/>
        </w:rPr>
      </w:pPr>
      <w:hyperlink w:anchor="_Toc191832561" w:history="1">
        <w:r w:rsidRPr="002C2858">
          <w:rPr>
            <w:rStyle w:val="Hipervnculo"/>
            <w:b/>
            <w:bCs/>
            <w:noProof/>
          </w:rPr>
          <w:t>Figura 3</w:t>
        </w:r>
        <w:r w:rsidRPr="002C2858">
          <w:rPr>
            <w:rStyle w:val="Hipervnculo"/>
            <w:i/>
            <w:noProof/>
          </w:rPr>
          <w:t>¿Ha experimentado malestares físicos al trabajar en el laboratorio de Biotecnología?</w:t>
        </w:r>
        <w:r w:rsidRPr="002C2858">
          <w:rPr>
            <w:noProof/>
            <w:webHidden/>
          </w:rPr>
          <w:tab/>
        </w:r>
        <w:r w:rsidRPr="002C2858">
          <w:rPr>
            <w:noProof/>
            <w:webHidden/>
          </w:rPr>
          <w:fldChar w:fldCharType="begin"/>
        </w:r>
        <w:r w:rsidRPr="002C2858">
          <w:rPr>
            <w:noProof/>
            <w:webHidden/>
          </w:rPr>
          <w:instrText xml:space="preserve"> PAGEREF _Toc191832561 \h </w:instrText>
        </w:r>
        <w:r w:rsidRPr="002C2858">
          <w:rPr>
            <w:noProof/>
            <w:webHidden/>
          </w:rPr>
        </w:r>
        <w:r w:rsidRPr="002C2858">
          <w:rPr>
            <w:noProof/>
            <w:webHidden/>
          </w:rPr>
          <w:fldChar w:fldCharType="separate"/>
        </w:r>
        <w:r w:rsidR="001020A9">
          <w:rPr>
            <w:noProof/>
            <w:webHidden/>
          </w:rPr>
          <w:t>40</w:t>
        </w:r>
        <w:r w:rsidRPr="002C2858">
          <w:rPr>
            <w:noProof/>
            <w:webHidden/>
          </w:rPr>
          <w:fldChar w:fldCharType="end"/>
        </w:r>
      </w:hyperlink>
    </w:p>
    <w:p w14:paraId="6A19D34A" w14:textId="766093E8" w:rsidR="004F7987" w:rsidRPr="002C2858" w:rsidRDefault="004F7987" w:rsidP="00E129B9">
      <w:pPr>
        <w:pStyle w:val="Tabladeilustraciones"/>
        <w:tabs>
          <w:tab w:val="right" w:leader="dot" w:pos="9360"/>
        </w:tabs>
        <w:spacing w:before="0" w:beforeAutospacing="0" w:after="0" w:afterAutospacing="0" w:line="360" w:lineRule="auto"/>
        <w:ind w:firstLine="0"/>
        <w:rPr>
          <w:rFonts w:asciiTheme="minorHAnsi" w:eastAsiaTheme="minorEastAsia" w:hAnsiTheme="minorHAnsi" w:cstheme="minorBidi"/>
          <w:noProof/>
          <w:color w:val="auto"/>
          <w:kern w:val="2"/>
          <w:szCs w:val="24"/>
          <w:lang w:eastAsia="es-EC"/>
          <w14:ligatures w14:val="standardContextual"/>
        </w:rPr>
      </w:pPr>
      <w:hyperlink w:anchor="_Toc191832562" w:history="1">
        <w:r w:rsidRPr="002C2858">
          <w:rPr>
            <w:rStyle w:val="Hipervnculo"/>
            <w:b/>
            <w:bCs/>
            <w:noProof/>
          </w:rPr>
          <w:t>Figura 4</w:t>
        </w:r>
        <w:r w:rsidRPr="002C2858">
          <w:rPr>
            <w:rStyle w:val="Hipervnculo"/>
            <w:noProof/>
          </w:rPr>
          <w:t xml:space="preserve"> </w:t>
        </w:r>
        <w:r w:rsidRPr="002C2858">
          <w:rPr>
            <w:rStyle w:val="Hipervnculo"/>
            <w:i/>
            <w:noProof/>
          </w:rPr>
          <w:t>¿Ha notado si los malestares aparecen al manipular ciertos reactivos o materiales biológicos?</w:t>
        </w:r>
        <w:r w:rsidRPr="002C2858">
          <w:rPr>
            <w:noProof/>
            <w:webHidden/>
          </w:rPr>
          <w:tab/>
        </w:r>
        <w:r w:rsidRPr="002C2858">
          <w:rPr>
            <w:noProof/>
            <w:webHidden/>
          </w:rPr>
          <w:fldChar w:fldCharType="begin"/>
        </w:r>
        <w:r w:rsidRPr="002C2858">
          <w:rPr>
            <w:noProof/>
            <w:webHidden/>
          </w:rPr>
          <w:instrText xml:space="preserve"> PAGEREF _Toc191832562 \h </w:instrText>
        </w:r>
        <w:r w:rsidRPr="002C2858">
          <w:rPr>
            <w:noProof/>
            <w:webHidden/>
          </w:rPr>
        </w:r>
        <w:r w:rsidRPr="002C2858">
          <w:rPr>
            <w:noProof/>
            <w:webHidden/>
          </w:rPr>
          <w:fldChar w:fldCharType="separate"/>
        </w:r>
        <w:r w:rsidR="001020A9">
          <w:rPr>
            <w:noProof/>
            <w:webHidden/>
          </w:rPr>
          <w:t>41</w:t>
        </w:r>
        <w:r w:rsidRPr="002C2858">
          <w:rPr>
            <w:noProof/>
            <w:webHidden/>
          </w:rPr>
          <w:fldChar w:fldCharType="end"/>
        </w:r>
      </w:hyperlink>
    </w:p>
    <w:p w14:paraId="7BCBB876" w14:textId="7BA485E3" w:rsidR="004F7987" w:rsidRPr="002C2858" w:rsidRDefault="004F7987" w:rsidP="00E129B9">
      <w:pPr>
        <w:pStyle w:val="Tabladeilustraciones"/>
        <w:tabs>
          <w:tab w:val="right" w:leader="dot" w:pos="9360"/>
        </w:tabs>
        <w:spacing w:before="0" w:beforeAutospacing="0" w:after="0" w:afterAutospacing="0" w:line="360" w:lineRule="auto"/>
        <w:ind w:firstLine="0"/>
        <w:rPr>
          <w:rFonts w:asciiTheme="minorHAnsi" w:eastAsiaTheme="minorEastAsia" w:hAnsiTheme="minorHAnsi" w:cstheme="minorBidi"/>
          <w:noProof/>
          <w:color w:val="auto"/>
          <w:kern w:val="2"/>
          <w:szCs w:val="24"/>
          <w:lang w:eastAsia="es-EC"/>
          <w14:ligatures w14:val="standardContextual"/>
        </w:rPr>
      </w:pPr>
      <w:hyperlink w:anchor="_Toc191832563" w:history="1">
        <w:r w:rsidRPr="002C2858">
          <w:rPr>
            <w:rStyle w:val="Hipervnculo"/>
            <w:b/>
            <w:bCs/>
            <w:noProof/>
          </w:rPr>
          <w:t>Figura 5</w:t>
        </w:r>
        <w:r w:rsidRPr="002C2858">
          <w:rPr>
            <w:rStyle w:val="Hipervnculo"/>
            <w:noProof/>
          </w:rPr>
          <w:t xml:space="preserve"> </w:t>
        </w:r>
        <w:r w:rsidRPr="002C2858">
          <w:rPr>
            <w:rStyle w:val="Hipervnculo"/>
            <w:i/>
            <w:noProof/>
          </w:rPr>
          <w:t>¿Los síntomas disminuyen al salir del laboratorio?</w:t>
        </w:r>
        <w:r w:rsidRPr="002C2858">
          <w:rPr>
            <w:noProof/>
            <w:webHidden/>
          </w:rPr>
          <w:tab/>
        </w:r>
        <w:r w:rsidRPr="002C2858">
          <w:rPr>
            <w:noProof/>
            <w:webHidden/>
          </w:rPr>
          <w:fldChar w:fldCharType="begin"/>
        </w:r>
        <w:r w:rsidRPr="002C2858">
          <w:rPr>
            <w:noProof/>
            <w:webHidden/>
          </w:rPr>
          <w:instrText xml:space="preserve"> PAGEREF _Toc191832563 \h </w:instrText>
        </w:r>
        <w:r w:rsidRPr="002C2858">
          <w:rPr>
            <w:noProof/>
            <w:webHidden/>
          </w:rPr>
        </w:r>
        <w:r w:rsidRPr="002C2858">
          <w:rPr>
            <w:noProof/>
            <w:webHidden/>
          </w:rPr>
          <w:fldChar w:fldCharType="separate"/>
        </w:r>
        <w:r w:rsidR="001020A9">
          <w:rPr>
            <w:noProof/>
            <w:webHidden/>
          </w:rPr>
          <w:t>41</w:t>
        </w:r>
        <w:r w:rsidRPr="002C2858">
          <w:rPr>
            <w:noProof/>
            <w:webHidden/>
          </w:rPr>
          <w:fldChar w:fldCharType="end"/>
        </w:r>
      </w:hyperlink>
    </w:p>
    <w:p w14:paraId="51708D5D" w14:textId="53507EF7" w:rsidR="004F7987" w:rsidRPr="002C2858" w:rsidRDefault="004F7987" w:rsidP="00E129B9">
      <w:pPr>
        <w:pStyle w:val="Tabladeilustraciones"/>
        <w:tabs>
          <w:tab w:val="right" w:leader="dot" w:pos="9360"/>
        </w:tabs>
        <w:spacing w:before="0" w:beforeAutospacing="0" w:after="0" w:afterAutospacing="0" w:line="360" w:lineRule="auto"/>
        <w:ind w:firstLine="0"/>
        <w:rPr>
          <w:rFonts w:asciiTheme="minorHAnsi" w:eastAsiaTheme="minorEastAsia" w:hAnsiTheme="minorHAnsi" w:cstheme="minorBidi"/>
          <w:noProof/>
          <w:color w:val="auto"/>
          <w:kern w:val="2"/>
          <w:szCs w:val="24"/>
          <w:lang w:eastAsia="es-EC"/>
          <w14:ligatures w14:val="standardContextual"/>
        </w:rPr>
      </w:pPr>
      <w:hyperlink w:anchor="_Toc191832564" w:history="1">
        <w:r w:rsidRPr="002C2858">
          <w:rPr>
            <w:rStyle w:val="Hipervnculo"/>
            <w:b/>
            <w:bCs/>
            <w:noProof/>
          </w:rPr>
          <w:t>Figura 6</w:t>
        </w:r>
        <w:r w:rsidRPr="002C2858">
          <w:rPr>
            <w:rStyle w:val="Hipervnculo"/>
            <w:noProof/>
          </w:rPr>
          <w:t xml:space="preserve"> </w:t>
        </w:r>
        <w:r w:rsidRPr="002C2858">
          <w:rPr>
            <w:rStyle w:val="Hipervnculo"/>
            <w:i/>
            <w:noProof/>
          </w:rPr>
          <w:t>¿Ha experimentado irritación en los ojos o en la piel mientras trabaja en el laboratorio?</w:t>
        </w:r>
        <w:r w:rsidRPr="002C2858">
          <w:rPr>
            <w:noProof/>
            <w:webHidden/>
          </w:rPr>
          <w:tab/>
        </w:r>
        <w:r w:rsidRPr="002C2858">
          <w:rPr>
            <w:noProof/>
            <w:webHidden/>
          </w:rPr>
          <w:fldChar w:fldCharType="begin"/>
        </w:r>
        <w:r w:rsidRPr="002C2858">
          <w:rPr>
            <w:noProof/>
            <w:webHidden/>
          </w:rPr>
          <w:instrText xml:space="preserve"> PAGEREF _Toc191832564 \h </w:instrText>
        </w:r>
        <w:r w:rsidRPr="002C2858">
          <w:rPr>
            <w:noProof/>
            <w:webHidden/>
          </w:rPr>
        </w:r>
        <w:r w:rsidRPr="002C2858">
          <w:rPr>
            <w:noProof/>
            <w:webHidden/>
          </w:rPr>
          <w:fldChar w:fldCharType="separate"/>
        </w:r>
        <w:r w:rsidR="001020A9">
          <w:rPr>
            <w:noProof/>
            <w:webHidden/>
          </w:rPr>
          <w:t>42</w:t>
        </w:r>
        <w:r w:rsidRPr="002C2858">
          <w:rPr>
            <w:noProof/>
            <w:webHidden/>
          </w:rPr>
          <w:fldChar w:fldCharType="end"/>
        </w:r>
      </w:hyperlink>
    </w:p>
    <w:p w14:paraId="65EC046C" w14:textId="79D88DAB" w:rsidR="004F7987" w:rsidRPr="002C2858" w:rsidRDefault="004F7987" w:rsidP="00E129B9">
      <w:pPr>
        <w:pStyle w:val="Tabladeilustraciones"/>
        <w:tabs>
          <w:tab w:val="right" w:leader="dot" w:pos="9360"/>
        </w:tabs>
        <w:spacing w:before="0" w:beforeAutospacing="0" w:after="0" w:afterAutospacing="0" w:line="360" w:lineRule="auto"/>
        <w:ind w:firstLine="0"/>
        <w:rPr>
          <w:rFonts w:asciiTheme="minorHAnsi" w:eastAsiaTheme="minorEastAsia" w:hAnsiTheme="minorHAnsi" w:cstheme="minorBidi"/>
          <w:noProof/>
          <w:color w:val="auto"/>
          <w:kern w:val="2"/>
          <w:szCs w:val="24"/>
          <w:lang w:eastAsia="es-EC"/>
          <w14:ligatures w14:val="standardContextual"/>
        </w:rPr>
      </w:pPr>
      <w:hyperlink w:anchor="_Toc191832565" w:history="1">
        <w:r w:rsidRPr="002C2858">
          <w:rPr>
            <w:rStyle w:val="Hipervnculo"/>
            <w:b/>
            <w:bCs/>
            <w:noProof/>
          </w:rPr>
          <w:t>Figura 7</w:t>
        </w:r>
        <w:r w:rsidRPr="002C2858">
          <w:rPr>
            <w:rStyle w:val="Hipervnculo"/>
            <w:noProof/>
          </w:rPr>
          <w:t xml:space="preserve"> </w:t>
        </w:r>
        <w:r w:rsidRPr="002C2858">
          <w:rPr>
            <w:rStyle w:val="Hipervnculo"/>
            <w:i/>
            <w:noProof/>
          </w:rPr>
          <w:t>¿Presenta síntomas respiratorios como tos, congestión nasal o dificultad para respirar al estar en el laboratorio?</w:t>
        </w:r>
        <w:r w:rsidRPr="002C2858">
          <w:rPr>
            <w:noProof/>
            <w:webHidden/>
          </w:rPr>
          <w:tab/>
        </w:r>
        <w:r w:rsidRPr="002C2858">
          <w:rPr>
            <w:noProof/>
            <w:webHidden/>
          </w:rPr>
          <w:fldChar w:fldCharType="begin"/>
        </w:r>
        <w:r w:rsidRPr="002C2858">
          <w:rPr>
            <w:noProof/>
            <w:webHidden/>
          </w:rPr>
          <w:instrText xml:space="preserve"> PAGEREF _Toc191832565 \h </w:instrText>
        </w:r>
        <w:r w:rsidRPr="002C2858">
          <w:rPr>
            <w:noProof/>
            <w:webHidden/>
          </w:rPr>
        </w:r>
        <w:r w:rsidRPr="002C2858">
          <w:rPr>
            <w:noProof/>
            <w:webHidden/>
          </w:rPr>
          <w:fldChar w:fldCharType="separate"/>
        </w:r>
        <w:r w:rsidR="001020A9">
          <w:rPr>
            <w:noProof/>
            <w:webHidden/>
          </w:rPr>
          <w:t>42</w:t>
        </w:r>
        <w:r w:rsidRPr="002C2858">
          <w:rPr>
            <w:noProof/>
            <w:webHidden/>
          </w:rPr>
          <w:fldChar w:fldCharType="end"/>
        </w:r>
      </w:hyperlink>
    </w:p>
    <w:p w14:paraId="2A7282B2" w14:textId="24831A46" w:rsidR="004F7987" w:rsidRPr="002C2858" w:rsidRDefault="004F7987" w:rsidP="00E129B9">
      <w:pPr>
        <w:pStyle w:val="Tabladeilustraciones"/>
        <w:tabs>
          <w:tab w:val="right" w:leader="dot" w:pos="9360"/>
        </w:tabs>
        <w:spacing w:before="0" w:beforeAutospacing="0" w:after="0" w:afterAutospacing="0" w:line="360" w:lineRule="auto"/>
        <w:ind w:firstLine="0"/>
        <w:rPr>
          <w:rFonts w:asciiTheme="minorHAnsi" w:eastAsiaTheme="minorEastAsia" w:hAnsiTheme="minorHAnsi" w:cstheme="minorBidi"/>
          <w:noProof/>
          <w:color w:val="auto"/>
          <w:kern w:val="2"/>
          <w:szCs w:val="24"/>
          <w:lang w:eastAsia="es-EC"/>
          <w14:ligatures w14:val="standardContextual"/>
        </w:rPr>
      </w:pPr>
      <w:hyperlink w:anchor="_Toc191832566" w:history="1">
        <w:r w:rsidRPr="002C2858">
          <w:rPr>
            <w:rStyle w:val="Hipervnculo"/>
            <w:b/>
            <w:bCs/>
            <w:noProof/>
          </w:rPr>
          <w:t>Figura 8</w:t>
        </w:r>
        <w:r w:rsidRPr="002C2858">
          <w:rPr>
            <w:rStyle w:val="Hipervnculo"/>
            <w:noProof/>
          </w:rPr>
          <w:t xml:space="preserve"> </w:t>
        </w:r>
        <w:r w:rsidRPr="002C2858">
          <w:rPr>
            <w:rStyle w:val="Hipervnculo"/>
            <w:i/>
            <w:noProof/>
          </w:rPr>
          <w:t>¿Ha sentido náuseas o mareos mientras realiza actividades en el laboratorio?</w:t>
        </w:r>
        <w:r w:rsidRPr="002C2858">
          <w:rPr>
            <w:noProof/>
            <w:webHidden/>
          </w:rPr>
          <w:tab/>
        </w:r>
        <w:r w:rsidRPr="002C2858">
          <w:rPr>
            <w:noProof/>
            <w:webHidden/>
          </w:rPr>
          <w:fldChar w:fldCharType="begin"/>
        </w:r>
        <w:r w:rsidRPr="002C2858">
          <w:rPr>
            <w:noProof/>
            <w:webHidden/>
          </w:rPr>
          <w:instrText xml:space="preserve"> PAGEREF _Toc191832566 \h </w:instrText>
        </w:r>
        <w:r w:rsidRPr="002C2858">
          <w:rPr>
            <w:noProof/>
            <w:webHidden/>
          </w:rPr>
        </w:r>
        <w:r w:rsidRPr="002C2858">
          <w:rPr>
            <w:noProof/>
            <w:webHidden/>
          </w:rPr>
          <w:fldChar w:fldCharType="separate"/>
        </w:r>
        <w:r w:rsidR="001020A9">
          <w:rPr>
            <w:noProof/>
            <w:webHidden/>
          </w:rPr>
          <w:t>43</w:t>
        </w:r>
        <w:r w:rsidRPr="002C2858">
          <w:rPr>
            <w:noProof/>
            <w:webHidden/>
          </w:rPr>
          <w:fldChar w:fldCharType="end"/>
        </w:r>
      </w:hyperlink>
    </w:p>
    <w:p w14:paraId="060CA9E1" w14:textId="41F055EE" w:rsidR="004F7987" w:rsidRPr="002C2858" w:rsidRDefault="004F7987" w:rsidP="00E129B9">
      <w:pPr>
        <w:pStyle w:val="Tabladeilustraciones"/>
        <w:tabs>
          <w:tab w:val="right" w:leader="dot" w:pos="9360"/>
        </w:tabs>
        <w:spacing w:before="0" w:beforeAutospacing="0" w:after="0" w:afterAutospacing="0" w:line="360" w:lineRule="auto"/>
        <w:ind w:firstLine="0"/>
        <w:rPr>
          <w:rFonts w:asciiTheme="minorHAnsi" w:eastAsiaTheme="minorEastAsia" w:hAnsiTheme="minorHAnsi" w:cstheme="minorBidi"/>
          <w:noProof/>
          <w:color w:val="auto"/>
          <w:kern w:val="2"/>
          <w:szCs w:val="24"/>
          <w:lang w:eastAsia="es-EC"/>
          <w14:ligatures w14:val="standardContextual"/>
        </w:rPr>
      </w:pPr>
      <w:hyperlink w:anchor="_Toc191832567" w:history="1">
        <w:r w:rsidRPr="002C2858">
          <w:rPr>
            <w:rStyle w:val="Hipervnculo"/>
            <w:b/>
            <w:bCs/>
            <w:noProof/>
          </w:rPr>
          <w:t>Figura 9</w:t>
        </w:r>
        <w:r w:rsidRPr="002C2858">
          <w:rPr>
            <w:rStyle w:val="Hipervnculo"/>
            <w:noProof/>
          </w:rPr>
          <w:t xml:space="preserve"> </w:t>
        </w:r>
        <w:r w:rsidRPr="002C2858">
          <w:rPr>
            <w:rStyle w:val="Hipervnculo"/>
            <w:i/>
            <w:noProof/>
          </w:rPr>
          <w:t>¿los síntomas aparecen al ingresar al laboratorio de biotecnología?</w:t>
        </w:r>
        <w:r w:rsidRPr="002C2858">
          <w:rPr>
            <w:noProof/>
            <w:webHidden/>
          </w:rPr>
          <w:tab/>
        </w:r>
        <w:r w:rsidRPr="002C2858">
          <w:rPr>
            <w:noProof/>
            <w:webHidden/>
          </w:rPr>
          <w:fldChar w:fldCharType="begin"/>
        </w:r>
        <w:r w:rsidRPr="002C2858">
          <w:rPr>
            <w:noProof/>
            <w:webHidden/>
          </w:rPr>
          <w:instrText xml:space="preserve"> PAGEREF _Toc191832567 \h </w:instrText>
        </w:r>
        <w:r w:rsidRPr="002C2858">
          <w:rPr>
            <w:noProof/>
            <w:webHidden/>
          </w:rPr>
        </w:r>
        <w:r w:rsidRPr="002C2858">
          <w:rPr>
            <w:noProof/>
            <w:webHidden/>
          </w:rPr>
          <w:fldChar w:fldCharType="separate"/>
        </w:r>
        <w:r w:rsidR="001020A9">
          <w:rPr>
            <w:noProof/>
            <w:webHidden/>
          </w:rPr>
          <w:t>43</w:t>
        </w:r>
        <w:r w:rsidRPr="002C2858">
          <w:rPr>
            <w:noProof/>
            <w:webHidden/>
          </w:rPr>
          <w:fldChar w:fldCharType="end"/>
        </w:r>
      </w:hyperlink>
    </w:p>
    <w:p w14:paraId="2EDDCD98" w14:textId="4A8C09D4" w:rsidR="004F7987" w:rsidRPr="002C2858" w:rsidRDefault="004F7987" w:rsidP="00164507">
      <w:pPr>
        <w:pStyle w:val="Tabladeilustraciones"/>
        <w:tabs>
          <w:tab w:val="right" w:leader="dot" w:pos="9360"/>
        </w:tabs>
        <w:spacing w:before="0" w:beforeAutospacing="0" w:after="0" w:afterAutospacing="0" w:line="360" w:lineRule="auto"/>
        <w:ind w:firstLine="0"/>
        <w:rPr>
          <w:rFonts w:asciiTheme="minorHAnsi" w:eastAsiaTheme="minorEastAsia" w:hAnsiTheme="minorHAnsi" w:cstheme="minorBidi"/>
          <w:noProof/>
          <w:color w:val="auto"/>
          <w:kern w:val="2"/>
          <w:szCs w:val="24"/>
          <w:lang w:eastAsia="es-EC"/>
          <w14:ligatures w14:val="standardContextual"/>
        </w:rPr>
      </w:pPr>
      <w:hyperlink w:anchor="_Toc191832568" w:history="1">
        <w:r w:rsidRPr="002C2858">
          <w:rPr>
            <w:rStyle w:val="Hipervnculo"/>
            <w:b/>
            <w:bCs/>
            <w:noProof/>
          </w:rPr>
          <w:t>Figura 10</w:t>
        </w:r>
        <w:r w:rsidRPr="002C2858">
          <w:rPr>
            <w:rStyle w:val="Hipervnculo"/>
            <w:noProof/>
          </w:rPr>
          <w:t xml:space="preserve"> </w:t>
        </w:r>
        <w:r w:rsidRPr="002C2858">
          <w:rPr>
            <w:rStyle w:val="Hipervnculo"/>
            <w:i/>
            <w:noProof/>
          </w:rPr>
          <w:t xml:space="preserve"> ¿Ha informado a sus superiores o ha buscado atención médica por estos malestares?</w:t>
        </w:r>
        <w:r w:rsidRPr="002C2858">
          <w:rPr>
            <w:noProof/>
            <w:webHidden/>
          </w:rPr>
          <w:tab/>
        </w:r>
        <w:r w:rsidRPr="002C2858">
          <w:rPr>
            <w:noProof/>
            <w:webHidden/>
          </w:rPr>
          <w:fldChar w:fldCharType="begin"/>
        </w:r>
        <w:r w:rsidRPr="002C2858">
          <w:rPr>
            <w:noProof/>
            <w:webHidden/>
          </w:rPr>
          <w:instrText xml:space="preserve"> PAGEREF _Toc191832568 \h </w:instrText>
        </w:r>
        <w:r w:rsidRPr="002C2858">
          <w:rPr>
            <w:noProof/>
            <w:webHidden/>
          </w:rPr>
        </w:r>
        <w:r w:rsidRPr="002C2858">
          <w:rPr>
            <w:noProof/>
            <w:webHidden/>
          </w:rPr>
          <w:fldChar w:fldCharType="separate"/>
        </w:r>
        <w:r w:rsidR="001020A9">
          <w:rPr>
            <w:noProof/>
            <w:webHidden/>
          </w:rPr>
          <w:t>44</w:t>
        </w:r>
        <w:r w:rsidRPr="002C2858">
          <w:rPr>
            <w:noProof/>
            <w:webHidden/>
          </w:rPr>
          <w:fldChar w:fldCharType="end"/>
        </w:r>
      </w:hyperlink>
    </w:p>
    <w:p w14:paraId="0E25042F" w14:textId="04027328" w:rsidR="004F7987" w:rsidRPr="002C2858" w:rsidRDefault="004F7987" w:rsidP="00164507">
      <w:pPr>
        <w:pStyle w:val="Tabladeilustraciones"/>
        <w:tabs>
          <w:tab w:val="right" w:leader="dot" w:pos="9360"/>
        </w:tabs>
        <w:spacing w:before="0" w:beforeAutospacing="0" w:after="0" w:afterAutospacing="0" w:line="360" w:lineRule="auto"/>
        <w:ind w:firstLine="0"/>
        <w:rPr>
          <w:rFonts w:asciiTheme="minorHAnsi" w:eastAsiaTheme="minorEastAsia" w:hAnsiTheme="minorHAnsi" w:cstheme="minorBidi"/>
          <w:noProof/>
          <w:color w:val="auto"/>
          <w:kern w:val="2"/>
          <w:szCs w:val="24"/>
          <w:lang w:eastAsia="es-EC"/>
          <w14:ligatures w14:val="standardContextual"/>
        </w:rPr>
      </w:pPr>
      <w:hyperlink w:anchor="_Toc191832569" w:history="1">
        <w:r w:rsidRPr="002C2858">
          <w:rPr>
            <w:rStyle w:val="Hipervnculo"/>
            <w:b/>
            <w:bCs/>
            <w:noProof/>
          </w:rPr>
          <w:t>Figura 11</w:t>
        </w:r>
        <w:r w:rsidRPr="002C2858">
          <w:rPr>
            <w:rStyle w:val="Hipervnculo"/>
            <w:noProof/>
          </w:rPr>
          <w:t xml:space="preserve"> </w:t>
        </w:r>
        <w:r w:rsidRPr="002C2858">
          <w:rPr>
            <w:rStyle w:val="Hipervnculo"/>
            <w:i/>
            <w:noProof/>
          </w:rPr>
          <w:t>¿Ha experimentado dolor de garganta mientras trabaja en el laboratorio de Biotecnología?</w:t>
        </w:r>
        <w:r w:rsidRPr="002C2858">
          <w:rPr>
            <w:noProof/>
            <w:webHidden/>
          </w:rPr>
          <w:tab/>
        </w:r>
        <w:r w:rsidRPr="002C2858">
          <w:rPr>
            <w:noProof/>
            <w:webHidden/>
          </w:rPr>
          <w:fldChar w:fldCharType="begin"/>
        </w:r>
        <w:r w:rsidRPr="002C2858">
          <w:rPr>
            <w:noProof/>
            <w:webHidden/>
          </w:rPr>
          <w:instrText xml:space="preserve"> PAGEREF _Toc191832569 \h </w:instrText>
        </w:r>
        <w:r w:rsidRPr="002C2858">
          <w:rPr>
            <w:noProof/>
            <w:webHidden/>
          </w:rPr>
        </w:r>
        <w:r w:rsidRPr="002C2858">
          <w:rPr>
            <w:noProof/>
            <w:webHidden/>
          </w:rPr>
          <w:fldChar w:fldCharType="separate"/>
        </w:r>
        <w:r w:rsidR="001020A9">
          <w:rPr>
            <w:noProof/>
            <w:webHidden/>
          </w:rPr>
          <w:t>44</w:t>
        </w:r>
        <w:r w:rsidRPr="002C2858">
          <w:rPr>
            <w:noProof/>
            <w:webHidden/>
          </w:rPr>
          <w:fldChar w:fldCharType="end"/>
        </w:r>
      </w:hyperlink>
    </w:p>
    <w:p w14:paraId="3D1E28E2" w14:textId="6FB420A3" w:rsidR="004F7987" w:rsidRPr="002C2858" w:rsidRDefault="004F7987" w:rsidP="00164507">
      <w:pPr>
        <w:pStyle w:val="Tabladeilustraciones"/>
        <w:tabs>
          <w:tab w:val="right" w:leader="dot" w:pos="9360"/>
        </w:tabs>
        <w:spacing w:before="0" w:beforeAutospacing="0" w:after="0" w:afterAutospacing="0" w:line="360" w:lineRule="auto"/>
        <w:ind w:firstLine="0"/>
        <w:rPr>
          <w:rFonts w:asciiTheme="minorHAnsi" w:eastAsiaTheme="minorEastAsia" w:hAnsiTheme="minorHAnsi" w:cstheme="minorBidi"/>
          <w:noProof/>
          <w:color w:val="auto"/>
          <w:kern w:val="2"/>
          <w:szCs w:val="24"/>
          <w:lang w:eastAsia="es-EC"/>
          <w14:ligatures w14:val="standardContextual"/>
        </w:rPr>
      </w:pPr>
      <w:hyperlink w:anchor="_Toc191832570" w:history="1">
        <w:r w:rsidRPr="002C2858">
          <w:rPr>
            <w:rStyle w:val="Hipervnculo"/>
            <w:b/>
            <w:bCs/>
            <w:noProof/>
          </w:rPr>
          <w:t>Figura 12</w:t>
        </w:r>
        <w:r w:rsidRPr="002C2858">
          <w:rPr>
            <w:rStyle w:val="Hipervnculo"/>
            <w:noProof/>
          </w:rPr>
          <w:t xml:space="preserve"> </w:t>
        </w:r>
        <w:r w:rsidRPr="002C2858">
          <w:rPr>
            <w:rStyle w:val="Hipervnculo"/>
            <w:i/>
            <w:noProof/>
          </w:rPr>
          <w:t>¿los malestares aparecen después de realizar alguna actividad específica en el laboratorio?</w:t>
        </w:r>
        <w:r w:rsidRPr="002C2858">
          <w:rPr>
            <w:noProof/>
            <w:webHidden/>
          </w:rPr>
          <w:tab/>
        </w:r>
        <w:r w:rsidRPr="002C2858">
          <w:rPr>
            <w:noProof/>
            <w:webHidden/>
          </w:rPr>
          <w:fldChar w:fldCharType="begin"/>
        </w:r>
        <w:r w:rsidRPr="002C2858">
          <w:rPr>
            <w:noProof/>
            <w:webHidden/>
          </w:rPr>
          <w:instrText xml:space="preserve"> PAGEREF _Toc191832570 \h </w:instrText>
        </w:r>
        <w:r w:rsidRPr="002C2858">
          <w:rPr>
            <w:noProof/>
            <w:webHidden/>
          </w:rPr>
        </w:r>
        <w:r w:rsidRPr="002C2858">
          <w:rPr>
            <w:noProof/>
            <w:webHidden/>
          </w:rPr>
          <w:fldChar w:fldCharType="separate"/>
        </w:r>
        <w:r w:rsidR="001020A9">
          <w:rPr>
            <w:noProof/>
            <w:webHidden/>
          </w:rPr>
          <w:t>45</w:t>
        </w:r>
        <w:r w:rsidRPr="002C2858">
          <w:rPr>
            <w:noProof/>
            <w:webHidden/>
          </w:rPr>
          <w:fldChar w:fldCharType="end"/>
        </w:r>
      </w:hyperlink>
    </w:p>
    <w:p w14:paraId="49134D94" w14:textId="3863F885" w:rsidR="004F7987" w:rsidRPr="002C2858" w:rsidRDefault="004F7987" w:rsidP="00164507">
      <w:pPr>
        <w:pStyle w:val="Tabladeilustraciones"/>
        <w:tabs>
          <w:tab w:val="right" w:leader="dot" w:pos="9360"/>
        </w:tabs>
        <w:spacing w:before="0" w:beforeAutospacing="0" w:after="0" w:afterAutospacing="0" w:line="360" w:lineRule="auto"/>
        <w:ind w:firstLine="0"/>
        <w:rPr>
          <w:rFonts w:asciiTheme="minorHAnsi" w:eastAsiaTheme="minorEastAsia" w:hAnsiTheme="minorHAnsi" w:cstheme="minorBidi"/>
          <w:noProof/>
          <w:color w:val="auto"/>
          <w:kern w:val="2"/>
          <w:szCs w:val="24"/>
          <w:lang w:eastAsia="es-EC"/>
          <w14:ligatures w14:val="standardContextual"/>
        </w:rPr>
      </w:pPr>
      <w:hyperlink w:anchor="_Toc191832571" w:history="1">
        <w:r w:rsidRPr="002C2858">
          <w:rPr>
            <w:rStyle w:val="Hipervnculo"/>
            <w:b/>
            <w:bCs/>
            <w:noProof/>
          </w:rPr>
          <w:t>Figura 13</w:t>
        </w:r>
        <w:r w:rsidRPr="002C2858">
          <w:rPr>
            <w:rStyle w:val="Hipervnculo"/>
            <w:noProof/>
          </w:rPr>
          <w:t xml:space="preserve"> </w:t>
        </w:r>
        <w:r w:rsidRPr="002C2858">
          <w:rPr>
            <w:rStyle w:val="Hipervnculo"/>
            <w:i/>
            <w:noProof/>
          </w:rPr>
          <w:t>¿Ha notado si el dolor de garganta se intensifica al manipular ciertos materiales o sustancias en el laboratorio?</w:t>
        </w:r>
        <w:r w:rsidRPr="002C2858">
          <w:rPr>
            <w:noProof/>
            <w:webHidden/>
          </w:rPr>
          <w:tab/>
        </w:r>
        <w:r w:rsidRPr="002C2858">
          <w:rPr>
            <w:noProof/>
            <w:webHidden/>
          </w:rPr>
          <w:fldChar w:fldCharType="begin"/>
        </w:r>
        <w:r w:rsidRPr="002C2858">
          <w:rPr>
            <w:noProof/>
            <w:webHidden/>
          </w:rPr>
          <w:instrText xml:space="preserve"> PAGEREF _Toc191832571 \h </w:instrText>
        </w:r>
        <w:r w:rsidRPr="002C2858">
          <w:rPr>
            <w:noProof/>
            <w:webHidden/>
          </w:rPr>
        </w:r>
        <w:r w:rsidRPr="002C2858">
          <w:rPr>
            <w:noProof/>
            <w:webHidden/>
          </w:rPr>
          <w:fldChar w:fldCharType="separate"/>
        </w:r>
        <w:r w:rsidR="001020A9">
          <w:rPr>
            <w:noProof/>
            <w:webHidden/>
          </w:rPr>
          <w:t>45</w:t>
        </w:r>
        <w:r w:rsidRPr="002C2858">
          <w:rPr>
            <w:noProof/>
            <w:webHidden/>
          </w:rPr>
          <w:fldChar w:fldCharType="end"/>
        </w:r>
      </w:hyperlink>
    </w:p>
    <w:p w14:paraId="0493FAB0" w14:textId="6F90FB2A" w:rsidR="004F7987" w:rsidRPr="002C2858" w:rsidRDefault="004F7987" w:rsidP="00164507">
      <w:pPr>
        <w:pStyle w:val="Tabladeilustraciones"/>
        <w:tabs>
          <w:tab w:val="right" w:leader="dot" w:pos="9360"/>
        </w:tabs>
        <w:spacing w:before="0" w:beforeAutospacing="0" w:after="0" w:afterAutospacing="0" w:line="360" w:lineRule="auto"/>
        <w:ind w:firstLine="0"/>
        <w:rPr>
          <w:rFonts w:asciiTheme="minorHAnsi" w:eastAsiaTheme="minorEastAsia" w:hAnsiTheme="minorHAnsi" w:cstheme="minorBidi"/>
          <w:noProof/>
          <w:color w:val="auto"/>
          <w:kern w:val="2"/>
          <w:szCs w:val="24"/>
          <w:lang w:eastAsia="es-EC"/>
          <w14:ligatures w14:val="standardContextual"/>
        </w:rPr>
      </w:pPr>
      <w:hyperlink w:anchor="_Toc191832572" w:history="1">
        <w:r w:rsidRPr="002C2858">
          <w:rPr>
            <w:rStyle w:val="Hipervnculo"/>
            <w:b/>
            <w:bCs/>
            <w:noProof/>
          </w:rPr>
          <w:t>Figura 14</w:t>
        </w:r>
        <w:r w:rsidRPr="002C2858">
          <w:rPr>
            <w:rStyle w:val="Hipervnculo"/>
            <w:noProof/>
          </w:rPr>
          <w:t xml:space="preserve"> </w:t>
        </w:r>
        <w:r w:rsidRPr="002C2858">
          <w:rPr>
            <w:rStyle w:val="Hipervnculo"/>
            <w:i/>
            <w:noProof/>
          </w:rPr>
          <w:t>¿Asocia el dolor de garganta con la exposición a agentes biológicos o sustancias específicas en el laboratorio?</w:t>
        </w:r>
        <w:r w:rsidRPr="002C2858">
          <w:rPr>
            <w:noProof/>
            <w:webHidden/>
          </w:rPr>
          <w:tab/>
        </w:r>
        <w:r w:rsidRPr="002C2858">
          <w:rPr>
            <w:noProof/>
            <w:webHidden/>
          </w:rPr>
          <w:fldChar w:fldCharType="begin"/>
        </w:r>
        <w:r w:rsidRPr="002C2858">
          <w:rPr>
            <w:noProof/>
            <w:webHidden/>
          </w:rPr>
          <w:instrText xml:space="preserve"> PAGEREF _Toc191832572 \h </w:instrText>
        </w:r>
        <w:r w:rsidRPr="002C2858">
          <w:rPr>
            <w:noProof/>
            <w:webHidden/>
          </w:rPr>
        </w:r>
        <w:r w:rsidRPr="002C2858">
          <w:rPr>
            <w:noProof/>
            <w:webHidden/>
          </w:rPr>
          <w:fldChar w:fldCharType="separate"/>
        </w:r>
        <w:r w:rsidR="001020A9">
          <w:rPr>
            <w:noProof/>
            <w:webHidden/>
          </w:rPr>
          <w:t>46</w:t>
        </w:r>
        <w:r w:rsidRPr="002C2858">
          <w:rPr>
            <w:noProof/>
            <w:webHidden/>
          </w:rPr>
          <w:fldChar w:fldCharType="end"/>
        </w:r>
      </w:hyperlink>
    </w:p>
    <w:p w14:paraId="3C04F633" w14:textId="2EFA1299" w:rsidR="004F7987" w:rsidRPr="002C2858" w:rsidRDefault="004F7987" w:rsidP="00164507">
      <w:pPr>
        <w:pStyle w:val="Tabladeilustraciones"/>
        <w:tabs>
          <w:tab w:val="right" w:leader="dot" w:pos="9360"/>
        </w:tabs>
        <w:spacing w:before="0" w:beforeAutospacing="0" w:after="0" w:afterAutospacing="0" w:line="360" w:lineRule="auto"/>
        <w:ind w:firstLine="0"/>
        <w:rPr>
          <w:rFonts w:asciiTheme="minorHAnsi" w:eastAsiaTheme="minorEastAsia" w:hAnsiTheme="minorHAnsi" w:cstheme="minorBidi"/>
          <w:noProof/>
          <w:color w:val="auto"/>
          <w:kern w:val="2"/>
          <w:szCs w:val="24"/>
          <w:lang w:eastAsia="es-EC"/>
          <w14:ligatures w14:val="standardContextual"/>
        </w:rPr>
      </w:pPr>
      <w:hyperlink w:anchor="_Toc191832573" w:history="1">
        <w:r w:rsidRPr="002C2858">
          <w:rPr>
            <w:rStyle w:val="Hipervnculo"/>
            <w:b/>
            <w:bCs/>
            <w:noProof/>
          </w:rPr>
          <w:t>Figura 15</w:t>
        </w:r>
        <w:r w:rsidRPr="002C2858">
          <w:rPr>
            <w:rStyle w:val="Hipervnculo"/>
            <w:noProof/>
          </w:rPr>
          <w:t xml:space="preserve"> </w:t>
        </w:r>
        <w:r w:rsidRPr="002C2858">
          <w:rPr>
            <w:rStyle w:val="Hipervnculo"/>
            <w:i/>
            <w:noProof/>
          </w:rPr>
          <w:t>¿Ha recibido capacitación sobre cómo prevenir síntomas como dolor de garganta relacionados con riesgos biológicos?</w:t>
        </w:r>
        <w:r w:rsidRPr="002C2858">
          <w:rPr>
            <w:noProof/>
            <w:webHidden/>
          </w:rPr>
          <w:tab/>
        </w:r>
        <w:r w:rsidRPr="002C2858">
          <w:rPr>
            <w:noProof/>
            <w:webHidden/>
          </w:rPr>
          <w:fldChar w:fldCharType="begin"/>
        </w:r>
        <w:r w:rsidRPr="002C2858">
          <w:rPr>
            <w:noProof/>
            <w:webHidden/>
          </w:rPr>
          <w:instrText xml:space="preserve"> PAGEREF _Toc191832573 \h </w:instrText>
        </w:r>
        <w:r w:rsidRPr="002C2858">
          <w:rPr>
            <w:noProof/>
            <w:webHidden/>
          </w:rPr>
        </w:r>
        <w:r w:rsidRPr="002C2858">
          <w:rPr>
            <w:noProof/>
            <w:webHidden/>
          </w:rPr>
          <w:fldChar w:fldCharType="separate"/>
        </w:r>
        <w:r w:rsidR="001020A9">
          <w:rPr>
            <w:noProof/>
            <w:webHidden/>
          </w:rPr>
          <w:t>46</w:t>
        </w:r>
        <w:r w:rsidRPr="002C2858">
          <w:rPr>
            <w:noProof/>
            <w:webHidden/>
          </w:rPr>
          <w:fldChar w:fldCharType="end"/>
        </w:r>
      </w:hyperlink>
    </w:p>
    <w:p w14:paraId="1356C18D" w14:textId="77777777" w:rsidR="001020A9" w:rsidRDefault="003A23DB" w:rsidP="001566B9">
      <w:pPr>
        <w:spacing w:before="0" w:beforeAutospacing="0" w:after="0" w:afterAutospacing="0" w:line="360" w:lineRule="auto"/>
        <w:ind w:left="-142" w:firstLine="142"/>
        <w:jc w:val="center"/>
        <w:rPr>
          <w:b/>
          <w:bCs/>
          <w:szCs w:val="24"/>
        </w:rPr>
      </w:pPr>
      <w:r w:rsidRPr="002C2858">
        <w:rPr>
          <w:b/>
          <w:bCs/>
          <w:szCs w:val="24"/>
        </w:rPr>
        <w:fldChar w:fldCharType="end"/>
      </w:r>
    </w:p>
    <w:p w14:paraId="3508C2C5" w14:textId="77777777" w:rsidR="001020A9" w:rsidRDefault="00D154C0" w:rsidP="001566B9">
      <w:pPr>
        <w:spacing w:before="0" w:beforeAutospacing="0" w:after="0" w:afterAutospacing="0" w:line="360" w:lineRule="auto"/>
        <w:ind w:left="-142" w:firstLine="142"/>
        <w:jc w:val="center"/>
        <w:rPr>
          <w:b/>
          <w:bCs/>
          <w:szCs w:val="24"/>
        </w:rPr>
      </w:pPr>
      <w:r>
        <w:rPr>
          <w:b/>
          <w:bCs/>
          <w:szCs w:val="24"/>
        </w:rPr>
        <w:t>Í</w:t>
      </w:r>
      <w:r w:rsidR="00C374D4" w:rsidRPr="002C2858">
        <w:rPr>
          <w:b/>
          <w:bCs/>
          <w:szCs w:val="24"/>
        </w:rPr>
        <w:t>NDICE DE TABLA</w:t>
      </w:r>
    </w:p>
    <w:p w14:paraId="6CC156E1" w14:textId="5AC224CF" w:rsidR="009B65E3" w:rsidRDefault="00141A82" w:rsidP="009B65E3">
      <w:pPr>
        <w:pStyle w:val="Tabladeilustraciones"/>
        <w:tabs>
          <w:tab w:val="right" w:leader="dot" w:pos="9360"/>
        </w:tabs>
        <w:spacing w:before="0" w:beforeAutospacing="0" w:after="0" w:afterAutospacing="0" w:line="360" w:lineRule="auto"/>
        <w:ind w:firstLine="0"/>
        <w:rPr>
          <w:rFonts w:asciiTheme="minorHAnsi" w:eastAsiaTheme="minorEastAsia" w:hAnsiTheme="minorHAnsi" w:cstheme="minorBidi"/>
          <w:noProof/>
          <w:color w:val="auto"/>
          <w:kern w:val="2"/>
          <w:szCs w:val="24"/>
          <w:lang w:eastAsia="es-EC"/>
          <w14:ligatures w14:val="standardContextual"/>
        </w:rPr>
      </w:pPr>
      <w:r w:rsidRPr="002C2858">
        <w:rPr>
          <w:b/>
          <w:bCs/>
          <w:szCs w:val="24"/>
        </w:rPr>
        <w:fldChar w:fldCharType="begin"/>
      </w:r>
      <w:r w:rsidRPr="002C2858">
        <w:rPr>
          <w:b/>
          <w:bCs/>
          <w:szCs w:val="24"/>
        </w:rPr>
        <w:instrText xml:space="preserve"> TOC \h \z \c "Tabla" </w:instrText>
      </w:r>
      <w:r w:rsidRPr="002C2858">
        <w:rPr>
          <w:b/>
          <w:bCs/>
          <w:szCs w:val="24"/>
        </w:rPr>
        <w:fldChar w:fldCharType="separate"/>
      </w:r>
      <w:hyperlink w:anchor="_Toc198026107" w:history="1">
        <w:r w:rsidR="009B65E3" w:rsidRPr="007E6FDA">
          <w:rPr>
            <w:rStyle w:val="Hipervnculo"/>
            <w:b/>
            <w:bCs/>
            <w:noProof/>
          </w:rPr>
          <w:t>Tabla 1</w:t>
        </w:r>
        <w:r w:rsidR="009B65E3" w:rsidRPr="007E6FDA">
          <w:rPr>
            <w:rStyle w:val="Hipervnculo"/>
            <w:i/>
            <w:iCs/>
            <w:noProof/>
          </w:rPr>
          <w:t>U</w:t>
        </w:r>
        <w:r w:rsidR="009B65E3" w:rsidRPr="007E6FDA">
          <w:rPr>
            <w:rStyle w:val="Hipervnculo"/>
            <w:i/>
            <w:iCs/>
            <w:noProof/>
          </w:rPr>
          <w:t>b</w:t>
        </w:r>
        <w:r w:rsidR="009B65E3" w:rsidRPr="007E6FDA">
          <w:rPr>
            <w:rStyle w:val="Hipervnculo"/>
            <w:i/>
            <w:iCs/>
            <w:noProof/>
          </w:rPr>
          <w:t>icación geográfica UTEQ-LA MARÍA.</w:t>
        </w:r>
        <w:r w:rsidR="009B65E3">
          <w:rPr>
            <w:noProof/>
            <w:webHidden/>
          </w:rPr>
          <w:tab/>
        </w:r>
        <w:r w:rsidR="009B65E3">
          <w:rPr>
            <w:noProof/>
            <w:webHidden/>
          </w:rPr>
          <w:fldChar w:fldCharType="begin"/>
        </w:r>
        <w:r w:rsidR="009B65E3">
          <w:rPr>
            <w:noProof/>
            <w:webHidden/>
          </w:rPr>
          <w:instrText xml:space="preserve"> PAGEREF _Toc198026107 \h </w:instrText>
        </w:r>
        <w:r w:rsidR="009B65E3">
          <w:rPr>
            <w:noProof/>
            <w:webHidden/>
          </w:rPr>
        </w:r>
        <w:r w:rsidR="009B65E3">
          <w:rPr>
            <w:noProof/>
            <w:webHidden/>
          </w:rPr>
          <w:fldChar w:fldCharType="separate"/>
        </w:r>
        <w:r w:rsidR="009B65E3">
          <w:rPr>
            <w:noProof/>
            <w:webHidden/>
          </w:rPr>
          <w:t>18</w:t>
        </w:r>
        <w:r w:rsidR="009B65E3">
          <w:rPr>
            <w:noProof/>
            <w:webHidden/>
          </w:rPr>
          <w:fldChar w:fldCharType="end"/>
        </w:r>
      </w:hyperlink>
    </w:p>
    <w:p w14:paraId="502EE049" w14:textId="728D3C1C" w:rsidR="009B65E3" w:rsidRDefault="009B65E3" w:rsidP="009B65E3">
      <w:pPr>
        <w:pStyle w:val="Tabladeilustraciones"/>
        <w:tabs>
          <w:tab w:val="right" w:leader="dot" w:pos="9360"/>
        </w:tabs>
        <w:spacing w:before="0" w:beforeAutospacing="0" w:after="0" w:afterAutospacing="0" w:line="360" w:lineRule="auto"/>
        <w:ind w:firstLine="0"/>
        <w:rPr>
          <w:rFonts w:asciiTheme="minorHAnsi" w:eastAsiaTheme="minorEastAsia" w:hAnsiTheme="minorHAnsi" w:cstheme="minorBidi"/>
          <w:noProof/>
          <w:color w:val="auto"/>
          <w:kern w:val="2"/>
          <w:szCs w:val="24"/>
          <w:lang w:eastAsia="es-EC"/>
          <w14:ligatures w14:val="standardContextual"/>
        </w:rPr>
      </w:pPr>
      <w:hyperlink w:anchor="_Toc198026108" w:history="1">
        <w:r w:rsidRPr="007E6FDA">
          <w:rPr>
            <w:rStyle w:val="Hipervnculo"/>
            <w:b/>
            <w:bCs/>
            <w:noProof/>
          </w:rPr>
          <w:t xml:space="preserve">Tabla 2 </w:t>
        </w:r>
        <w:r w:rsidRPr="007E6FDA">
          <w:rPr>
            <w:rStyle w:val="Hipervnculo"/>
            <w:i/>
            <w:noProof/>
          </w:rPr>
          <w:t>Variables.</w:t>
        </w:r>
        <w:r>
          <w:rPr>
            <w:noProof/>
            <w:webHidden/>
          </w:rPr>
          <w:tab/>
        </w:r>
        <w:r>
          <w:rPr>
            <w:noProof/>
            <w:webHidden/>
          </w:rPr>
          <w:fldChar w:fldCharType="begin"/>
        </w:r>
        <w:r>
          <w:rPr>
            <w:noProof/>
            <w:webHidden/>
          </w:rPr>
          <w:instrText xml:space="preserve"> PAGEREF _Toc198026108 \h </w:instrText>
        </w:r>
        <w:r>
          <w:rPr>
            <w:noProof/>
            <w:webHidden/>
          </w:rPr>
        </w:r>
        <w:r>
          <w:rPr>
            <w:noProof/>
            <w:webHidden/>
          </w:rPr>
          <w:fldChar w:fldCharType="separate"/>
        </w:r>
        <w:r>
          <w:rPr>
            <w:noProof/>
            <w:webHidden/>
          </w:rPr>
          <w:t>20</w:t>
        </w:r>
        <w:r>
          <w:rPr>
            <w:noProof/>
            <w:webHidden/>
          </w:rPr>
          <w:fldChar w:fldCharType="end"/>
        </w:r>
      </w:hyperlink>
    </w:p>
    <w:p w14:paraId="315F35C0" w14:textId="757E1712" w:rsidR="009B65E3" w:rsidRDefault="009B65E3" w:rsidP="009B65E3">
      <w:pPr>
        <w:pStyle w:val="Tabladeilustraciones"/>
        <w:tabs>
          <w:tab w:val="right" w:leader="dot" w:pos="9360"/>
        </w:tabs>
        <w:spacing w:before="0" w:beforeAutospacing="0" w:after="0" w:afterAutospacing="0" w:line="360" w:lineRule="auto"/>
        <w:ind w:firstLine="0"/>
        <w:rPr>
          <w:rFonts w:asciiTheme="minorHAnsi" w:eastAsiaTheme="minorEastAsia" w:hAnsiTheme="minorHAnsi" w:cstheme="minorBidi"/>
          <w:noProof/>
          <w:color w:val="auto"/>
          <w:kern w:val="2"/>
          <w:szCs w:val="24"/>
          <w:lang w:eastAsia="es-EC"/>
          <w14:ligatures w14:val="standardContextual"/>
        </w:rPr>
      </w:pPr>
      <w:hyperlink w:anchor="_Toc198026109" w:history="1">
        <w:r w:rsidRPr="007E6FDA">
          <w:rPr>
            <w:rStyle w:val="Hipervnculo"/>
            <w:b/>
            <w:bCs/>
            <w:noProof/>
          </w:rPr>
          <w:t xml:space="preserve">Tabla 3 </w:t>
        </w:r>
        <w:r w:rsidRPr="007E6FDA">
          <w:rPr>
            <w:rStyle w:val="Hipervnculo"/>
            <w:i/>
            <w:noProof/>
          </w:rPr>
          <w:t>Recursos.</w:t>
        </w:r>
        <w:r>
          <w:rPr>
            <w:noProof/>
            <w:webHidden/>
          </w:rPr>
          <w:tab/>
        </w:r>
        <w:r>
          <w:rPr>
            <w:noProof/>
            <w:webHidden/>
          </w:rPr>
          <w:fldChar w:fldCharType="begin"/>
        </w:r>
        <w:r>
          <w:rPr>
            <w:noProof/>
            <w:webHidden/>
          </w:rPr>
          <w:instrText xml:space="preserve"> PAGEREF _Toc198026109 \h </w:instrText>
        </w:r>
        <w:r>
          <w:rPr>
            <w:noProof/>
            <w:webHidden/>
          </w:rPr>
        </w:r>
        <w:r>
          <w:rPr>
            <w:noProof/>
            <w:webHidden/>
          </w:rPr>
          <w:fldChar w:fldCharType="separate"/>
        </w:r>
        <w:r>
          <w:rPr>
            <w:noProof/>
            <w:webHidden/>
          </w:rPr>
          <w:t>24</w:t>
        </w:r>
        <w:r>
          <w:rPr>
            <w:noProof/>
            <w:webHidden/>
          </w:rPr>
          <w:fldChar w:fldCharType="end"/>
        </w:r>
      </w:hyperlink>
    </w:p>
    <w:p w14:paraId="2C9DC970" w14:textId="4321B0E8" w:rsidR="009B65E3" w:rsidRDefault="009B65E3" w:rsidP="009B65E3">
      <w:pPr>
        <w:pStyle w:val="Tabladeilustraciones"/>
        <w:tabs>
          <w:tab w:val="right" w:leader="dot" w:pos="9360"/>
        </w:tabs>
        <w:spacing w:before="0" w:beforeAutospacing="0" w:after="0" w:afterAutospacing="0" w:line="360" w:lineRule="auto"/>
        <w:ind w:firstLine="0"/>
        <w:rPr>
          <w:rFonts w:asciiTheme="minorHAnsi" w:eastAsiaTheme="minorEastAsia" w:hAnsiTheme="minorHAnsi" w:cstheme="minorBidi"/>
          <w:noProof/>
          <w:color w:val="auto"/>
          <w:kern w:val="2"/>
          <w:szCs w:val="24"/>
          <w:lang w:eastAsia="es-EC"/>
          <w14:ligatures w14:val="standardContextual"/>
        </w:rPr>
      </w:pPr>
      <w:hyperlink w:anchor="_Toc198026110" w:history="1">
        <w:r w:rsidRPr="007E6FDA">
          <w:rPr>
            <w:rStyle w:val="Hipervnculo"/>
            <w:b/>
            <w:bCs/>
            <w:noProof/>
          </w:rPr>
          <w:t xml:space="preserve">Tabla 4 </w:t>
        </w:r>
        <w:r w:rsidRPr="007E6FDA">
          <w:rPr>
            <w:rStyle w:val="Hipervnculo"/>
            <w:i/>
            <w:noProof/>
          </w:rPr>
          <w:t>Áreas y actividades.</w:t>
        </w:r>
        <w:r>
          <w:rPr>
            <w:noProof/>
            <w:webHidden/>
          </w:rPr>
          <w:tab/>
        </w:r>
        <w:r>
          <w:rPr>
            <w:noProof/>
            <w:webHidden/>
          </w:rPr>
          <w:fldChar w:fldCharType="begin"/>
        </w:r>
        <w:r>
          <w:rPr>
            <w:noProof/>
            <w:webHidden/>
          </w:rPr>
          <w:instrText xml:space="preserve"> PAGEREF _Toc198026110 \h </w:instrText>
        </w:r>
        <w:r>
          <w:rPr>
            <w:noProof/>
            <w:webHidden/>
          </w:rPr>
        </w:r>
        <w:r>
          <w:rPr>
            <w:noProof/>
            <w:webHidden/>
          </w:rPr>
          <w:fldChar w:fldCharType="separate"/>
        </w:r>
        <w:r>
          <w:rPr>
            <w:noProof/>
            <w:webHidden/>
          </w:rPr>
          <w:t>26</w:t>
        </w:r>
        <w:r>
          <w:rPr>
            <w:noProof/>
            <w:webHidden/>
          </w:rPr>
          <w:fldChar w:fldCharType="end"/>
        </w:r>
      </w:hyperlink>
    </w:p>
    <w:p w14:paraId="3C459A7D" w14:textId="725D2B13" w:rsidR="009B65E3" w:rsidRDefault="009B65E3" w:rsidP="009B65E3">
      <w:pPr>
        <w:pStyle w:val="Tabladeilustraciones"/>
        <w:tabs>
          <w:tab w:val="right" w:leader="dot" w:pos="9360"/>
        </w:tabs>
        <w:spacing w:before="0" w:beforeAutospacing="0" w:after="0" w:afterAutospacing="0" w:line="360" w:lineRule="auto"/>
        <w:ind w:firstLine="0"/>
        <w:rPr>
          <w:rFonts w:asciiTheme="minorHAnsi" w:eastAsiaTheme="minorEastAsia" w:hAnsiTheme="minorHAnsi" w:cstheme="minorBidi"/>
          <w:noProof/>
          <w:color w:val="auto"/>
          <w:kern w:val="2"/>
          <w:szCs w:val="24"/>
          <w:lang w:eastAsia="es-EC"/>
          <w14:ligatures w14:val="standardContextual"/>
        </w:rPr>
      </w:pPr>
      <w:hyperlink w:anchor="_Toc198026111" w:history="1">
        <w:r w:rsidRPr="007E6FDA">
          <w:rPr>
            <w:rStyle w:val="Hipervnculo"/>
            <w:b/>
            <w:bCs/>
            <w:noProof/>
          </w:rPr>
          <w:t xml:space="preserve">Tabla 5 </w:t>
        </w:r>
        <w:r w:rsidRPr="007E6FDA">
          <w:rPr>
            <w:rStyle w:val="Hipervnculo"/>
            <w:i/>
            <w:noProof/>
          </w:rPr>
          <w:t>Encuestas.</w:t>
        </w:r>
        <w:r>
          <w:rPr>
            <w:noProof/>
            <w:webHidden/>
          </w:rPr>
          <w:tab/>
        </w:r>
        <w:r>
          <w:rPr>
            <w:noProof/>
            <w:webHidden/>
          </w:rPr>
          <w:fldChar w:fldCharType="begin"/>
        </w:r>
        <w:r>
          <w:rPr>
            <w:noProof/>
            <w:webHidden/>
          </w:rPr>
          <w:instrText xml:space="preserve"> PAGEREF _Toc198026111 \h </w:instrText>
        </w:r>
        <w:r>
          <w:rPr>
            <w:noProof/>
            <w:webHidden/>
          </w:rPr>
        </w:r>
        <w:r>
          <w:rPr>
            <w:noProof/>
            <w:webHidden/>
          </w:rPr>
          <w:fldChar w:fldCharType="separate"/>
        </w:r>
        <w:r>
          <w:rPr>
            <w:noProof/>
            <w:webHidden/>
          </w:rPr>
          <w:t>29</w:t>
        </w:r>
        <w:r>
          <w:rPr>
            <w:noProof/>
            <w:webHidden/>
          </w:rPr>
          <w:fldChar w:fldCharType="end"/>
        </w:r>
      </w:hyperlink>
    </w:p>
    <w:p w14:paraId="55448E37" w14:textId="7150882D" w:rsidR="009B65E3" w:rsidRDefault="009B65E3" w:rsidP="009B65E3">
      <w:pPr>
        <w:pStyle w:val="Tabladeilustraciones"/>
        <w:tabs>
          <w:tab w:val="right" w:leader="dot" w:pos="9360"/>
        </w:tabs>
        <w:spacing w:before="0" w:beforeAutospacing="0" w:after="0" w:afterAutospacing="0" w:line="360" w:lineRule="auto"/>
        <w:ind w:firstLine="0"/>
        <w:rPr>
          <w:rFonts w:asciiTheme="minorHAnsi" w:eastAsiaTheme="minorEastAsia" w:hAnsiTheme="minorHAnsi" w:cstheme="minorBidi"/>
          <w:noProof/>
          <w:color w:val="auto"/>
          <w:kern w:val="2"/>
          <w:szCs w:val="24"/>
          <w:lang w:eastAsia="es-EC"/>
          <w14:ligatures w14:val="standardContextual"/>
        </w:rPr>
      </w:pPr>
      <w:hyperlink w:anchor="_Toc198026112" w:history="1">
        <w:r w:rsidRPr="007E6FDA">
          <w:rPr>
            <w:rStyle w:val="Hipervnculo"/>
            <w:b/>
            <w:bCs/>
            <w:noProof/>
          </w:rPr>
          <w:t xml:space="preserve">Tabla 6 </w:t>
        </w:r>
        <w:r w:rsidRPr="007E6FDA">
          <w:rPr>
            <w:rStyle w:val="Hipervnculo"/>
            <w:bCs/>
            <w:i/>
            <w:noProof/>
          </w:rPr>
          <w:t>Agente</w:t>
        </w:r>
        <w:r w:rsidRPr="007E6FDA">
          <w:rPr>
            <w:rStyle w:val="Hipervnculo"/>
            <w:bCs/>
            <w:i/>
            <w:noProof/>
            <w:spacing w:val="-5"/>
          </w:rPr>
          <w:t xml:space="preserve"> </w:t>
        </w:r>
        <w:r w:rsidRPr="007E6FDA">
          <w:rPr>
            <w:rStyle w:val="Hipervnculo"/>
            <w:bCs/>
            <w:i/>
            <w:noProof/>
            <w:spacing w:val="-2"/>
          </w:rPr>
          <w:t>biológico en trabajos agrarios.</w:t>
        </w:r>
        <w:r>
          <w:rPr>
            <w:noProof/>
            <w:webHidden/>
          </w:rPr>
          <w:tab/>
        </w:r>
        <w:r>
          <w:rPr>
            <w:noProof/>
            <w:webHidden/>
          </w:rPr>
          <w:fldChar w:fldCharType="begin"/>
        </w:r>
        <w:r>
          <w:rPr>
            <w:noProof/>
            <w:webHidden/>
          </w:rPr>
          <w:instrText xml:space="preserve"> PAGEREF _Toc198026112 \h </w:instrText>
        </w:r>
        <w:r>
          <w:rPr>
            <w:noProof/>
            <w:webHidden/>
          </w:rPr>
        </w:r>
        <w:r>
          <w:rPr>
            <w:noProof/>
            <w:webHidden/>
          </w:rPr>
          <w:fldChar w:fldCharType="separate"/>
        </w:r>
        <w:r>
          <w:rPr>
            <w:noProof/>
            <w:webHidden/>
          </w:rPr>
          <w:t>31</w:t>
        </w:r>
        <w:r>
          <w:rPr>
            <w:noProof/>
            <w:webHidden/>
          </w:rPr>
          <w:fldChar w:fldCharType="end"/>
        </w:r>
      </w:hyperlink>
    </w:p>
    <w:p w14:paraId="4210C7E5" w14:textId="4213D8C4" w:rsidR="009B65E3" w:rsidRDefault="009B65E3" w:rsidP="009B65E3">
      <w:pPr>
        <w:pStyle w:val="Tabladeilustraciones"/>
        <w:tabs>
          <w:tab w:val="right" w:leader="dot" w:pos="9360"/>
        </w:tabs>
        <w:spacing w:before="0" w:beforeAutospacing="0" w:after="0" w:afterAutospacing="0" w:line="360" w:lineRule="auto"/>
        <w:ind w:firstLine="0"/>
        <w:rPr>
          <w:rFonts w:asciiTheme="minorHAnsi" w:eastAsiaTheme="minorEastAsia" w:hAnsiTheme="minorHAnsi" w:cstheme="minorBidi"/>
          <w:noProof/>
          <w:color w:val="auto"/>
          <w:kern w:val="2"/>
          <w:szCs w:val="24"/>
          <w:lang w:eastAsia="es-EC"/>
          <w14:ligatures w14:val="standardContextual"/>
        </w:rPr>
      </w:pPr>
      <w:hyperlink w:anchor="_Toc198026113" w:history="1">
        <w:r w:rsidRPr="007E6FDA">
          <w:rPr>
            <w:rStyle w:val="Hipervnculo"/>
            <w:b/>
            <w:bCs/>
            <w:noProof/>
          </w:rPr>
          <w:t xml:space="preserve">Tabla 7 </w:t>
        </w:r>
        <w:r w:rsidRPr="007E6FDA">
          <w:rPr>
            <w:rStyle w:val="Hipervnculo"/>
            <w:i/>
            <w:iCs/>
            <w:noProof/>
          </w:rPr>
          <w:t xml:space="preserve">Agentes biológicos en </w:t>
        </w:r>
        <w:r w:rsidRPr="007E6FDA">
          <w:rPr>
            <w:rStyle w:val="Hipervnculo"/>
            <w:bCs/>
            <w:i/>
            <w:iCs/>
            <w:noProof/>
          </w:rPr>
          <w:t>actividades en las que existe contacto con animales</w:t>
        </w:r>
        <w:r w:rsidRPr="007E6FDA">
          <w:rPr>
            <w:rStyle w:val="Hipervnculo"/>
            <w:bCs/>
            <w:i/>
            <w:iCs/>
            <w:noProof/>
            <w:spacing w:val="40"/>
          </w:rPr>
          <w:t xml:space="preserve"> </w:t>
        </w:r>
        <w:r w:rsidRPr="007E6FDA">
          <w:rPr>
            <w:rStyle w:val="Hipervnculo"/>
            <w:bCs/>
            <w:i/>
            <w:iCs/>
            <w:noProof/>
          </w:rPr>
          <w:t>o con</w:t>
        </w:r>
        <w:r w:rsidRPr="007E6FDA">
          <w:rPr>
            <w:rStyle w:val="Hipervnculo"/>
            <w:b/>
            <w:i/>
            <w:iCs/>
            <w:noProof/>
          </w:rPr>
          <w:t xml:space="preserve"> </w:t>
        </w:r>
        <w:r w:rsidRPr="007E6FDA">
          <w:rPr>
            <w:rStyle w:val="Hipervnculo"/>
            <w:bCs/>
            <w:i/>
            <w:iCs/>
            <w:noProof/>
          </w:rPr>
          <w:t>productos de origen animal</w:t>
        </w:r>
        <w:r>
          <w:rPr>
            <w:noProof/>
            <w:webHidden/>
          </w:rPr>
          <w:tab/>
        </w:r>
        <w:r>
          <w:rPr>
            <w:noProof/>
            <w:webHidden/>
          </w:rPr>
          <w:fldChar w:fldCharType="begin"/>
        </w:r>
        <w:r>
          <w:rPr>
            <w:noProof/>
            <w:webHidden/>
          </w:rPr>
          <w:instrText xml:space="preserve"> PAGEREF _Toc198026113 \h </w:instrText>
        </w:r>
        <w:r>
          <w:rPr>
            <w:noProof/>
            <w:webHidden/>
          </w:rPr>
        </w:r>
        <w:r>
          <w:rPr>
            <w:noProof/>
            <w:webHidden/>
          </w:rPr>
          <w:fldChar w:fldCharType="separate"/>
        </w:r>
        <w:r>
          <w:rPr>
            <w:noProof/>
            <w:webHidden/>
          </w:rPr>
          <w:t>32</w:t>
        </w:r>
        <w:r>
          <w:rPr>
            <w:noProof/>
            <w:webHidden/>
          </w:rPr>
          <w:fldChar w:fldCharType="end"/>
        </w:r>
      </w:hyperlink>
    </w:p>
    <w:p w14:paraId="18D175F5" w14:textId="6D88E8EF" w:rsidR="009B65E3" w:rsidRDefault="009B65E3" w:rsidP="009B65E3">
      <w:pPr>
        <w:pStyle w:val="Tabladeilustraciones"/>
        <w:tabs>
          <w:tab w:val="right" w:leader="dot" w:pos="9360"/>
        </w:tabs>
        <w:spacing w:before="0" w:beforeAutospacing="0" w:after="0" w:afterAutospacing="0" w:line="360" w:lineRule="auto"/>
        <w:ind w:firstLine="0"/>
        <w:rPr>
          <w:rFonts w:asciiTheme="minorHAnsi" w:eastAsiaTheme="minorEastAsia" w:hAnsiTheme="minorHAnsi" w:cstheme="minorBidi"/>
          <w:noProof/>
          <w:color w:val="auto"/>
          <w:kern w:val="2"/>
          <w:szCs w:val="24"/>
          <w:lang w:eastAsia="es-EC"/>
          <w14:ligatures w14:val="standardContextual"/>
        </w:rPr>
      </w:pPr>
      <w:hyperlink w:anchor="_Toc198026114" w:history="1">
        <w:r w:rsidRPr="007E6FDA">
          <w:rPr>
            <w:rStyle w:val="Hipervnculo"/>
            <w:b/>
            <w:bCs/>
            <w:noProof/>
          </w:rPr>
          <w:t xml:space="preserve">Tabla 8 </w:t>
        </w:r>
        <w:r w:rsidRPr="007E6FDA">
          <w:rPr>
            <w:rStyle w:val="Hipervnculo"/>
            <w:i/>
            <w:iCs/>
            <w:noProof/>
          </w:rPr>
          <w:t>Agentes biológicos en trabajos</w:t>
        </w:r>
        <w:r w:rsidRPr="007E6FDA">
          <w:rPr>
            <w:rStyle w:val="Hipervnculo"/>
            <w:i/>
            <w:iCs/>
            <w:noProof/>
            <w:spacing w:val="-5"/>
          </w:rPr>
          <w:t xml:space="preserve"> </w:t>
        </w:r>
        <w:r w:rsidRPr="007E6FDA">
          <w:rPr>
            <w:rStyle w:val="Hipervnculo"/>
            <w:i/>
            <w:iCs/>
            <w:noProof/>
          </w:rPr>
          <w:t>en</w:t>
        </w:r>
        <w:r w:rsidRPr="007E6FDA">
          <w:rPr>
            <w:rStyle w:val="Hipervnculo"/>
            <w:i/>
            <w:iCs/>
            <w:noProof/>
            <w:spacing w:val="-2"/>
          </w:rPr>
          <w:t xml:space="preserve"> </w:t>
        </w:r>
        <w:r w:rsidRPr="007E6FDA">
          <w:rPr>
            <w:rStyle w:val="Hipervnculo"/>
            <w:i/>
            <w:iCs/>
            <w:noProof/>
          </w:rPr>
          <w:t>unidades</w:t>
        </w:r>
        <w:r w:rsidRPr="007E6FDA">
          <w:rPr>
            <w:rStyle w:val="Hipervnculo"/>
            <w:i/>
            <w:iCs/>
            <w:noProof/>
            <w:spacing w:val="-2"/>
          </w:rPr>
          <w:t xml:space="preserve"> </w:t>
        </w:r>
        <w:r w:rsidRPr="007E6FDA">
          <w:rPr>
            <w:rStyle w:val="Hipervnculo"/>
            <w:i/>
            <w:iCs/>
            <w:noProof/>
          </w:rPr>
          <w:t>de</w:t>
        </w:r>
        <w:r w:rsidRPr="007E6FDA">
          <w:rPr>
            <w:rStyle w:val="Hipervnculo"/>
            <w:i/>
            <w:iCs/>
            <w:noProof/>
            <w:spacing w:val="-3"/>
          </w:rPr>
          <w:t xml:space="preserve"> </w:t>
        </w:r>
        <w:r w:rsidRPr="007E6FDA">
          <w:rPr>
            <w:rStyle w:val="Hipervnculo"/>
            <w:i/>
            <w:iCs/>
            <w:noProof/>
          </w:rPr>
          <w:t>eliminación</w:t>
        </w:r>
        <w:r w:rsidRPr="007E6FDA">
          <w:rPr>
            <w:rStyle w:val="Hipervnculo"/>
            <w:i/>
            <w:iCs/>
            <w:noProof/>
            <w:spacing w:val="-3"/>
          </w:rPr>
          <w:t xml:space="preserve"> </w:t>
        </w:r>
        <w:r w:rsidRPr="007E6FDA">
          <w:rPr>
            <w:rStyle w:val="Hipervnculo"/>
            <w:i/>
            <w:iCs/>
            <w:noProof/>
          </w:rPr>
          <w:t>de</w:t>
        </w:r>
        <w:r w:rsidRPr="007E6FDA">
          <w:rPr>
            <w:rStyle w:val="Hipervnculo"/>
            <w:i/>
            <w:iCs/>
            <w:noProof/>
            <w:spacing w:val="-2"/>
          </w:rPr>
          <w:t xml:space="preserve"> residuos</w:t>
        </w:r>
        <w:r>
          <w:rPr>
            <w:noProof/>
            <w:webHidden/>
          </w:rPr>
          <w:tab/>
        </w:r>
        <w:r>
          <w:rPr>
            <w:noProof/>
            <w:webHidden/>
          </w:rPr>
          <w:fldChar w:fldCharType="begin"/>
        </w:r>
        <w:r>
          <w:rPr>
            <w:noProof/>
            <w:webHidden/>
          </w:rPr>
          <w:instrText xml:space="preserve"> PAGEREF _Toc198026114 \h </w:instrText>
        </w:r>
        <w:r>
          <w:rPr>
            <w:noProof/>
            <w:webHidden/>
          </w:rPr>
        </w:r>
        <w:r>
          <w:rPr>
            <w:noProof/>
            <w:webHidden/>
          </w:rPr>
          <w:fldChar w:fldCharType="separate"/>
        </w:r>
        <w:r>
          <w:rPr>
            <w:noProof/>
            <w:webHidden/>
          </w:rPr>
          <w:t>33</w:t>
        </w:r>
        <w:r>
          <w:rPr>
            <w:noProof/>
            <w:webHidden/>
          </w:rPr>
          <w:fldChar w:fldCharType="end"/>
        </w:r>
      </w:hyperlink>
    </w:p>
    <w:p w14:paraId="36A702B5" w14:textId="63E6F21F" w:rsidR="009B65E3" w:rsidRDefault="009B65E3" w:rsidP="009B65E3">
      <w:pPr>
        <w:pStyle w:val="Tabladeilustraciones"/>
        <w:tabs>
          <w:tab w:val="right" w:leader="dot" w:pos="9360"/>
        </w:tabs>
        <w:spacing w:before="0" w:beforeAutospacing="0" w:after="0" w:afterAutospacing="0" w:line="360" w:lineRule="auto"/>
        <w:ind w:firstLine="0"/>
        <w:rPr>
          <w:rFonts w:asciiTheme="minorHAnsi" w:eastAsiaTheme="minorEastAsia" w:hAnsiTheme="minorHAnsi" w:cstheme="minorBidi"/>
          <w:noProof/>
          <w:color w:val="auto"/>
          <w:kern w:val="2"/>
          <w:szCs w:val="24"/>
          <w:lang w:eastAsia="es-EC"/>
          <w14:ligatures w14:val="standardContextual"/>
        </w:rPr>
      </w:pPr>
      <w:hyperlink w:anchor="_Toc198026115" w:history="1">
        <w:r w:rsidRPr="007E6FDA">
          <w:rPr>
            <w:rStyle w:val="Hipervnculo"/>
            <w:b/>
            <w:bCs/>
            <w:noProof/>
          </w:rPr>
          <w:t xml:space="preserve">Tabla 9 </w:t>
        </w:r>
        <w:r w:rsidRPr="007E6FDA">
          <w:rPr>
            <w:rStyle w:val="Hipervnculo"/>
            <w:i/>
            <w:iCs/>
            <w:noProof/>
          </w:rPr>
          <w:t>Agentes biológicos en t</w:t>
        </w:r>
        <w:r w:rsidRPr="007E6FDA">
          <w:rPr>
            <w:rStyle w:val="Hipervnculo"/>
            <w:bCs/>
            <w:i/>
            <w:iCs/>
            <w:noProof/>
          </w:rPr>
          <w:t>rabajos</w:t>
        </w:r>
        <w:r w:rsidRPr="007E6FDA">
          <w:rPr>
            <w:rStyle w:val="Hipervnculo"/>
            <w:bCs/>
            <w:i/>
            <w:iCs/>
            <w:noProof/>
            <w:spacing w:val="-4"/>
          </w:rPr>
          <w:t xml:space="preserve"> </w:t>
        </w:r>
        <w:r w:rsidRPr="007E6FDA">
          <w:rPr>
            <w:rStyle w:val="Hipervnculo"/>
            <w:bCs/>
            <w:i/>
            <w:iCs/>
            <w:noProof/>
          </w:rPr>
          <w:t>en</w:t>
        </w:r>
        <w:r w:rsidRPr="007E6FDA">
          <w:rPr>
            <w:rStyle w:val="Hipervnculo"/>
            <w:bCs/>
            <w:i/>
            <w:iCs/>
            <w:noProof/>
            <w:spacing w:val="-3"/>
          </w:rPr>
          <w:t xml:space="preserve"> </w:t>
        </w:r>
        <w:r w:rsidRPr="007E6FDA">
          <w:rPr>
            <w:rStyle w:val="Hipervnculo"/>
            <w:bCs/>
            <w:i/>
            <w:iCs/>
            <w:noProof/>
          </w:rPr>
          <w:t>instalaciones</w:t>
        </w:r>
        <w:r w:rsidRPr="007E6FDA">
          <w:rPr>
            <w:rStyle w:val="Hipervnculo"/>
            <w:bCs/>
            <w:i/>
            <w:iCs/>
            <w:noProof/>
            <w:spacing w:val="-1"/>
          </w:rPr>
          <w:t xml:space="preserve"> </w:t>
        </w:r>
        <w:r w:rsidRPr="007E6FDA">
          <w:rPr>
            <w:rStyle w:val="Hipervnculo"/>
            <w:bCs/>
            <w:i/>
            <w:iCs/>
            <w:noProof/>
          </w:rPr>
          <w:t>depuradoras</w:t>
        </w:r>
        <w:r w:rsidRPr="007E6FDA">
          <w:rPr>
            <w:rStyle w:val="Hipervnculo"/>
            <w:bCs/>
            <w:i/>
            <w:iCs/>
            <w:noProof/>
            <w:spacing w:val="-6"/>
          </w:rPr>
          <w:t xml:space="preserve"> </w:t>
        </w:r>
        <w:r w:rsidRPr="007E6FDA">
          <w:rPr>
            <w:rStyle w:val="Hipervnculo"/>
            <w:bCs/>
            <w:i/>
            <w:iCs/>
            <w:noProof/>
          </w:rPr>
          <w:t>de</w:t>
        </w:r>
        <w:r w:rsidRPr="007E6FDA">
          <w:rPr>
            <w:rStyle w:val="Hipervnculo"/>
            <w:bCs/>
            <w:i/>
            <w:iCs/>
            <w:noProof/>
            <w:spacing w:val="-2"/>
          </w:rPr>
          <w:t xml:space="preserve"> aguas</w:t>
        </w:r>
        <w:r>
          <w:rPr>
            <w:noProof/>
            <w:webHidden/>
          </w:rPr>
          <w:tab/>
        </w:r>
        <w:r>
          <w:rPr>
            <w:noProof/>
            <w:webHidden/>
          </w:rPr>
          <w:fldChar w:fldCharType="begin"/>
        </w:r>
        <w:r>
          <w:rPr>
            <w:noProof/>
            <w:webHidden/>
          </w:rPr>
          <w:instrText xml:space="preserve"> PAGEREF _Toc198026115 \h </w:instrText>
        </w:r>
        <w:r>
          <w:rPr>
            <w:noProof/>
            <w:webHidden/>
          </w:rPr>
        </w:r>
        <w:r>
          <w:rPr>
            <w:noProof/>
            <w:webHidden/>
          </w:rPr>
          <w:fldChar w:fldCharType="separate"/>
        </w:r>
        <w:r>
          <w:rPr>
            <w:noProof/>
            <w:webHidden/>
          </w:rPr>
          <w:t>34</w:t>
        </w:r>
        <w:r>
          <w:rPr>
            <w:noProof/>
            <w:webHidden/>
          </w:rPr>
          <w:fldChar w:fldCharType="end"/>
        </w:r>
      </w:hyperlink>
    </w:p>
    <w:p w14:paraId="401FB744" w14:textId="0C125047" w:rsidR="009B65E3" w:rsidRDefault="009B65E3" w:rsidP="009B65E3">
      <w:pPr>
        <w:pStyle w:val="Tabladeilustraciones"/>
        <w:tabs>
          <w:tab w:val="right" w:leader="dot" w:pos="9360"/>
        </w:tabs>
        <w:spacing w:before="0" w:beforeAutospacing="0" w:after="0" w:afterAutospacing="0" w:line="360" w:lineRule="auto"/>
        <w:ind w:firstLine="0"/>
        <w:rPr>
          <w:rFonts w:asciiTheme="minorHAnsi" w:eastAsiaTheme="minorEastAsia" w:hAnsiTheme="minorHAnsi" w:cstheme="minorBidi"/>
          <w:noProof/>
          <w:color w:val="auto"/>
          <w:kern w:val="2"/>
          <w:szCs w:val="24"/>
          <w:lang w:eastAsia="es-EC"/>
          <w14:ligatures w14:val="standardContextual"/>
        </w:rPr>
      </w:pPr>
      <w:hyperlink w:anchor="_Toc198026116" w:history="1">
        <w:r w:rsidRPr="007E6FDA">
          <w:rPr>
            <w:rStyle w:val="Hipervnculo"/>
            <w:b/>
            <w:bCs/>
            <w:noProof/>
          </w:rPr>
          <w:t xml:space="preserve">Tabla 10 </w:t>
        </w:r>
        <w:r w:rsidRPr="007E6FDA">
          <w:rPr>
            <w:rStyle w:val="Hipervnculo"/>
            <w:i/>
            <w:noProof/>
          </w:rPr>
          <w:t>Agentes con mayor frecuencia y riesgo potencial.</w:t>
        </w:r>
        <w:r>
          <w:rPr>
            <w:noProof/>
            <w:webHidden/>
          </w:rPr>
          <w:tab/>
        </w:r>
        <w:r>
          <w:rPr>
            <w:noProof/>
            <w:webHidden/>
          </w:rPr>
          <w:fldChar w:fldCharType="begin"/>
        </w:r>
        <w:r>
          <w:rPr>
            <w:noProof/>
            <w:webHidden/>
          </w:rPr>
          <w:instrText xml:space="preserve"> PAGEREF _Toc198026116 \h </w:instrText>
        </w:r>
        <w:r>
          <w:rPr>
            <w:noProof/>
            <w:webHidden/>
          </w:rPr>
        </w:r>
        <w:r>
          <w:rPr>
            <w:noProof/>
            <w:webHidden/>
          </w:rPr>
          <w:fldChar w:fldCharType="separate"/>
        </w:r>
        <w:r>
          <w:rPr>
            <w:noProof/>
            <w:webHidden/>
          </w:rPr>
          <w:t>35</w:t>
        </w:r>
        <w:r>
          <w:rPr>
            <w:noProof/>
            <w:webHidden/>
          </w:rPr>
          <w:fldChar w:fldCharType="end"/>
        </w:r>
      </w:hyperlink>
    </w:p>
    <w:p w14:paraId="1BC6798E" w14:textId="1C36CDD9" w:rsidR="009B65E3" w:rsidRDefault="009B65E3" w:rsidP="009B65E3">
      <w:pPr>
        <w:pStyle w:val="Tabladeilustraciones"/>
        <w:tabs>
          <w:tab w:val="right" w:leader="dot" w:pos="9360"/>
        </w:tabs>
        <w:spacing w:before="0" w:beforeAutospacing="0" w:after="0" w:afterAutospacing="0" w:line="360" w:lineRule="auto"/>
        <w:ind w:firstLine="0"/>
        <w:rPr>
          <w:rFonts w:asciiTheme="minorHAnsi" w:eastAsiaTheme="minorEastAsia" w:hAnsiTheme="minorHAnsi" w:cstheme="minorBidi"/>
          <w:noProof/>
          <w:color w:val="auto"/>
          <w:kern w:val="2"/>
          <w:szCs w:val="24"/>
          <w:lang w:eastAsia="es-EC"/>
          <w14:ligatures w14:val="standardContextual"/>
        </w:rPr>
      </w:pPr>
      <w:hyperlink w:anchor="_Toc198026117" w:history="1">
        <w:r w:rsidRPr="007E6FDA">
          <w:rPr>
            <w:rStyle w:val="Hipervnculo"/>
            <w:b/>
            <w:bCs/>
            <w:noProof/>
          </w:rPr>
          <w:t xml:space="preserve">Tabla 11 </w:t>
        </w:r>
        <w:r w:rsidRPr="007E6FDA">
          <w:rPr>
            <w:rStyle w:val="Hipervnculo"/>
            <w:i/>
            <w:noProof/>
          </w:rPr>
          <w:t>Nivel de riesgo de agentes biológicos.</w:t>
        </w:r>
        <w:r>
          <w:rPr>
            <w:noProof/>
            <w:webHidden/>
          </w:rPr>
          <w:tab/>
        </w:r>
        <w:r>
          <w:rPr>
            <w:noProof/>
            <w:webHidden/>
          </w:rPr>
          <w:fldChar w:fldCharType="begin"/>
        </w:r>
        <w:r>
          <w:rPr>
            <w:noProof/>
            <w:webHidden/>
          </w:rPr>
          <w:instrText xml:space="preserve"> PAGEREF _Toc198026117 \h </w:instrText>
        </w:r>
        <w:r>
          <w:rPr>
            <w:noProof/>
            <w:webHidden/>
          </w:rPr>
        </w:r>
        <w:r>
          <w:rPr>
            <w:noProof/>
            <w:webHidden/>
          </w:rPr>
          <w:fldChar w:fldCharType="separate"/>
        </w:r>
        <w:r>
          <w:rPr>
            <w:noProof/>
            <w:webHidden/>
          </w:rPr>
          <w:t>37</w:t>
        </w:r>
        <w:r>
          <w:rPr>
            <w:noProof/>
            <w:webHidden/>
          </w:rPr>
          <w:fldChar w:fldCharType="end"/>
        </w:r>
      </w:hyperlink>
    </w:p>
    <w:p w14:paraId="28320BDD" w14:textId="4329F35C" w:rsidR="009B65E3" w:rsidRDefault="009B65E3" w:rsidP="009B65E3">
      <w:pPr>
        <w:pStyle w:val="Tabladeilustraciones"/>
        <w:tabs>
          <w:tab w:val="right" w:leader="dot" w:pos="9360"/>
        </w:tabs>
        <w:spacing w:before="0" w:beforeAutospacing="0" w:after="0" w:afterAutospacing="0" w:line="360" w:lineRule="auto"/>
        <w:ind w:firstLine="0"/>
        <w:rPr>
          <w:rFonts w:asciiTheme="minorHAnsi" w:eastAsiaTheme="minorEastAsia" w:hAnsiTheme="minorHAnsi" w:cstheme="minorBidi"/>
          <w:noProof/>
          <w:color w:val="auto"/>
          <w:kern w:val="2"/>
          <w:szCs w:val="24"/>
          <w:lang w:eastAsia="es-EC"/>
          <w14:ligatures w14:val="standardContextual"/>
        </w:rPr>
      </w:pPr>
      <w:hyperlink w:anchor="_Toc198026118" w:history="1">
        <w:r w:rsidRPr="007E6FDA">
          <w:rPr>
            <w:rStyle w:val="Hipervnculo"/>
            <w:b/>
            <w:bCs/>
            <w:noProof/>
          </w:rPr>
          <w:t xml:space="preserve">Tabla 12 </w:t>
        </w:r>
        <w:r w:rsidRPr="007E6FDA">
          <w:rPr>
            <w:rStyle w:val="Hipervnculo"/>
            <w:i/>
            <w:noProof/>
          </w:rPr>
          <w:t>Acciones Correctivas Recomendadas</w:t>
        </w:r>
        <w:r>
          <w:rPr>
            <w:noProof/>
            <w:webHidden/>
          </w:rPr>
          <w:tab/>
        </w:r>
        <w:r>
          <w:rPr>
            <w:noProof/>
            <w:webHidden/>
          </w:rPr>
          <w:fldChar w:fldCharType="begin"/>
        </w:r>
        <w:r>
          <w:rPr>
            <w:noProof/>
            <w:webHidden/>
          </w:rPr>
          <w:instrText xml:space="preserve"> PAGEREF _Toc198026118 \h </w:instrText>
        </w:r>
        <w:r>
          <w:rPr>
            <w:noProof/>
            <w:webHidden/>
          </w:rPr>
        </w:r>
        <w:r>
          <w:rPr>
            <w:noProof/>
            <w:webHidden/>
          </w:rPr>
          <w:fldChar w:fldCharType="separate"/>
        </w:r>
        <w:r>
          <w:rPr>
            <w:noProof/>
            <w:webHidden/>
          </w:rPr>
          <w:t>38</w:t>
        </w:r>
        <w:r>
          <w:rPr>
            <w:noProof/>
            <w:webHidden/>
          </w:rPr>
          <w:fldChar w:fldCharType="end"/>
        </w:r>
      </w:hyperlink>
    </w:p>
    <w:p w14:paraId="22FDD782" w14:textId="67CBAF57" w:rsidR="009B65E3" w:rsidRDefault="009B65E3" w:rsidP="009B65E3">
      <w:pPr>
        <w:pStyle w:val="Tabladeilustraciones"/>
        <w:tabs>
          <w:tab w:val="right" w:leader="dot" w:pos="9360"/>
        </w:tabs>
        <w:spacing w:before="0" w:beforeAutospacing="0" w:after="0" w:afterAutospacing="0" w:line="360" w:lineRule="auto"/>
        <w:ind w:firstLine="0"/>
        <w:rPr>
          <w:rFonts w:asciiTheme="minorHAnsi" w:eastAsiaTheme="minorEastAsia" w:hAnsiTheme="minorHAnsi" w:cstheme="minorBidi"/>
          <w:noProof/>
          <w:color w:val="auto"/>
          <w:kern w:val="2"/>
          <w:szCs w:val="24"/>
          <w:lang w:eastAsia="es-EC"/>
          <w14:ligatures w14:val="standardContextual"/>
        </w:rPr>
      </w:pPr>
      <w:hyperlink w:anchor="_Toc198026119" w:history="1">
        <w:r w:rsidRPr="007E6FDA">
          <w:rPr>
            <w:rStyle w:val="Hipervnculo"/>
            <w:b/>
            <w:bCs/>
            <w:noProof/>
          </w:rPr>
          <w:t xml:space="preserve">Tabla 13 </w:t>
        </w:r>
        <w:r w:rsidRPr="007E6FDA">
          <w:rPr>
            <w:rStyle w:val="Hipervnculo"/>
            <w:i/>
            <w:noProof/>
          </w:rPr>
          <w:t>Matriz de evaluación de riesgos Biológicos según el Método Biogaval Neo 2018.</w:t>
        </w:r>
        <w:r>
          <w:rPr>
            <w:noProof/>
            <w:webHidden/>
          </w:rPr>
          <w:tab/>
        </w:r>
        <w:r>
          <w:rPr>
            <w:noProof/>
            <w:webHidden/>
          </w:rPr>
          <w:fldChar w:fldCharType="begin"/>
        </w:r>
        <w:r>
          <w:rPr>
            <w:noProof/>
            <w:webHidden/>
          </w:rPr>
          <w:instrText xml:space="preserve"> PAGEREF _Toc198026119 \h </w:instrText>
        </w:r>
        <w:r>
          <w:rPr>
            <w:noProof/>
            <w:webHidden/>
          </w:rPr>
        </w:r>
        <w:r>
          <w:rPr>
            <w:noProof/>
            <w:webHidden/>
          </w:rPr>
          <w:fldChar w:fldCharType="separate"/>
        </w:r>
        <w:r>
          <w:rPr>
            <w:noProof/>
            <w:webHidden/>
          </w:rPr>
          <w:t>40</w:t>
        </w:r>
        <w:r>
          <w:rPr>
            <w:noProof/>
            <w:webHidden/>
          </w:rPr>
          <w:fldChar w:fldCharType="end"/>
        </w:r>
      </w:hyperlink>
    </w:p>
    <w:p w14:paraId="7F414EDE" w14:textId="3D8A2BBD" w:rsidR="009B65E3" w:rsidRDefault="009B65E3" w:rsidP="006D22DA">
      <w:pPr>
        <w:pStyle w:val="Tabladeilustraciones"/>
        <w:tabs>
          <w:tab w:val="right" w:leader="dot" w:pos="9360"/>
        </w:tabs>
        <w:ind w:firstLine="0"/>
        <w:rPr>
          <w:rFonts w:asciiTheme="minorHAnsi" w:eastAsiaTheme="minorEastAsia" w:hAnsiTheme="minorHAnsi" w:cstheme="minorBidi"/>
          <w:noProof/>
          <w:color w:val="auto"/>
          <w:kern w:val="2"/>
          <w:szCs w:val="24"/>
          <w:lang w:eastAsia="es-EC"/>
          <w14:ligatures w14:val="standardContextual"/>
        </w:rPr>
      </w:pPr>
      <w:hyperlink w:anchor="_Toc198026120" w:history="1">
        <w:r w:rsidRPr="007E6FDA">
          <w:rPr>
            <w:rStyle w:val="Hipervnculo"/>
            <w:b/>
            <w:bCs/>
            <w:noProof/>
          </w:rPr>
          <w:t xml:space="preserve">Tabla 14 </w:t>
        </w:r>
        <w:r w:rsidRPr="007E6FDA">
          <w:rPr>
            <w:rStyle w:val="Hipervnculo"/>
            <w:i/>
            <w:iCs/>
            <w:noProof/>
          </w:rPr>
          <w:t>Matriz de Medidas de Control Prioritarias</w:t>
        </w:r>
        <w:r>
          <w:rPr>
            <w:noProof/>
            <w:webHidden/>
          </w:rPr>
          <w:tab/>
        </w:r>
        <w:r>
          <w:rPr>
            <w:noProof/>
            <w:webHidden/>
          </w:rPr>
          <w:fldChar w:fldCharType="begin"/>
        </w:r>
        <w:r>
          <w:rPr>
            <w:noProof/>
            <w:webHidden/>
          </w:rPr>
          <w:instrText xml:space="preserve"> PAGEREF _Toc198026120 \h </w:instrText>
        </w:r>
        <w:r>
          <w:rPr>
            <w:noProof/>
            <w:webHidden/>
          </w:rPr>
        </w:r>
        <w:r>
          <w:rPr>
            <w:noProof/>
            <w:webHidden/>
          </w:rPr>
          <w:fldChar w:fldCharType="separate"/>
        </w:r>
        <w:r>
          <w:rPr>
            <w:noProof/>
            <w:webHidden/>
          </w:rPr>
          <w:t>48</w:t>
        </w:r>
        <w:r>
          <w:rPr>
            <w:noProof/>
            <w:webHidden/>
          </w:rPr>
          <w:fldChar w:fldCharType="end"/>
        </w:r>
      </w:hyperlink>
    </w:p>
    <w:p w14:paraId="7C754346" w14:textId="077BA725" w:rsidR="00B831EA" w:rsidRPr="002C2858" w:rsidRDefault="00141A82" w:rsidP="001020A9">
      <w:pPr>
        <w:ind w:firstLine="0"/>
        <w:jc w:val="center"/>
        <w:rPr>
          <w:b/>
          <w:bCs/>
        </w:rPr>
      </w:pPr>
      <w:r w:rsidRPr="002C2858">
        <w:fldChar w:fldCharType="end"/>
      </w:r>
      <w:bookmarkStart w:id="21" w:name="_Toc185175453"/>
      <w:r w:rsidR="00D154C0">
        <w:rPr>
          <w:b/>
          <w:bCs/>
        </w:rPr>
        <w:t>Í</w:t>
      </w:r>
      <w:r w:rsidR="007267D2" w:rsidRPr="002C2858">
        <w:rPr>
          <w:b/>
          <w:bCs/>
        </w:rPr>
        <w:t>NDICE DE ANEXOS</w:t>
      </w:r>
    </w:p>
    <w:p w14:paraId="44A173DE" w14:textId="612DD591" w:rsidR="007267D2" w:rsidRPr="002C2858" w:rsidRDefault="007267D2" w:rsidP="00432205">
      <w:pPr>
        <w:pStyle w:val="Tabladeilustraciones"/>
        <w:tabs>
          <w:tab w:val="right" w:leader="dot" w:pos="9360"/>
        </w:tabs>
        <w:spacing w:before="0" w:beforeAutospacing="0" w:after="0" w:afterAutospacing="0" w:line="360" w:lineRule="auto"/>
        <w:ind w:firstLine="0"/>
        <w:rPr>
          <w:rFonts w:asciiTheme="minorHAnsi" w:eastAsiaTheme="minorEastAsia" w:hAnsiTheme="minorHAnsi" w:cstheme="minorBidi"/>
          <w:noProof/>
          <w:color w:val="auto"/>
          <w:kern w:val="2"/>
          <w:szCs w:val="24"/>
          <w:lang w:eastAsia="es-EC"/>
          <w14:ligatures w14:val="standardContextual"/>
        </w:rPr>
      </w:pPr>
      <w:r w:rsidRPr="002C2858">
        <w:fldChar w:fldCharType="begin"/>
      </w:r>
      <w:r w:rsidRPr="002C2858">
        <w:instrText xml:space="preserve"> TOC \h \z \c "Anexo" </w:instrText>
      </w:r>
      <w:r w:rsidRPr="002C2858">
        <w:fldChar w:fldCharType="separate"/>
      </w:r>
      <w:hyperlink w:anchor="_Toc191840170" w:history="1">
        <w:r w:rsidRPr="002C2858">
          <w:rPr>
            <w:rStyle w:val="Hipervnculo"/>
            <w:b/>
            <w:bCs/>
            <w:noProof/>
          </w:rPr>
          <w:t>Anexo 1</w:t>
        </w:r>
        <w:r w:rsidRPr="002C2858">
          <w:rPr>
            <w:rStyle w:val="Hipervnculo"/>
            <w:noProof/>
          </w:rPr>
          <w:t xml:space="preserve"> </w:t>
        </w:r>
        <w:r w:rsidRPr="002C2858">
          <w:rPr>
            <w:rStyle w:val="Hipervnculo"/>
            <w:i/>
            <w:noProof/>
          </w:rPr>
          <w:t>Diagrama de Ishikawa</w:t>
        </w:r>
        <w:r w:rsidRPr="002C2858">
          <w:rPr>
            <w:noProof/>
            <w:webHidden/>
          </w:rPr>
          <w:tab/>
        </w:r>
        <w:r w:rsidRPr="002C2858">
          <w:rPr>
            <w:noProof/>
            <w:webHidden/>
          </w:rPr>
          <w:fldChar w:fldCharType="begin"/>
        </w:r>
        <w:r w:rsidRPr="002C2858">
          <w:rPr>
            <w:noProof/>
            <w:webHidden/>
          </w:rPr>
          <w:instrText xml:space="preserve"> PAGEREF _Toc191840170 \h </w:instrText>
        </w:r>
        <w:r w:rsidRPr="002C2858">
          <w:rPr>
            <w:noProof/>
            <w:webHidden/>
          </w:rPr>
        </w:r>
        <w:r w:rsidRPr="002C2858">
          <w:rPr>
            <w:noProof/>
            <w:webHidden/>
          </w:rPr>
          <w:fldChar w:fldCharType="separate"/>
        </w:r>
        <w:r w:rsidR="003F547C">
          <w:rPr>
            <w:noProof/>
            <w:webHidden/>
          </w:rPr>
          <w:t>63</w:t>
        </w:r>
        <w:r w:rsidRPr="002C2858">
          <w:rPr>
            <w:noProof/>
            <w:webHidden/>
          </w:rPr>
          <w:fldChar w:fldCharType="end"/>
        </w:r>
      </w:hyperlink>
    </w:p>
    <w:p w14:paraId="00E6E9B0" w14:textId="51C29569" w:rsidR="007267D2" w:rsidRPr="002C2858" w:rsidRDefault="007267D2" w:rsidP="00432205">
      <w:pPr>
        <w:pStyle w:val="Tabladeilustraciones"/>
        <w:tabs>
          <w:tab w:val="right" w:leader="dot" w:pos="9360"/>
        </w:tabs>
        <w:spacing w:before="0" w:beforeAutospacing="0" w:after="0" w:afterAutospacing="0" w:line="360" w:lineRule="auto"/>
        <w:ind w:firstLine="0"/>
        <w:rPr>
          <w:rFonts w:asciiTheme="minorHAnsi" w:eastAsiaTheme="minorEastAsia" w:hAnsiTheme="minorHAnsi" w:cstheme="minorBidi"/>
          <w:noProof/>
          <w:color w:val="auto"/>
          <w:kern w:val="2"/>
          <w:szCs w:val="24"/>
          <w:lang w:eastAsia="es-EC"/>
          <w14:ligatures w14:val="standardContextual"/>
        </w:rPr>
      </w:pPr>
      <w:hyperlink w:anchor="_Toc191840171" w:history="1">
        <w:r w:rsidRPr="002C2858">
          <w:rPr>
            <w:rStyle w:val="Hipervnculo"/>
            <w:b/>
            <w:bCs/>
            <w:noProof/>
          </w:rPr>
          <w:t>Anexo 2</w:t>
        </w:r>
        <w:r w:rsidRPr="002C2858">
          <w:rPr>
            <w:rStyle w:val="Hipervnculo"/>
            <w:noProof/>
          </w:rPr>
          <w:t xml:space="preserve"> </w:t>
        </w:r>
        <w:r w:rsidRPr="002C2858">
          <w:rPr>
            <w:rStyle w:val="Hipervnculo"/>
            <w:i/>
            <w:noProof/>
          </w:rPr>
          <w:t>practica con aspergeillus spp</w:t>
        </w:r>
        <w:r w:rsidRPr="002C2858">
          <w:rPr>
            <w:noProof/>
            <w:webHidden/>
          </w:rPr>
          <w:tab/>
        </w:r>
        <w:r w:rsidRPr="002C2858">
          <w:rPr>
            <w:noProof/>
            <w:webHidden/>
          </w:rPr>
          <w:fldChar w:fldCharType="begin"/>
        </w:r>
        <w:r w:rsidRPr="002C2858">
          <w:rPr>
            <w:noProof/>
            <w:webHidden/>
          </w:rPr>
          <w:instrText xml:space="preserve"> PAGEREF _Toc191840171 \h </w:instrText>
        </w:r>
        <w:r w:rsidRPr="002C2858">
          <w:rPr>
            <w:noProof/>
            <w:webHidden/>
          </w:rPr>
        </w:r>
        <w:r w:rsidRPr="002C2858">
          <w:rPr>
            <w:noProof/>
            <w:webHidden/>
          </w:rPr>
          <w:fldChar w:fldCharType="separate"/>
        </w:r>
        <w:r w:rsidR="003F547C">
          <w:rPr>
            <w:noProof/>
            <w:webHidden/>
          </w:rPr>
          <w:t>64</w:t>
        </w:r>
        <w:r w:rsidRPr="002C2858">
          <w:rPr>
            <w:noProof/>
            <w:webHidden/>
          </w:rPr>
          <w:fldChar w:fldCharType="end"/>
        </w:r>
      </w:hyperlink>
    </w:p>
    <w:p w14:paraId="359FB6D7" w14:textId="561C0FB3" w:rsidR="007267D2" w:rsidRPr="002C2858" w:rsidRDefault="007267D2" w:rsidP="00432205">
      <w:pPr>
        <w:pStyle w:val="Tabladeilustraciones"/>
        <w:tabs>
          <w:tab w:val="right" w:leader="dot" w:pos="9360"/>
        </w:tabs>
        <w:spacing w:before="0" w:beforeAutospacing="0" w:after="0" w:afterAutospacing="0" w:line="360" w:lineRule="auto"/>
        <w:ind w:firstLine="0"/>
        <w:rPr>
          <w:rFonts w:asciiTheme="minorHAnsi" w:eastAsiaTheme="minorEastAsia" w:hAnsiTheme="minorHAnsi" w:cstheme="minorBidi"/>
          <w:noProof/>
          <w:color w:val="auto"/>
          <w:kern w:val="2"/>
          <w:szCs w:val="24"/>
          <w:lang w:eastAsia="es-EC"/>
          <w14:ligatures w14:val="standardContextual"/>
        </w:rPr>
      </w:pPr>
      <w:hyperlink w:anchor="_Toc191840172" w:history="1">
        <w:r w:rsidRPr="002C2858">
          <w:rPr>
            <w:rStyle w:val="Hipervnculo"/>
            <w:b/>
            <w:bCs/>
            <w:noProof/>
          </w:rPr>
          <w:t>Anexo 3</w:t>
        </w:r>
        <w:r w:rsidRPr="002C2858">
          <w:rPr>
            <w:rStyle w:val="Hipervnculo"/>
            <w:noProof/>
          </w:rPr>
          <w:t xml:space="preserve"> cepa </w:t>
        </w:r>
        <w:r w:rsidRPr="002C2858">
          <w:rPr>
            <w:rStyle w:val="Hipervnculo"/>
            <w:i/>
            <w:noProof/>
          </w:rPr>
          <w:t>aspergeillus spp</w:t>
        </w:r>
        <w:r w:rsidRPr="002C2858">
          <w:rPr>
            <w:noProof/>
            <w:webHidden/>
          </w:rPr>
          <w:tab/>
        </w:r>
        <w:r w:rsidRPr="002C2858">
          <w:rPr>
            <w:noProof/>
            <w:webHidden/>
          </w:rPr>
          <w:fldChar w:fldCharType="begin"/>
        </w:r>
        <w:r w:rsidRPr="002C2858">
          <w:rPr>
            <w:noProof/>
            <w:webHidden/>
          </w:rPr>
          <w:instrText xml:space="preserve"> PAGEREF _Toc191840172 \h </w:instrText>
        </w:r>
        <w:r w:rsidRPr="002C2858">
          <w:rPr>
            <w:noProof/>
            <w:webHidden/>
          </w:rPr>
        </w:r>
        <w:r w:rsidRPr="002C2858">
          <w:rPr>
            <w:noProof/>
            <w:webHidden/>
          </w:rPr>
          <w:fldChar w:fldCharType="separate"/>
        </w:r>
        <w:r w:rsidR="003F547C">
          <w:rPr>
            <w:noProof/>
            <w:webHidden/>
          </w:rPr>
          <w:t>64</w:t>
        </w:r>
        <w:r w:rsidRPr="002C2858">
          <w:rPr>
            <w:noProof/>
            <w:webHidden/>
          </w:rPr>
          <w:fldChar w:fldCharType="end"/>
        </w:r>
      </w:hyperlink>
    </w:p>
    <w:p w14:paraId="4B362EE5" w14:textId="145A47C5" w:rsidR="007267D2" w:rsidRPr="002C2858" w:rsidRDefault="007267D2" w:rsidP="00432205">
      <w:pPr>
        <w:pStyle w:val="Tabladeilustraciones"/>
        <w:tabs>
          <w:tab w:val="right" w:leader="dot" w:pos="9360"/>
        </w:tabs>
        <w:spacing w:before="0" w:beforeAutospacing="0" w:after="0" w:afterAutospacing="0" w:line="360" w:lineRule="auto"/>
        <w:ind w:firstLine="0"/>
        <w:rPr>
          <w:rFonts w:asciiTheme="minorHAnsi" w:eastAsiaTheme="minorEastAsia" w:hAnsiTheme="minorHAnsi" w:cstheme="minorBidi"/>
          <w:noProof/>
          <w:color w:val="auto"/>
          <w:kern w:val="2"/>
          <w:szCs w:val="24"/>
          <w:lang w:eastAsia="es-EC"/>
          <w14:ligatures w14:val="standardContextual"/>
        </w:rPr>
      </w:pPr>
      <w:hyperlink w:anchor="_Toc191840173" w:history="1">
        <w:r w:rsidRPr="002C2858">
          <w:rPr>
            <w:rStyle w:val="Hipervnculo"/>
            <w:b/>
            <w:bCs/>
            <w:noProof/>
          </w:rPr>
          <w:t>Anexo 4</w:t>
        </w:r>
        <w:r w:rsidRPr="002C2858">
          <w:rPr>
            <w:rStyle w:val="Hipervnculo"/>
            <w:noProof/>
          </w:rPr>
          <w:t xml:space="preserve"> </w:t>
        </w:r>
        <w:r w:rsidRPr="002C2858">
          <w:rPr>
            <w:rStyle w:val="Hipervnculo"/>
            <w:i/>
            <w:noProof/>
          </w:rPr>
          <w:t>encapsulado de una muestra</w:t>
        </w:r>
        <w:r w:rsidRPr="002C2858">
          <w:rPr>
            <w:noProof/>
            <w:webHidden/>
          </w:rPr>
          <w:tab/>
        </w:r>
        <w:r w:rsidRPr="002C2858">
          <w:rPr>
            <w:noProof/>
            <w:webHidden/>
          </w:rPr>
          <w:fldChar w:fldCharType="begin"/>
        </w:r>
        <w:r w:rsidRPr="002C2858">
          <w:rPr>
            <w:noProof/>
            <w:webHidden/>
          </w:rPr>
          <w:instrText xml:space="preserve"> PAGEREF _Toc191840173 \h </w:instrText>
        </w:r>
        <w:r w:rsidRPr="002C2858">
          <w:rPr>
            <w:noProof/>
            <w:webHidden/>
          </w:rPr>
        </w:r>
        <w:r w:rsidRPr="002C2858">
          <w:rPr>
            <w:noProof/>
            <w:webHidden/>
          </w:rPr>
          <w:fldChar w:fldCharType="separate"/>
        </w:r>
        <w:r w:rsidR="003F547C">
          <w:rPr>
            <w:noProof/>
            <w:webHidden/>
          </w:rPr>
          <w:t>65</w:t>
        </w:r>
        <w:r w:rsidRPr="002C2858">
          <w:rPr>
            <w:noProof/>
            <w:webHidden/>
          </w:rPr>
          <w:fldChar w:fldCharType="end"/>
        </w:r>
      </w:hyperlink>
    </w:p>
    <w:p w14:paraId="78B1F5DB" w14:textId="5135F18C" w:rsidR="007267D2" w:rsidRPr="002C2858" w:rsidRDefault="007267D2" w:rsidP="00432205">
      <w:pPr>
        <w:pStyle w:val="Tabladeilustraciones"/>
        <w:tabs>
          <w:tab w:val="right" w:leader="dot" w:pos="9360"/>
        </w:tabs>
        <w:spacing w:before="0" w:beforeAutospacing="0" w:after="0" w:afterAutospacing="0" w:line="360" w:lineRule="auto"/>
        <w:ind w:firstLine="0"/>
        <w:rPr>
          <w:rFonts w:asciiTheme="minorHAnsi" w:eastAsiaTheme="minorEastAsia" w:hAnsiTheme="minorHAnsi" w:cstheme="minorBidi"/>
          <w:noProof/>
          <w:color w:val="auto"/>
          <w:kern w:val="2"/>
          <w:szCs w:val="24"/>
          <w:lang w:eastAsia="es-EC"/>
          <w14:ligatures w14:val="standardContextual"/>
        </w:rPr>
      </w:pPr>
      <w:hyperlink w:anchor="_Toc191840174" w:history="1">
        <w:r w:rsidRPr="002C2858">
          <w:rPr>
            <w:rStyle w:val="Hipervnculo"/>
            <w:b/>
            <w:bCs/>
            <w:noProof/>
          </w:rPr>
          <w:t>Anexo 5</w:t>
        </w:r>
        <w:r w:rsidRPr="002C2858">
          <w:rPr>
            <w:rStyle w:val="Hipervnculo"/>
            <w:noProof/>
          </w:rPr>
          <w:t xml:space="preserve"> </w:t>
        </w:r>
        <w:r w:rsidRPr="002C2858">
          <w:rPr>
            <w:rStyle w:val="Hipervnculo"/>
            <w:i/>
            <w:noProof/>
          </w:rPr>
          <w:t>encapsulado de cacao</w:t>
        </w:r>
        <w:r w:rsidRPr="002C2858">
          <w:rPr>
            <w:noProof/>
            <w:webHidden/>
          </w:rPr>
          <w:tab/>
        </w:r>
        <w:r w:rsidRPr="002C2858">
          <w:rPr>
            <w:noProof/>
            <w:webHidden/>
          </w:rPr>
          <w:fldChar w:fldCharType="begin"/>
        </w:r>
        <w:r w:rsidRPr="002C2858">
          <w:rPr>
            <w:noProof/>
            <w:webHidden/>
          </w:rPr>
          <w:instrText xml:space="preserve"> PAGEREF _Toc191840174 \h </w:instrText>
        </w:r>
        <w:r w:rsidRPr="002C2858">
          <w:rPr>
            <w:noProof/>
            <w:webHidden/>
          </w:rPr>
        </w:r>
        <w:r w:rsidRPr="002C2858">
          <w:rPr>
            <w:noProof/>
            <w:webHidden/>
          </w:rPr>
          <w:fldChar w:fldCharType="separate"/>
        </w:r>
        <w:r w:rsidR="003F547C">
          <w:rPr>
            <w:noProof/>
            <w:webHidden/>
          </w:rPr>
          <w:t>65</w:t>
        </w:r>
        <w:r w:rsidRPr="002C2858">
          <w:rPr>
            <w:noProof/>
            <w:webHidden/>
          </w:rPr>
          <w:fldChar w:fldCharType="end"/>
        </w:r>
      </w:hyperlink>
    </w:p>
    <w:p w14:paraId="5E31DDA0" w14:textId="1F20539F" w:rsidR="007267D2" w:rsidRPr="002C2858" w:rsidRDefault="007267D2" w:rsidP="00432205">
      <w:pPr>
        <w:pStyle w:val="Tabladeilustraciones"/>
        <w:tabs>
          <w:tab w:val="right" w:leader="dot" w:pos="9360"/>
        </w:tabs>
        <w:spacing w:before="0" w:beforeAutospacing="0" w:after="0" w:afterAutospacing="0" w:line="360" w:lineRule="auto"/>
        <w:ind w:firstLine="0"/>
        <w:rPr>
          <w:rFonts w:asciiTheme="minorHAnsi" w:eastAsiaTheme="minorEastAsia" w:hAnsiTheme="minorHAnsi" w:cstheme="minorBidi"/>
          <w:noProof/>
          <w:color w:val="auto"/>
          <w:kern w:val="2"/>
          <w:szCs w:val="24"/>
          <w:lang w:eastAsia="es-EC"/>
          <w14:ligatures w14:val="standardContextual"/>
        </w:rPr>
      </w:pPr>
      <w:hyperlink w:anchor="_Toc191840175" w:history="1">
        <w:r w:rsidRPr="002C2858">
          <w:rPr>
            <w:rStyle w:val="Hipervnculo"/>
            <w:b/>
            <w:bCs/>
            <w:noProof/>
          </w:rPr>
          <w:t>Anexo 6</w:t>
        </w:r>
        <w:r w:rsidRPr="002C2858">
          <w:rPr>
            <w:rStyle w:val="Hipervnculo"/>
            <w:noProof/>
          </w:rPr>
          <w:t xml:space="preserve"> </w:t>
        </w:r>
        <w:r w:rsidRPr="002C2858">
          <w:rPr>
            <w:rStyle w:val="Hipervnculo"/>
            <w:i/>
            <w:noProof/>
          </w:rPr>
          <w:t>ensayo con hongos</w:t>
        </w:r>
        <w:r w:rsidRPr="002C2858">
          <w:rPr>
            <w:noProof/>
            <w:webHidden/>
          </w:rPr>
          <w:tab/>
        </w:r>
        <w:r w:rsidRPr="002C2858">
          <w:rPr>
            <w:noProof/>
            <w:webHidden/>
          </w:rPr>
          <w:fldChar w:fldCharType="begin"/>
        </w:r>
        <w:r w:rsidRPr="002C2858">
          <w:rPr>
            <w:noProof/>
            <w:webHidden/>
          </w:rPr>
          <w:instrText xml:space="preserve"> PAGEREF _Toc191840175 \h </w:instrText>
        </w:r>
        <w:r w:rsidRPr="002C2858">
          <w:rPr>
            <w:noProof/>
            <w:webHidden/>
          </w:rPr>
        </w:r>
        <w:r w:rsidRPr="002C2858">
          <w:rPr>
            <w:noProof/>
            <w:webHidden/>
          </w:rPr>
          <w:fldChar w:fldCharType="separate"/>
        </w:r>
        <w:r w:rsidR="003F547C">
          <w:rPr>
            <w:noProof/>
            <w:webHidden/>
          </w:rPr>
          <w:t>66</w:t>
        </w:r>
        <w:r w:rsidRPr="002C2858">
          <w:rPr>
            <w:noProof/>
            <w:webHidden/>
          </w:rPr>
          <w:fldChar w:fldCharType="end"/>
        </w:r>
      </w:hyperlink>
    </w:p>
    <w:p w14:paraId="3A1021C3" w14:textId="6B38C92B" w:rsidR="007267D2" w:rsidRPr="002C2858" w:rsidRDefault="007267D2" w:rsidP="00432205">
      <w:pPr>
        <w:pStyle w:val="Tabladeilustraciones"/>
        <w:tabs>
          <w:tab w:val="right" w:leader="dot" w:pos="9360"/>
        </w:tabs>
        <w:spacing w:before="0" w:beforeAutospacing="0" w:after="0" w:afterAutospacing="0" w:line="360" w:lineRule="auto"/>
        <w:ind w:firstLine="0"/>
        <w:rPr>
          <w:rFonts w:asciiTheme="minorHAnsi" w:eastAsiaTheme="minorEastAsia" w:hAnsiTheme="minorHAnsi" w:cstheme="minorBidi"/>
          <w:noProof/>
          <w:color w:val="auto"/>
          <w:kern w:val="2"/>
          <w:szCs w:val="24"/>
          <w:lang w:eastAsia="es-EC"/>
          <w14:ligatures w14:val="standardContextual"/>
        </w:rPr>
      </w:pPr>
      <w:hyperlink w:anchor="_Toc191840176" w:history="1">
        <w:r w:rsidRPr="002C2858">
          <w:rPr>
            <w:rStyle w:val="Hipervnculo"/>
            <w:b/>
            <w:bCs/>
            <w:noProof/>
          </w:rPr>
          <w:t>Anexo 7</w:t>
        </w:r>
        <w:r w:rsidRPr="002C2858">
          <w:rPr>
            <w:rStyle w:val="Hipervnculo"/>
            <w:noProof/>
          </w:rPr>
          <w:t xml:space="preserve"> </w:t>
        </w:r>
        <w:r w:rsidRPr="002C2858">
          <w:rPr>
            <w:rStyle w:val="Hipervnculo"/>
            <w:i/>
            <w:noProof/>
          </w:rPr>
          <w:t>muestra de los diferentes microorganismos</w:t>
        </w:r>
        <w:r w:rsidRPr="002C2858">
          <w:rPr>
            <w:noProof/>
            <w:webHidden/>
          </w:rPr>
          <w:tab/>
        </w:r>
        <w:r w:rsidRPr="002C2858">
          <w:rPr>
            <w:noProof/>
            <w:webHidden/>
          </w:rPr>
          <w:fldChar w:fldCharType="begin"/>
        </w:r>
        <w:r w:rsidRPr="002C2858">
          <w:rPr>
            <w:noProof/>
            <w:webHidden/>
          </w:rPr>
          <w:instrText xml:space="preserve"> PAGEREF _Toc191840176 \h </w:instrText>
        </w:r>
        <w:r w:rsidRPr="002C2858">
          <w:rPr>
            <w:noProof/>
            <w:webHidden/>
          </w:rPr>
        </w:r>
        <w:r w:rsidRPr="002C2858">
          <w:rPr>
            <w:noProof/>
            <w:webHidden/>
          </w:rPr>
          <w:fldChar w:fldCharType="separate"/>
        </w:r>
        <w:r w:rsidR="003F547C">
          <w:rPr>
            <w:noProof/>
            <w:webHidden/>
          </w:rPr>
          <w:t>66</w:t>
        </w:r>
        <w:r w:rsidRPr="002C2858">
          <w:rPr>
            <w:noProof/>
            <w:webHidden/>
          </w:rPr>
          <w:fldChar w:fldCharType="end"/>
        </w:r>
      </w:hyperlink>
    </w:p>
    <w:p w14:paraId="17EBF921" w14:textId="07532DCA" w:rsidR="007267D2" w:rsidRPr="002C2858" w:rsidRDefault="007267D2" w:rsidP="00432205">
      <w:pPr>
        <w:pStyle w:val="Tabladeilustraciones"/>
        <w:tabs>
          <w:tab w:val="right" w:leader="dot" w:pos="9360"/>
        </w:tabs>
        <w:spacing w:before="0" w:beforeAutospacing="0" w:after="0" w:afterAutospacing="0" w:line="360" w:lineRule="auto"/>
        <w:ind w:firstLine="0"/>
        <w:rPr>
          <w:rFonts w:asciiTheme="minorHAnsi" w:eastAsiaTheme="minorEastAsia" w:hAnsiTheme="minorHAnsi" w:cstheme="minorBidi"/>
          <w:noProof/>
          <w:color w:val="auto"/>
          <w:kern w:val="2"/>
          <w:szCs w:val="24"/>
          <w:lang w:eastAsia="es-EC"/>
          <w14:ligatures w14:val="standardContextual"/>
        </w:rPr>
      </w:pPr>
      <w:hyperlink w:anchor="_Toc191840177" w:history="1">
        <w:r w:rsidRPr="002C2858">
          <w:rPr>
            <w:rStyle w:val="Hipervnculo"/>
            <w:b/>
            <w:bCs/>
            <w:noProof/>
          </w:rPr>
          <w:t>Anexo 8</w:t>
        </w:r>
        <w:r w:rsidRPr="002C2858">
          <w:rPr>
            <w:rStyle w:val="Hipervnculo"/>
            <w:noProof/>
          </w:rPr>
          <w:t xml:space="preserve"> </w:t>
        </w:r>
        <w:r w:rsidRPr="002C2858">
          <w:rPr>
            <w:rStyle w:val="Hipervnculo"/>
            <w:i/>
            <w:noProof/>
          </w:rPr>
          <w:t>practica sin los epp necesarios</w:t>
        </w:r>
        <w:r w:rsidRPr="002C2858">
          <w:rPr>
            <w:noProof/>
            <w:webHidden/>
          </w:rPr>
          <w:tab/>
        </w:r>
        <w:r w:rsidRPr="002C2858">
          <w:rPr>
            <w:noProof/>
            <w:webHidden/>
          </w:rPr>
          <w:fldChar w:fldCharType="begin"/>
        </w:r>
        <w:r w:rsidRPr="002C2858">
          <w:rPr>
            <w:noProof/>
            <w:webHidden/>
          </w:rPr>
          <w:instrText xml:space="preserve"> PAGEREF _Toc191840177 \h </w:instrText>
        </w:r>
        <w:r w:rsidRPr="002C2858">
          <w:rPr>
            <w:noProof/>
            <w:webHidden/>
          </w:rPr>
        </w:r>
        <w:r w:rsidRPr="002C2858">
          <w:rPr>
            <w:noProof/>
            <w:webHidden/>
          </w:rPr>
          <w:fldChar w:fldCharType="separate"/>
        </w:r>
        <w:r w:rsidR="003F547C">
          <w:rPr>
            <w:noProof/>
            <w:webHidden/>
          </w:rPr>
          <w:t>67</w:t>
        </w:r>
        <w:r w:rsidRPr="002C2858">
          <w:rPr>
            <w:noProof/>
            <w:webHidden/>
          </w:rPr>
          <w:fldChar w:fldCharType="end"/>
        </w:r>
      </w:hyperlink>
    </w:p>
    <w:p w14:paraId="52C11ECF" w14:textId="441B31B1" w:rsidR="007267D2" w:rsidRPr="002C2858" w:rsidRDefault="007267D2" w:rsidP="00432205">
      <w:pPr>
        <w:pStyle w:val="Tabladeilustraciones"/>
        <w:tabs>
          <w:tab w:val="right" w:leader="dot" w:pos="9360"/>
        </w:tabs>
        <w:spacing w:before="0" w:beforeAutospacing="0" w:after="0" w:afterAutospacing="0" w:line="360" w:lineRule="auto"/>
        <w:ind w:firstLine="0"/>
        <w:rPr>
          <w:rFonts w:asciiTheme="minorHAnsi" w:eastAsiaTheme="minorEastAsia" w:hAnsiTheme="minorHAnsi" w:cstheme="minorBidi"/>
          <w:noProof/>
          <w:color w:val="auto"/>
          <w:kern w:val="2"/>
          <w:szCs w:val="24"/>
          <w:lang w:eastAsia="es-EC"/>
          <w14:ligatures w14:val="standardContextual"/>
        </w:rPr>
      </w:pPr>
      <w:hyperlink w:anchor="_Toc191840178" w:history="1">
        <w:r w:rsidRPr="002C2858">
          <w:rPr>
            <w:rStyle w:val="Hipervnculo"/>
            <w:b/>
            <w:bCs/>
            <w:noProof/>
          </w:rPr>
          <w:t xml:space="preserve">Anexo 9 </w:t>
        </w:r>
        <w:r w:rsidRPr="002C2858">
          <w:rPr>
            <w:rStyle w:val="Hipervnculo"/>
            <w:i/>
            <w:noProof/>
          </w:rPr>
          <w:t>comparación de microorganismos diferentes en el mismo tipo de semilla</w:t>
        </w:r>
        <w:r w:rsidRPr="002C2858">
          <w:rPr>
            <w:noProof/>
            <w:webHidden/>
          </w:rPr>
          <w:tab/>
        </w:r>
        <w:r w:rsidRPr="002C2858">
          <w:rPr>
            <w:noProof/>
            <w:webHidden/>
          </w:rPr>
          <w:fldChar w:fldCharType="begin"/>
        </w:r>
        <w:r w:rsidRPr="002C2858">
          <w:rPr>
            <w:noProof/>
            <w:webHidden/>
          </w:rPr>
          <w:instrText xml:space="preserve"> PAGEREF _Toc191840178 \h </w:instrText>
        </w:r>
        <w:r w:rsidRPr="002C2858">
          <w:rPr>
            <w:noProof/>
            <w:webHidden/>
          </w:rPr>
        </w:r>
        <w:r w:rsidRPr="002C2858">
          <w:rPr>
            <w:noProof/>
            <w:webHidden/>
          </w:rPr>
          <w:fldChar w:fldCharType="separate"/>
        </w:r>
        <w:r w:rsidR="003F547C">
          <w:rPr>
            <w:noProof/>
            <w:webHidden/>
          </w:rPr>
          <w:t>67</w:t>
        </w:r>
        <w:r w:rsidRPr="002C2858">
          <w:rPr>
            <w:noProof/>
            <w:webHidden/>
          </w:rPr>
          <w:fldChar w:fldCharType="end"/>
        </w:r>
      </w:hyperlink>
    </w:p>
    <w:p w14:paraId="086DEEBE" w14:textId="55C7D167" w:rsidR="007267D2" w:rsidRPr="002C2858" w:rsidRDefault="007267D2" w:rsidP="00432205">
      <w:pPr>
        <w:ind w:firstLine="0"/>
      </w:pPr>
      <w:r w:rsidRPr="002C2858">
        <w:fldChar w:fldCharType="end"/>
      </w:r>
    </w:p>
    <w:p w14:paraId="1C8153E8" w14:textId="77777777" w:rsidR="00B831EA" w:rsidRPr="002C2858" w:rsidRDefault="00B831EA" w:rsidP="00E129B9">
      <w:pPr>
        <w:spacing w:line="360" w:lineRule="auto"/>
        <w:ind w:firstLine="0"/>
        <w:rPr>
          <w:b/>
          <w:bCs/>
          <w:caps/>
          <w:szCs w:val="24"/>
        </w:rPr>
      </w:pPr>
    </w:p>
    <w:p w14:paraId="5022F944" w14:textId="77777777" w:rsidR="007267D2" w:rsidRPr="002C2858" w:rsidRDefault="007267D2" w:rsidP="00E129B9">
      <w:pPr>
        <w:spacing w:line="360" w:lineRule="auto"/>
        <w:ind w:firstLine="0"/>
        <w:rPr>
          <w:b/>
          <w:bCs/>
          <w:caps/>
          <w:szCs w:val="24"/>
        </w:rPr>
      </w:pPr>
    </w:p>
    <w:p w14:paraId="62C82359" w14:textId="77777777" w:rsidR="007267D2" w:rsidRPr="002C2858" w:rsidRDefault="007267D2" w:rsidP="00E129B9">
      <w:pPr>
        <w:spacing w:line="360" w:lineRule="auto"/>
        <w:ind w:firstLine="0"/>
        <w:rPr>
          <w:b/>
          <w:bCs/>
          <w:caps/>
          <w:szCs w:val="24"/>
        </w:rPr>
      </w:pPr>
    </w:p>
    <w:p w14:paraId="45946A71" w14:textId="77777777" w:rsidR="007267D2" w:rsidRPr="002C2858" w:rsidRDefault="007267D2" w:rsidP="00E129B9">
      <w:pPr>
        <w:spacing w:line="360" w:lineRule="auto"/>
        <w:ind w:firstLine="0"/>
        <w:rPr>
          <w:b/>
          <w:bCs/>
          <w:caps/>
          <w:szCs w:val="24"/>
        </w:rPr>
      </w:pPr>
    </w:p>
    <w:p w14:paraId="279CDF7B" w14:textId="77777777" w:rsidR="007267D2" w:rsidRPr="002C2858" w:rsidRDefault="007267D2" w:rsidP="00E129B9">
      <w:pPr>
        <w:spacing w:line="360" w:lineRule="auto"/>
        <w:ind w:firstLine="0"/>
        <w:rPr>
          <w:b/>
          <w:bCs/>
          <w:caps/>
          <w:szCs w:val="24"/>
        </w:rPr>
      </w:pPr>
    </w:p>
    <w:p w14:paraId="626CEE59" w14:textId="77777777" w:rsidR="007267D2" w:rsidRDefault="007267D2" w:rsidP="00E129B9">
      <w:pPr>
        <w:spacing w:line="360" w:lineRule="auto"/>
        <w:ind w:firstLine="0"/>
        <w:rPr>
          <w:b/>
          <w:bCs/>
          <w:caps/>
          <w:szCs w:val="24"/>
        </w:rPr>
      </w:pPr>
    </w:p>
    <w:p w14:paraId="6F69E5C1" w14:textId="77777777" w:rsidR="006D22DA" w:rsidRPr="002C2858" w:rsidRDefault="006D22DA" w:rsidP="00E129B9">
      <w:pPr>
        <w:spacing w:line="360" w:lineRule="auto"/>
        <w:ind w:firstLine="0"/>
        <w:rPr>
          <w:b/>
          <w:bCs/>
          <w:caps/>
          <w:szCs w:val="24"/>
        </w:rPr>
      </w:pPr>
    </w:p>
    <w:p w14:paraId="1C3014F1" w14:textId="77777777" w:rsidR="007267D2" w:rsidRPr="002C2858" w:rsidRDefault="007267D2" w:rsidP="00E129B9">
      <w:pPr>
        <w:spacing w:line="360" w:lineRule="auto"/>
        <w:ind w:firstLine="0"/>
        <w:rPr>
          <w:b/>
          <w:bCs/>
          <w:caps/>
          <w:szCs w:val="24"/>
        </w:rPr>
      </w:pPr>
    </w:p>
    <w:p w14:paraId="02DAE29B" w14:textId="77777777" w:rsidR="007267D2" w:rsidRPr="002C2858" w:rsidRDefault="007267D2" w:rsidP="00E129B9">
      <w:pPr>
        <w:spacing w:line="360" w:lineRule="auto"/>
        <w:ind w:firstLine="0"/>
        <w:rPr>
          <w:b/>
          <w:bCs/>
          <w:caps/>
          <w:szCs w:val="24"/>
        </w:rPr>
      </w:pPr>
    </w:p>
    <w:p w14:paraId="24B9AEF6" w14:textId="287CB8AF" w:rsidR="003D29B1" w:rsidRPr="002C2858" w:rsidRDefault="003D29B1" w:rsidP="00992EC5">
      <w:pPr>
        <w:spacing w:line="360" w:lineRule="auto"/>
        <w:ind w:firstLine="0"/>
        <w:jc w:val="center"/>
        <w:rPr>
          <w:b/>
          <w:bCs/>
          <w:caps/>
          <w:color w:val="auto"/>
          <w:szCs w:val="24"/>
        </w:rPr>
      </w:pPr>
      <w:r w:rsidRPr="002C2858">
        <w:rPr>
          <w:b/>
          <w:bCs/>
          <w:caps/>
          <w:color w:val="auto"/>
          <w:szCs w:val="24"/>
        </w:rPr>
        <w:lastRenderedPageBreak/>
        <w:t>CÓDIGO</w:t>
      </w:r>
      <w:r w:rsidRPr="002C2858">
        <w:rPr>
          <w:b/>
          <w:bCs/>
          <w:caps/>
          <w:color w:val="auto"/>
          <w:spacing w:val="4"/>
          <w:szCs w:val="24"/>
        </w:rPr>
        <w:t xml:space="preserve"> </w:t>
      </w:r>
      <w:r w:rsidRPr="002C2858">
        <w:rPr>
          <w:b/>
          <w:bCs/>
          <w:caps/>
          <w:color w:val="auto"/>
          <w:szCs w:val="24"/>
        </w:rPr>
        <w:t>DUBLíN</w:t>
      </w:r>
      <w:bookmarkEnd w:id="21"/>
    </w:p>
    <w:tbl>
      <w:tblPr>
        <w:tblStyle w:val="Tablaconcuadrcula"/>
        <w:tblW w:w="9640" w:type="dxa"/>
        <w:jc w:val="center"/>
        <w:tblLook w:val="04A0" w:firstRow="1" w:lastRow="0" w:firstColumn="1" w:lastColumn="0" w:noHBand="0" w:noVBand="1"/>
      </w:tblPr>
      <w:tblGrid>
        <w:gridCol w:w="1407"/>
        <w:gridCol w:w="2657"/>
        <w:gridCol w:w="2376"/>
        <w:gridCol w:w="3200"/>
      </w:tblGrid>
      <w:tr w:rsidR="003D29B1" w:rsidRPr="002C2858" w14:paraId="2C6351CF" w14:textId="77777777" w:rsidTr="00D73DDF">
        <w:trPr>
          <w:trHeight w:val="558"/>
          <w:jc w:val="center"/>
        </w:trPr>
        <w:tc>
          <w:tcPr>
            <w:tcW w:w="1271" w:type="dxa"/>
            <w:vAlign w:val="center"/>
          </w:tcPr>
          <w:p w14:paraId="0279D502" w14:textId="77777777" w:rsidR="003D29B1" w:rsidRPr="002C2858" w:rsidRDefault="003D29B1" w:rsidP="003D29B1">
            <w:pPr>
              <w:spacing w:line="240" w:lineRule="auto"/>
              <w:ind w:firstLine="0"/>
              <w:jc w:val="center"/>
              <w:rPr>
                <w:b/>
                <w:bCs/>
                <w:color w:val="0D0D0D" w:themeColor="text1" w:themeTint="F2"/>
                <w:sz w:val="22"/>
              </w:rPr>
            </w:pPr>
            <w:r w:rsidRPr="002C2858">
              <w:rPr>
                <w:b/>
                <w:color w:val="0D0D0D" w:themeColor="text1" w:themeTint="F2"/>
                <w:sz w:val="22"/>
              </w:rPr>
              <w:t>Título:</w:t>
            </w:r>
          </w:p>
        </w:tc>
        <w:tc>
          <w:tcPr>
            <w:tcW w:w="8369" w:type="dxa"/>
            <w:gridSpan w:val="3"/>
          </w:tcPr>
          <w:p w14:paraId="16ED65B3" w14:textId="650CEBA0" w:rsidR="003D29B1" w:rsidRPr="002C2858" w:rsidRDefault="0024193D" w:rsidP="003D29B1">
            <w:pPr>
              <w:spacing w:line="240" w:lineRule="auto"/>
              <w:ind w:firstLine="0"/>
              <w:rPr>
                <w:bCs/>
                <w:color w:val="0D0D0D" w:themeColor="text1" w:themeTint="F2"/>
                <w:sz w:val="22"/>
              </w:rPr>
            </w:pPr>
            <w:r w:rsidRPr="002C2858">
              <w:rPr>
                <w:rFonts w:eastAsiaTheme="minorHAnsi"/>
                <w:color w:val="0D0D0D" w:themeColor="text1" w:themeTint="F2"/>
                <w:sz w:val="22"/>
              </w:rPr>
              <w:t xml:space="preserve">“Riesgos biológicos en el Laboratorio de Biotecnología del Campus </w:t>
            </w:r>
            <w:r w:rsidR="009B6043">
              <w:rPr>
                <w:rFonts w:eastAsiaTheme="minorHAnsi"/>
                <w:color w:val="0D0D0D" w:themeColor="text1" w:themeTint="F2"/>
                <w:sz w:val="22"/>
              </w:rPr>
              <w:t>L</w:t>
            </w:r>
            <w:r w:rsidRPr="002C2858">
              <w:rPr>
                <w:rFonts w:eastAsiaTheme="minorHAnsi"/>
                <w:color w:val="0D0D0D" w:themeColor="text1" w:themeTint="F2"/>
                <w:sz w:val="22"/>
              </w:rPr>
              <w:t>a María de la Universidad Técnica Estatal de Quevedo”</w:t>
            </w:r>
          </w:p>
        </w:tc>
      </w:tr>
      <w:tr w:rsidR="003D29B1" w:rsidRPr="002C2858" w14:paraId="46E00CCD" w14:textId="77777777" w:rsidTr="00D73DDF">
        <w:trPr>
          <w:trHeight w:val="275"/>
          <w:jc w:val="center"/>
        </w:trPr>
        <w:tc>
          <w:tcPr>
            <w:tcW w:w="1271" w:type="dxa"/>
            <w:vAlign w:val="center"/>
          </w:tcPr>
          <w:p w14:paraId="79462B24" w14:textId="77777777" w:rsidR="003D29B1" w:rsidRPr="002C2858" w:rsidRDefault="003D29B1" w:rsidP="003D29B1">
            <w:pPr>
              <w:spacing w:line="240" w:lineRule="auto"/>
              <w:ind w:firstLine="0"/>
              <w:jc w:val="center"/>
              <w:rPr>
                <w:b/>
                <w:bCs/>
                <w:color w:val="0D0D0D" w:themeColor="text1" w:themeTint="F2"/>
                <w:sz w:val="22"/>
              </w:rPr>
            </w:pPr>
            <w:r w:rsidRPr="002C2858">
              <w:rPr>
                <w:b/>
                <w:color w:val="0D0D0D" w:themeColor="text1" w:themeTint="F2"/>
                <w:sz w:val="22"/>
              </w:rPr>
              <w:t>Autor:</w:t>
            </w:r>
          </w:p>
        </w:tc>
        <w:tc>
          <w:tcPr>
            <w:tcW w:w="8369" w:type="dxa"/>
            <w:gridSpan w:val="3"/>
            <w:vAlign w:val="center"/>
          </w:tcPr>
          <w:p w14:paraId="13F20615" w14:textId="337F2200" w:rsidR="003D29B1" w:rsidRPr="002C2858" w:rsidRDefault="0024193D" w:rsidP="003D29B1">
            <w:pPr>
              <w:spacing w:line="240" w:lineRule="auto"/>
              <w:ind w:firstLine="0"/>
              <w:rPr>
                <w:bCs/>
                <w:color w:val="0D0D0D" w:themeColor="text1" w:themeTint="F2"/>
                <w:sz w:val="22"/>
              </w:rPr>
            </w:pPr>
            <w:r w:rsidRPr="002C2858">
              <w:rPr>
                <w:bCs/>
                <w:color w:val="0D0D0D" w:themeColor="text1" w:themeTint="F2"/>
                <w:sz w:val="22"/>
              </w:rPr>
              <w:t xml:space="preserve">Geovanna Mishel Murillo </w:t>
            </w:r>
            <w:r w:rsidR="005C2978" w:rsidRPr="002C2858">
              <w:rPr>
                <w:bCs/>
                <w:color w:val="0D0D0D" w:themeColor="text1" w:themeTint="F2"/>
                <w:sz w:val="22"/>
              </w:rPr>
              <w:t>León</w:t>
            </w:r>
            <w:r w:rsidR="003D29B1" w:rsidRPr="002C2858">
              <w:rPr>
                <w:bCs/>
                <w:color w:val="0D0D0D" w:themeColor="text1" w:themeTint="F2"/>
                <w:sz w:val="22"/>
              </w:rPr>
              <w:t>.</w:t>
            </w:r>
          </w:p>
        </w:tc>
      </w:tr>
      <w:tr w:rsidR="003D29B1" w:rsidRPr="002C2858" w14:paraId="2DB039E4" w14:textId="77777777" w:rsidTr="00D73DDF">
        <w:trPr>
          <w:trHeight w:val="414"/>
          <w:jc w:val="center"/>
        </w:trPr>
        <w:tc>
          <w:tcPr>
            <w:tcW w:w="1271" w:type="dxa"/>
            <w:vAlign w:val="center"/>
          </w:tcPr>
          <w:p w14:paraId="1C57DEA7" w14:textId="77777777" w:rsidR="003D29B1" w:rsidRPr="002C2858" w:rsidRDefault="003D29B1" w:rsidP="00B831EA">
            <w:pPr>
              <w:spacing w:line="240" w:lineRule="auto"/>
              <w:ind w:firstLine="0"/>
              <w:rPr>
                <w:b/>
                <w:bCs/>
                <w:color w:val="0D0D0D" w:themeColor="text1" w:themeTint="F2"/>
                <w:sz w:val="22"/>
              </w:rPr>
            </w:pPr>
            <w:r w:rsidRPr="002C2858">
              <w:rPr>
                <w:b/>
                <w:color w:val="0D0D0D" w:themeColor="text1" w:themeTint="F2"/>
                <w:sz w:val="22"/>
              </w:rPr>
              <w:t>Palabras claves:</w:t>
            </w:r>
          </w:p>
        </w:tc>
        <w:tc>
          <w:tcPr>
            <w:tcW w:w="2699" w:type="dxa"/>
            <w:vAlign w:val="center"/>
          </w:tcPr>
          <w:p w14:paraId="72057FC3" w14:textId="0BE2ED26" w:rsidR="003D29B1" w:rsidRPr="002C2858" w:rsidRDefault="00237483" w:rsidP="005C2978">
            <w:pPr>
              <w:spacing w:line="240" w:lineRule="auto"/>
              <w:ind w:firstLine="0"/>
              <w:rPr>
                <w:bCs/>
                <w:color w:val="0D0D0D" w:themeColor="text1" w:themeTint="F2"/>
                <w:sz w:val="22"/>
              </w:rPr>
            </w:pPr>
            <w:r w:rsidRPr="002C2858">
              <w:rPr>
                <w:color w:val="auto"/>
              </w:rPr>
              <w:t xml:space="preserve">laboratorio </w:t>
            </w:r>
          </w:p>
        </w:tc>
        <w:tc>
          <w:tcPr>
            <w:tcW w:w="2410" w:type="dxa"/>
            <w:vAlign w:val="center"/>
          </w:tcPr>
          <w:p w14:paraId="58034689" w14:textId="63F005D6" w:rsidR="003D29B1" w:rsidRPr="002C2858" w:rsidRDefault="00881A49" w:rsidP="003D29B1">
            <w:pPr>
              <w:spacing w:line="240" w:lineRule="auto"/>
              <w:ind w:firstLine="0"/>
              <w:jc w:val="center"/>
              <w:rPr>
                <w:bCs/>
                <w:color w:val="0D0D0D" w:themeColor="text1" w:themeTint="F2"/>
                <w:sz w:val="22"/>
              </w:rPr>
            </w:pPr>
            <w:r w:rsidRPr="002C2858">
              <w:rPr>
                <w:color w:val="auto"/>
              </w:rPr>
              <w:t>evaluación de riesgos</w:t>
            </w:r>
          </w:p>
        </w:tc>
        <w:tc>
          <w:tcPr>
            <w:tcW w:w="3260" w:type="dxa"/>
            <w:vAlign w:val="center"/>
          </w:tcPr>
          <w:p w14:paraId="10B5E8CA" w14:textId="5120C85A" w:rsidR="003D29B1" w:rsidRPr="002C2858" w:rsidRDefault="005C2978" w:rsidP="003D29B1">
            <w:pPr>
              <w:spacing w:line="240" w:lineRule="auto"/>
              <w:ind w:firstLine="0"/>
              <w:jc w:val="center"/>
              <w:rPr>
                <w:bCs/>
                <w:color w:val="0D0D0D" w:themeColor="text1" w:themeTint="F2"/>
                <w:sz w:val="22"/>
              </w:rPr>
            </w:pPr>
            <w:r w:rsidRPr="002C2858">
              <w:rPr>
                <w:color w:val="auto"/>
                <w:sz w:val="22"/>
              </w:rPr>
              <w:t xml:space="preserve">Prevención </w:t>
            </w:r>
          </w:p>
        </w:tc>
      </w:tr>
      <w:tr w:rsidR="003D29B1" w:rsidRPr="002C2858" w14:paraId="7FE53D09" w14:textId="77777777" w:rsidTr="00D73DDF">
        <w:trPr>
          <w:trHeight w:val="439"/>
          <w:jc w:val="center"/>
        </w:trPr>
        <w:tc>
          <w:tcPr>
            <w:tcW w:w="1271" w:type="dxa"/>
            <w:vAlign w:val="center"/>
          </w:tcPr>
          <w:p w14:paraId="5CA9B59F" w14:textId="77777777" w:rsidR="003D29B1" w:rsidRPr="002C2858" w:rsidRDefault="003D29B1" w:rsidP="003D29B1">
            <w:pPr>
              <w:spacing w:line="240" w:lineRule="auto"/>
              <w:ind w:firstLine="0"/>
              <w:jc w:val="center"/>
              <w:rPr>
                <w:b/>
                <w:color w:val="0D0D0D" w:themeColor="text1" w:themeTint="F2"/>
                <w:sz w:val="22"/>
              </w:rPr>
            </w:pPr>
            <w:r w:rsidRPr="002C2858">
              <w:rPr>
                <w:b/>
                <w:color w:val="0D0D0D" w:themeColor="text1" w:themeTint="F2"/>
                <w:sz w:val="22"/>
              </w:rPr>
              <w:t>Fecha de publicación:</w:t>
            </w:r>
          </w:p>
        </w:tc>
        <w:tc>
          <w:tcPr>
            <w:tcW w:w="8369" w:type="dxa"/>
            <w:gridSpan w:val="3"/>
            <w:vAlign w:val="center"/>
          </w:tcPr>
          <w:p w14:paraId="75A96DC6" w14:textId="2C7CDEFC" w:rsidR="003D29B1" w:rsidRPr="002C2858" w:rsidRDefault="00232463" w:rsidP="003D29B1">
            <w:pPr>
              <w:spacing w:line="240" w:lineRule="auto"/>
              <w:ind w:firstLine="0"/>
              <w:rPr>
                <w:color w:val="0D0D0D" w:themeColor="text1" w:themeTint="F2"/>
                <w:sz w:val="22"/>
              </w:rPr>
            </w:pPr>
            <w:r>
              <w:rPr>
                <w:color w:val="0D0D0D" w:themeColor="text1" w:themeTint="F2"/>
                <w:sz w:val="22"/>
              </w:rPr>
              <w:t>M</w:t>
            </w:r>
            <w:r w:rsidR="007C0323">
              <w:rPr>
                <w:color w:val="0D0D0D" w:themeColor="text1" w:themeTint="F2"/>
                <w:sz w:val="22"/>
              </w:rPr>
              <w:t>ayo</w:t>
            </w:r>
            <w:r>
              <w:rPr>
                <w:color w:val="0D0D0D" w:themeColor="text1" w:themeTint="F2"/>
                <w:sz w:val="22"/>
              </w:rPr>
              <w:t>,2025</w:t>
            </w:r>
          </w:p>
        </w:tc>
      </w:tr>
      <w:tr w:rsidR="003D29B1" w:rsidRPr="002C2858" w14:paraId="10C79921" w14:textId="77777777" w:rsidTr="00D73DDF">
        <w:trPr>
          <w:trHeight w:val="149"/>
          <w:jc w:val="center"/>
        </w:trPr>
        <w:tc>
          <w:tcPr>
            <w:tcW w:w="1271" w:type="dxa"/>
            <w:vAlign w:val="center"/>
          </w:tcPr>
          <w:p w14:paraId="18638911" w14:textId="77777777" w:rsidR="003D29B1" w:rsidRPr="002C2858" w:rsidRDefault="003D29B1" w:rsidP="003D29B1">
            <w:pPr>
              <w:spacing w:line="240" w:lineRule="auto"/>
              <w:ind w:firstLine="0"/>
              <w:jc w:val="center"/>
              <w:rPr>
                <w:b/>
                <w:color w:val="0D0D0D" w:themeColor="text1" w:themeTint="F2"/>
                <w:sz w:val="22"/>
              </w:rPr>
            </w:pPr>
            <w:r w:rsidRPr="002C2858">
              <w:rPr>
                <w:b/>
                <w:color w:val="0D0D0D" w:themeColor="text1" w:themeTint="F2"/>
                <w:sz w:val="22"/>
              </w:rPr>
              <w:t>Editorial:</w:t>
            </w:r>
          </w:p>
        </w:tc>
        <w:tc>
          <w:tcPr>
            <w:tcW w:w="8369" w:type="dxa"/>
            <w:gridSpan w:val="3"/>
            <w:vAlign w:val="center"/>
          </w:tcPr>
          <w:p w14:paraId="3D8E2253" w14:textId="77777777" w:rsidR="003D29B1" w:rsidRPr="002C2858" w:rsidRDefault="003D29B1" w:rsidP="003D29B1">
            <w:pPr>
              <w:spacing w:line="240" w:lineRule="auto"/>
              <w:ind w:firstLine="0"/>
              <w:jc w:val="left"/>
              <w:rPr>
                <w:b/>
                <w:bCs/>
                <w:color w:val="0D0D0D" w:themeColor="text1" w:themeTint="F2"/>
                <w:sz w:val="22"/>
              </w:rPr>
            </w:pPr>
            <w:r w:rsidRPr="002C2858">
              <w:rPr>
                <w:color w:val="0D0D0D" w:themeColor="text1" w:themeTint="F2"/>
                <w:sz w:val="22"/>
              </w:rPr>
              <w:t>Quevedo- UTEQ “La María”, 2024.</w:t>
            </w:r>
          </w:p>
        </w:tc>
      </w:tr>
      <w:tr w:rsidR="003D29B1" w:rsidRPr="002C2858" w14:paraId="12045FE8" w14:textId="77777777" w:rsidTr="00E129B9">
        <w:trPr>
          <w:trHeight w:val="699"/>
          <w:jc w:val="center"/>
        </w:trPr>
        <w:tc>
          <w:tcPr>
            <w:tcW w:w="1271" w:type="dxa"/>
          </w:tcPr>
          <w:p w14:paraId="544A4BB2" w14:textId="77777777" w:rsidR="003D29B1" w:rsidRPr="002C2858" w:rsidRDefault="003D29B1" w:rsidP="00E129B9">
            <w:pPr>
              <w:spacing w:before="0" w:beforeAutospacing="0" w:after="0" w:afterAutospacing="0" w:line="240" w:lineRule="auto"/>
              <w:ind w:firstLine="0"/>
              <w:jc w:val="left"/>
              <w:rPr>
                <w:b/>
                <w:color w:val="0D0D0D" w:themeColor="text1" w:themeTint="F2"/>
                <w:sz w:val="22"/>
              </w:rPr>
            </w:pPr>
            <w:r w:rsidRPr="002C2858">
              <w:rPr>
                <w:b/>
                <w:color w:val="0D0D0D" w:themeColor="text1" w:themeTint="F2"/>
                <w:sz w:val="22"/>
              </w:rPr>
              <w:t>Resumen:</w:t>
            </w:r>
          </w:p>
          <w:p w14:paraId="4146DB28" w14:textId="77777777" w:rsidR="003D29B1" w:rsidRPr="002C2858" w:rsidRDefault="003D29B1" w:rsidP="00E129B9">
            <w:pPr>
              <w:spacing w:before="0" w:beforeAutospacing="0" w:after="0" w:afterAutospacing="0" w:line="240" w:lineRule="auto"/>
              <w:ind w:firstLine="0"/>
              <w:jc w:val="left"/>
              <w:rPr>
                <w:b/>
                <w:color w:val="0D0D0D" w:themeColor="text1" w:themeTint="F2"/>
                <w:sz w:val="22"/>
              </w:rPr>
            </w:pPr>
          </w:p>
          <w:p w14:paraId="56527229" w14:textId="77777777" w:rsidR="003D29B1" w:rsidRPr="002C2858" w:rsidRDefault="003D29B1" w:rsidP="00E129B9">
            <w:pPr>
              <w:spacing w:before="0" w:beforeAutospacing="0" w:after="0" w:afterAutospacing="0" w:line="240" w:lineRule="auto"/>
              <w:ind w:firstLine="0"/>
              <w:jc w:val="left"/>
              <w:rPr>
                <w:b/>
                <w:color w:val="0D0D0D" w:themeColor="text1" w:themeTint="F2"/>
                <w:sz w:val="22"/>
              </w:rPr>
            </w:pPr>
          </w:p>
          <w:p w14:paraId="33F26690" w14:textId="77777777" w:rsidR="003D29B1" w:rsidRPr="002C2858" w:rsidRDefault="003D29B1" w:rsidP="00E129B9">
            <w:pPr>
              <w:spacing w:before="0" w:beforeAutospacing="0" w:after="0" w:afterAutospacing="0" w:line="240" w:lineRule="auto"/>
              <w:ind w:firstLine="0"/>
              <w:jc w:val="left"/>
              <w:rPr>
                <w:b/>
                <w:color w:val="0D0D0D" w:themeColor="text1" w:themeTint="F2"/>
                <w:sz w:val="22"/>
              </w:rPr>
            </w:pPr>
          </w:p>
          <w:p w14:paraId="755569B7" w14:textId="77777777" w:rsidR="003D29B1" w:rsidRPr="002C2858" w:rsidRDefault="003D29B1" w:rsidP="00E129B9">
            <w:pPr>
              <w:spacing w:before="0" w:beforeAutospacing="0" w:after="0" w:afterAutospacing="0" w:line="240" w:lineRule="auto"/>
              <w:ind w:firstLine="0"/>
              <w:jc w:val="left"/>
              <w:rPr>
                <w:b/>
                <w:color w:val="0D0D0D" w:themeColor="text1" w:themeTint="F2"/>
                <w:sz w:val="22"/>
              </w:rPr>
            </w:pPr>
          </w:p>
          <w:p w14:paraId="68C595A7" w14:textId="77777777" w:rsidR="003D29B1" w:rsidRPr="002C2858" w:rsidRDefault="003D29B1" w:rsidP="00E129B9">
            <w:pPr>
              <w:spacing w:before="0" w:beforeAutospacing="0" w:after="0" w:afterAutospacing="0" w:line="240" w:lineRule="auto"/>
              <w:ind w:firstLine="0"/>
              <w:jc w:val="left"/>
              <w:rPr>
                <w:b/>
                <w:color w:val="0D0D0D" w:themeColor="text1" w:themeTint="F2"/>
                <w:sz w:val="22"/>
              </w:rPr>
            </w:pPr>
          </w:p>
          <w:p w14:paraId="7F0B1163" w14:textId="77777777" w:rsidR="003D29B1" w:rsidRPr="002C2858" w:rsidRDefault="003D29B1" w:rsidP="00E129B9">
            <w:pPr>
              <w:spacing w:before="0" w:beforeAutospacing="0" w:after="0" w:afterAutospacing="0" w:line="240" w:lineRule="auto"/>
              <w:ind w:firstLine="0"/>
              <w:jc w:val="left"/>
              <w:rPr>
                <w:b/>
                <w:color w:val="0D0D0D" w:themeColor="text1" w:themeTint="F2"/>
                <w:sz w:val="22"/>
              </w:rPr>
            </w:pPr>
          </w:p>
          <w:p w14:paraId="27D4EA31" w14:textId="77777777" w:rsidR="003D29B1" w:rsidRPr="002C2858" w:rsidRDefault="003D29B1" w:rsidP="00E129B9">
            <w:pPr>
              <w:spacing w:before="0" w:beforeAutospacing="0" w:after="0" w:afterAutospacing="0" w:line="240" w:lineRule="auto"/>
              <w:ind w:firstLine="0"/>
              <w:jc w:val="left"/>
              <w:rPr>
                <w:b/>
                <w:color w:val="0D0D0D" w:themeColor="text1" w:themeTint="F2"/>
                <w:sz w:val="22"/>
              </w:rPr>
            </w:pPr>
          </w:p>
          <w:p w14:paraId="2E291AB1" w14:textId="77777777" w:rsidR="003D29B1" w:rsidRPr="002C2858" w:rsidRDefault="003D29B1" w:rsidP="00E129B9">
            <w:pPr>
              <w:spacing w:before="0" w:beforeAutospacing="0" w:after="0" w:afterAutospacing="0" w:line="240" w:lineRule="auto"/>
              <w:ind w:firstLine="0"/>
              <w:jc w:val="left"/>
              <w:rPr>
                <w:b/>
                <w:color w:val="0D0D0D" w:themeColor="text1" w:themeTint="F2"/>
                <w:sz w:val="22"/>
              </w:rPr>
            </w:pPr>
          </w:p>
          <w:p w14:paraId="4451C708" w14:textId="77777777" w:rsidR="00237483" w:rsidRPr="002C2858" w:rsidRDefault="00237483" w:rsidP="00E129B9">
            <w:pPr>
              <w:spacing w:before="0" w:beforeAutospacing="0" w:after="0" w:afterAutospacing="0" w:line="240" w:lineRule="auto"/>
              <w:ind w:firstLine="0"/>
              <w:jc w:val="left"/>
              <w:rPr>
                <w:b/>
                <w:color w:val="0D0D0D" w:themeColor="text1" w:themeTint="F2"/>
                <w:sz w:val="22"/>
              </w:rPr>
            </w:pPr>
          </w:p>
          <w:p w14:paraId="0451135C" w14:textId="77777777" w:rsidR="00237483" w:rsidRPr="002C2858" w:rsidRDefault="00237483" w:rsidP="00E129B9">
            <w:pPr>
              <w:spacing w:before="0" w:beforeAutospacing="0" w:after="0" w:afterAutospacing="0" w:line="240" w:lineRule="auto"/>
              <w:ind w:firstLine="0"/>
              <w:jc w:val="left"/>
              <w:rPr>
                <w:b/>
                <w:color w:val="0D0D0D" w:themeColor="text1" w:themeTint="F2"/>
                <w:sz w:val="22"/>
              </w:rPr>
            </w:pPr>
          </w:p>
          <w:p w14:paraId="4954E8D7" w14:textId="77777777" w:rsidR="00E129B9" w:rsidRPr="002C2858" w:rsidRDefault="00E129B9" w:rsidP="00E129B9">
            <w:pPr>
              <w:spacing w:before="0" w:beforeAutospacing="0" w:after="0" w:afterAutospacing="0" w:line="240" w:lineRule="auto"/>
              <w:ind w:firstLine="0"/>
              <w:jc w:val="left"/>
              <w:rPr>
                <w:b/>
                <w:color w:val="0D0D0D" w:themeColor="text1" w:themeTint="F2"/>
                <w:sz w:val="22"/>
              </w:rPr>
            </w:pPr>
          </w:p>
          <w:p w14:paraId="0810B32F" w14:textId="77777777" w:rsidR="00E129B9" w:rsidRPr="002C2858" w:rsidRDefault="00E129B9" w:rsidP="00E129B9">
            <w:pPr>
              <w:spacing w:before="0" w:beforeAutospacing="0" w:after="0" w:afterAutospacing="0" w:line="240" w:lineRule="auto"/>
              <w:ind w:firstLine="0"/>
              <w:jc w:val="left"/>
              <w:rPr>
                <w:b/>
                <w:color w:val="0D0D0D" w:themeColor="text1" w:themeTint="F2"/>
                <w:sz w:val="22"/>
              </w:rPr>
            </w:pPr>
          </w:p>
          <w:p w14:paraId="1327C208" w14:textId="77777777" w:rsidR="00E129B9" w:rsidRPr="002C2858" w:rsidRDefault="00E129B9" w:rsidP="00E129B9">
            <w:pPr>
              <w:spacing w:before="0" w:beforeAutospacing="0" w:after="0" w:afterAutospacing="0" w:line="240" w:lineRule="auto"/>
              <w:ind w:firstLine="0"/>
              <w:jc w:val="left"/>
              <w:rPr>
                <w:b/>
                <w:color w:val="0D0D0D" w:themeColor="text1" w:themeTint="F2"/>
                <w:sz w:val="22"/>
              </w:rPr>
            </w:pPr>
          </w:p>
          <w:p w14:paraId="21D7401D" w14:textId="77777777" w:rsidR="00E129B9" w:rsidRPr="002C2858" w:rsidRDefault="00E129B9" w:rsidP="00E129B9">
            <w:pPr>
              <w:spacing w:before="0" w:beforeAutospacing="0" w:after="0" w:afterAutospacing="0" w:line="240" w:lineRule="auto"/>
              <w:ind w:firstLine="0"/>
              <w:jc w:val="left"/>
              <w:rPr>
                <w:b/>
                <w:color w:val="0D0D0D" w:themeColor="text1" w:themeTint="F2"/>
                <w:sz w:val="22"/>
              </w:rPr>
            </w:pPr>
          </w:p>
          <w:p w14:paraId="346A5F36" w14:textId="77777777" w:rsidR="00E129B9" w:rsidRPr="002C2858" w:rsidRDefault="00E129B9" w:rsidP="00E129B9">
            <w:pPr>
              <w:spacing w:before="0" w:beforeAutospacing="0" w:after="0" w:afterAutospacing="0" w:line="240" w:lineRule="auto"/>
              <w:ind w:firstLine="0"/>
              <w:jc w:val="left"/>
              <w:rPr>
                <w:b/>
                <w:color w:val="0D0D0D" w:themeColor="text1" w:themeTint="F2"/>
                <w:sz w:val="22"/>
              </w:rPr>
            </w:pPr>
          </w:p>
          <w:p w14:paraId="1C6CD218" w14:textId="77777777" w:rsidR="00E129B9" w:rsidRPr="002C2858" w:rsidRDefault="00E129B9" w:rsidP="00E129B9">
            <w:pPr>
              <w:spacing w:before="0" w:beforeAutospacing="0" w:after="0" w:afterAutospacing="0" w:line="240" w:lineRule="auto"/>
              <w:ind w:firstLine="0"/>
              <w:jc w:val="left"/>
              <w:rPr>
                <w:b/>
                <w:color w:val="0D0D0D" w:themeColor="text1" w:themeTint="F2"/>
                <w:sz w:val="22"/>
              </w:rPr>
            </w:pPr>
          </w:p>
          <w:p w14:paraId="34D0AAA9" w14:textId="77777777" w:rsidR="00E129B9" w:rsidRPr="002C2858" w:rsidRDefault="00E129B9" w:rsidP="00E129B9">
            <w:pPr>
              <w:spacing w:before="0" w:beforeAutospacing="0" w:after="0" w:afterAutospacing="0" w:line="240" w:lineRule="auto"/>
              <w:ind w:firstLine="0"/>
              <w:jc w:val="left"/>
              <w:rPr>
                <w:b/>
                <w:color w:val="0D0D0D" w:themeColor="text1" w:themeTint="F2"/>
                <w:sz w:val="22"/>
              </w:rPr>
            </w:pPr>
          </w:p>
          <w:p w14:paraId="7CA671BA" w14:textId="77777777" w:rsidR="00E129B9" w:rsidRPr="002C2858" w:rsidRDefault="00E129B9" w:rsidP="00E129B9">
            <w:pPr>
              <w:spacing w:before="0" w:beforeAutospacing="0" w:after="0" w:afterAutospacing="0" w:line="240" w:lineRule="auto"/>
              <w:ind w:firstLine="0"/>
              <w:jc w:val="left"/>
              <w:rPr>
                <w:b/>
                <w:color w:val="0D0D0D" w:themeColor="text1" w:themeTint="F2"/>
                <w:sz w:val="22"/>
              </w:rPr>
            </w:pPr>
          </w:p>
          <w:p w14:paraId="79F1B750" w14:textId="104D660F" w:rsidR="003D29B1" w:rsidRPr="002C2858" w:rsidRDefault="003D29B1" w:rsidP="00E129B9">
            <w:pPr>
              <w:spacing w:before="0" w:beforeAutospacing="0" w:after="0" w:afterAutospacing="0" w:line="240" w:lineRule="auto"/>
              <w:ind w:firstLine="0"/>
              <w:jc w:val="left"/>
              <w:rPr>
                <w:b/>
                <w:color w:val="0D0D0D" w:themeColor="text1" w:themeTint="F2"/>
                <w:sz w:val="22"/>
              </w:rPr>
            </w:pPr>
            <w:proofErr w:type="spellStart"/>
            <w:r w:rsidRPr="002C2858">
              <w:rPr>
                <w:b/>
                <w:color w:val="0D0D0D" w:themeColor="text1" w:themeTint="F2"/>
                <w:sz w:val="22"/>
              </w:rPr>
              <w:t>Abstract</w:t>
            </w:r>
            <w:proofErr w:type="spellEnd"/>
            <w:r w:rsidRPr="002C2858">
              <w:rPr>
                <w:b/>
                <w:color w:val="0D0D0D" w:themeColor="text1" w:themeTint="F2"/>
                <w:sz w:val="22"/>
              </w:rPr>
              <w:t>:</w:t>
            </w:r>
          </w:p>
          <w:p w14:paraId="49126F0C" w14:textId="77777777" w:rsidR="003D29B1" w:rsidRPr="002C2858" w:rsidRDefault="003D29B1" w:rsidP="00E129B9">
            <w:pPr>
              <w:spacing w:before="0" w:beforeAutospacing="0" w:after="0" w:afterAutospacing="0" w:line="240" w:lineRule="auto"/>
              <w:ind w:firstLine="0"/>
              <w:jc w:val="left"/>
              <w:rPr>
                <w:b/>
                <w:color w:val="0D0D0D" w:themeColor="text1" w:themeTint="F2"/>
                <w:sz w:val="22"/>
              </w:rPr>
            </w:pPr>
          </w:p>
        </w:tc>
        <w:tc>
          <w:tcPr>
            <w:tcW w:w="8369" w:type="dxa"/>
            <w:gridSpan w:val="3"/>
          </w:tcPr>
          <w:p w14:paraId="509A010F" w14:textId="39622766" w:rsidR="00237483" w:rsidRPr="002C2858" w:rsidRDefault="000648D9" w:rsidP="00D73DDF">
            <w:pPr>
              <w:spacing w:before="0" w:beforeAutospacing="0" w:after="0" w:afterAutospacing="0" w:line="240" w:lineRule="auto"/>
              <w:ind w:right="119" w:firstLine="0"/>
              <w:rPr>
                <w:color w:val="auto"/>
                <w:sz w:val="22"/>
              </w:rPr>
            </w:pPr>
            <w:r w:rsidRPr="002C2858">
              <w:rPr>
                <w:color w:val="auto"/>
                <w:sz w:val="22"/>
              </w:rPr>
              <w:t xml:space="preserve">Este trabajo tuvo como propósito identificar y analizar los riesgos biológicos presentes en el Laboratorio de Biotecnología del Campus La María de la Universidad Técnica Estatal de Quevedo. Para ello, se aplicó un enfoque observacional analítico inductivo, empleando un diseño de campo no experimental. La recopilación de información se llevó a cabo a través del método BIOGAVAL y una encuesta basada en la teoría tricondicional, la cual considera los aspectos de conocimiento, capacidad y disposición para el trabajo. La muestra incluyó a estudiantes, docentes y personal del laboratorio, quienes participaron en la evaluación de los riesgos biológicos en su entorno. Los hallazgos revelaron la presencia de agentes biológicos con distintos niveles de riesgo, entre ellos bacterias como </w:t>
            </w:r>
            <w:r w:rsidRPr="002C2858">
              <w:rPr>
                <w:i/>
                <w:iCs/>
                <w:color w:val="auto"/>
                <w:sz w:val="22"/>
              </w:rPr>
              <w:t>Escherichia coli</w:t>
            </w:r>
            <w:r w:rsidRPr="002C2858">
              <w:rPr>
                <w:color w:val="auto"/>
                <w:sz w:val="22"/>
              </w:rPr>
              <w:t xml:space="preserve">, </w:t>
            </w:r>
            <w:r w:rsidRPr="002C2858">
              <w:rPr>
                <w:i/>
                <w:iCs/>
                <w:color w:val="auto"/>
                <w:sz w:val="22"/>
              </w:rPr>
              <w:t>Salmonella spp., Shigella spp</w:t>
            </w:r>
            <w:r w:rsidRPr="002C2858">
              <w:rPr>
                <w:color w:val="auto"/>
                <w:sz w:val="22"/>
              </w:rPr>
              <w:t xml:space="preserve">. y </w:t>
            </w:r>
            <w:r w:rsidRPr="002C2858">
              <w:rPr>
                <w:i/>
                <w:iCs/>
                <w:color w:val="auto"/>
                <w:sz w:val="22"/>
              </w:rPr>
              <w:t>Mycobacterium spp</w:t>
            </w:r>
            <w:r w:rsidRPr="002C2858">
              <w:rPr>
                <w:color w:val="auto"/>
                <w:sz w:val="22"/>
              </w:rPr>
              <w:t>.  Se identificó que el cumplimiento de medidas higiénicas resultó insuficiente, alcanzando apenas un 41.46%, lo que resalta la urgencia de fortalecer los protocolos de bioseguridad. Como acciones correctivas, se planteó la instalación de cabinas de bioseguridad, la obligatoriedad de la vacunación contra agentes específicos y la actualización de los procedimientos de manejo de residuos biológicos. Este estudio constituye un punto de partida para futuras investigaciones sobre seguridad biológica en laboratorios universitarios, con el objetivo de mejorar la prevención de riesgos y garantizar un ambiente de trabajo seguro tanto para los estudiantes como para el personal.</w:t>
            </w:r>
          </w:p>
          <w:p w14:paraId="27A3D304" w14:textId="77777777" w:rsidR="00D73DDF" w:rsidRPr="002C2858" w:rsidRDefault="00D73DDF" w:rsidP="00D73DDF">
            <w:pPr>
              <w:spacing w:before="0" w:beforeAutospacing="0" w:after="0" w:afterAutospacing="0" w:line="240" w:lineRule="auto"/>
              <w:ind w:right="119" w:firstLine="0"/>
              <w:rPr>
                <w:color w:val="auto"/>
                <w:sz w:val="22"/>
              </w:rPr>
            </w:pPr>
          </w:p>
          <w:p w14:paraId="6BE02BFC" w14:textId="3A159689" w:rsidR="003D29B1" w:rsidRPr="002C2858" w:rsidRDefault="000648D9" w:rsidP="00D73DDF">
            <w:pPr>
              <w:spacing w:before="0" w:beforeAutospacing="0" w:after="0" w:afterAutospacing="0" w:line="240" w:lineRule="auto"/>
              <w:ind w:firstLine="0"/>
              <w:rPr>
                <w:color w:val="auto"/>
                <w:sz w:val="22"/>
              </w:rPr>
            </w:pPr>
            <w:proofErr w:type="spellStart"/>
            <w:r w:rsidRPr="002C2858">
              <w:rPr>
                <w:color w:val="auto"/>
                <w:sz w:val="22"/>
              </w:rPr>
              <w:t>The</w:t>
            </w:r>
            <w:proofErr w:type="spellEnd"/>
            <w:r w:rsidRPr="002C2858">
              <w:rPr>
                <w:color w:val="auto"/>
                <w:sz w:val="22"/>
              </w:rPr>
              <w:t xml:space="preserve"> </w:t>
            </w:r>
            <w:proofErr w:type="spellStart"/>
            <w:r w:rsidRPr="002C2858">
              <w:rPr>
                <w:color w:val="auto"/>
                <w:sz w:val="22"/>
              </w:rPr>
              <w:t>purpose</w:t>
            </w:r>
            <w:proofErr w:type="spellEnd"/>
            <w:r w:rsidRPr="002C2858">
              <w:rPr>
                <w:color w:val="auto"/>
                <w:sz w:val="22"/>
              </w:rPr>
              <w:t xml:space="preserve"> </w:t>
            </w:r>
            <w:proofErr w:type="spellStart"/>
            <w:r w:rsidRPr="002C2858">
              <w:rPr>
                <w:color w:val="auto"/>
                <w:sz w:val="22"/>
              </w:rPr>
              <w:t>of</w:t>
            </w:r>
            <w:proofErr w:type="spellEnd"/>
            <w:r w:rsidRPr="002C2858">
              <w:rPr>
                <w:color w:val="auto"/>
                <w:sz w:val="22"/>
              </w:rPr>
              <w:t xml:space="preserve"> </w:t>
            </w:r>
            <w:proofErr w:type="spellStart"/>
            <w:r w:rsidRPr="002C2858">
              <w:rPr>
                <w:color w:val="auto"/>
                <w:sz w:val="22"/>
              </w:rPr>
              <w:t>this</w:t>
            </w:r>
            <w:proofErr w:type="spellEnd"/>
            <w:r w:rsidRPr="002C2858">
              <w:rPr>
                <w:color w:val="auto"/>
                <w:sz w:val="22"/>
              </w:rPr>
              <w:t xml:space="preserve"> </w:t>
            </w:r>
            <w:proofErr w:type="spellStart"/>
            <w:r w:rsidRPr="002C2858">
              <w:rPr>
                <w:color w:val="auto"/>
                <w:sz w:val="22"/>
              </w:rPr>
              <w:t>work</w:t>
            </w:r>
            <w:proofErr w:type="spellEnd"/>
            <w:r w:rsidRPr="002C2858">
              <w:rPr>
                <w:color w:val="auto"/>
                <w:sz w:val="22"/>
              </w:rPr>
              <w:t xml:space="preserve"> </w:t>
            </w:r>
            <w:proofErr w:type="spellStart"/>
            <w:r w:rsidRPr="002C2858">
              <w:rPr>
                <w:color w:val="auto"/>
                <w:sz w:val="22"/>
              </w:rPr>
              <w:t>was</w:t>
            </w:r>
            <w:proofErr w:type="spellEnd"/>
            <w:r w:rsidRPr="002C2858">
              <w:rPr>
                <w:color w:val="auto"/>
                <w:sz w:val="22"/>
              </w:rPr>
              <w:t xml:space="preserve"> </w:t>
            </w:r>
            <w:proofErr w:type="spellStart"/>
            <w:r w:rsidRPr="002C2858">
              <w:rPr>
                <w:color w:val="auto"/>
                <w:sz w:val="22"/>
              </w:rPr>
              <w:t>to</w:t>
            </w:r>
            <w:proofErr w:type="spellEnd"/>
            <w:r w:rsidRPr="002C2858">
              <w:rPr>
                <w:color w:val="auto"/>
                <w:sz w:val="22"/>
              </w:rPr>
              <w:t xml:space="preserve"> </w:t>
            </w:r>
            <w:proofErr w:type="spellStart"/>
            <w:r w:rsidRPr="002C2858">
              <w:rPr>
                <w:color w:val="auto"/>
                <w:sz w:val="22"/>
              </w:rPr>
              <w:t>identify</w:t>
            </w:r>
            <w:proofErr w:type="spellEnd"/>
            <w:r w:rsidRPr="002C2858">
              <w:rPr>
                <w:color w:val="auto"/>
                <w:sz w:val="22"/>
              </w:rPr>
              <w:t xml:space="preserve"> and </w:t>
            </w:r>
            <w:proofErr w:type="spellStart"/>
            <w:r w:rsidRPr="002C2858">
              <w:rPr>
                <w:color w:val="auto"/>
                <w:sz w:val="22"/>
              </w:rPr>
              <w:t>analyze</w:t>
            </w:r>
            <w:proofErr w:type="spellEnd"/>
            <w:r w:rsidRPr="002C2858">
              <w:rPr>
                <w:color w:val="auto"/>
                <w:sz w:val="22"/>
              </w:rPr>
              <w:t xml:space="preserve"> </w:t>
            </w:r>
            <w:proofErr w:type="spellStart"/>
            <w:r w:rsidRPr="002C2858">
              <w:rPr>
                <w:color w:val="auto"/>
                <w:sz w:val="22"/>
              </w:rPr>
              <w:t>the</w:t>
            </w:r>
            <w:proofErr w:type="spellEnd"/>
            <w:r w:rsidRPr="002C2858">
              <w:rPr>
                <w:color w:val="auto"/>
                <w:sz w:val="22"/>
              </w:rPr>
              <w:t xml:space="preserve"> </w:t>
            </w:r>
            <w:proofErr w:type="spellStart"/>
            <w:r w:rsidRPr="002C2858">
              <w:rPr>
                <w:color w:val="auto"/>
                <w:sz w:val="22"/>
              </w:rPr>
              <w:t>biological</w:t>
            </w:r>
            <w:proofErr w:type="spellEnd"/>
            <w:r w:rsidRPr="002C2858">
              <w:rPr>
                <w:color w:val="auto"/>
                <w:sz w:val="22"/>
              </w:rPr>
              <w:t xml:space="preserve"> </w:t>
            </w:r>
            <w:proofErr w:type="spellStart"/>
            <w:r w:rsidRPr="002C2858">
              <w:rPr>
                <w:color w:val="auto"/>
                <w:sz w:val="22"/>
              </w:rPr>
              <w:t>risks</w:t>
            </w:r>
            <w:proofErr w:type="spellEnd"/>
            <w:r w:rsidRPr="002C2858">
              <w:rPr>
                <w:color w:val="auto"/>
                <w:sz w:val="22"/>
              </w:rPr>
              <w:t xml:space="preserve"> </w:t>
            </w:r>
            <w:proofErr w:type="spellStart"/>
            <w:r w:rsidRPr="002C2858">
              <w:rPr>
                <w:color w:val="auto"/>
                <w:sz w:val="22"/>
              </w:rPr>
              <w:t>present</w:t>
            </w:r>
            <w:proofErr w:type="spellEnd"/>
            <w:r w:rsidRPr="002C2858">
              <w:rPr>
                <w:color w:val="auto"/>
                <w:sz w:val="22"/>
              </w:rPr>
              <w:t xml:space="preserve"> in </w:t>
            </w:r>
            <w:proofErr w:type="spellStart"/>
            <w:r w:rsidRPr="002C2858">
              <w:rPr>
                <w:color w:val="auto"/>
                <w:sz w:val="22"/>
              </w:rPr>
              <w:t>the</w:t>
            </w:r>
            <w:proofErr w:type="spellEnd"/>
            <w:r w:rsidRPr="002C2858">
              <w:rPr>
                <w:color w:val="auto"/>
                <w:sz w:val="22"/>
              </w:rPr>
              <w:t xml:space="preserve"> </w:t>
            </w:r>
            <w:proofErr w:type="spellStart"/>
            <w:r w:rsidRPr="002C2858">
              <w:rPr>
                <w:color w:val="auto"/>
                <w:sz w:val="22"/>
              </w:rPr>
              <w:t>Biotechnology</w:t>
            </w:r>
            <w:proofErr w:type="spellEnd"/>
            <w:r w:rsidRPr="002C2858">
              <w:rPr>
                <w:color w:val="auto"/>
                <w:sz w:val="22"/>
              </w:rPr>
              <w:t xml:space="preserve"> </w:t>
            </w:r>
            <w:proofErr w:type="spellStart"/>
            <w:r w:rsidRPr="002C2858">
              <w:rPr>
                <w:color w:val="auto"/>
                <w:sz w:val="22"/>
              </w:rPr>
              <w:t>Laboratory</w:t>
            </w:r>
            <w:proofErr w:type="spellEnd"/>
            <w:r w:rsidRPr="002C2858">
              <w:rPr>
                <w:color w:val="auto"/>
                <w:sz w:val="22"/>
              </w:rPr>
              <w:t xml:space="preserve"> </w:t>
            </w:r>
            <w:proofErr w:type="spellStart"/>
            <w:r w:rsidRPr="002C2858">
              <w:rPr>
                <w:color w:val="auto"/>
                <w:sz w:val="22"/>
              </w:rPr>
              <w:t>of</w:t>
            </w:r>
            <w:proofErr w:type="spellEnd"/>
            <w:r w:rsidRPr="002C2858">
              <w:rPr>
                <w:color w:val="auto"/>
                <w:sz w:val="22"/>
              </w:rPr>
              <w:t xml:space="preserve"> </w:t>
            </w:r>
            <w:proofErr w:type="spellStart"/>
            <w:r w:rsidRPr="002C2858">
              <w:rPr>
                <w:color w:val="auto"/>
                <w:sz w:val="22"/>
              </w:rPr>
              <w:t>the</w:t>
            </w:r>
            <w:proofErr w:type="spellEnd"/>
            <w:r w:rsidRPr="002C2858">
              <w:rPr>
                <w:color w:val="auto"/>
                <w:sz w:val="22"/>
              </w:rPr>
              <w:t xml:space="preserve"> La María Campus </w:t>
            </w:r>
            <w:proofErr w:type="spellStart"/>
            <w:r w:rsidRPr="002C2858">
              <w:rPr>
                <w:color w:val="auto"/>
                <w:sz w:val="22"/>
              </w:rPr>
              <w:t>of</w:t>
            </w:r>
            <w:proofErr w:type="spellEnd"/>
            <w:r w:rsidRPr="002C2858">
              <w:rPr>
                <w:color w:val="auto"/>
                <w:sz w:val="22"/>
              </w:rPr>
              <w:t xml:space="preserve"> </w:t>
            </w:r>
            <w:proofErr w:type="spellStart"/>
            <w:r w:rsidRPr="002C2858">
              <w:rPr>
                <w:color w:val="auto"/>
                <w:sz w:val="22"/>
              </w:rPr>
              <w:t>the</w:t>
            </w:r>
            <w:proofErr w:type="spellEnd"/>
            <w:r w:rsidRPr="002C2858">
              <w:rPr>
                <w:color w:val="auto"/>
                <w:sz w:val="22"/>
              </w:rPr>
              <w:t xml:space="preserve"> Quevedo </w:t>
            </w:r>
            <w:proofErr w:type="spellStart"/>
            <w:r w:rsidRPr="002C2858">
              <w:rPr>
                <w:color w:val="auto"/>
                <w:sz w:val="22"/>
              </w:rPr>
              <w:t>State</w:t>
            </w:r>
            <w:proofErr w:type="spellEnd"/>
            <w:r w:rsidRPr="002C2858">
              <w:rPr>
                <w:color w:val="auto"/>
                <w:sz w:val="22"/>
              </w:rPr>
              <w:t xml:space="preserve"> </w:t>
            </w:r>
            <w:proofErr w:type="spellStart"/>
            <w:r w:rsidRPr="002C2858">
              <w:rPr>
                <w:color w:val="auto"/>
                <w:sz w:val="22"/>
              </w:rPr>
              <w:t>Technical</w:t>
            </w:r>
            <w:proofErr w:type="spellEnd"/>
            <w:r w:rsidRPr="002C2858">
              <w:rPr>
                <w:color w:val="auto"/>
                <w:sz w:val="22"/>
              </w:rPr>
              <w:t xml:space="preserve"> </w:t>
            </w:r>
            <w:proofErr w:type="spellStart"/>
            <w:r w:rsidRPr="002C2858">
              <w:rPr>
                <w:color w:val="auto"/>
                <w:sz w:val="22"/>
              </w:rPr>
              <w:t>University</w:t>
            </w:r>
            <w:proofErr w:type="spellEnd"/>
            <w:r w:rsidRPr="002C2858">
              <w:rPr>
                <w:color w:val="auto"/>
                <w:sz w:val="22"/>
              </w:rPr>
              <w:t xml:space="preserve">. </w:t>
            </w:r>
            <w:proofErr w:type="spellStart"/>
            <w:r w:rsidRPr="002C2858">
              <w:rPr>
                <w:color w:val="auto"/>
                <w:sz w:val="22"/>
              </w:rPr>
              <w:t>For</w:t>
            </w:r>
            <w:proofErr w:type="spellEnd"/>
            <w:r w:rsidRPr="002C2858">
              <w:rPr>
                <w:color w:val="auto"/>
                <w:sz w:val="22"/>
              </w:rPr>
              <w:t xml:space="preserve"> </w:t>
            </w:r>
            <w:proofErr w:type="spellStart"/>
            <w:r w:rsidRPr="002C2858">
              <w:rPr>
                <w:color w:val="auto"/>
                <w:sz w:val="22"/>
              </w:rPr>
              <w:t>this</w:t>
            </w:r>
            <w:proofErr w:type="spellEnd"/>
            <w:r w:rsidRPr="002C2858">
              <w:rPr>
                <w:color w:val="auto"/>
                <w:sz w:val="22"/>
              </w:rPr>
              <w:t xml:space="preserve"> </w:t>
            </w:r>
            <w:proofErr w:type="spellStart"/>
            <w:r w:rsidRPr="002C2858">
              <w:rPr>
                <w:color w:val="auto"/>
                <w:sz w:val="22"/>
              </w:rPr>
              <w:t>purpose</w:t>
            </w:r>
            <w:proofErr w:type="spellEnd"/>
            <w:r w:rsidRPr="002C2858">
              <w:rPr>
                <w:color w:val="auto"/>
                <w:sz w:val="22"/>
              </w:rPr>
              <w:t xml:space="preserve">, </w:t>
            </w:r>
            <w:proofErr w:type="spellStart"/>
            <w:r w:rsidRPr="002C2858">
              <w:rPr>
                <w:color w:val="auto"/>
                <w:sz w:val="22"/>
              </w:rPr>
              <w:t>an</w:t>
            </w:r>
            <w:proofErr w:type="spellEnd"/>
            <w:r w:rsidRPr="002C2858">
              <w:rPr>
                <w:color w:val="auto"/>
                <w:sz w:val="22"/>
              </w:rPr>
              <w:t xml:space="preserve"> inductive </w:t>
            </w:r>
            <w:proofErr w:type="spellStart"/>
            <w:r w:rsidRPr="002C2858">
              <w:rPr>
                <w:color w:val="auto"/>
                <w:sz w:val="22"/>
              </w:rPr>
              <w:t>analytical</w:t>
            </w:r>
            <w:proofErr w:type="spellEnd"/>
            <w:r w:rsidRPr="002C2858">
              <w:rPr>
                <w:color w:val="auto"/>
                <w:sz w:val="22"/>
              </w:rPr>
              <w:t xml:space="preserve"> </w:t>
            </w:r>
            <w:proofErr w:type="spellStart"/>
            <w:r w:rsidRPr="002C2858">
              <w:rPr>
                <w:color w:val="auto"/>
                <w:sz w:val="22"/>
              </w:rPr>
              <w:t>observational</w:t>
            </w:r>
            <w:proofErr w:type="spellEnd"/>
            <w:r w:rsidRPr="002C2858">
              <w:rPr>
                <w:color w:val="auto"/>
                <w:sz w:val="22"/>
              </w:rPr>
              <w:t xml:space="preserve"> </w:t>
            </w:r>
            <w:proofErr w:type="spellStart"/>
            <w:r w:rsidRPr="002C2858">
              <w:rPr>
                <w:color w:val="auto"/>
                <w:sz w:val="22"/>
              </w:rPr>
              <w:t>approach</w:t>
            </w:r>
            <w:proofErr w:type="spellEnd"/>
            <w:r w:rsidRPr="002C2858">
              <w:rPr>
                <w:color w:val="auto"/>
                <w:sz w:val="22"/>
              </w:rPr>
              <w:t xml:space="preserve"> </w:t>
            </w:r>
            <w:proofErr w:type="spellStart"/>
            <w:r w:rsidRPr="002C2858">
              <w:rPr>
                <w:color w:val="auto"/>
                <w:sz w:val="22"/>
              </w:rPr>
              <w:t>was</w:t>
            </w:r>
            <w:proofErr w:type="spellEnd"/>
            <w:r w:rsidRPr="002C2858">
              <w:rPr>
                <w:color w:val="auto"/>
                <w:sz w:val="22"/>
              </w:rPr>
              <w:t xml:space="preserve"> </w:t>
            </w:r>
            <w:proofErr w:type="spellStart"/>
            <w:r w:rsidRPr="002C2858">
              <w:rPr>
                <w:color w:val="auto"/>
                <w:sz w:val="22"/>
              </w:rPr>
              <w:t>applied</w:t>
            </w:r>
            <w:proofErr w:type="spellEnd"/>
            <w:r w:rsidRPr="002C2858">
              <w:rPr>
                <w:color w:val="auto"/>
                <w:sz w:val="22"/>
              </w:rPr>
              <w:t xml:space="preserve">, </w:t>
            </w:r>
            <w:proofErr w:type="spellStart"/>
            <w:r w:rsidRPr="002C2858">
              <w:rPr>
                <w:color w:val="auto"/>
                <w:sz w:val="22"/>
              </w:rPr>
              <w:t>using</w:t>
            </w:r>
            <w:proofErr w:type="spellEnd"/>
            <w:r w:rsidRPr="002C2858">
              <w:rPr>
                <w:color w:val="auto"/>
                <w:sz w:val="22"/>
              </w:rPr>
              <w:t xml:space="preserve"> a non-experimental </w:t>
            </w:r>
            <w:proofErr w:type="spellStart"/>
            <w:r w:rsidRPr="002C2858">
              <w:rPr>
                <w:color w:val="auto"/>
                <w:sz w:val="22"/>
              </w:rPr>
              <w:t>field</w:t>
            </w:r>
            <w:proofErr w:type="spellEnd"/>
            <w:r w:rsidRPr="002C2858">
              <w:rPr>
                <w:color w:val="auto"/>
                <w:sz w:val="22"/>
              </w:rPr>
              <w:t xml:space="preserve"> </w:t>
            </w:r>
            <w:proofErr w:type="spellStart"/>
            <w:r w:rsidRPr="002C2858">
              <w:rPr>
                <w:color w:val="auto"/>
                <w:sz w:val="22"/>
              </w:rPr>
              <w:t>design</w:t>
            </w:r>
            <w:proofErr w:type="spellEnd"/>
            <w:r w:rsidRPr="002C2858">
              <w:rPr>
                <w:color w:val="auto"/>
                <w:sz w:val="22"/>
              </w:rPr>
              <w:t xml:space="preserve">. </w:t>
            </w:r>
            <w:proofErr w:type="spellStart"/>
            <w:r w:rsidRPr="002C2858">
              <w:rPr>
                <w:color w:val="auto"/>
                <w:sz w:val="22"/>
              </w:rPr>
              <w:t>The</w:t>
            </w:r>
            <w:proofErr w:type="spellEnd"/>
            <w:r w:rsidRPr="002C2858">
              <w:rPr>
                <w:color w:val="auto"/>
                <w:sz w:val="22"/>
              </w:rPr>
              <w:t xml:space="preserve"> </w:t>
            </w:r>
            <w:proofErr w:type="spellStart"/>
            <w:r w:rsidRPr="002C2858">
              <w:rPr>
                <w:color w:val="auto"/>
                <w:sz w:val="22"/>
              </w:rPr>
              <w:t>collection</w:t>
            </w:r>
            <w:proofErr w:type="spellEnd"/>
            <w:r w:rsidRPr="002C2858">
              <w:rPr>
                <w:color w:val="auto"/>
                <w:sz w:val="22"/>
              </w:rPr>
              <w:t xml:space="preserve"> </w:t>
            </w:r>
            <w:proofErr w:type="spellStart"/>
            <w:r w:rsidRPr="002C2858">
              <w:rPr>
                <w:color w:val="auto"/>
                <w:sz w:val="22"/>
              </w:rPr>
              <w:t>of</w:t>
            </w:r>
            <w:proofErr w:type="spellEnd"/>
            <w:r w:rsidRPr="002C2858">
              <w:rPr>
                <w:color w:val="auto"/>
                <w:sz w:val="22"/>
              </w:rPr>
              <w:t xml:space="preserve"> </w:t>
            </w:r>
            <w:proofErr w:type="spellStart"/>
            <w:r w:rsidRPr="002C2858">
              <w:rPr>
                <w:color w:val="auto"/>
                <w:sz w:val="22"/>
              </w:rPr>
              <w:t>information</w:t>
            </w:r>
            <w:proofErr w:type="spellEnd"/>
            <w:r w:rsidRPr="002C2858">
              <w:rPr>
                <w:color w:val="auto"/>
                <w:sz w:val="22"/>
              </w:rPr>
              <w:t xml:space="preserve"> </w:t>
            </w:r>
            <w:proofErr w:type="spellStart"/>
            <w:r w:rsidRPr="002C2858">
              <w:rPr>
                <w:color w:val="auto"/>
                <w:sz w:val="22"/>
              </w:rPr>
              <w:t>was</w:t>
            </w:r>
            <w:proofErr w:type="spellEnd"/>
            <w:r w:rsidRPr="002C2858">
              <w:rPr>
                <w:color w:val="auto"/>
                <w:sz w:val="22"/>
              </w:rPr>
              <w:t xml:space="preserve"> </w:t>
            </w:r>
            <w:proofErr w:type="spellStart"/>
            <w:r w:rsidRPr="002C2858">
              <w:rPr>
                <w:color w:val="auto"/>
                <w:sz w:val="22"/>
              </w:rPr>
              <w:t>carried</w:t>
            </w:r>
            <w:proofErr w:type="spellEnd"/>
            <w:r w:rsidRPr="002C2858">
              <w:rPr>
                <w:color w:val="auto"/>
                <w:sz w:val="22"/>
              </w:rPr>
              <w:t xml:space="preserve"> </w:t>
            </w:r>
            <w:proofErr w:type="spellStart"/>
            <w:r w:rsidRPr="002C2858">
              <w:rPr>
                <w:color w:val="auto"/>
                <w:sz w:val="22"/>
              </w:rPr>
              <w:t>out</w:t>
            </w:r>
            <w:proofErr w:type="spellEnd"/>
            <w:r w:rsidRPr="002C2858">
              <w:rPr>
                <w:color w:val="auto"/>
                <w:sz w:val="22"/>
              </w:rPr>
              <w:t xml:space="preserve"> </w:t>
            </w:r>
            <w:proofErr w:type="spellStart"/>
            <w:r w:rsidRPr="002C2858">
              <w:rPr>
                <w:color w:val="auto"/>
                <w:sz w:val="22"/>
              </w:rPr>
              <w:t>through</w:t>
            </w:r>
            <w:proofErr w:type="spellEnd"/>
            <w:r w:rsidRPr="002C2858">
              <w:rPr>
                <w:color w:val="auto"/>
                <w:sz w:val="22"/>
              </w:rPr>
              <w:t xml:space="preserve"> </w:t>
            </w:r>
            <w:proofErr w:type="spellStart"/>
            <w:r w:rsidRPr="002C2858">
              <w:rPr>
                <w:color w:val="auto"/>
                <w:sz w:val="22"/>
              </w:rPr>
              <w:t>the</w:t>
            </w:r>
            <w:proofErr w:type="spellEnd"/>
            <w:r w:rsidRPr="002C2858">
              <w:rPr>
                <w:color w:val="auto"/>
                <w:sz w:val="22"/>
              </w:rPr>
              <w:t xml:space="preserve"> BIOGAVAL </w:t>
            </w:r>
            <w:proofErr w:type="spellStart"/>
            <w:r w:rsidRPr="002C2858">
              <w:rPr>
                <w:color w:val="auto"/>
                <w:sz w:val="22"/>
              </w:rPr>
              <w:t>method</w:t>
            </w:r>
            <w:proofErr w:type="spellEnd"/>
            <w:r w:rsidRPr="002C2858">
              <w:rPr>
                <w:color w:val="auto"/>
                <w:sz w:val="22"/>
              </w:rPr>
              <w:t xml:space="preserve"> and a </w:t>
            </w:r>
            <w:proofErr w:type="spellStart"/>
            <w:r w:rsidRPr="002C2858">
              <w:rPr>
                <w:color w:val="auto"/>
                <w:sz w:val="22"/>
              </w:rPr>
              <w:t>survey</w:t>
            </w:r>
            <w:proofErr w:type="spellEnd"/>
            <w:r w:rsidRPr="002C2858">
              <w:rPr>
                <w:color w:val="auto"/>
                <w:sz w:val="22"/>
              </w:rPr>
              <w:t xml:space="preserve"> </w:t>
            </w:r>
            <w:proofErr w:type="spellStart"/>
            <w:r w:rsidRPr="002C2858">
              <w:rPr>
                <w:color w:val="auto"/>
                <w:sz w:val="22"/>
              </w:rPr>
              <w:t>based</w:t>
            </w:r>
            <w:proofErr w:type="spellEnd"/>
            <w:r w:rsidRPr="002C2858">
              <w:rPr>
                <w:color w:val="auto"/>
                <w:sz w:val="22"/>
              </w:rPr>
              <w:t xml:space="preserve"> </w:t>
            </w:r>
            <w:proofErr w:type="spellStart"/>
            <w:r w:rsidRPr="002C2858">
              <w:rPr>
                <w:color w:val="auto"/>
                <w:sz w:val="22"/>
              </w:rPr>
              <w:t>on</w:t>
            </w:r>
            <w:proofErr w:type="spellEnd"/>
            <w:r w:rsidRPr="002C2858">
              <w:rPr>
                <w:color w:val="auto"/>
                <w:sz w:val="22"/>
              </w:rPr>
              <w:t xml:space="preserve"> </w:t>
            </w:r>
            <w:proofErr w:type="spellStart"/>
            <w:r w:rsidRPr="002C2858">
              <w:rPr>
                <w:color w:val="auto"/>
                <w:sz w:val="22"/>
              </w:rPr>
              <w:t>the</w:t>
            </w:r>
            <w:proofErr w:type="spellEnd"/>
            <w:r w:rsidRPr="002C2858">
              <w:rPr>
                <w:color w:val="auto"/>
                <w:sz w:val="22"/>
              </w:rPr>
              <w:t xml:space="preserve"> </w:t>
            </w:r>
            <w:proofErr w:type="spellStart"/>
            <w:r w:rsidRPr="002C2858">
              <w:rPr>
                <w:color w:val="auto"/>
                <w:sz w:val="22"/>
              </w:rPr>
              <w:t>triconditional</w:t>
            </w:r>
            <w:proofErr w:type="spellEnd"/>
            <w:r w:rsidRPr="002C2858">
              <w:rPr>
                <w:color w:val="auto"/>
                <w:sz w:val="22"/>
              </w:rPr>
              <w:t xml:space="preserve"> </w:t>
            </w:r>
            <w:proofErr w:type="spellStart"/>
            <w:r w:rsidRPr="002C2858">
              <w:rPr>
                <w:color w:val="auto"/>
                <w:sz w:val="22"/>
              </w:rPr>
              <w:t>theory</w:t>
            </w:r>
            <w:proofErr w:type="spellEnd"/>
            <w:r w:rsidRPr="002C2858">
              <w:rPr>
                <w:color w:val="auto"/>
                <w:sz w:val="22"/>
              </w:rPr>
              <w:t xml:space="preserve">, </w:t>
            </w:r>
            <w:proofErr w:type="spellStart"/>
            <w:r w:rsidRPr="002C2858">
              <w:rPr>
                <w:color w:val="auto"/>
                <w:sz w:val="22"/>
              </w:rPr>
              <w:t>which</w:t>
            </w:r>
            <w:proofErr w:type="spellEnd"/>
            <w:r w:rsidRPr="002C2858">
              <w:rPr>
                <w:color w:val="auto"/>
                <w:sz w:val="22"/>
              </w:rPr>
              <w:t xml:space="preserve"> </w:t>
            </w:r>
            <w:proofErr w:type="spellStart"/>
            <w:r w:rsidRPr="002C2858">
              <w:rPr>
                <w:color w:val="auto"/>
                <w:sz w:val="22"/>
              </w:rPr>
              <w:t>considers</w:t>
            </w:r>
            <w:proofErr w:type="spellEnd"/>
            <w:r w:rsidRPr="002C2858">
              <w:rPr>
                <w:color w:val="auto"/>
                <w:sz w:val="22"/>
              </w:rPr>
              <w:t xml:space="preserve"> </w:t>
            </w:r>
            <w:proofErr w:type="spellStart"/>
            <w:r w:rsidRPr="002C2858">
              <w:rPr>
                <w:color w:val="auto"/>
                <w:sz w:val="22"/>
              </w:rPr>
              <w:t>the</w:t>
            </w:r>
            <w:proofErr w:type="spellEnd"/>
            <w:r w:rsidRPr="002C2858">
              <w:rPr>
                <w:color w:val="auto"/>
                <w:sz w:val="22"/>
              </w:rPr>
              <w:t xml:space="preserve"> </w:t>
            </w:r>
            <w:proofErr w:type="spellStart"/>
            <w:r w:rsidRPr="002C2858">
              <w:rPr>
                <w:color w:val="auto"/>
                <w:sz w:val="22"/>
              </w:rPr>
              <w:t>aspects</w:t>
            </w:r>
            <w:proofErr w:type="spellEnd"/>
            <w:r w:rsidRPr="002C2858">
              <w:rPr>
                <w:color w:val="auto"/>
                <w:sz w:val="22"/>
              </w:rPr>
              <w:t xml:space="preserve"> </w:t>
            </w:r>
            <w:proofErr w:type="spellStart"/>
            <w:r w:rsidRPr="002C2858">
              <w:rPr>
                <w:color w:val="auto"/>
                <w:sz w:val="22"/>
              </w:rPr>
              <w:t>of</w:t>
            </w:r>
            <w:proofErr w:type="spellEnd"/>
            <w:r w:rsidRPr="002C2858">
              <w:rPr>
                <w:color w:val="auto"/>
                <w:sz w:val="22"/>
              </w:rPr>
              <w:t xml:space="preserve"> </w:t>
            </w:r>
            <w:proofErr w:type="spellStart"/>
            <w:r w:rsidRPr="002C2858">
              <w:rPr>
                <w:color w:val="auto"/>
                <w:sz w:val="22"/>
              </w:rPr>
              <w:t>knowledge</w:t>
            </w:r>
            <w:proofErr w:type="spellEnd"/>
            <w:r w:rsidRPr="002C2858">
              <w:rPr>
                <w:color w:val="auto"/>
                <w:sz w:val="22"/>
              </w:rPr>
              <w:t xml:space="preserve">, </w:t>
            </w:r>
            <w:proofErr w:type="spellStart"/>
            <w:r w:rsidRPr="002C2858">
              <w:rPr>
                <w:color w:val="auto"/>
                <w:sz w:val="22"/>
              </w:rPr>
              <w:t>capacity</w:t>
            </w:r>
            <w:proofErr w:type="spellEnd"/>
            <w:r w:rsidRPr="002C2858">
              <w:rPr>
                <w:color w:val="auto"/>
                <w:sz w:val="22"/>
              </w:rPr>
              <w:t xml:space="preserve"> and </w:t>
            </w:r>
            <w:proofErr w:type="spellStart"/>
            <w:r w:rsidRPr="002C2858">
              <w:rPr>
                <w:color w:val="auto"/>
                <w:sz w:val="22"/>
              </w:rPr>
              <w:t>willingness</w:t>
            </w:r>
            <w:proofErr w:type="spellEnd"/>
            <w:r w:rsidRPr="002C2858">
              <w:rPr>
                <w:color w:val="auto"/>
                <w:sz w:val="22"/>
              </w:rPr>
              <w:t xml:space="preserve"> </w:t>
            </w:r>
            <w:proofErr w:type="spellStart"/>
            <w:r w:rsidRPr="002C2858">
              <w:rPr>
                <w:color w:val="auto"/>
                <w:sz w:val="22"/>
              </w:rPr>
              <w:t>to</w:t>
            </w:r>
            <w:proofErr w:type="spellEnd"/>
            <w:r w:rsidRPr="002C2858">
              <w:rPr>
                <w:color w:val="auto"/>
                <w:sz w:val="22"/>
              </w:rPr>
              <w:t xml:space="preserve"> </w:t>
            </w:r>
            <w:proofErr w:type="spellStart"/>
            <w:r w:rsidRPr="002C2858">
              <w:rPr>
                <w:color w:val="auto"/>
                <w:sz w:val="22"/>
              </w:rPr>
              <w:t>work</w:t>
            </w:r>
            <w:proofErr w:type="spellEnd"/>
            <w:r w:rsidRPr="002C2858">
              <w:rPr>
                <w:color w:val="auto"/>
                <w:sz w:val="22"/>
              </w:rPr>
              <w:t xml:space="preserve">. </w:t>
            </w:r>
            <w:proofErr w:type="spellStart"/>
            <w:r w:rsidRPr="002C2858">
              <w:rPr>
                <w:color w:val="auto"/>
                <w:sz w:val="22"/>
              </w:rPr>
              <w:t>The</w:t>
            </w:r>
            <w:proofErr w:type="spellEnd"/>
            <w:r w:rsidRPr="002C2858">
              <w:rPr>
                <w:color w:val="auto"/>
                <w:sz w:val="22"/>
              </w:rPr>
              <w:t xml:space="preserve"> </w:t>
            </w:r>
            <w:proofErr w:type="spellStart"/>
            <w:r w:rsidRPr="002C2858">
              <w:rPr>
                <w:color w:val="auto"/>
                <w:sz w:val="22"/>
              </w:rPr>
              <w:t>sample</w:t>
            </w:r>
            <w:proofErr w:type="spellEnd"/>
            <w:r w:rsidRPr="002C2858">
              <w:rPr>
                <w:color w:val="auto"/>
                <w:sz w:val="22"/>
              </w:rPr>
              <w:t xml:space="preserve"> </w:t>
            </w:r>
            <w:proofErr w:type="spellStart"/>
            <w:r w:rsidRPr="002C2858">
              <w:rPr>
                <w:color w:val="auto"/>
                <w:sz w:val="22"/>
              </w:rPr>
              <w:t>included</w:t>
            </w:r>
            <w:proofErr w:type="spellEnd"/>
            <w:r w:rsidRPr="002C2858">
              <w:rPr>
                <w:color w:val="auto"/>
                <w:sz w:val="22"/>
              </w:rPr>
              <w:t xml:space="preserve"> </w:t>
            </w:r>
            <w:proofErr w:type="spellStart"/>
            <w:r w:rsidRPr="002C2858">
              <w:rPr>
                <w:color w:val="auto"/>
                <w:sz w:val="22"/>
              </w:rPr>
              <w:t>students</w:t>
            </w:r>
            <w:proofErr w:type="spellEnd"/>
            <w:r w:rsidRPr="002C2858">
              <w:rPr>
                <w:color w:val="auto"/>
                <w:sz w:val="22"/>
              </w:rPr>
              <w:t xml:space="preserve">, </w:t>
            </w:r>
            <w:proofErr w:type="spellStart"/>
            <w:r w:rsidRPr="002C2858">
              <w:rPr>
                <w:color w:val="auto"/>
                <w:sz w:val="22"/>
              </w:rPr>
              <w:t>teachers</w:t>
            </w:r>
            <w:proofErr w:type="spellEnd"/>
            <w:r w:rsidRPr="002C2858">
              <w:rPr>
                <w:color w:val="auto"/>
                <w:sz w:val="22"/>
              </w:rPr>
              <w:t xml:space="preserve"> and </w:t>
            </w:r>
            <w:proofErr w:type="spellStart"/>
            <w:r w:rsidRPr="002C2858">
              <w:rPr>
                <w:color w:val="auto"/>
                <w:sz w:val="22"/>
              </w:rPr>
              <w:t>laboratory</w:t>
            </w:r>
            <w:proofErr w:type="spellEnd"/>
            <w:r w:rsidRPr="002C2858">
              <w:rPr>
                <w:color w:val="auto"/>
                <w:sz w:val="22"/>
              </w:rPr>
              <w:t xml:space="preserve"> </w:t>
            </w:r>
            <w:proofErr w:type="spellStart"/>
            <w:r w:rsidRPr="002C2858">
              <w:rPr>
                <w:color w:val="auto"/>
                <w:sz w:val="22"/>
              </w:rPr>
              <w:t>personnel</w:t>
            </w:r>
            <w:proofErr w:type="spellEnd"/>
            <w:r w:rsidRPr="002C2858">
              <w:rPr>
                <w:color w:val="auto"/>
                <w:sz w:val="22"/>
              </w:rPr>
              <w:t xml:space="preserve">, </w:t>
            </w:r>
            <w:proofErr w:type="spellStart"/>
            <w:r w:rsidRPr="002C2858">
              <w:rPr>
                <w:color w:val="auto"/>
                <w:sz w:val="22"/>
              </w:rPr>
              <w:t>who</w:t>
            </w:r>
            <w:proofErr w:type="spellEnd"/>
            <w:r w:rsidRPr="002C2858">
              <w:rPr>
                <w:color w:val="auto"/>
                <w:sz w:val="22"/>
              </w:rPr>
              <w:t xml:space="preserve"> </w:t>
            </w:r>
            <w:proofErr w:type="spellStart"/>
            <w:r w:rsidRPr="002C2858">
              <w:rPr>
                <w:color w:val="auto"/>
                <w:sz w:val="22"/>
              </w:rPr>
              <w:t>participated</w:t>
            </w:r>
            <w:proofErr w:type="spellEnd"/>
            <w:r w:rsidRPr="002C2858">
              <w:rPr>
                <w:color w:val="auto"/>
                <w:sz w:val="22"/>
              </w:rPr>
              <w:t xml:space="preserve"> in </w:t>
            </w:r>
            <w:proofErr w:type="spellStart"/>
            <w:r w:rsidRPr="002C2858">
              <w:rPr>
                <w:color w:val="auto"/>
                <w:sz w:val="22"/>
              </w:rPr>
              <w:t>the</w:t>
            </w:r>
            <w:proofErr w:type="spellEnd"/>
            <w:r w:rsidRPr="002C2858">
              <w:rPr>
                <w:color w:val="auto"/>
                <w:sz w:val="22"/>
              </w:rPr>
              <w:t xml:space="preserve"> </w:t>
            </w:r>
            <w:proofErr w:type="spellStart"/>
            <w:r w:rsidRPr="002C2858">
              <w:rPr>
                <w:color w:val="auto"/>
                <w:sz w:val="22"/>
              </w:rPr>
              <w:t>evaluation</w:t>
            </w:r>
            <w:proofErr w:type="spellEnd"/>
            <w:r w:rsidRPr="002C2858">
              <w:rPr>
                <w:color w:val="auto"/>
                <w:sz w:val="22"/>
              </w:rPr>
              <w:t xml:space="preserve"> </w:t>
            </w:r>
            <w:proofErr w:type="spellStart"/>
            <w:r w:rsidRPr="002C2858">
              <w:rPr>
                <w:color w:val="auto"/>
                <w:sz w:val="22"/>
              </w:rPr>
              <w:t>of</w:t>
            </w:r>
            <w:proofErr w:type="spellEnd"/>
            <w:r w:rsidRPr="002C2858">
              <w:rPr>
                <w:color w:val="auto"/>
                <w:sz w:val="22"/>
              </w:rPr>
              <w:t xml:space="preserve"> </w:t>
            </w:r>
            <w:proofErr w:type="spellStart"/>
            <w:r w:rsidRPr="002C2858">
              <w:rPr>
                <w:color w:val="auto"/>
                <w:sz w:val="22"/>
              </w:rPr>
              <w:t>biological</w:t>
            </w:r>
            <w:proofErr w:type="spellEnd"/>
            <w:r w:rsidRPr="002C2858">
              <w:rPr>
                <w:color w:val="auto"/>
                <w:sz w:val="22"/>
              </w:rPr>
              <w:t xml:space="preserve"> </w:t>
            </w:r>
            <w:proofErr w:type="spellStart"/>
            <w:r w:rsidRPr="002C2858">
              <w:rPr>
                <w:color w:val="auto"/>
                <w:sz w:val="22"/>
              </w:rPr>
              <w:t>risks</w:t>
            </w:r>
            <w:proofErr w:type="spellEnd"/>
            <w:r w:rsidRPr="002C2858">
              <w:rPr>
                <w:color w:val="auto"/>
                <w:sz w:val="22"/>
              </w:rPr>
              <w:t xml:space="preserve"> in </w:t>
            </w:r>
            <w:proofErr w:type="spellStart"/>
            <w:r w:rsidRPr="002C2858">
              <w:rPr>
                <w:color w:val="auto"/>
                <w:sz w:val="22"/>
              </w:rPr>
              <w:t>their</w:t>
            </w:r>
            <w:proofErr w:type="spellEnd"/>
            <w:r w:rsidRPr="002C2858">
              <w:rPr>
                <w:color w:val="auto"/>
                <w:sz w:val="22"/>
              </w:rPr>
              <w:t xml:space="preserve"> </w:t>
            </w:r>
            <w:proofErr w:type="spellStart"/>
            <w:r w:rsidRPr="002C2858">
              <w:rPr>
                <w:color w:val="auto"/>
                <w:sz w:val="22"/>
              </w:rPr>
              <w:t>environment</w:t>
            </w:r>
            <w:proofErr w:type="spellEnd"/>
            <w:r w:rsidRPr="002C2858">
              <w:rPr>
                <w:color w:val="auto"/>
                <w:sz w:val="22"/>
              </w:rPr>
              <w:t xml:space="preserve">. </w:t>
            </w:r>
            <w:proofErr w:type="spellStart"/>
            <w:r w:rsidRPr="002C2858">
              <w:rPr>
                <w:color w:val="auto"/>
                <w:sz w:val="22"/>
              </w:rPr>
              <w:t>The</w:t>
            </w:r>
            <w:proofErr w:type="spellEnd"/>
            <w:r w:rsidRPr="002C2858">
              <w:rPr>
                <w:color w:val="auto"/>
                <w:sz w:val="22"/>
              </w:rPr>
              <w:t xml:space="preserve"> </w:t>
            </w:r>
            <w:proofErr w:type="spellStart"/>
            <w:r w:rsidRPr="002C2858">
              <w:rPr>
                <w:color w:val="auto"/>
                <w:sz w:val="22"/>
              </w:rPr>
              <w:t>findings</w:t>
            </w:r>
            <w:proofErr w:type="spellEnd"/>
            <w:r w:rsidRPr="002C2858">
              <w:rPr>
                <w:color w:val="auto"/>
                <w:sz w:val="22"/>
              </w:rPr>
              <w:t xml:space="preserve"> </w:t>
            </w:r>
            <w:proofErr w:type="spellStart"/>
            <w:r w:rsidRPr="002C2858">
              <w:rPr>
                <w:color w:val="auto"/>
                <w:sz w:val="22"/>
              </w:rPr>
              <w:t>revealed</w:t>
            </w:r>
            <w:proofErr w:type="spellEnd"/>
            <w:r w:rsidRPr="002C2858">
              <w:rPr>
                <w:color w:val="auto"/>
                <w:sz w:val="22"/>
              </w:rPr>
              <w:t xml:space="preserve"> </w:t>
            </w:r>
            <w:proofErr w:type="spellStart"/>
            <w:r w:rsidRPr="002C2858">
              <w:rPr>
                <w:color w:val="auto"/>
                <w:sz w:val="22"/>
              </w:rPr>
              <w:t>the</w:t>
            </w:r>
            <w:proofErr w:type="spellEnd"/>
            <w:r w:rsidRPr="002C2858">
              <w:rPr>
                <w:color w:val="auto"/>
                <w:sz w:val="22"/>
              </w:rPr>
              <w:t xml:space="preserve"> </w:t>
            </w:r>
            <w:proofErr w:type="spellStart"/>
            <w:r w:rsidRPr="002C2858">
              <w:rPr>
                <w:color w:val="auto"/>
                <w:sz w:val="22"/>
              </w:rPr>
              <w:t>presence</w:t>
            </w:r>
            <w:proofErr w:type="spellEnd"/>
            <w:r w:rsidRPr="002C2858">
              <w:rPr>
                <w:color w:val="auto"/>
                <w:sz w:val="22"/>
              </w:rPr>
              <w:t xml:space="preserve"> </w:t>
            </w:r>
            <w:proofErr w:type="spellStart"/>
            <w:r w:rsidRPr="002C2858">
              <w:rPr>
                <w:color w:val="auto"/>
                <w:sz w:val="22"/>
              </w:rPr>
              <w:t>of</w:t>
            </w:r>
            <w:proofErr w:type="spellEnd"/>
            <w:r w:rsidRPr="002C2858">
              <w:rPr>
                <w:color w:val="auto"/>
                <w:sz w:val="22"/>
              </w:rPr>
              <w:t xml:space="preserve"> </w:t>
            </w:r>
            <w:proofErr w:type="spellStart"/>
            <w:r w:rsidRPr="002C2858">
              <w:rPr>
                <w:color w:val="auto"/>
                <w:sz w:val="22"/>
              </w:rPr>
              <w:t>biological</w:t>
            </w:r>
            <w:proofErr w:type="spellEnd"/>
            <w:r w:rsidRPr="002C2858">
              <w:rPr>
                <w:color w:val="auto"/>
                <w:sz w:val="22"/>
              </w:rPr>
              <w:t xml:space="preserve"> </w:t>
            </w:r>
            <w:proofErr w:type="spellStart"/>
            <w:r w:rsidRPr="002C2858">
              <w:rPr>
                <w:color w:val="auto"/>
                <w:sz w:val="22"/>
              </w:rPr>
              <w:t>agents</w:t>
            </w:r>
            <w:proofErr w:type="spellEnd"/>
            <w:r w:rsidRPr="002C2858">
              <w:rPr>
                <w:color w:val="auto"/>
                <w:sz w:val="22"/>
              </w:rPr>
              <w:t xml:space="preserve"> </w:t>
            </w:r>
            <w:proofErr w:type="spellStart"/>
            <w:r w:rsidRPr="002C2858">
              <w:rPr>
                <w:color w:val="auto"/>
                <w:sz w:val="22"/>
              </w:rPr>
              <w:t>with</w:t>
            </w:r>
            <w:proofErr w:type="spellEnd"/>
            <w:r w:rsidRPr="002C2858">
              <w:rPr>
                <w:color w:val="auto"/>
                <w:sz w:val="22"/>
              </w:rPr>
              <w:t xml:space="preserve"> </w:t>
            </w:r>
            <w:proofErr w:type="spellStart"/>
            <w:r w:rsidRPr="002C2858">
              <w:rPr>
                <w:color w:val="auto"/>
                <w:sz w:val="22"/>
              </w:rPr>
              <w:t>different</w:t>
            </w:r>
            <w:proofErr w:type="spellEnd"/>
            <w:r w:rsidRPr="002C2858">
              <w:rPr>
                <w:color w:val="auto"/>
                <w:sz w:val="22"/>
              </w:rPr>
              <w:t xml:space="preserve"> </w:t>
            </w:r>
            <w:proofErr w:type="spellStart"/>
            <w:r w:rsidRPr="002C2858">
              <w:rPr>
                <w:color w:val="auto"/>
                <w:sz w:val="22"/>
              </w:rPr>
              <w:t>levels</w:t>
            </w:r>
            <w:proofErr w:type="spellEnd"/>
            <w:r w:rsidRPr="002C2858">
              <w:rPr>
                <w:color w:val="auto"/>
                <w:sz w:val="22"/>
              </w:rPr>
              <w:t xml:space="preserve"> </w:t>
            </w:r>
            <w:proofErr w:type="spellStart"/>
            <w:r w:rsidRPr="002C2858">
              <w:rPr>
                <w:color w:val="auto"/>
                <w:sz w:val="22"/>
              </w:rPr>
              <w:t>of</w:t>
            </w:r>
            <w:proofErr w:type="spellEnd"/>
            <w:r w:rsidRPr="002C2858">
              <w:rPr>
                <w:color w:val="auto"/>
                <w:sz w:val="22"/>
              </w:rPr>
              <w:t xml:space="preserve"> </w:t>
            </w:r>
            <w:proofErr w:type="spellStart"/>
            <w:r w:rsidRPr="002C2858">
              <w:rPr>
                <w:color w:val="auto"/>
                <w:sz w:val="22"/>
              </w:rPr>
              <w:t>risk</w:t>
            </w:r>
            <w:proofErr w:type="spellEnd"/>
            <w:r w:rsidRPr="002C2858">
              <w:rPr>
                <w:color w:val="auto"/>
                <w:sz w:val="22"/>
              </w:rPr>
              <w:t xml:space="preserve">, </w:t>
            </w:r>
            <w:proofErr w:type="spellStart"/>
            <w:r w:rsidRPr="002C2858">
              <w:rPr>
                <w:color w:val="auto"/>
                <w:sz w:val="22"/>
              </w:rPr>
              <w:t>including</w:t>
            </w:r>
            <w:proofErr w:type="spellEnd"/>
            <w:r w:rsidRPr="002C2858">
              <w:rPr>
                <w:color w:val="auto"/>
                <w:sz w:val="22"/>
              </w:rPr>
              <w:t xml:space="preserve"> bacteria </w:t>
            </w:r>
            <w:proofErr w:type="spellStart"/>
            <w:r w:rsidRPr="002C2858">
              <w:rPr>
                <w:color w:val="auto"/>
                <w:sz w:val="22"/>
              </w:rPr>
              <w:t>such</w:t>
            </w:r>
            <w:proofErr w:type="spellEnd"/>
            <w:r w:rsidRPr="002C2858">
              <w:rPr>
                <w:color w:val="auto"/>
                <w:sz w:val="22"/>
              </w:rPr>
              <w:t xml:space="preserve"> as Escherichia coli, Salmonella spp., Shigella spp. and Mycobacterium spp. </w:t>
            </w:r>
            <w:proofErr w:type="spellStart"/>
            <w:r w:rsidRPr="002C2858">
              <w:rPr>
                <w:color w:val="auto"/>
                <w:sz w:val="22"/>
              </w:rPr>
              <w:t>It</w:t>
            </w:r>
            <w:proofErr w:type="spellEnd"/>
            <w:r w:rsidRPr="002C2858">
              <w:rPr>
                <w:color w:val="auto"/>
                <w:sz w:val="22"/>
              </w:rPr>
              <w:t xml:space="preserve"> </w:t>
            </w:r>
            <w:proofErr w:type="spellStart"/>
            <w:r w:rsidRPr="002C2858">
              <w:rPr>
                <w:color w:val="auto"/>
                <w:sz w:val="22"/>
              </w:rPr>
              <w:t>was</w:t>
            </w:r>
            <w:proofErr w:type="spellEnd"/>
            <w:r w:rsidRPr="002C2858">
              <w:rPr>
                <w:color w:val="auto"/>
                <w:sz w:val="22"/>
              </w:rPr>
              <w:t xml:space="preserve"> </w:t>
            </w:r>
            <w:proofErr w:type="spellStart"/>
            <w:r w:rsidRPr="002C2858">
              <w:rPr>
                <w:color w:val="auto"/>
                <w:sz w:val="22"/>
              </w:rPr>
              <w:t>identified</w:t>
            </w:r>
            <w:proofErr w:type="spellEnd"/>
            <w:r w:rsidRPr="002C2858">
              <w:rPr>
                <w:color w:val="auto"/>
                <w:sz w:val="22"/>
              </w:rPr>
              <w:t xml:space="preserve"> </w:t>
            </w:r>
            <w:proofErr w:type="spellStart"/>
            <w:r w:rsidRPr="002C2858">
              <w:rPr>
                <w:color w:val="auto"/>
                <w:sz w:val="22"/>
              </w:rPr>
              <w:t>that</w:t>
            </w:r>
            <w:proofErr w:type="spellEnd"/>
            <w:r w:rsidRPr="002C2858">
              <w:rPr>
                <w:color w:val="auto"/>
                <w:sz w:val="22"/>
              </w:rPr>
              <w:t xml:space="preserve"> </w:t>
            </w:r>
            <w:proofErr w:type="spellStart"/>
            <w:r w:rsidRPr="002C2858">
              <w:rPr>
                <w:color w:val="auto"/>
                <w:sz w:val="22"/>
              </w:rPr>
              <w:t>compliance</w:t>
            </w:r>
            <w:proofErr w:type="spellEnd"/>
            <w:r w:rsidRPr="002C2858">
              <w:rPr>
                <w:color w:val="auto"/>
                <w:sz w:val="22"/>
              </w:rPr>
              <w:t xml:space="preserve"> </w:t>
            </w:r>
            <w:proofErr w:type="spellStart"/>
            <w:r w:rsidRPr="002C2858">
              <w:rPr>
                <w:color w:val="auto"/>
                <w:sz w:val="22"/>
              </w:rPr>
              <w:t>with</w:t>
            </w:r>
            <w:proofErr w:type="spellEnd"/>
            <w:r w:rsidRPr="002C2858">
              <w:rPr>
                <w:color w:val="auto"/>
                <w:sz w:val="22"/>
              </w:rPr>
              <w:t xml:space="preserve"> </w:t>
            </w:r>
            <w:proofErr w:type="spellStart"/>
            <w:r w:rsidRPr="002C2858">
              <w:rPr>
                <w:color w:val="auto"/>
                <w:sz w:val="22"/>
              </w:rPr>
              <w:t>hygienic</w:t>
            </w:r>
            <w:proofErr w:type="spellEnd"/>
            <w:r w:rsidRPr="002C2858">
              <w:rPr>
                <w:color w:val="auto"/>
                <w:sz w:val="22"/>
              </w:rPr>
              <w:t xml:space="preserve"> </w:t>
            </w:r>
            <w:proofErr w:type="spellStart"/>
            <w:r w:rsidRPr="002C2858">
              <w:rPr>
                <w:color w:val="auto"/>
                <w:sz w:val="22"/>
              </w:rPr>
              <w:t>measures</w:t>
            </w:r>
            <w:proofErr w:type="spellEnd"/>
            <w:r w:rsidRPr="002C2858">
              <w:rPr>
                <w:color w:val="auto"/>
                <w:sz w:val="22"/>
              </w:rPr>
              <w:t xml:space="preserve"> </w:t>
            </w:r>
            <w:proofErr w:type="spellStart"/>
            <w:r w:rsidRPr="002C2858">
              <w:rPr>
                <w:color w:val="auto"/>
                <w:sz w:val="22"/>
              </w:rPr>
              <w:t>was</w:t>
            </w:r>
            <w:proofErr w:type="spellEnd"/>
            <w:r w:rsidRPr="002C2858">
              <w:rPr>
                <w:color w:val="auto"/>
                <w:sz w:val="22"/>
              </w:rPr>
              <w:t xml:space="preserve"> </w:t>
            </w:r>
            <w:proofErr w:type="spellStart"/>
            <w:r w:rsidRPr="002C2858">
              <w:rPr>
                <w:color w:val="auto"/>
                <w:sz w:val="22"/>
              </w:rPr>
              <w:t>insufficient</w:t>
            </w:r>
            <w:proofErr w:type="spellEnd"/>
            <w:r w:rsidRPr="002C2858">
              <w:rPr>
                <w:color w:val="auto"/>
                <w:sz w:val="22"/>
              </w:rPr>
              <w:t xml:space="preserve">, </w:t>
            </w:r>
            <w:proofErr w:type="spellStart"/>
            <w:r w:rsidRPr="002C2858">
              <w:rPr>
                <w:color w:val="auto"/>
                <w:sz w:val="22"/>
              </w:rPr>
              <w:t>reaching</w:t>
            </w:r>
            <w:proofErr w:type="spellEnd"/>
            <w:r w:rsidRPr="002C2858">
              <w:rPr>
                <w:color w:val="auto"/>
                <w:sz w:val="22"/>
              </w:rPr>
              <w:t xml:space="preserve"> </w:t>
            </w:r>
            <w:proofErr w:type="spellStart"/>
            <w:r w:rsidRPr="002C2858">
              <w:rPr>
                <w:color w:val="auto"/>
                <w:sz w:val="22"/>
              </w:rPr>
              <w:t>only</w:t>
            </w:r>
            <w:proofErr w:type="spellEnd"/>
            <w:r w:rsidRPr="002C2858">
              <w:rPr>
                <w:color w:val="auto"/>
                <w:sz w:val="22"/>
              </w:rPr>
              <w:t xml:space="preserve"> 41.46%, </w:t>
            </w:r>
            <w:proofErr w:type="spellStart"/>
            <w:r w:rsidRPr="002C2858">
              <w:rPr>
                <w:color w:val="auto"/>
                <w:sz w:val="22"/>
              </w:rPr>
              <w:t>which</w:t>
            </w:r>
            <w:proofErr w:type="spellEnd"/>
            <w:r w:rsidRPr="002C2858">
              <w:rPr>
                <w:color w:val="auto"/>
                <w:sz w:val="22"/>
              </w:rPr>
              <w:t xml:space="preserve"> </w:t>
            </w:r>
            <w:proofErr w:type="spellStart"/>
            <w:r w:rsidRPr="002C2858">
              <w:rPr>
                <w:color w:val="auto"/>
                <w:sz w:val="22"/>
              </w:rPr>
              <w:t>highlights</w:t>
            </w:r>
            <w:proofErr w:type="spellEnd"/>
            <w:r w:rsidRPr="002C2858">
              <w:rPr>
                <w:color w:val="auto"/>
                <w:sz w:val="22"/>
              </w:rPr>
              <w:t xml:space="preserve"> </w:t>
            </w:r>
            <w:proofErr w:type="spellStart"/>
            <w:r w:rsidRPr="002C2858">
              <w:rPr>
                <w:color w:val="auto"/>
                <w:sz w:val="22"/>
              </w:rPr>
              <w:t>the</w:t>
            </w:r>
            <w:proofErr w:type="spellEnd"/>
            <w:r w:rsidRPr="002C2858">
              <w:rPr>
                <w:color w:val="auto"/>
                <w:sz w:val="22"/>
              </w:rPr>
              <w:t xml:space="preserve"> </w:t>
            </w:r>
            <w:proofErr w:type="spellStart"/>
            <w:r w:rsidRPr="002C2858">
              <w:rPr>
                <w:color w:val="auto"/>
                <w:sz w:val="22"/>
              </w:rPr>
              <w:t>urgency</w:t>
            </w:r>
            <w:proofErr w:type="spellEnd"/>
            <w:r w:rsidRPr="002C2858">
              <w:rPr>
                <w:color w:val="auto"/>
                <w:sz w:val="22"/>
              </w:rPr>
              <w:t xml:space="preserve"> </w:t>
            </w:r>
            <w:proofErr w:type="spellStart"/>
            <w:r w:rsidRPr="002C2858">
              <w:rPr>
                <w:color w:val="auto"/>
                <w:sz w:val="22"/>
              </w:rPr>
              <w:t>of</w:t>
            </w:r>
            <w:proofErr w:type="spellEnd"/>
            <w:r w:rsidRPr="002C2858">
              <w:rPr>
                <w:color w:val="auto"/>
                <w:sz w:val="22"/>
              </w:rPr>
              <w:t xml:space="preserve"> </w:t>
            </w:r>
            <w:proofErr w:type="spellStart"/>
            <w:r w:rsidRPr="002C2858">
              <w:rPr>
                <w:color w:val="auto"/>
                <w:sz w:val="22"/>
              </w:rPr>
              <w:t>strengthening</w:t>
            </w:r>
            <w:proofErr w:type="spellEnd"/>
            <w:r w:rsidRPr="002C2858">
              <w:rPr>
                <w:color w:val="auto"/>
                <w:sz w:val="22"/>
              </w:rPr>
              <w:t xml:space="preserve"> </w:t>
            </w:r>
            <w:proofErr w:type="spellStart"/>
            <w:r w:rsidRPr="002C2858">
              <w:rPr>
                <w:color w:val="auto"/>
                <w:sz w:val="22"/>
              </w:rPr>
              <w:t>biosafety</w:t>
            </w:r>
            <w:proofErr w:type="spellEnd"/>
            <w:r w:rsidRPr="002C2858">
              <w:rPr>
                <w:color w:val="auto"/>
                <w:sz w:val="22"/>
              </w:rPr>
              <w:t xml:space="preserve"> </w:t>
            </w:r>
            <w:proofErr w:type="spellStart"/>
            <w:r w:rsidRPr="002C2858">
              <w:rPr>
                <w:color w:val="auto"/>
                <w:sz w:val="22"/>
              </w:rPr>
              <w:t>protocols</w:t>
            </w:r>
            <w:proofErr w:type="spellEnd"/>
            <w:r w:rsidRPr="002C2858">
              <w:rPr>
                <w:color w:val="auto"/>
                <w:sz w:val="22"/>
              </w:rPr>
              <w:t xml:space="preserve">. As corrective </w:t>
            </w:r>
            <w:proofErr w:type="spellStart"/>
            <w:r w:rsidRPr="002C2858">
              <w:rPr>
                <w:color w:val="auto"/>
                <w:sz w:val="22"/>
              </w:rPr>
              <w:t>actions</w:t>
            </w:r>
            <w:proofErr w:type="spellEnd"/>
            <w:r w:rsidRPr="002C2858">
              <w:rPr>
                <w:color w:val="auto"/>
                <w:sz w:val="22"/>
              </w:rPr>
              <w:t xml:space="preserve">, </w:t>
            </w:r>
            <w:proofErr w:type="spellStart"/>
            <w:r w:rsidRPr="002C2858">
              <w:rPr>
                <w:color w:val="auto"/>
                <w:sz w:val="22"/>
              </w:rPr>
              <w:t>the</w:t>
            </w:r>
            <w:proofErr w:type="spellEnd"/>
            <w:r w:rsidRPr="002C2858">
              <w:rPr>
                <w:color w:val="auto"/>
                <w:sz w:val="22"/>
              </w:rPr>
              <w:t xml:space="preserve"> </w:t>
            </w:r>
            <w:proofErr w:type="spellStart"/>
            <w:r w:rsidRPr="002C2858">
              <w:rPr>
                <w:color w:val="auto"/>
                <w:sz w:val="22"/>
              </w:rPr>
              <w:t>installation</w:t>
            </w:r>
            <w:proofErr w:type="spellEnd"/>
            <w:r w:rsidRPr="002C2858">
              <w:rPr>
                <w:color w:val="auto"/>
                <w:sz w:val="22"/>
              </w:rPr>
              <w:t xml:space="preserve"> </w:t>
            </w:r>
            <w:proofErr w:type="spellStart"/>
            <w:r w:rsidRPr="002C2858">
              <w:rPr>
                <w:color w:val="auto"/>
                <w:sz w:val="22"/>
              </w:rPr>
              <w:t>of</w:t>
            </w:r>
            <w:proofErr w:type="spellEnd"/>
            <w:r w:rsidRPr="002C2858">
              <w:rPr>
                <w:color w:val="auto"/>
                <w:sz w:val="22"/>
              </w:rPr>
              <w:t xml:space="preserve"> </w:t>
            </w:r>
            <w:proofErr w:type="spellStart"/>
            <w:r w:rsidRPr="002C2858">
              <w:rPr>
                <w:color w:val="auto"/>
                <w:sz w:val="22"/>
              </w:rPr>
              <w:t>biosafety</w:t>
            </w:r>
            <w:proofErr w:type="spellEnd"/>
            <w:r w:rsidRPr="002C2858">
              <w:rPr>
                <w:color w:val="auto"/>
                <w:sz w:val="22"/>
              </w:rPr>
              <w:t xml:space="preserve"> </w:t>
            </w:r>
            <w:proofErr w:type="spellStart"/>
            <w:r w:rsidRPr="002C2858">
              <w:rPr>
                <w:color w:val="auto"/>
                <w:sz w:val="22"/>
              </w:rPr>
              <w:t>booths</w:t>
            </w:r>
            <w:proofErr w:type="spellEnd"/>
            <w:r w:rsidRPr="002C2858">
              <w:rPr>
                <w:color w:val="auto"/>
                <w:sz w:val="22"/>
              </w:rPr>
              <w:t xml:space="preserve">, </w:t>
            </w:r>
            <w:proofErr w:type="spellStart"/>
            <w:r w:rsidRPr="002C2858">
              <w:rPr>
                <w:color w:val="auto"/>
                <w:sz w:val="22"/>
              </w:rPr>
              <w:t>mandatory</w:t>
            </w:r>
            <w:proofErr w:type="spellEnd"/>
            <w:r w:rsidRPr="002C2858">
              <w:rPr>
                <w:color w:val="auto"/>
                <w:sz w:val="22"/>
              </w:rPr>
              <w:t xml:space="preserve"> </w:t>
            </w:r>
            <w:proofErr w:type="spellStart"/>
            <w:r w:rsidRPr="002C2858">
              <w:rPr>
                <w:color w:val="auto"/>
                <w:sz w:val="22"/>
              </w:rPr>
              <w:t>vaccination</w:t>
            </w:r>
            <w:proofErr w:type="spellEnd"/>
            <w:r w:rsidRPr="002C2858">
              <w:rPr>
                <w:color w:val="auto"/>
                <w:sz w:val="22"/>
              </w:rPr>
              <w:t xml:space="preserve"> </w:t>
            </w:r>
            <w:proofErr w:type="spellStart"/>
            <w:r w:rsidRPr="002C2858">
              <w:rPr>
                <w:color w:val="auto"/>
                <w:sz w:val="22"/>
              </w:rPr>
              <w:t>against</w:t>
            </w:r>
            <w:proofErr w:type="spellEnd"/>
            <w:r w:rsidRPr="002C2858">
              <w:rPr>
                <w:color w:val="auto"/>
                <w:sz w:val="22"/>
              </w:rPr>
              <w:t xml:space="preserve"> </w:t>
            </w:r>
            <w:proofErr w:type="spellStart"/>
            <w:r w:rsidRPr="002C2858">
              <w:rPr>
                <w:color w:val="auto"/>
                <w:sz w:val="22"/>
              </w:rPr>
              <w:t>specific</w:t>
            </w:r>
            <w:proofErr w:type="spellEnd"/>
            <w:r w:rsidRPr="002C2858">
              <w:rPr>
                <w:color w:val="auto"/>
                <w:sz w:val="22"/>
              </w:rPr>
              <w:t xml:space="preserve"> </w:t>
            </w:r>
            <w:proofErr w:type="spellStart"/>
            <w:r w:rsidRPr="002C2858">
              <w:rPr>
                <w:color w:val="auto"/>
                <w:sz w:val="22"/>
              </w:rPr>
              <w:t>agents</w:t>
            </w:r>
            <w:proofErr w:type="spellEnd"/>
            <w:r w:rsidRPr="002C2858">
              <w:rPr>
                <w:color w:val="auto"/>
                <w:sz w:val="22"/>
              </w:rPr>
              <w:t xml:space="preserve"> and </w:t>
            </w:r>
            <w:proofErr w:type="spellStart"/>
            <w:r w:rsidRPr="002C2858">
              <w:rPr>
                <w:color w:val="auto"/>
                <w:sz w:val="22"/>
              </w:rPr>
              <w:t>the</w:t>
            </w:r>
            <w:proofErr w:type="spellEnd"/>
            <w:r w:rsidRPr="002C2858">
              <w:rPr>
                <w:color w:val="auto"/>
                <w:sz w:val="22"/>
              </w:rPr>
              <w:t xml:space="preserve"> </w:t>
            </w:r>
            <w:proofErr w:type="spellStart"/>
            <w:r w:rsidRPr="002C2858">
              <w:rPr>
                <w:color w:val="auto"/>
                <w:sz w:val="22"/>
              </w:rPr>
              <w:t>updating</w:t>
            </w:r>
            <w:proofErr w:type="spellEnd"/>
            <w:r w:rsidRPr="002C2858">
              <w:rPr>
                <w:color w:val="auto"/>
                <w:sz w:val="22"/>
              </w:rPr>
              <w:t xml:space="preserve"> </w:t>
            </w:r>
            <w:proofErr w:type="spellStart"/>
            <w:r w:rsidRPr="002C2858">
              <w:rPr>
                <w:color w:val="auto"/>
                <w:sz w:val="22"/>
              </w:rPr>
              <w:t>of</w:t>
            </w:r>
            <w:proofErr w:type="spellEnd"/>
            <w:r w:rsidRPr="002C2858">
              <w:rPr>
                <w:color w:val="auto"/>
                <w:sz w:val="22"/>
              </w:rPr>
              <w:t xml:space="preserve"> </w:t>
            </w:r>
            <w:proofErr w:type="spellStart"/>
            <w:r w:rsidRPr="002C2858">
              <w:rPr>
                <w:color w:val="auto"/>
                <w:sz w:val="22"/>
              </w:rPr>
              <w:t>biological</w:t>
            </w:r>
            <w:proofErr w:type="spellEnd"/>
            <w:r w:rsidRPr="002C2858">
              <w:rPr>
                <w:color w:val="auto"/>
                <w:sz w:val="22"/>
              </w:rPr>
              <w:t xml:space="preserve"> </w:t>
            </w:r>
            <w:proofErr w:type="spellStart"/>
            <w:r w:rsidRPr="002C2858">
              <w:rPr>
                <w:color w:val="auto"/>
                <w:sz w:val="22"/>
              </w:rPr>
              <w:t>waste</w:t>
            </w:r>
            <w:proofErr w:type="spellEnd"/>
            <w:r w:rsidRPr="002C2858">
              <w:rPr>
                <w:color w:val="auto"/>
                <w:sz w:val="22"/>
              </w:rPr>
              <w:t xml:space="preserve"> </w:t>
            </w:r>
            <w:proofErr w:type="spellStart"/>
            <w:r w:rsidRPr="002C2858">
              <w:rPr>
                <w:color w:val="auto"/>
                <w:sz w:val="22"/>
              </w:rPr>
              <w:t>management</w:t>
            </w:r>
            <w:proofErr w:type="spellEnd"/>
            <w:r w:rsidRPr="002C2858">
              <w:rPr>
                <w:color w:val="auto"/>
                <w:sz w:val="22"/>
              </w:rPr>
              <w:t xml:space="preserve"> </w:t>
            </w:r>
            <w:proofErr w:type="spellStart"/>
            <w:r w:rsidRPr="002C2858">
              <w:rPr>
                <w:color w:val="auto"/>
                <w:sz w:val="22"/>
              </w:rPr>
              <w:t>procedures</w:t>
            </w:r>
            <w:proofErr w:type="spellEnd"/>
            <w:r w:rsidRPr="002C2858">
              <w:rPr>
                <w:color w:val="auto"/>
                <w:sz w:val="22"/>
              </w:rPr>
              <w:t xml:space="preserve"> </w:t>
            </w:r>
            <w:proofErr w:type="spellStart"/>
            <w:r w:rsidRPr="002C2858">
              <w:rPr>
                <w:color w:val="auto"/>
                <w:sz w:val="22"/>
              </w:rPr>
              <w:t>were</w:t>
            </w:r>
            <w:proofErr w:type="spellEnd"/>
            <w:r w:rsidRPr="002C2858">
              <w:rPr>
                <w:color w:val="auto"/>
                <w:sz w:val="22"/>
              </w:rPr>
              <w:t xml:space="preserve"> </w:t>
            </w:r>
            <w:proofErr w:type="spellStart"/>
            <w:r w:rsidRPr="002C2858">
              <w:rPr>
                <w:color w:val="auto"/>
                <w:sz w:val="22"/>
              </w:rPr>
              <w:t>proposed</w:t>
            </w:r>
            <w:proofErr w:type="spellEnd"/>
            <w:r w:rsidRPr="002C2858">
              <w:rPr>
                <w:color w:val="auto"/>
                <w:sz w:val="22"/>
              </w:rPr>
              <w:t xml:space="preserve">. </w:t>
            </w:r>
            <w:proofErr w:type="spellStart"/>
            <w:r w:rsidRPr="002C2858">
              <w:rPr>
                <w:color w:val="auto"/>
                <w:sz w:val="22"/>
              </w:rPr>
              <w:t>This</w:t>
            </w:r>
            <w:proofErr w:type="spellEnd"/>
            <w:r w:rsidRPr="002C2858">
              <w:rPr>
                <w:color w:val="auto"/>
                <w:sz w:val="22"/>
              </w:rPr>
              <w:t xml:space="preserve"> </w:t>
            </w:r>
            <w:proofErr w:type="spellStart"/>
            <w:r w:rsidRPr="002C2858">
              <w:rPr>
                <w:color w:val="auto"/>
                <w:sz w:val="22"/>
              </w:rPr>
              <w:t>study</w:t>
            </w:r>
            <w:proofErr w:type="spellEnd"/>
            <w:r w:rsidRPr="002C2858">
              <w:rPr>
                <w:color w:val="auto"/>
                <w:sz w:val="22"/>
              </w:rPr>
              <w:t xml:space="preserve"> </w:t>
            </w:r>
            <w:proofErr w:type="spellStart"/>
            <w:r w:rsidRPr="002C2858">
              <w:rPr>
                <w:color w:val="auto"/>
                <w:sz w:val="22"/>
              </w:rPr>
              <w:t>constitutes</w:t>
            </w:r>
            <w:proofErr w:type="spellEnd"/>
            <w:r w:rsidRPr="002C2858">
              <w:rPr>
                <w:color w:val="auto"/>
                <w:sz w:val="22"/>
              </w:rPr>
              <w:t xml:space="preserve"> a </w:t>
            </w:r>
            <w:proofErr w:type="spellStart"/>
            <w:r w:rsidRPr="002C2858">
              <w:rPr>
                <w:color w:val="auto"/>
                <w:sz w:val="22"/>
              </w:rPr>
              <w:t>starting</w:t>
            </w:r>
            <w:proofErr w:type="spellEnd"/>
            <w:r w:rsidRPr="002C2858">
              <w:rPr>
                <w:color w:val="auto"/>
                <w:sz w:val="22"/>
              </w:rPr>
              <w:t xml:space="preserve"> </w:t>
            </w:r>
            <w:proofErr w:type="spellStart"/>
            <w:r w:rsidRPr="002C2858">
              <w:rPr>
                <w:color w:val="auto"/>
                <w:sz w:val="22"/>
              </w:rPr>
              <w:t>point</w:t>
            </w:r>
            <w:proofErr w:type="spellEnd"/>
            <w:r w:rsidRPr="002C2858">
              <w:rPr>
                <w:color w:val="auto"/>
                <w:sz w:val="22"/>
              </w:rPr>
              <w:t xml:space="preserve"> </w:t>
            </w:r>
            <w:proofErr w:type="spellStart"/>
            <w:r w:rsidRPr="002C2858">
              <w:rPr>
                <w:color w:val="auto"/>
                <w:sz w:val="22"/>
              </w:rPr>
              <w:t>for</w:t>
            </w:r>
            <w:proofErr w:type="spellEnd"/>
            <w:r w:rsidRPr="002C2858">
              <w:rPr>
                <w:color w:val="auto"/>
                <w:sz w:val="22"/>
              </w:rPr>
              <w:t xml:space="preserve"> future </w:t>
            </w:r>
            <w:proofErr w:type="spellStart"/>
            <w:r w:rsidRPr="002C2858">
              <w:rPr>
                <w:color w:val="auto"/>
                <w:sz w:val="22"/>
              </w:rPr>
              <w:t>research</w:t>
            </w:r>
            <w:proofErr w:type="spellEnd"/>
            <w:r w:rsidRPr="002C2858">
              <w:rPr>
                <w:color w:val="auto"/>
                <w:sz w:val="22"/>
              </w:rPr>
              <w:t xml:space="preserve"> </w:t>
            </w:r>
            <w:proofErr w:type="spellStart"/>
            <w:r w:rsidRPr="002C2858">
              <w:rPr>
                <w:color w:val="auto"/>
                <w:sz w:val="22"/>
              </w:rPr>
              <w:t>on</w:t>
            </w:r>
            <w:proofErr w:type="spellEnd"/>
            <w:r w:rsidRPr="002C2858">
              <w:rPr>
                <w:color w:val="auto"/>
                <w:sz w:val="22"/>
              </w:rPr>
              <w:t xml:space="preserve"> </w:t>
            </w:r>
            <w:proofErr w:type="spellStart"/>
            <w:r w:rsidRPr="002C2858">
              <w:rPr>
                <w:color w:val="auto"/>
                <w:sz w:val="22"/>
              </w:rPr>
              <w:t>biosafety</w:t>
            </w:r>
            <w:proofErr w:type="spellEnd"/>
            <w:r w:rsidRPr="002C2858">
              <w:rPr>
                <w:color w:val="auto"/>
                <w:sz w:val="22"/>
              </w:rPr>
              <w:t xml:space="preserve"> in </w:t>
            </w:r>
            <w:proofErr w:type="spellStart"/>
            <w:r w:rsidRPr="002C2858">
              <w:rPr>
                <w:color w:val="auto"/>
                <w:sz w:val="22"/>
              </w:rPr>
              <w:t>university</w:t>
            </w:r>
            <w:proofErr w:type="spellEnd"/>
            <w:r w:rsidRPr="002C2858">
              <w:rPr>
                <w:color w:val="auto"/>
                <w:sz w:val="22"/>
              </w:rPr>
              <w:t xml:space="preserve"> </w:t>
            </w:r>
            <w:proofErr w:type="spellStart"/>
            <w:r w:rsidRPr="002C2858">
              <w:rPr>
                <w:color w:val="auto"/>
                <w:sz w:val="22"/>
              </w:rPr>
              <w:t>laboratories</w:t>
            </w:r>
            <w:proofErr w:type="spellEnd"/>
            <w:r w:rsidRPr="002C2858">
              <w:rPr>
                <w:color w:val="auto"/>
                <w:sz w:val="22"/>
              </w:rPr>
              <w:t xml:space="preserve">, </w:t>
            </w:r>
            <w:proofErr w:type="spellStart"/>
            <w:r w:rsidRPr="002C2858">
              <w:rPr>
                <w:color w:val="auto"/>
                <w:sz w:val="22"/>
              </w:rPr>
              <w:t>with</w:t>
            </w:r>
            <w:proofErr w:type="spellEnd"/>
            <w:r w:rsidRPr="002C2858">
              <w:rPr>
                <w:color w:val="auto"/>
                <w:sz w:val="22"/>
              </w:rPr>
              <w:t xml:space="preserve"> </w:t>
            </w:r>
            <w:proofErr w:type="spellStart"/>
            <w:r w:rsidRPr="002C2858">
              <w:rPr>
                <w:color w:val="auto"/>
                <w:sz w:val="22"/>
              </w:rPr>
              <w:t>the</w:t>
            </w:r>
            <w:proofErr w:type="spellEnd"/>
            <w:r w:rsidRPr="002C2858">
              <w:rPr>
                <w:color w:val="auto"/>
                <w:sz w:val="22"/>
              </w:rPr>
              <w:t xml:space="preserve"> </w:t>
            </w:r>
            <w:proofErr w:type="spellStart"/>
            <w:r w:rsidRPr="002C2858">
              <w:rPr>
                <w:color w:val="auto"/>
                <w:sz w:val="22"/>
              </w:rPr>
              <w:t>aim</w:t>
            </w:r>
            <w:proofErr w:type="spellEnd"/>
            <w:r w:rsidRPr="002C2858">
              <w:rPr>
                <w:color w:val="auto"/>
                <w:sz w:val="22"/>
              </w:rPr>
              <w:t xml:space="preserve"> </w:t>
            </w:r>
            <w:proofErr w:type="spellStart"/>
            <w:r w:rsidRPr="002C2858">
              <w:rPr>
                <w:color w:val="auto"/>
                <w:sz w:val="22"/>
              </w:rPr>
              <w:t>of</w:t>
            </w:r>
            <w:proofErr w:type="spellEnd"/>
            <w:r w:rsidRPr="002C2858">
              <w:rPr>
                <w:color w:val="auto"/>
                <w:sz w:val="22"/>
              </w:rPr>
              <w:t xml:space="preserve"> </w:t>
            </w:r>
            <w:proofErr w:type="spellStart"/>
            <w:r w:rsidRPr="002C2858">
              <w:rPr>
                <w:color w:val="auto"/>
                <w:sz w:val="22"/>
              </w:rPr>
              <w:t>improving</w:t>
            </w:r>
            <w:proofErr w:type="spellEnd"/>
            <w:r w:rsidRPr="002C2858">
              <w:rPr>
                <w:color w:val="auto"/>
                <w:sz w:val="22"/>
              </w:rPr>
              <w:t xml:space="preserve"> </w:t>
            </w:r>
            <w:proofErr w:type="spellStart"/>
            <w:r w:rsidRPr="002C2858">
              <w:rPr>
                <w:color w:val="auto"/>
                <w:sz w:val="22"/>
              </w:rPr>
              <w:t>risk</w:t>
            </w:r>
            <w:proofErr w:type="spellEnd"/>
            <w:r w:rsidRPr="002C2858">
              <w:rPr>
                <w:color w:val="auto"/>
                <w:sz w:val="22"/>
              </w:rPr>
              <w:t xml:space="preserve"> </w:t>
            </w:r>
            <w:proofErr w:type="spellStart"/>
            <w:r w:rsidRPr="002C2858">
              <w:rPr>
                <w:color w:val="auto"/>
                <w:sz w:val="22"/>
              </w:rPr>
              <w:t>prevention</w:t>
            </w:r>
            <w:proofErr w:type="spellEnd"/>
            <w:r w:rsidRPr="002C2858">
              <w:rPr>
                <w:color w:val="auto"/>
                <w:sz w:val="22"/>
              </w:rPr>
              <w:t xml:space="preserve"> and </w:t>
            </w:r>
            <w:proofErr w:type="spellStart"/>
            <w:r w:rsidRPr="002C2858">
              <w:rPr>
                <w:color w:val="auto"/>
                <w:sz w:val="22"/>
              </w:rPr>
              <w:t>ensuring</w:t>
            </w:r>
            <w:proofErr w:type="spellEnd"/>
            <w:r w:rsidRPr="002C2858">
              <w:rPr>
                <w:color w:val="auto"/>
                <w:sz w:val="22"/>
              </w:rPr>
              <w:t xml:space="preserve"> a </w:t>
            </w:r>
            <w:proofErr w:type="spellStart"/>
            <w:r w:rsidRPr="002C2858">
              <w:rPr>
                <w:color w:val="auto"/>
                <w:sz w:val="22"/>
              </w:rPr>
              <w:t>safe</w:t>
            </w:r>
            <w:proofErr w:type="spellEnd"/>
            <w:r w:rsidRPr="002C2858">
              <w:rPr>
                <w:color w:val="auto"/>
                <w:sz w:val="22"/>
              </w:rPr>
              <w:t xml:space="preserve"> </w:t>
            </w:r>
            <w:proofErr w:type="spellStart"/>
            <w:r w:rsidRPr="002C2858">
              <w:rPr>
                <w:color w:val="auto"/>
                <w:sz w:val="22"/>
              </w:rPr>
              <w:t>working</w:t>
            </w:r>
            <w:proofErr w:type="spellEnd"/>
            <w:r w:rsidRPr="002C2858">
              <w:rPr>
                <w:color w:val="auto"/>
                <w:sz w:val="22"/>
              </w:rPr>
              <w:t xml:space="preserve"> </w:t>
            </w:r>
            <w:proofErr w:type="spellStart"/>
            <w:r w:rsidRPr="002C2858">
              <w:rPr>
                <w:color w:val="auto"/>
                <w:sz w:val="22"/>
              </w:rPr>
              <w:t>environment</w:t>
            </w:r>
            <w:proofErr w:type="spellEnd"/>
            <w:r w:rsidRPr="002C2858">
              <w:rPr>
                <w:color w:val="auto"/>
                <w:sz w:val="22"/>
              </w:rPr>
              <w:t xml:space="preserve"> </w:t>
            </w:r>
            <w:proofErr w:type="spellStart"/>
            <w:r w:rsidRPr="002C2858">
              <w:rPr>
                <w:color w:val="auto"/>
                <w:sz w:val="22"/>
              </w:rPr>
              <w:t>for</w:t>
            </w:r>
            <w:proofErr w:type="spellEnd"/>
            <w:r w:rsidRPr="002C2858">
              <w:rPr>
                <w:color w:val="auto"/>
                <w:sz w:val="22"/>
              </w:rPr>
              <w:t xml:space="preserve"> </w:t>
            </w:r>
            <w:proofErr w:type="spellStart"/>
            <w:r w:rsidRPr="002C2858">
              <w:rPr>
                <w:color w:val="auto"/>
                <w:sz w:val="22"/>
              </w:rPr>
              <w:t>both</w:t>
            </w:r>
            <w:proofErr w:type="spellEnd"/>
            <w:r w:rsidRPr="002C2858">
              <w:rPr>
                <w:color w:val="auto"/>
                <w:sz w:val="22"/>
              </w:rPr>
              <w:t xml:space="preserve"> </w:t>
            </w:r>
            <w:proofErr w:type="spellStart"/>
            <w:r w:rsidRPr="002C2858">
              <w:rPr>
                <w:color w:val="auto"/>
                <w:sz w:val="22"/>
              </w:rPr>
              <w:t>students</w:t>
            </w:r>
            <w:proofErr w:type="spellEnd"/>
            <w:r w:rsidRPr="002C2858">
              <w:rPr>
                <w:color w:val="auto"/>
                <w:sz w:val="22"/>
              </w:rPr>
              <w:t xml:space="preserve"> and staff.</w:t>
            </w:r>
          </w:p>
        </w:tc>
      </w:tr>
      <w:tr w:rsidR="003D29B1" w:rsidRPr="002C2858" w14:paraId="729BAB88" w14:textId="77777777" w:rsidTr="00D73DDF">
        <w:trPr>
          <w:trHeight w:val="445"/>
          <w:jc w:val="center"/>
        </w:trPr>
        <w:tc>
          <w:tcPr>
            <w:tcW w:w="1271" w:type="dxa"/>
            <w:vAlign w:val="center"/>
          </w:tcPr>
          <w:p w14:paraId="4CDFF669" w14:textId="77777777" w:rsidR="003D29B1" w:rsidRPr="002C2858" w:rsidRDefault="003D29B1" w:rsidP="003D29B1">
            <w:pPr>
              <w:spacing w:line="240" w:lineRule="auto"/>
              <w:ind w:left="5" w:firstLine="0"/>
              <w:jc w:val="center"/>
              <w:rPr>
                <w:color w:val="0D0D0D" w:themeColor="text1" w:themeTint="F2"/>
                <w:sz w:val="22"/>
              </w:rPr>
            </w:pPr>
            <w:r w:rsidRPr="002C2858">
              <w:rPr>
                <w:b/>
                <w:color w:val="0D0D0D" w:themeColor="text1" w:themeTint="F2"/>
                <w:sz w:val="22"/>
              </w:rPr>
              <w:t>Descripción:</w:t>
            </w:r>
          </w:p>
        </w:tc>
        <w:tc>
          <w:tcPr>
            <w:tcW w:w="8369" w:type="dxa"/>
            <w:gridSpan w:val="3"/>
            <w:vAlign w:val="center"/>
          </w:tcPr>
          <w:p w14:paraId="46FCFDA6" w14:textId="20DEBF07" w:rsidR="003D29B1" w:rsidRPr="002C2858" w:rsidRDefault="00983B00" w:rsidP="003D29B1">
            <w:pPr>
              <w:spacing w:line="240" w:lineRule="auto"/>
              <w:ind w:firstLine="0"/>
              <w:rPr>
                <w:color w:val="0D0D0D" w:themeColor="text1" w:themeTint="F2"/>
                <w:sz w:val="22"/>
              </w:rPr>
            </w:pPr>
            <w:r w:rsidRPr="002C2858">
              <w:rPr>
                <w:color w:val="0D0D0D" w:themeColor="text1" w:themeTint="F2"/>
                <w:sz w:val="22"/>
              </w:rPr>
              <w:t>8</w:t>
            </w:r>
            <w:r w:rsidR="004D72DF">
              <w:rPr>
                <w:color w:val="0D0D0D" w:themeColor="text1" w:themeTint="F2"/>
                <w:sz w:val="22"/>
              </w:rPr>
              <w:t>4</w:t>
            </w:r>
            <w:r w:rsidRPr="002C2858">
              <w:rPr>
                <w:color w:val="0D0D0D" w:themeColor="text1" w:themeTint="F2"/>
                <w:sz w:val="22"/>
              </w:rPr>
              <w:t xml:space="preserve"> hojas: dimensiones</w:t>
            </w:r>
            <w:r w:rsidR="00953496">
              <w:rPr>
                <w:color w:val="0D0D0D" w:themeColor="text1" w:themeTint="F2"/>
                <w:sz w:val="22"/>
              </w:rPr>
              <w:t>, 29x21cm +CD ROM6162</w:t>
            </w:r>
          </w:p>
        </w:tc>
      </w:tr>
      <w:tr w:rsidR="003D29B1" w:rsidRPr="002C2858" w14:paraId="4F9429C6" w14:textId="77777777" w:rsidTr="00D73DDF">
        <w:trPr>
          <w:trHeight w:val="345"/>
          <w:jc w:val="center"/>
        </w:trPr>
        <w:tc>
          <w:tcPr>
            <w:tcW w:w="1271" w:type="dxa"/>
            <w:vAlign w:val="center"/>
          </w:tcPr>
          <w:p w14:paraId="591085A1" w14:textId="77777777" w:rsidR="003D29B1" w:rsidRPr="002C2858" w:rsidRDefault="003D29B1" w:rsidP="003D29B1">
            <w:pPr>
              <w:spacing w:line="240" w:lineRule="auto"/>
              <w:ind w:left="5" w:firstLine="0"/>
              <w:jc w:val="center"/>
              <w:rPr>
                <w:color w:val="0D0D0D" w:themeColor="text1" w:themeTint="F2"/>
                <w:sz w:val="22"/>
              </w:rPr>
            </w:pPr>
            <w:r w:rsidRPr="002C2858">
              <w:rPr>
                <w:b/>
                <w:color w:val="0D0D0D" w:themeColor="text1" w:themeTint="F2"/>
                <w:sz w:val="22"/>
              </w:rPr>
              <w:t>URI:</w:t>
            </w:r>
          </w:p>
        </w:tc>
        <w:tc>
          <w:tcPr>
            <w:tcW w:w="8369" w:type="dxa"/>
            <w:gridSpan w:val="3"/>
            <w:vAlign w:val="center"/>
          </w:tcPr>
          <w:p w14:paraId="69E349D4" w14:textId="77777777" w:rsidR="003D29B1" w:rsidRPr="002C2858" w:rsidRDefault="003D29B1" w:rsidP="003D29B1">
            <w:pPr>
              <w:spacing w:line="240" w:lineRule="auto"/>
              <w:ind w:firstLine="0"/>
              <w:jc w:val="center"/>
              <w:rPr>
                <w:color w:val="0D0D0D" w:themeColor="text1" w:themeTint="F2"/>
                <w:sz w:val="22"/>
              </w:rPr>
            </w:pPr>
          </w:p>
        </w:tc>
      </w:tr>
    </w:tbl>
    <w:p w14:paraId="6E8E3107" w14:textId="77777777" w:rsidR="005B2F3B" w:rsidRPr="002C2858" w:rsidRDefault="005B2F3B" w:rsidP="003D29B1">
      <w:pPr>
        <w:ind w:right="119" w:firstLine="0"/>
        <w:rPr>
          <w:color w:val="auto"/>
        </w:rPr>
        <w:sectPr w:rsidR="005B2F3B" w:rsidRPr="002C2858" w:rsidSect="00174A40">
          <w:pgSz w:w="12250" w:h="15850"/>
          <w:pgMar w:top="1440" w:right="1440" w:bottom="1440" w:left="1440" w:header="709" w:footer="709" w:gutter="0"/>
          <w:pgNumType w:fmt="lowerRoman"/>
          <w:cols w:space="720"/>
          <w:docGrid w:linePitch="326"/>
        </w:sectPr>
      </w:pPr>
    </w:p>
    <w:p w14:paraId="0578A466" w14:textId="24D6BDE2" w:rsidR="00A828BB" w:rsidRPr="002C2858" w:rsidRDefault="00A828BB" w:rsidP="00470FD8">
      <w:pPr>
        <w:pStyle w:val="Ttulo1"/>
        <w:spacing w:before="1" w:after="240" w:line="360" w:lineRule="auto"/>
        <w:ind w:left="1018" w:right="933"/>
      </w:pPr>
      <w:bookmarkStart w:id="22" w:name="_Toc196587311"/>
      <w:r w:rsidRPr="002C2858">
        <w:lastRenderedPageBreak/>
        <w:t>INTRODUCCI</w:t>
      </w:r>
      <w:r w:rsidR="00654C5C" w:rsidRPr="002C2858">
        <w:t>ó</w:t>
      </w:r>
      <w:r w:rsidRPr="002C2858">
        <w:t>N</w:t>
      </w:r>
      <w:bookmarkEnd w:id="22"/>
    </w:p>
    <w:p w14:paraId="1597AE2C" w14:textId="396AFBA7" w:rsidR="00A1415A" w:rsidRPr="002C2858" w:rsidRDefault="00A1415A" w:rsidP="00470FD8">
      <w:pPr>
        <w:spacing w:line="360" w:lineRule="auto"/>
      </w:pPr>
      <w:r w:rsidRPr="002C2858">
        <w:t xml:space="preserve">En el ámbito de la Seguridad Industrial, </w:t>
      </w:r>
      <w:r w:rsidR="00983B00" w:rsidRPr="002C2858">
        <w:t>l</w:t>
      </w:r>
      <w:r w:rsidRPr="002C2858">
        <w:t xml:space="preserve">os riesgos biológicos presentes en los laboratorios de biotecnología </w:t>
      </w:r>
      <w:r w:rsidR="0093749A" w:rsidRPr="002C2858">
        <w:t>fueron una preocupación</w:t>
      </w:r>
      <w:r w:rsidRPr="002C2858">
        <w:t xml:space="preserve"> global, ya que la exposición a agentes patógenos gener</w:t>
      </w:r>
      <w:r w:rsidR="008D0908" w:rsidRPr="002C2858">
        <w:t xml:space="preserve">o </w:t>
      </w:r>
      <w:r w:rsidRPr="002C2858">
        <w:t xml:space="preserve">graves consecuencias tanto para los trabajadores como para el entorno, debido a la manipulación de microorganismos, toxinas y material genético que, si no se </w:t>
      </w:r>
      <w:r w:rsidR="008D0908" w:rsidRPr="002C2858">
        <w:t>controlaban</w:t>
      </w:r>
      <w:r w:rsidRPr="002C2858">
        <w:t xml:space="preserve"> adecuadamente, </w:t>
      </w:r>
      <w:r w:rsidR="00B9573A" w:rsidRPr="002C2858">
        <w:t>comprometía</w:t>
      </w:r>
      <w:r w:rsidRPr="002C2858">
        <w:t xml:space="preserve"> </w:t>
      </w:r>
      <w:r w:rsidR="00B9573A" w:rsidRPr="002C2858">
        <w:t xml:space="preserve">a </w:t>
      </w:r>
      <w:r w:rsidRPr="002C2858">
        <w:t xml:space="preserve">la salud y seguridad en el trabajo, la formación continua del personal en prácticas seguras y la evaluación constante de los riesgos </w:t>
      </w:r>
      <w:r w:rsidR="00621621" w:rsidRPr="002C2858">
        <w:t>fueron</w:t>
      </w:r>
      <w:r w:rsidRPr="002C2858">
        <w:t xml:space="preserve"> fundamentales para prevenir accidentes y proteger tanto a los trabajadores como a la comunidad en general. </w:t>
      </w:r>
    </w:p>
    <w:p w14:paraId="22F02B21" w14:textId="2C444FE4" w:rsidR="00A1415A" w:rsidRPr="002C2858" w:rsidRDefault="00A1415A" w:rsidP="00470FD8">
      <w:pPr>
        <w:spacing w:line="360" w:lineRule="auto"/>
      </w:pPr>
      <w:r w:rsidRPr="002C2858">
        <w:t xml:space="preserve">En Ecuador, los agentes contaminantes </w:t>
      </w:r>
      <w:r w:rsidR="00D329D1" w:rsidRPr="002C2858">
        <w:t>pusieron</w:t>
      </w:r>
      <w:r w:rsidRPr="002C2858">
        <w:t xml:space="preserve"> en evidencia la necesidad de atender los riesgos biológicos que </w:t>
      </w:r>
      <w:r w:rsidR="00AC0438" w:rsidRPr="002C2858">
        <w:t xml:space="preserve">eran </w:t>
      </w:r>
      <w:r w:rsidRPr="002C2858">
        <w:t>esenciales a estos espacios como son los laboratorios de biotecnología, los cuales representa</w:t>
      </w:r>
      <w:r w:rsidR="00444A02" w:rsidRPr="002C2858">
        <w:t>ron</w:t>
      </w:r>
      <w:r w:rsidRPr="002C2858">
        <w:t xml:space="preserve"> un desafío importante para la seguridad industrial. La manipulación de microorganismos y otros agentes biológicos en estos laboratorios implic</w:t>
      </w:r>
      <w:r w:rsidR="00444A02" w:rsidRPr="002C2858">
        <w:t>o</w:t>
      </w:r>
      <w:r w:rsidRPr="002C2858">
        <w:t xml:space="preserve"> riesgos significativos para la salud de los estudiantes</w:t>
      </w:r>
      <w:r w:rsidR="00003740" w:rsidRPr="002C2858">
        <w:t>,</w:t>
      </w:r>
      <w:r w:rsidRPr="002C2858">
        <w:t xml:space="preserve"> docentes</w:t>
      </w:r>
      <w:r w:rsidR="00003740" w:rsidRPr="002C2858">
        <w:t xml:space="preserve"> y personal encargado</w:t>
      </w:r>
      <w:r w:rsidRPr="002C2858">
        <w:t xml:space="preserve">, lo que </w:t>
      </w:r>
      <w:r w:rsidR="005F065D" w:rsidRPr="002C2858">
        <w:t>hizo</w:t>
      </w:r>
      <w:r w:rsidRPr="002C2858">
        <w:t xml:space="preserve"> esencial la implementación de estrictos protocolos de seguridad. La carencia de investigaciones específicas sobre estos riesgos destac</w:t>
      </w:r>
      <w:r w:rsidR="001D1ACD" w:rsidRPr="002C2858">
        <w:t>o</w:t>
      </w:r>
      <w:r w:rsidRPr="002C2858">
        <w:t xml:space="preserve"> la urgencia de aplicar principios de prevención, con el fin de evaluar y mitigar estos peligros, garantizando un entorno de aprendizaje seguro y acorde a las normativas de salud y seguridad ocupacional vigentes en el país.</w:t>
      </w:r>
    </w:p>
    <w:p w14:paraId="32F99CA3" w14:textId="09B87146" w:rsidR="00497953" w:rsidRPr="002C2858" w:rsidRDefault="00A1415A" w:rsidP="00470FD8">
      <w:pPr>
        <w:spacing w:line="360" w:lineRule="auto"/>
        <w:rPr>
          <w:szCs w:val="24"/>
        </w:rPr>
      </w:pPr>
      <w:r w:rsidRPr="002C2858">
        <w:t xml:space="preserve"> Este estudio se centró en el laboratorio de biotecnología del campus La María de la Universidad Técnica Estatal de Quevedo, se buscó identificar y analizar los riesgos biológicos existentes y su afectación en la salud de los estudiantes</w:t>
      </w:r>
      <w:r w:rsidR="00003740" w:rsidRPr="002C2858">
        <w:t xml:space="preserve">, </w:t>
      </w:r>
      <w:r w:rsidR="000B268B" w:rsidRPr="002C2858">
        <w:t>docentes y personal encargado</w:t>
      </w:r>
      <w:r w:rsidRPr="002C2858">
        <w:t xml:space="preserve">. La información recolectada permitió diseñar estrategias para mejorar y asegurar un ambiente de trabajo </w:t>
      </w:r>
      <w:r w:rsidR="00C313D3" w:rsidRPr="002C2858">
        <w:t>apropiado</w:t>
      </w:r>
      <w:r w:rsidRPr="002C2858">
        <w:t xml:space="preserve"> y saludable para los investigadores. Además, esta investigación proporciono un marco de referencia para futuras evaluaciones de riesgos biológicos en otros laboratorios de la universidad y en instituciones similares del país.</w:t>
      </w:r>
    </w:p>
    <w:p w14:paraId="6A4F62FC" w14:textId="77777777" w:rsidR="000001ED" w:rsidRPr="002C2858" w:rsidRDefault="000001ED" w:rsidP="002A188B">
      <w:pPr>
        <w:rPr>
          <w:szCs w:val="24"/>
        </w:rPr>
        <w:sectPr w:rsidR="000001ED" w:rsidRPr="002C2858" w:rsidSect="00174A40">
          <w:footerReference w:type="default" r:id="rId13"/>
          <w:pgSz w:w="12242" w:h="15842" w:code="1"/>
          <w:pgMar w:top="1440" w:right="1440" w:bottom="1440" w:left="1440" w:header="0" w:footer="1058" w:gutter="0"/>
          <w:pgNumType w:start="1"/>
          <w:cols w:space="720"/>
          <w:docGrid w:linePitch="326"/>
        </w:sectPr>
      </w:pPr>
    </w:p>
    <w:p w14:paraId="5425B8E7" w14:textId="77777777" w:rsidR="00497953" w:rsidRPr="002C2858" w:rsidRDefault="00497953" w:rsidP="00900474"/>
    <w:p w14:paraId="22C4276C" w14:textId="77777777" w:rsidR="00E04716" w:rsidRPr="002C2858" w:rsidRDefault="00E04716" w:rsidP="00900474"/>
    <w:p w14:paraId="54D2065B" w14:textId="77777777" w:rsidR="00E04716" w:rsidRPr="002C2858" w:rsidRDefault="00E04716" w:rsidP="00900474"/>
    <w:p w14:paraId="2E9A300D" w14:textId="77777777" w:rsidR="008C7255" w:rsidRPr="002C2858" w:rsidRDefault="008C7255" w:rsidP="00900474"/>
    <w:p w14:paraId="062D1CDE" w14:textId="77777777" w:rsidR="00E04716" w:rsidRPr="002C2858" w:rsidRDefault="00E04716" w:rsidP="00900474"/>
    <w:p w14:paraId="330C8857" w14:textId="0C782981" w:rsidR="00A828BB" w:rsidRPr="002C2858" w:rsidRDefault="00A828BB" w:rsidP="00900474">
      <w:pPr>
        <w:pStyle w:val="Ttulo1"/>
      </w:pPr>
      <w:bookmarkStart w:id="23" w:name="_Toc196587312"/>
      <w:r w:rsidRPr="002C2858">
        <w:t>CAP</w:t>
      </w:r>
      <w:r w:rsidR="00962B45">
        <w:t>Í</w:t>
      </w:r>
      <w:r w:rsidRPr="002C2858">
        <w:t>TULO</w:t>
      </w:r>
      <w:r w:rsidRPr="002C2858">
        <w:rPr>
          <w:spacing w:val="-8"/>
        </w:rPr>
        <w:t xml:space="preserve"> </w:t>
      </w:r>
      <w:r w:rsidRPr="002C2858">
        <w:t>I</w:t>
      </w:r>
      <w:bookmarkEnd w:id="23"/>
    </w:p>
    <w:p w14:paraId="02D73E90" w14:textId="77777777" w:rsidR="00A828BB" w:rsidRPr="002C2858" w:rsidRDefault="00A828BB" w:rsidP="00900474">
      <w:pPr>
        <w:pStyle w:val="Ttulo1"/>
      </w:pPr>
      <w:bookmarkStart w:id="24" w:name="_Toc196587313"/>
      <w:r w:rsidRPr="002C2858">
        <w:t>CONTEXTUALIZACIÓN</w:t>
      </w:r>
      <w:r w:rsidRPr="002C2858">
        <w:rPr>
          <w:spacing w:val="-15"/>
        </w:rPr>
        <w:t xml:space="preserve"> </w:t>
      </w:r>
      <w:r w:rsidRPr="002C2858">
        <w:t>DE</w:t>
      </w:r>
      <w:r w:rsidRPr="002C2858">
        <w:rPr>
          <w:spacing w:val="-13"/>
        </w:rPr>
        <w:t xml:space="preserve"> </w:t>
      </w:r>
      <w:r w:rsidRPr="002C2858">
        <w:t>LA</w:t>
      </w:r>
      <w:r w:rsidRPr="002C2858">
        <w:rPr>
          <w:spacing w:val="-10"/>
        </w:rPr>
        <w:t xml:space="preserve"> </w:t>
      </w:r>
      <w:r w:rsidRPr="002C2858">
        <w:t>INVESTIGACIÓN</w:t>
      </w:r>
      <w:bookmarkEnd w:id="24"/>
    </w:p>
    <w:p w14:paraId="78C2855B" w14:textId="77777777" w:rsidR="00E04716" w:rsidRPr="002C2858" w:rsidRDefault="00E04716" w:rsidP="00E04716">
      <w:pPr>
        <w:pStyle w:val="Prrafodelista"/>
        <w:spacing w:line="360" w:lineRule="auto"/>
        <w:jc w:val="right"/>
        <w:outlineLvl w:val="0"/>
        <w:rPr>
          <w:b/>
          <w:szCs w:val="24"/>
        </w:rPr>
      </w:pPr>
    </w:p>
    <w:p w14:paraId="0DFE95D1" w14:textId="77777777" w:rsidR="00E04716" w:rsidRPr="002C2858" w:rsidRDefault="00E04716" w:rsidP="000001ED"/>
    <w:p w14:paraId="0BF0E5A4" w14:textId="77777777" w:rsidR="00E04716" w:rsidRPr="002C2858" w:rsidRDefault="00E04716" w:rsidP="000001ED"/>
    <w:p w14:paraId="1624FE7B" w14:textId="77777777" w:rsidR="00DA3DCC" w:rsidRPr="002C2858" w:rsidRDefault="00DA3DCC" w:rsidP="00DA3DCC">
      <w:pPr>
        <w:ind w:firstLine="0"/>
        <w:sectPr w:rsidR="00DA3DCC" w:rsidRPr="002C2858" w:rsidSect="00174A40">
          <w:footerReference w:type="default" r:id="rId14"/>
          <w:pgSz w:w="12242" w:h="15842" w:code="1"/>
          <w:pgMar w:top="1440" w:right="1440" w:bottom="1440" w:left="1440" w:header="0" w:footer="1060" w:gutter="0"/>
          <w:pgNumType w:start="1"/>
          <w:cols w:space="720"/>
          <w:docGrid w:linePitch="326"/>
        </w:sectPr>
      </w:pPr>
    </w:p>
    <w:p w14:paraId="1687BC55" w14:textId="60C4EE42" w:rsidR="00A828BB" w:rsidRPr="002C2858" w:rsidRDefault="00E0267E" w:rsidP="00C912E4">
      <w:pPr>
        <w:pStyle w:val="Ttulo2"/>
        <w:numPr>
          <w:ilvl w:val="1"/>
          <w:numId w:val="1"/>
        </w:numPr>
        <w:spacing w:line="360" w:lineRule="auto"/>
        <w:ind w:left="0" w:firstLine="0"/>
        <w:jc w:val="left"/>
      </w:pPr>
      <w:bookmarkStart w:id="25" w:name="_Toc196587314"/>
      <w:r w:rsidRPr="002C2858">
        <w:lastRenderedPageBreak/>
        <w:t>Problema</w:t>
      </w:r>
      <w:r w:rsidRPr="002C2858">
        <w:rPr>
          <w:spacing w:val="-14"/>
        </w:rPr>
        <w:t xml:space="preserve"> </w:t>
      </w:r>
      <w:r w:rsidR="00654C5C" w:rsidRPr="002C2858">
        <w:t>d</w:t>
      </w:r>
      <w:r w:rsidRPr="002C2858">
        <w:t>e</w:t>
      </w:r>
      <w:r w:rsidRPr="002C2858">
        <w:rPr>
          <w:spacing w:val="-13"/>
        </w:rPr>
        <w:t xml:space="preserve"> </w:t>
      </w:r>
      <w:r w:rsidRPr="002C2858">
        <w:t>Investigación</w:t>
      </w:r>
      <w:bookmarkEnd w:id="25"/>
    </w:p>
    <w:p w14:paraId="2C380212" w14:textId="473E37A5" w:rsidR="0073542F" w:rsidRPr="002C2858" w:rsidRDefault="00A828BB" w:rsidP="00C912E4">
      <w:pPr>
        <w:pStyle w:val="Ttulo3"/>
        <w:numPr>
          <w:ilvl w:val="2"/>
          <w:numId w:val="1"/>
        </w:numPr>
        <w:spacing w:before="120" w:after="120" w:line="360" w:lineRule="auto"/>
        <w:ind w:left="709"/>
        <w:jc w:val="left"/>
      </w:pPr>
      <w:bookmarkStart w:id="26" w:name="_Toc196587315"/>
      <w:r w:rsidRPr="002C2858">
        <w:t>Planteamiento</w:t>
      </w:r>
      <w:r w:rsidRPr="002C2858">
        <w:rPr>
          <w:spacing w:val="-13"/>
        </w:rPr>
        <w:t xml:space="preserve"> </w:t>
      </w:r>
      <w:r w:rsidR="00654C5C" w:rsidRPr="002C2858">
        <w:t>d</w:t>
      </w:r>
      <w:r w:rsidR="00E0267E" w:rsidRPr="002C2858">
        <w:t>el</w:t>
      </w:r>
      <w:r w:rsidR="00E0267E" w:rsidRPr="002C2858">
        <w:rPr>
          <w:spacing w:val="-8"/>
        </w:rPr>
        <w:t xml:space="preserve"> </w:t>
      </w:r>
      <w:r w:rsidR="00E0267E" w:rsidRPr="002C2858">
        <w:t>Problema</w:t>
      </w:r>
      <w:r w:rsidR="0073542F" w:rsidRPr="002C2858">
        <w:t>.</w:t>
      </w:r>
      <w:bookmarkEnd w:id="26"/>
    </w:p>
    <w:p w14:paraId="1029D359" w14:textId="470AD964" w:rsidR="007F040E" w:rsidRPr="002C2858" w:rsidRDefault="00A828BB" w:rsidP="00470FD8">
      <w:pPr>
        <w:spacing w:line="360" w:lineRule="auto"/>
      </w:pPr>
      <w:r w:rsidRPr="002C2858">
        <w:t>En los laboratorios de biotecnología</w:t>
      </w:r>
      <w:r w:rsidR="00964A0A" w:rsidRPr="002C2858">
        <w:t xml:space="preserve"> del campus la </w:t>
      </w:r>
      <w:r w:rsidR="00617DC8" w:rsidRPr="002C2858">
        <w:t>María</w:t>
      </w:r>
      <w:r w:rsidRPr="002C2858">
        <w:t xml:space="preserve">, </w:t>
      </w:r>
      <w:r w:rsidR="002A188B" w:rsidRPr="002C2858">
        <w:t xml:space="preserve">los agentes contaminantes </w:t>
      </w:r>
      <w:r w:rsidR="002F7E1F" w:rsidRPr="002C2858">
        <w:t>so</w:t>
      </w:r>
      <w:r w:rsidR="0073542F" w:rsidRPr="002C2858">
        <w:t>n un</w:t>
      </w:r>
      <w:r w:rsidRPr="002C2858">
        <w:t xml:space="preserve"> factor crítico para garantizar la seguridad y la salud de </w:t>
      </w:r>
      <w:r w:rsidR="00A51352" w:rsidRPr="002C2858">
        <w:t xml:space="preserve">estudiantes, </w:t>
      </w:r>
      <w:r w:rsidR="0008053F" w:rsidRPr="002C2858">
        <w:t>docentes y</w:t>
      </w:r>
      <w:r w:rsidR="00442E06" w:rsidRPr="002C2858">
        <w:t xml:space="preserve"> personal encargado</w:t>
      </w:r>
      <w:r w:rsidR="002B1609" w:rsidRPr="002C2858">
        <w:t>,</w:t>
      </w:r>
      <w:r w:rsidRPr="002C2858">
        <w:t xml:space="preserve"> así como la integridad de las investigaciones. </w:t>
      </w:r>
      <w:r w:rsidR="00E67ECB" w:rsidRPr="002C2858">
        <w:t xml:space="preserve">Al estar presentes </w:t>
      </w:r>
      <w:r w:rsidR="009C03DE" w:rsidRPr="002C2858">
        <w:t>los mismos en</w:t>
      </w:r>
      <w:r w:rsidRPr="002C2858">
        <w:t xml:space="preserve"> el </w:t>
      </w:r>
      <w:r w:rsidR="00CB6212" w:rsidRPr="002C2858">
        <w:t xml:space="preserve">entorno </w:t>
      </w:r>
      <w:r w:rsidR="00636008" w:rsidRPr="002C2858">
        <w:t>pueden</w:t>
      </w:r>
      <w:r w:rsidRPr="002C2858">
        <w:t xml:space="preserve"> ser un riesgo significativo</w:t>
      </w:r>
      <w:r w:rsidR="002A188B" w:rsidRPr="002C2858">
        <w:t>,</w:t>
      </w:r>
      <w:r w:rsidRPr="002C2858">
        <w:t xml:space="preserve"> debido a la manipulación de organismos y materiales potencialmente peligrosos. A pesar de la importancia de mantener un ambiente controlado, la evaluación sistemática de</w:t>
      </w:r>
      <w:r w:rsidR="0050690C" w:rsidRPr="002C2858">
        <w:t xml:space="preserve"> </w:t>
      </w:r>
      <w:r w:rsidRPr="002C2858">
        <w:t xml:space="preserve">la </w:t>
      </w:r>
      <w:r w:rsidR="00A07B8E" w:rsidRPr="002C2858">
        <w:t>exposición no</w:t>
      </w:r>
      <w:r w:rsidRPr="002C2858">
        <w:t xml:space="preserve"> siempre recibe la atención adecuada.</w:t>
      </w:r>
      <w:r w:rsidR="00E0267E" w:rsidRPr="002C2858">
        <w:t xml:space="preserve"> </w:t>
      </w:r>
    </w:p>
    <w:p w14:paraId="21C9B3C6" w14:textId="5BDA6643" w:rsidR="007F040E" w:rsidRPr="002C2858" w:rsidRDefault="00D30398" w:rsidP="00470FD8">
      <w:pPr>
        <w:spacing w:line="360" w:lineRule="auto"/>
      </w:pPr>
      <w:r w:rsidRPr="002C2858">
        <w:t xml:space="preserve">Por lo </w:t>
      </w:r>
      <w:r w:rsidR="00B64DE0" w:rsidRPr="002C2858">
        <w:t>tanto,</w:t>
      </w:r>
      <w:r w:rsidR="00531E76" w:rsidRPr="002C2858">
        <w:t xml:space="preserve"> </w:t>
      </w:r>
      <w:r w:rsidR="00485348" w:rsidRPr="002C2858">
        <w:t xml:space="preserve">la falta de datos concretos de los tipos de contaminantes </w:t>
      </w:r>
      <w:r w:rsidR="00A07B8E" w:rsidRPr="002C2858">
        <w:t xml:space="preserve">en </w:t>
      </w:r>
      <w:r w:rsidR="00485348" w:rsidRPr="002C2858">
        <w:t>el laboratorio dificultó</w:t>
      </w:r>
      <w:r w:rsidR="00531E76" w:rsidRPr="002C2858">
        <w:t xml:space="preserve"> la </w:t>
      </w:r>
      <w:r w:rsidR="00B64DE0" w:rsidRPr="002C2858">
        <w:t>implementación</w:t>
      </w:r>
      <w:r w:rsidR="00531E76" w:rsidRPr="002C2858">
        <w:t xml:space="preserve"> de medidas preventivas y la mejora de las condiciones de trabajo.</w:t>
      </w:r>
      <w:r w:rsidR="00C57422" w:rsidRPr="002C2858">
        <w:t xml:space="preserve"> </w:t>
      </w:r>
      <w:r w:rsidR="00485348" w:rsidRPr="002C2858">
        <w:t>D</w:t>
      </w:r>
      <w:r w:rsidR="00C57422" w:rsidRPr="002C2858">
        <w:t xml:space="preserve">icha molestia </w:t>
      </w:r>
      <w:r w:rsidR="00485348" w:rsidRPr="002C2858">
        <w:t>surgió de</w:t>
      </w:r>
      <w:r w:rsidRPr="002C2858">
        <w:t xml:space="preserve"> la necesidad de realizar una </w:t>
      </w:r>
      <w:r w:rsidR="0050690C" w:rsidRPr="002C2858">
        <w:t xml:space="preserve">identificación de riesgos biológicos </w:t>
      </w:r>
      <w:r w:rsidRPr="002C2858">
        <w:t xml:space="preserve">en los laboratorios de biotecnología. </w:t>
      </w:r>
      <w:r w:rsidR="007356FA" w:rsidRPr="002C2858">
        <w:t xml:space="preserve">Con </w:t>
      </w:r>
      <w:r w:rsidR="005F30EE" w:rsidRPr="002C2858">
        <w:t xml:space="preserve">la finalidad de </w:t>
      </w:r>
      <w:r w:rsidR="002803DF" w:rsidRPr="002C2858">
        <w:t xml:space="preserve">conocer </w:t>
      </w:r>
      <w:r w:rsidR="00BD48DA" w:rsidRPr="002C2858">
        <w:t xml:space="preserve">los </w:t>
      </w:r>
      <w:r w:rsidR="0050690C" w:rsidRPr="002C2858">
        <w:t>distintos tipos de agentes presentes</w:t>
      </w:r>
      <w:r w:rsidR="00BD48DA" w:rsidRPr="002C2858">
        <w:t xml:space="preserve"> en el laboratorio, para así poder </w:t>
      </w:r>
      <w:r w:rsidR="00B32481" w:rsidRPr="002C2858">
        <w:t>realizar un plan</w:t>
      </w:r>
      <w:r w:rsidR="0050690C" w:rsidRPr="002C2858">
        <w:t xml:space="preserve"> de acción</w:t>
      </w:r>
      <w:r w:rsidR="007234C0" w:rsidRPr="002C2858">
        <w:t>.</w:t>
      </w:r>
      <w:r w:rsidRPr="002C2858">
        <w:t xml:space="preserve"> </w:t>
      </w:r>
    </w:p>
    <w:p w14:paraId="3B7F54DB" w14:textId="519312FE" w:rsidR="00C4271F" w:rsidRPr="002C2858" w:rsidRDefault="00D30398" w:rsidP="00470FD8">
      <w:pPr>
        <w:spacing w:line="360" w:lineRule="auto"/>
      </w:pPr>
      <w:r w:rsidRPr="002C2858">
        <w:t xml:space="preserve">El presente </w:t>
      </w:r>
      <w:r w:rsidR="00AE57F0" w:rsidRPr="002C2858">
        <w:t>estudio</w:t>
      </w:r>
      <w:r w:rsidR="001A6E93" w:rsidRPr="002C2858">
        <w:t xml:space="preserve"> se </w:t>
      </w:r>
      <w:r w:rsidR="00374DFB" w:rsidRPr="002C2858">
        <w:t>enfocó</w:t>
      </w:r>
      <w:r w:rsidR="00AE57F0" w:rsidRPr="002C2858">
        <w:t xml:space="preserve"> </w:t>
      </w:r>
      <w:r w:rsidR="007234C0" w:rsidRPr="002C2858">
        <w:t xml:space="preserve">en identificar </w:t>
      </w:r>
      <w:r w:rsidR="0050690C" w:rsidRPr="002C2858">
        <w:t>los distintos tipos</w:t>
      </w:r>
      <w:r w:rsidR="007234C0" w:rsidRPr="002C2858">
        <w:t xml:space="preserve"> de los agentes contaminantes </w:t>
      </w:r>
      <w:r w:rsidR="00160F2C" w:rsidRPr="002C2858">
        <w:t>y evaluó</w:t>
      </w:r>
      <w:r w:rsidR="001A6E93" w:rsidRPr="002C2858">
        <w:t xml:space="preserve"> su impacto en la salud del </w:t>
      </w:r>
      <w:r w:rsidR="00515927" w:rsidRPr="002C2858">
        <w:t xml:space="preserve">personal, </w:t>
      </w:r>
      <w:r w:rsidR="00D471B9" w:rsidRPr="002C2858">
        <w:t>se propuso</w:t>
      </w:r>
      <w:r w:rsidR="001A6E93" w:rsidRPr="002C2858">
        <w:t xml:space="preserve"> estrategias de mitigación basadas en los hallazgos obtenidos. La realización de este estudio no solo </w:t>
      </w:r>
      <w:r w:rsidR="00BC017E" w:rsidRPr="002C2858">
        <w:t>contribuyó a</w:t>
      </w:r>
      <w:r w:rsidR="001A6E93" w:rsidRPr="002C2858">
        <w:t xml:space="preserve"> mejorar la seguridad y bienestar de los </w:t>
      </w:r>
      <w:r w:rsidR="00FF45D8" w:rsidRPr="002C2858">
        <w:t>investigadores</w:t>
      </w:r>
      <w:r w:rsidR="001A6E93" w:rsidRPr="002C2858">
        <w:t xml:space="preserve">, sino que también </w:t>
      </w:r>
      <w:r w:rsidR="009332E2" w:rsidRPr="002C2858">
        <w:t>estableció</w:t>
      </w:r>
      <w:r w:rsidR="001A6E93" w:rsidRPr="002C2858">
        <w:t xml:space="preserve"> un marco de referencia para futuras evaluaciones y mejoras en la gestión de riesgos biológicos</w:t>
      </w:r>
      <w:r w:rsidR="00547A24" w:rsidRPr="002C2858">
        <w:t>.</w:t>
      </w:r>
    </w:p>
    <w:p w14:paraId="51E6A082" w14:textId="478C4F3F" w:rsidR="00564DB4" w:rsidRPr="002C2858" w:rsidRDefault="00564DB4" w:rsidP="00470FD8">
      <w:pPr>
        <w:pStyle w:val="Ttulo4"/>
        <w:spacing w:line="360" w:lineRule="auto"/>
        <w:ind w:firstLine="709"/>
      </w:pPr>
      <w:r w:rsidRPr="002C2858">
        <w:t>Diagnóstico.</w:t>
      </w:r>
    </w:p>
    <w:p w14:paraId="44BD0BCF" w14:textId="7711DD6A" w:rsidR="007F040E" w:rsidRPr="002C2858" w:rsidRDefault="0093488B" w:rsidP="00470FD8">
      <w:pPr>
        <w:spacing w:line="360" w:lineRule="auto"/>
      </w:pPr>
      <w:r w:rsidRPr="002C2858">
        <w:t>Como p</w:t>
      </w:r>
      <w:r w:rsidR="00157C3E" w:rsidRPr="002C2858">
        <w:t xml:space="preserve">roblema </w:t>
      </w:r>
      <w:r w:rsidRPr="002C2858">
        <w:t xml:space="preserve">Principal </w:t>
      </w:r>
      <w:r w:rsidR="005D6BCC" w:rsidRPr="002C2858">
        <w:t xml:space="preserve">en el laboratorio de biotecnología del campus </w:t>
      </w:r>
      <w:r w:rsidR="00A14E9E">
        <w:t>L</w:t>
      </w:r>
      <w:r w:rsidR="005D6BCC" w:rsidRPr="002C2858">
        <w:t xml:space="preserve">a </w:t>
      </w:r>
      <w:r w:rsidR="00C64426" w:rsidRPr="002C2858">
        <w:t>María</w:t>
      </w:r>
      <w:r w:rsidR="005D6BCC" w:rsidRPr="002C2858">
        <w:t xml:space="preserve"> en la Uni</w:t>
      </w:r>
      <w:r w:rsidR="00C64426" w:rsidRPr="002C2858">
        <w:t xml:space="preserve">versidad Técnica Estatal de Quevedo </w:t>
      </w:r>
      <w:r w:rsidR="008B5A65" w:rsidRPr="002C2858">
        <w:t xml:space="preserve">se </w:t>
      </w:r>
      <w:r w:rsidR="00082CE4" w:rsidRPr="002C2858">
        <w:t>identificó</w:t>
      </w:r>
      <w:r w:rsidR="00521487" w:rsidRPr="002C2858">
        <w:t xml:space="preserve"> </w:t>
      </w:r>
      <w:r w:rsidR="00FA5631" w:rsidRPr="002C2858">
        <w:t xml:space="preserve">afectaciones </w:t>
      </w:r>
      <w:r w:rsidR="00157C3E" w:rsidRPr="002C2858">
        <w:t>por contaminantes biológicos</w:t>
      </w:r>
      <w:r w:rsidR="00202EAD" w:rsidRPr="002C2858">
        <w:t>,</w:t>
      </w:r>
      <w:r w:rsidR="00157C3E" w:rsidRPr="002C2858">
        <w:t xml:space="preserve"> </w:t>
      </w:r>
      <w:r w:rsidR="00B947DF" w:rsidRPr="002C2858">
        <w:t>e</w:t>
      </w:r>
      <w:r w:rsidR="00157C3E" w:rsidRPr="002C2858">
        <w:t>l objetivo</w:t>
      </w:r>
      <w:r w:rsidR="00B947DF" w:rsidRPr="002C2858">
        <w:t xml:space="preserve"> de esta investigación </w:t>
      </w:r>
      <w:r w:rsidR="0036578C" w:rsidRPr="002C2858">
        <w:t>fue conocer</w:t>
      </w:r>
      <w:r w:rsidR="00157C3E" w:rsidRPr="002C2858">
        <w:t xml:space="preserve"> las causas que contribuyen a esta situación</w:t>
      </w:r>
      <w:r w:rsidR="008A73D3" w:rsidRPr="002C2858">
        <w:t>,</w:t>
      </w:r>
      <w:r w:rsidR="00F6527E" w:rsidRPr="002C2858">
        <w:t xml:space="preserve"> en la cual </w:t>
      </w:r>
      <w:r w:rsidR="000D5168" w:rsidRPr="002C2858">
        <w:t>esta expuestos</w:t>
      </w:r>
      <w:r w:rsidR="009D2A43" w:rsidRPr="002C2858">
        <w:t xml:space="preserve"> el personal docente</w:t>
      </w:r>
      <w:r w:rsidR="00EC3AB6" w:rsidRPr="002C2858">
        <w:t>,</w:t>
      </w:r>
      <w:r w:rsidR="009D2A43" w:rsidRPr="002C2858">
        <w:t xml:space="preserve"> los estudiantes</w:t>
      </w:r>
      <w:r w:rsidR="00EC3AB6" w:rsidRPr="002C2858">
        <w:t xml:space="preserve"> y el personal </w:t>
      </w:r>
      <w:r w:rsidR="00891A2E" w:rsidRPr="002C2858">
        <w:t>encargado</w:t>
      </w:r>
      <w:r w:rsidR="00307C74" w:rsidRPr="002C2858">
        <w:t xml:space="preserve"> </w:t>
      </w:r>
      <w:r w:rsidR="008A1614" w:rsidRPr="002C2858">
        <w:t xml:space="preserve">a </w:t>
      </w:r>
      <w:r w:rsidR="0074087A" w:rsidRPr="002C2858">
        <w:t>continuación</w:t>
      </w:r>
      <w:r w:rsidR="0042024B" w:rsidRPr="002C2858">
        <w:t xml:space="preserve"> se detalla</w:t>
      </w:r>
      <w:r w:rsidR="008A1614" w:rsidRPr="002C2858">
        <w:t xml:space="preserve"> las causas y efectos que conllevan a este problema:</w:t>
      </w:r>
    </w:p>
    <w:p w14:paraId="7128F692" w14:textId="77777777" w:rsidR="00654C5C" w:rsidRPr="002C2858" w:rsidRDefault="00654C5C" w:rsidP="00470FD8">
      <w:pPr>
        <w:spacing w:line="360" w:lineRule="auto"/>
      </w:pPr>
    </w:p>
    <w:p w14:paraId="3DEF5CEC" w14:textId="60A1C7D7" w:rsidR="007F040E" w:rsidRPr="002C2858" w:rsidRDefault="000E2DA8" w:rsidP="00470FD8">
      <w:pPr>
        <w:spacing w:line="360" w:lineRule="auto"/>
      </w:pPr>
      <w:r w:rsidRPr="002C2858">
        <w:lastRenderedPageBreak/>
        <w:t xml:space="preserve">Al </w:t>
      </w:r>
      <w:r w:rsidR="005509AD" w:rsidRPr="002C2858">
        <w:t xml:space="preserve">trabajar con </w:t>
      </w:r>
      <w:r w:rsidRPr="002C2858">
        <w:t>equipos defectuosos</w:t>
      </w:r>
      <w:r w:rsidR="005509AD" w:rsidRPr="002C2858">
        <w:t xml:space="preserve"> </w:t>
      </w:r>
      <w:r w:rsidR="00136045" w:rsidRPr="002C2858">
        <w:t>representa</w:t>
      </w:r>
      <w:r w:rsidRPr="002C2858">
        <w:t xml:space="preserve"> una amenaza significativa en e</w:t>
      </w:r>
      <w:r w:rsidR="002172BA" w:rsidRPr="002C2858">
        <w:t>l entorno</w:t>
      </w:r>
      <w:r w:rsidRPr="002C2858">
        <w:t xml:space="preserve"> de trabajo donde se maneja</w:t>
      </w:r>
      <w:r w:rsidR="00DB7DEC" w:rsidRPr="002C2858">
        <w:t>ron</w:t>
      </w:r>
      <w:r w:rsidRPr="002C2858">
        <w:t xml:space="preserve"> materiales biológicos.</w:t>
      </w:r>
      <w:r w:rsidR="00C97F0E" w:rsidRPr="002C2858">
        <w:t xml:space="preserve"> </w:t>
      </w:r>
      <w:r w:rsidRPr="002C2858">
        <w:t xml:space="preserve">Cuando estos equipos no funcionan correctamente, los resultados de los experimentos </w:t>
      </w:r>
      <w:r w:rsidR="00AB0C3A" w:rsidRPr="002C2858">
        <w:t>varían su veracidad</w:t>
      </w:r>
      <w:r w:rsidRPr="002C2858">
        <w:t xml:space="preserve">, lo que compromete la validez de la investigación. Esto no solo afecta la calidad de los datos, </w:t>
      </w:r>
      <w:r w:rsidR="00AE030A" w:rsidRPr="002C2858">
        <w:t>además</w:t>
      </w:r>
      <w:r w:rsidRPr="002C2858">
        <w:t xml:space="preserve"> lleva a decisiones erróneas que impacten la salud pública.</w:t>
      </w:r>
      <w:r w:rsidR="00DD6D91" w:rsidRPr="002C2858">
        <w:t xml:space="preserve"> L</w:t>
      </w:r>
      <w:r w:rsidRPr="002C2858">
        <w:t xml:space="preserve">os equipos de desinfección que no operan adecuadamente aumentan el riesgo de contagio, </w:t>
      </w:r>
      <w:r w:rsidR="005F74F8" w:rsidRPr="002C2858">
        <w:t>permite</w:t>
      </w:r>
      <w:r w:rsidRPr="002C2858">
        <w:t xml:space="preserve"> que</w:t>
      </w:r>
      <w:r w:rsidR="005F74F8" w:rsidRPr="002C2858">
        <w:t xml:space="preserve"> los</w:t>
      </w:r>
      <w:r w:rsidRPr="002C2858">
        <w:t xml:space="preserve"> patógenos se propaguen sin control. La falta de desinfección efectiva puede resultar en brotes de enfermedades, creando un ambiente de trabajo inseguro. En consecuencia, la confianza en los resultados y en la gestión de riesgos disminuye, afectando tanto a los</w:t>
      </w:r>
      <w:r w:rsidR="00054628" w:rsidRPr="002C2858">
        <w:t xml:space="preserve"> docentes, estudiantes y personal encargado</w:t>
      </w:r>
      <w:r w:rsidRPr="002C2858">
        <w:t xml:space="preserve">. Por lo tanto, es vital asegurar que todos los equipos estén en óptimas condiciones y </w:t>
      </w:r>
      <w:r w:rsidR="00AE1EA6" w:rsidRPr="002C2858">
        <w:t>tengan su debido mantenimiento.</w:t>
      </w:r>
    </w:p>
    <w:p w14:paraId="236CA962" w14:textId="721ECEAD" w:rsidR="002172BA" w:rsidRPr="002C2858" w:rsidRDefault="002172BA" w:rsidP="00470FD8">
      <w:pPr>
        <w:spacing w:line="360" w:lineRule="auto"/>
      </w:pPr>
      <w:r w:rsidRPr="002C2858">
        <w:t xml:space="preserve">Al </w:t>
      </w:r>
      <w:r w:rsidR="00791A97" w:rsidRPr="002C2858">
        <w:t xml:space="preserve">carecer de </w:t>
      </w:r>
      <w:r w:rsidR="000E2DA8" w:rsidRPr="002C2858">
        <w:t xml:space="preserve">protocolos claros </w:t>
      </w:r>
      <w:r w:rsidR="000E754E" w:rsidRPr="002C2858">
        <w:t xml:space="preserve">de bioseguridad </w:t>
      </w:r>
      <w:r w:rsidR="000E2DA8" w:rsidRPr="002C2858">
        <w:t xml:space="preserve">puede generar confusión y errores en la ejecución de tareas. Sin directrices específicas, los </w:t>
      </w:r>
      <w:r w:rsidR="009D3296" w:rsidRPr="002C2858">
        <w:t>investigadores</w:t>
      </w:r>
      <w:r w:rsidR="000E2DA8" w:rsidRPr="002C2858">
        <w:t xml:space="preserve"> </w:t>
      </w:r>
      <w:r w:rsidR="00027586" w:rsidRPr="002C2858">
        <w:t>al desconoce</w:t>
      </w:r>
      <w:r w:rsidR="008B12CA" w:rsidRPr="002C2858">
        <w:t>r</w:t>
      </w:r>
      <w:r w:rsidR="000E2DA8" w:rsidRPr="002C2858">
        <w:t xml:space="preserve"> cómo reaccionar ante situaciones de riesgo, lo </w:t>
      </w:r>
      <w:r w:rsidR="002D4E87" w:rsidRPr="002C2858">
        <w:t>cual</w:t>
      </w:r>
      <w:r w:rsidR="000E2DA8" w:rsidRPr="002C2858">
        <w:t xml:space="preserve"> aumenta la probabilidad de incidentes, compromete la integridad de los experimentos.</w:t>
      </w:r>
      <w:r w:rsidR="00952A12" w:rsidRPr="002C2858">
        <w:t xml:space="preserve"> L</w:t>
      </w:r>
      <w:r w:rsidR="000E2DA8" w:rsidRPr="002C2858">
        <w:t>os procedimientos de emergencia deficientes pueden llevar a respuestas inadecuadas ante situaciones críticas, exacerbando el daño potencial. En caso de un incidente, la falta de preparación puede resultar en lesiones graves o en la propagación de agentes patógenos. Por lo tanto, es esencial establecer y comunicar protocolos</w:t>
      </w:r>
      <w:r w:rsidR="00212887" w:rsidRPr="002C2858">
        <w:t xml:space="preserve"> </w:t>
      </w:r>
      <w:r w:rsidR="00F47C05" w:rsidRPr="002C2858">
        <w:t>estandarizados</w:t>
      </w:r>
      <w:r w:rsidR="000E2DA8" w:rsidRPr="002C2858">
        <w:t xml:space="preserve"> para garantizar que todos los empleados estén preparados para actuar en situaciones de riesgo. </w:t>
      </w:r>
    </w:p>
    <w:p w14:paraId="20194B29" w14:textId="3CE837BF" w:rsidR="007F040E" w:rsidRPr="002C2858" w:rsidRDefault="002172BA" w:rsidP="00470FD8">
      <w:pPr>
        <w:spacing w:line="360" w:lineRule="auto"/>
      </w:pPr>
      <w:r w:rsidRPr="002C2858">
        <w:t xml:space="preserve">La </w:t>
      </w:r>
      <w:r w:rsidR="000E2DA8" w:rsidRPr="002C2858">
        <w:t xml:space="preserve">falta de capacitación adecuada </w:t>
      </w:r>
      <w:r w:rsidR="00681FCF" w:rsidRPr="002C2858">
        <w:t>sobre</w:t>
      </w:r>
      <w:r w:rsidR="00793A5E" w:rsidRPr="002C2858">
        <w:t xml:space="preserve"> el</w:t>
      </w:r>
      <w:r w:rsidR="000E2DA8" w:rsidRPr="002C2858">
        <w:t xml:space="preserve"> manejo de materiales peligrosos</w:t>
      </w:r>
      <w:r w:rsidR="004D2CC8" w:rsidRPr="002C2858">
        <w:t>. s</w:t>
      </w:r>
      <w:r w:rsidR="000E2DA8" w:rsidRPr="002C2858">
        <w:t>in el conocimiento necesario, los trabajadores puede</w:t>
      </w:r>
      <w:r w:rsidR="004E2FCB" w:rsidRPr="002C2858">
        <w:t>n</w:t>
      </w:r>
      <w:r w:rsidR="000E2DA8" w:rsidRPr="002C2858">
        <w:t xml:space="preserve"> cometer errores que incrementen el riesgo de contagio y accidentes. Esto es especialmente crítico en entornos donde se manipulan agentes biológicos, donde un pequeño descuido puede tener consecuencias graves. Esto no solo afecta la salud de los trabajadores, sino que también puede impactar negativamente en la productividad y la moral del equipo. Es fundamental que las organizaciones inviertan en capacitación continua y fomenten una cultura de seguridad sólida. La promoción de buenas prácticas y la concienciación sobre los riesgos pueden ayudar a minimizar incidentes y crear un entorno de trabajo más seguro</w:t>
      </w:r>
      <w:r w:rsidRPr="002C2858">
        <w:t>.</w:t>
      </w:r>
    </w:p>
    <w:p w14:paraId="41DB62B5" w14:textId="77777777" w:rsidR="00654C5C" w:rsidRPr="002C2858" w:rsidRDefault="00654C5C" w:rsidP="00470FD8">
      <w:pPr>
        <w:spacing w:line="360" w:lineRule="auto"/>
      </w:pPr>
    </w:p>
    <w:p w14:paraId="17742D2E" w14:textId="4B882AB6" w:rsidR="007F040E" w:rsidRPr="002C2858" w:rsidRDefault="000E2DA8" w:rsidP="00470FD8">
      <w:pPr>
        <w:spacing w:line="360" w:lineRule="auto"/>
      </w:pPr>
      <w:r w:rsidRPr="002C2858">
        <w:lastRenderedPageBreak/>
        <w:t xml:space="preserve">Un entorno de trabajo inadecuado, caracterizado por un almacenamiento deficiente de materiales, puede resultar en contaminación cruzada y pérdida de recursos críticos. Cuando los materiales biológicos no se almacenan correctamente, aumenta el riesgo de exposición a patógenos, lo que puede afectar la salud de los empleados. </w:t>
      </w:r>
      <w:r w:rsidR="003E1023" w:rsidRPr="002C2858">
        <w:t>L</w:t>
      </w:r>
      <w:r w:rsidRPr="002C2858">
        <w:t>a falta de medidas de seguridad adecuadas, como controles de acceso y equipo de protección personal, deja a los trabajadores vulnerables ante posibles peligros. Esto puede conducir a un aumento en la tasa de incidentes y a un ambiente de trabajo peligroso. La implementación de un almacenamiento adecuado y de protocolos de seguridad rigurosos es esencial para mitigar estos riesgos.</w:t>
      </w:r>
      <w:r w:rsidR="009B2B84" w:rsidRPr="002C2858">
        <w:t xml:space="preserve"> R</w:t>
      </w:r>
      <w:r w:rsidRPr="002C2858">
        <w:t>ealizar auditorías periódicas del entorno de trabajo puede ayudar a identificar áreas de mejora. Crear un ambiente seguro no solo protege a los empleados, sino que también mejora la eficiencia y la calidad del trabajo.</w:t>
      </w:r>
    </w:p>
    <w:p w14:paraId="1D07468B" w14:textId="01A5A500" w:rsidR="007F040E" w:rsidRPr="002C2858" w:rsidRDefault="000E2DA8" w:rsidP="00470FD8">
      <w:pPr>
        <w:spacing w:line="360" w:lineRule="auto"/>
      </w:pPr>
      <w:r w:rsidRPr="002C2858">
        <w:t xml:space="preserve">La falta de un plan de gestión claro </w:t>
      </w:r>
      <w:r w:rsidR="001F5175" w:rsidRPr="002C2858">
        <w:t>conlleva</w:t>
      </w:r>
      <w:r w:rsidRPr="002C2858">
        <w:t xml:space="preserve"> a una respuesta ineficaz ante los riesgos en el entorno laboral, las organizaciones pueden carecer de dirección en la implementación de medidas de seguridad y protocolos necesarios. Esto puede resultar en una mayor vulnerabilidad de los trabajadores y en un aumento de incidentes relacionados con la salud y la seguridad. </w:t>
      </w:r>
      <w:r w:rsidR="000F1F1E" w:rsidRPr="002C2858">
        <w:t>L</w:t>
      </w:r>
      <w:r w:rsidRPr="002C2858">
        <w:t>a falta de comunicación y coordinación entre departamentos puede agravar la situación, dificultando la identificación y mitigación de riesgos. Es crucial que las organizaciones desarrollen planes de gestión robustos que incluyan evaluación de riesgos y protocolos de respuest</w:t>
      </w:r>
      <w:r w:rsidR="00DB7DEC" w:rsidRPr="002C2858">
        <w:t>a</w:t>
      </w:r>
      <w:r w:rsidRPr="002C2858">
        <w:t xml:space="preserve">. En última instancia, una gestión eficaz no solo protege a los empleados, sino que también mejora la reputación y la sostenibilidad de la </w:t>
      </w:r>
      <w:r w:rsidR="009F3BFE" w:rsidRPr="002C2858">
        <w:t>organización.</w:t>
      </w:r>
    </w:p>
    <w:p w14:paraId="7436148E" w14:textId="73677735" w:rsidR="009F3BFE" w:rsidRPr="002C2858" w:rsidRDefault="00DD5BF2" w:rsidP="00470FD8">
      <w:pPr>
        <w:spacing w:line="360" w:lineRule="auto"/>
      </w:pPr>
      <w:r w:rsidRPr="002C2858">
        <w:t>L</w:t>
      </w:r>
      <w:r w:rsidR="00157C3E" w:rsidRPr="002C2858">
        <w:t xml:space="preserve">a afectación por contaminantes biológicos en </w:t>
      </w:r>
      <w:r w:rsidR="009F3BFE" w:rsidRPr="002C2858">
        <w:t>el laboratorio</w:t>
      </w:r>
      <w:r w:rsidR="00157C3E" w:rsidRPr="002C2858">
        <w:t xml:space="preserve"> de biotecnología está vinculada principalmente a </w:t>
      </w:r>
      <w:r w:rsidR="009F3BFE" w:rsidRPr="002C2858">
        <w:t>12</w:t>
      </w:r>
      <w:r w:rsidR="00157C3E" w:rsidRPr="002C2858">
        <w:t xml:space="preserve"> categorías: </w:t>
      </w:r>
      <w:r w:rsidR="009F3BFE" w:rsidRPr="002C2858">
        <w:t>equipos defectuosos, equipos de desinfección no funcionales, falta de protocolos, procedimiento de emergencia deficiente, practicas inseguras, falta de concientización, entorno inadecuado, almacenamiento inadecuado, falta de EPP, falta de cabinas de desinfección, falta de un plan de gestión y deficiencia de comunicación</w:t>
      </w:r>
      <w:r w:rsidR="00157C3E" w:rsidRPr="002C2858">
        <w:t xml:space="preserve">. Cada una de estas categorías tiene </w:t>
      </w:r>
      <w:r w:rsidR="00E542A1" w:rsidRPr="002C2858">
        <w:t>efectos específicos</w:t>
      </w:r>
      <w:r w:rsidR="00157C3E" w:rsidRPr="002C2858">
        <w:t xml:space="preserve"> que contribuyen al problema general</w:t>
      </w:r>
      <w:r w:rsidR="00B13BC6" w:rsidRPr="002C2858">
        <w:t xml:space="preserve"> represen</w:t>
      </w:r>
      <w:r w:rsidR="00A61FC1" w:rsidRPr="002C2858">
        <w:t>tado en el diagrama Ishikawa (</w:t>
      </w:r>
      <w:r w:rsidR="000522DE">
        <w:t>A</w:t>
      </w:r>
      <w:r w:rsidR="00E43D6D" w:rsidRPr="002C2858">
        <w:t>nexo 1)</w:t>
      </w:r>
      <w:r w:rsidR="004755E4" w:rsidRPr="002C2858">
        <w:t>.</w:t>
      </w:r>
    </w:p>
    <w:p w14:paraId="4E88C37D" w14:textId="18668463" w:rsidR="00887DA2" w:rsidRPr="002C2858" w:rsidRDefault="00564DB4" w:rsidP="00470FD8">
      <w:pPr>
        <w:pStyle w:val="Ttulo4"/>
        <w:spacing w:line="360" w:lineRule="auto"/>
        <w:ind w:firstLine="709"/>
      </w:pPr>
      <w:r w:rsidRPr="002C2858">
        <w:lastRenderedPageBreak/>
        <w:t>Pronóstico</w:t>
      </w:r>
      <w:r w:rsidR="00654C5C" w:rsidRPr="002C2858">
        <w:t>.</w:t>
      </w:r>
    </w:p>
    <w:p w14:paraId="1757A799" w14:textId="77777777" w:rsidR="00EC6499" w:rsidRPr="002C2858" w:rsidRDefault="00A542F6" w:rsidP="00A542F6">
      <w:pPr>
        <w:spacing w:line="360" w:lineRule="auto"/>
      </w:pPr>
      <w:r w:rsidRPr="002C2858">
        <w:t>Si no se implementan medidas adecuadas para el control y monitoreo de los riesgos biológicos en el Laboratorio de Biotecnología del Campus La María de la Universidad Técnica Estatal de Quevedo, la exposición continua a agentes patógenos generará consecuencias severas en la salud de estudiantes, docentes y personal de laboratorio. La falta de protocolos de bioseguridad eficientes y el incumplimiento de medidas higiénicas podrían facilitar la proliferación de microorganismos peligrosos, como Escherichia coli, Salmonella spp., Shigella spp</w:t>
      </w:r>
      <w:r w:rsidR="00EC6499" w:rsidRPr="002C2858">
        <w:t>, y</w:t>
      </w:r>
      <w:r w:rsidRPr="002C2858">
        <w:t xml:space="preserve"> Mycobacterium spp, incrementando la incidencia de infecciones y enfermedades ocupacionales.</w:t>
      </w:r>
    </w:p>
    <w:p w14:paraId="5F5F3E8B" w14:textId="0169577D" w:rsidR="009C5CB6" w:rsidRPr="002C2858" w:rsidRDefault="00A542F6" w:rsidP="00F32EBA">
      <w:pPr>
        <w:spacing w:line="360" w:lineRule="auto"/>
      </w:pPr>
      <w:r w:rsidRPr="002C2858">
        <w:t xml:space="preserve"> En ausencia de estrategias correctivas, se prevé un aumento de afecciones respiratorias, dermatológicas y gastrointestinales entre los usuarios del laboratorio, lo que no solo afectará su bienestar, sino que también generará ausentismo laboral y académico. La persistente exposición a estos agentes podría derivar en brotes de enfermedades infecciosas dentro de la comunidad universitaria, agravando la problemática y afectando la reputación institucional</w:t>
      </w:r>
      <w:r w:rsidR="001206B2" w:rsidRPr="002C2858">
        <w:t>, a</w:t>
      </w:r>
      <w:r w:rsidRPr="002C2858">
        <w:t>demás, la falta de capacitación y supervisión en el manejo de agentes biológicos aumentará la probabilidad de incidentes y accidentes en el laboratorio, comprometiendo la calidad de la investigación científica. Sin un plan de gestión claro, el riesgo de contaminación cruzada se intensificará, afectando la integridad de los experimentos y comprometiendo la seguridad de los investigadores. Por lo tanto, resulta imperativo fortalecer las medidas de prevención, implementar un control riguroso del cumplimiento de protocolos de bioseguridad y asegurar la capacitación constante del personal, con el fin de evitar un escenario adverso que ponga en riesgo la salud y el desarrollo académico-científico de la comunidad universitaria</w:t>
      </w:r>
      <w:r w:rsidR="00A77554" w:rsidRPr="002C2858">
        <w:t>.</w:t>
      </w:r>
    </w:p>
    <w:p w14:paraId="546041B6" w14:textId="77777777" w:rsidR="004217EA" w:rsidRPr="002C2858" w:rsidRDefault="004217EA" w:rsidP="00F32EBA">
      <w:pPr>
        <w:spacing w:line="360" w:lineRule="auto"/>
      </w:pPr>
    </w:p>
    <w:p w14:paraId="3D9561AA" w14:textId="77777777" w:rsidR="004217EA" w:rsidRPr="002C2858" w:rsidRDefault="004217EA" w:rsidP="00F32EBA">
      <w:pPr>
        <w:spacing w:line="360" w:lineRule="auto"/>
      </w:pPr>
    </w:p>
    <w:p w14:paraId="27F89434" w14:textId="77777777" w:rsidR="004217EA" w:rsidRPr="002C2858" w:rsidRDefault="004217EA" w:rsidP="00F32EBA">
      <w:pPr>
        <w:spacing w:line="360" w:lineRule="auto"/>
      </w:pPr>
    </w:p>
    <w:p w14:paraId="4CB059BA" w14:textId="5B702DBF" w:rsidR="00092F7C" w:rsidRPr="002C2858" w:rsidRDefault="00092F7C">
      <w:pPr>
        <w:pStyle w:val="Ttulo3"/>
        <w:numPr>
          <w:ilvl w:val="2"/>
          <w:numId w:val="3"/>
        </w:numPr>
        <w:spacing w:before="120" w:after="120" w:line="360" w:lineRule="auto"/>
      </w:pPr>
      <w:bookmarkStart w:id="27" w:name="_Toc196587316"/>
      <w:r w:rsidRPr="002C2858">
        <w:lastRenderedPageBreak/>
        <w:t>Formulación del problema</w:t>
      </w:r>
      <w:bookmarkEnd w:id="27"/>
    </w:p>
    <w:p w14:paraId="7236FCF8" w14:textId="132CA8E0" w:rsidR="00BD2AA5" w:rsidRPr="002C2858" w:rsidRDefault="00BD2AA5" w:rsidP="00470FD8">
      <w:pPr>
        <w:pStyle w:val="Textoindependiente"/>
        <w:spacing w:before="120" w:after="120" w:line="360" w:lineRule="auto"/>
      </w:pPr>
      <w:r w:rsidRPr="002C2858">
        <w:t>¿Cuáles son los</w:t>
      </w:r>
      <w:r w:rsidR="00165931" w:rsidRPr="002C2858">
        <w:t xml:space="preserve"> riesgos biológicos en el laboratorio de Biotecnología del Campus </w:t>
      </w:r>
      <w:r w:rsidR="0045042E">
        <w:t>L</w:t>
      </w:r>
      <w:r w:rsidR="00165931" w:rsidRPr="002C2858">
        <w:t>a María de la Universidad Técnica Estatal de Quevedo</w:t>
      </w:r>
      <w:r w:rsidRPr="002C2858">
        <w:t>?</w:t>
      </w:r>
    </w:p>
    <w:p w14:paraId="4FC5299B" w14:textId="7997E8B3" w:rsidR="00A828BB" w:rsidRPr="002C2858" w:rsidRDefault="00A77554">
      <w:pPr>
        <w:pStyle w:val="Ttulo3"/>
        <w:numPr>
          <w:ilvl w:val="2"/>
          <w:numId w:val="3"/>
        </w:numPr>
        <w:spacing w:before="120" w:after="120" w:line="360" w:lineRule="auto"/>
      </w:pPr>
      <w:bookmarkStart w:id="28" w:name="_Toc196587317"/>
      <w:r w:rsidRPr="002C2858">
        <w:t xml:space="preserve">Sistematización </w:t>
      </w:r>
      <w:r w:rsidR="00092F7C" w:rsidRPr="002C2858">
        <w:t>del problema</w:t>
      </w:r>
      <w:bookmarkEnd w:id="28"/>
    </w:p>
    <w:p w14:paraId="70654B50" w14:textId="3A2F7770" w:rsidR="003A7511" w:rsidRPr="002C2858" w:rsidRDefault="009F3BFE" w:rsidP="00470FD8">
      <w:pPr>
        <w:spacing w:before="120" w:after="120" w:line="360" w:lineRule="auto"/>
        <w:ind w:firstLine="0"/>
      </w:pPr>
      <w:r w:rsidRPr="002C2858">
        <w:t>¿Cuál</w:t>
      </w:r>
      <w:r w:rsidR="00165931" w:rsidRPr="002C2858">
        <w:t xml:space="preserve"> es el nivel de riesgo biológico presente en el laboratorio de Biotecnología del Campus La María?</w:t>
      </w:r>
    </w:p>
    <w:p w14:paraId="5FD89FED" w14:textId="6B1CB70D" w:rsidR="00243406" w:rsidRPr="002C2858" w:rsidRDefault="00165931" w:rsidP="00470FD8">
      <w:pPr>
        <w:spacing w:before="120" w:after="120" w:line="360" w:lineRule="auto"/>
        <w:ind w:right="4" w:firstLine="0"/>
        <w:rPr>
          <w:szCs w:val="24"/>
        </w:rPr>
      </w:pPr>
      <w:r w:rsidRPr="002C2858">
        <w:rPr>
          <w:szCs w:val="24"/>
        </w:rPr>
        <w:t>¿</w:t>
      </w:r>
      <w:r w:rsidRPr="002C2858">
        <w:t>Qué</w:t>
      </w:r>
      <w:r w:rsidRPr="002C2858">
        <w:rPr>
          <w:szCs w:val="24"/>
        </w:rPr>
        <w:t xml:space="preserve"> signos y síntomas están presentando los estudiantes y docentes que utilizan el laboratorio</w:t>
      </w:r>
      <w:r w:rsidR="00FB2EEC" w:rsidRPr="002C2858">
        <w:rPr>
          <w:szCs w:val="24"/>
        </w:rPr>
        <w:t>?</w:t>
      </w:r>
    </w:p>
    <w:p w14:paraId="096DE5C7" w14:textId="70650D9D" w:rsidR="00284B3B" w:rsidRPr="002C2858" w:rsidRDefault="00165931" w:rsidP="00470FD8">
      <w:pPr>
        <w:spacing w:before="120" w:after="120" w:line="360" w:lineRule="auto"/>
        <w:ind w:firstLine="0"/>
        <w:rPr>
          <w:szCs w:val="24"/>
        </w:rPr>
      </w:pPr>
      <w:r w:rsidRPr="002C2858">
        <w:rPr>
          <w:szCs w:val="24"/>
        </w:rPr>
        <w:t>¿Cuáles son las alternativas más efectivas para reducir los riesgos biológicos en el laboratorio?</w:t>
      </w:r>
    </w:p>
    <w:p w14:paraId="7A63DEE8" w14:textId="22BC6428" w:rsidR="00E552A2" w:rsidRPr="002C2858" w:rsidRDefault="00E552A2">
      <w:pPr>
        <w:pStyle w:val="Ttulo2"/>
        <w:numPr>
          <w:ilvl w:val="1"/>
          <w:numId w:val="3"/>
        </w:numPr>
        <w:spacing w:line="360" w:lineRule="auto"/>
      </w:pPr>
      <w:bookmarkStart w:id="29" w:name="_Toc196587318"/>
      <w:r w:rsidRPr="002C2858">
        <w:t>Objetivos</w:t>
      </w:r>
      <w:bookmarkEnd w:id="29"/>
    </w:p>
    <w:p w14:paraId="646B63F7" w14:textId="27730A8D" w:rsidR="00E552A2" w:rsidRPr="002C2858" w:rsidRDefault="00E552A2">
      <w:pPr>
        <w:pStyle w:val="Prrafodelista"/>
        <w:numPr>
          <w:ilvl w:val="2"/>
          <w:numId w:val="3"/>
        </w:numPr>
        <w:spacing w:line="360" w:lineRule="auto"/>
        <w:jc w:val="left"/>
        <w:rPr>
          <w:b/>
          <w:bCs/>
          <w:i/>
          <w:iCs/>
        </w:rPr>
      </w:pPr>
      <w:r w:rsidRPr="002C2858">
        <w:rPr>
          <w:b/>
          <w:bCs/>
          <w:i/>
          <w:iCs/>
        </w:rPr>
        <w:t>Objetivo General</w:t>
      </w:r>
    </w:p>
    <w:p w14:paraId="06E6D3F9" w14:textId="3B146BDD" w:rsidR="00E552A2" w:rsidRPr="002C2858" w:rsidRDefault="00CC588D" w:rsidP="00470FD8">
      <w:pPr>
        <w:spacing w:line="360" w:lineRule="auto"/>
        <w:ind w:firstLine="0"/>
        <w:rPr>
          <w:szCs w:val="24"/>
        </w:rPr>
      </w:pPr>
      <w:r w:rsidRPr="002C2858">
        <w:rPr>
          <w:szCs w:val="24"/>
        </w:rPr>
        <w:t>A</w:t>
      </w:r>
      <w:r w:rsidR="00D57F0C" w:rsidRPr="002C2858">
        <w:rPr>
          <w:szCs w:val="24"/>
        </w:rPr>
        <w:t>nali</w:t>
      </w:r>
      <w:r w:rsidRPr="002C2858">
        <w:rPr>
          <w:szCs w:val="24"/>
        </w:rPr>
        <w:t xml:space="preserve">zar los riesgos biológicos en el laboratorio de biotecnología del campus </w:t>
      </w:r>
      <w:r w:rsidR="0045042E">
        <w:rPr>
          <w:szCs w:val="24"/>
        </w:rPr>
        <w:t>L</w:t>
      </w:r>
      <w:r w:rsidRPr="002C2858">
        <w:rPr>
          <w:szCs w:val="24"/>
        </w:rPr>
        <w:t>a María de la Universidad Técnica Estatal de Quevedo</w:t>
      </w:r>
    </w:p>
    <w:p w14:paraId="0684A598" w14:textId="036882D7" w:rsidR="00C104D7" w:rsidRPr="002C2858" w:rsidRDefault="00E552A2">
      <w:pPr>
        <w:pStyle w:val="Prrafodelista"/>
        <w:numPr>
          <w:ilvl w:val="2"/>
          <w:numId w:val="3"/>
        </w:numPr>
        <w:spacing w:line="360" w:lineRule="auto"/>
        <w:jc w:val="left"/>
        <w:rPr>
          <w:b/>
          <w:bCs/>
          <w:i/>
          <w:iCs/>
        </w:rPr>
      </w:pPr>
      <w:r w:rsidRPr="002C2858">
        <w:rPr>
          <w:b/>
          <w:bCs/>
          <w:i/>
          <w:iCs/>
        </w:rPr>
        <w:t>Objetivos Específicos</w:t>
      </w:r>
      <w:bookmarkStart w:id="30" w:name="_Hlk172845578"/>
    </w:p>
    <w:p w14:paraId="4D34A9DE" w14:textId="1657126C" w:rsidR="00111BAA" w:rsidRPr="002C2858" w:rsidRDefault="008E400D">
      <w:pPr>
        <w:pStyle w:val="Prrafodelista"/>
        <w:numPr>
          <w:ilvl w:val="0"/>
          <w:numId w:val="4"/>
        </w:numPr>
        <w:spacing w:line="360" w:lineRule="auto"/>
        <w:ind w:left="0" w:firstLine="0"/>
      </w:pPr>
      <w:r w:rsidRPr="002C2858">
        <w:t>Evaluar</w:t>
      </w:r>
      <w:r w:rsidR="00C104D7" w:rsidRPr="002C2858">
        <w:t xml:space="preserve"> </w:t>
      </w:r>
      <w:r w:rsidR="00D72774" w:rsidRPr="002C2858">
        <w:t xml:space="preserve">los riesgos </w:t>
      </w:r>
      <w:r w:rsidR="00B60D59" w:rsidRPr="002C2858">
        <w:t>biológicos mediante</w:t>
      </w:r>
      <w:r w:rsidR="00AB7890" w:rsidRPr="002C2858">
        <w:t xml:space="preserve"> el método </w:t>
      </w:r>
      <w:r w:rsidR="00C46237" w:rsidRPr="002C2858">
        <w:t xml:space="preserve">biogaval </w:t>
      </w:r>
      <w:r w:rsidR="000216FF" w:rsidRPr="002C2858">
        <w:t xml:space="preserve">del personal expuesto </w:t>
      </w:r>
      <w:r w:rsidR="00B71346" w:rsidRPr="002C2858">
        <w:t>de</w:t>
      </w:r>
      <w:r w:rsidR="00C104D7" w:rsidRPr="002C2858">
        <w:t>l laboratorio</w:t>
      </w:r>
      <w:r w:rsidR="00523D4E" w:rsidRPr="002C2858">
        <w:t xml:space="preserve"> de </w:t>
      </w:r>
      <w:r w:rsidRPr="002C2858">
        <w:t>Biotecnología</w:t>
      </w:r>
      <w:r w:rsidR="00523D4E" w:rsidRPr="002C2858">
        <w:t xml:space="preserve"> del Campus </w:t>
      </w:r>
      <w:r w:rsidR="0045042E">
        <w:t>L</w:t>
      </w:r>
      <w:r w:rsidR="00523D4E" w:rsidRPr="002C2858">
        <w:t xml:space="preserve">a </w:t>
      </w:r>
      <w:r w:rsidRPr="002C2858">
        <w:t>María</w:t>
      </w:r>
      <w:r w:rsidR="00523D4E" w:rsidRPr="002C2858">
        <w:t xml:space="preserve"> de la Uni</w:t>
      </w:r>
      <w:r w:rsidRPr="002C2858">
        <w:t>versidad Técnica Estatal de Quevedo</w:t>
      </w:r>
    </w:p>
    <w:p w14:paraId="46F89F65" w14:textId="4D23DF51" w:rsidR="00E6488B" w:rsidRPr="002C2858" w:rsidRDefault="000C03A4">
      <w:pPr>
        <w:pStyle w:val="Prrafodelista"/>
        <w:numPr>
          <w:ilvl w:val="0"/>
          <w:numId w:val="4"/>
        </w:numPr>
        <w:spacing w:line="360" w:lineRule="auto"/>
        <w:ind w:left="0" w:firstLine="0"/>
      </w:pPr>
      <w:r w:rsidRPr="002C2858">
        <w:t>Determina</w:t>
      </w:r>
      <w:r w:rsidR="00C104D7" w:rsidRPr="002C2858">
        <w:t xml:space="preserve">r signos y </w:t>
      </w:r>
      <w:r w:rsidR="008E400D" w:rsidRPr="002C2858">
        <w:t>síntomas</w:t>
      </w:r>
      <w:r w:rsidR="00C104D7" w:rsidRPr="002C2858">
        <w:t xml:space="preserve"> asociados a los riesgos </w:t>
      </w:r>
      <w:r w:rsidR="00C95826" w:rsidRPr="002C2858">
        <w:t>biológicos</w:t>
      </w:r>
      <w:r w:rsidR="00096105" w:rsidRPr="002C2858">
        <w:t xml:space="preserve"> del personal involucrado</w:t>
      </w:r>
      <w:r w:rsidR="00BE3B0F" w:rsidRPr="002C2858">
        <w:t xml:space="preserve"> </w:t>
      </w:r>
      <w:r w:rsidR="00B60D59" w:rsidRPr="002C2858">
        <w:t>del laboratorio</w:t>
      </w:r>
      <w:r w:rsidR="00C95826" w:rsidRPr="002C2858">
        <w:t xml:space="preserve"> de Biotecnología</w:t>
      </w:r>
      <w:r w:rsidR="00A863DC" w:rsidRPr="002C2858">
        <w:t>.</w:t>
      </w:r>
    </w:p>
    <w:p w14:paraId="0F524A74" w14:textId="232469B9" w:rsidR="00111BAA" w:rsidRPr="002C2858" w:rsidRDefault="00295070">
      <w:pPr>
        <w:pStyle w:val="Prrafodelista"/>
        <w:numPr>
          <w:ilvl w:val="0"/>
          <w:numId w:val="4"/>
        </w:numPr>
        <w:spacing w:line="360" w:lineRule="auto"/>
        <w:ind w:left="0" w:firstLine="0"/>
      </w:pPr>
      <w:r w:rsidRPr="002C2858">
        <w:t>D</w:t>
      </w:r>
      <w:r w:rsidR="00620AA2" w:rsidRPr="002C2858">
        <w:t>i</w:t>
      </w:r>
      <w:r w:rsidRPr="002C2858">
        <w:t>señar medidas</w:t>
      </w:r>
      <w:r w:rsidR="00C104D7" w:rsidRPr="002C2858">
        <w:t xml:space="preserve"> </w:t>
      </w:r>
      <w:r w:rsidR="00B60D59" w:rsidRPr="002C2858">
        <w:t>para disminución</w:t>
      </w:r>
      <w:r w:rsidR="00C104D7" w:rsidRPr="002C2858">
        <w:t xml:space="preserve"> de riesgos </w:t>
      </w:r>
      <w:r w:rsidR="00973A8A" w:rsidRPr="002C2858">
        <w:t>biológicos</w:t>
      </w:r>
      <w:r w:rsidR="00C104D7" w:rsidRPr="002C2858">
        <w:t xml:space="preserve"> y el cuidado de la salud </w:t>
      </w:r>
      <w:r w:rsidRPr="002C2858">
        <w:t>del</w:t>
      </w:r>
      <w:r w:rsidR="00AD7654" w:rsidRPr="002C2858">
        <w:t xml:space="preserve"> personal </w:t>
      </w:r>
      <w:r w:rsidR="00620AA2" w:rsidRPr="002C2858">
        <w:t>involucrado en</w:t>
      </w:r>
      <w:r w:rsidR="00973A8A" w:rsidRPr="002C2858">
        <w:t xml:space="preserve"> el laboratorio de Biotecnología </w:t>
      </w:r>
      <w:r w:rsidR="00B60D59" w:rsidRPr="002C2858">
        <w:t>de la UTEQ.</w:t>
      </w:r>
    </w:p>
    <w:p w14:paraId="4FAD287C" w14:textId="77777777" w:rsidR="000527E5" w:rsidRPr="002C2858" w:rsidRDefault="000527E5" w:rsidP="000527E5">
      <w:pPr>
        <w:spacing w:line="360" w:lineRule="auto"/>
      </w:pPr>
    </w:p>
    <w:p w14:paraId="0CB790E5" w14:textId="77777777" w:rsidR="000527E5" w:rsidRPr="002C2858" w:rsidRDefault="000527E5" w:rsidP="000527E5">
      <w:pPr>
        <w:spacing w:line="360" w:lineRule="auto"/>
      </w:pPr>
    </w:p>
    <w:p w14:paraId="4FFFE87E" w14:textId="77777777" w:rsidR="000527E5" w:rsidRPr="002C2858" w:rsidRDefault="000527E5" w:rsidP="000527E5">
      <w:pPr>
        <w:spacing w:line="360" w:lineRule="auto"/>
      </w:pPr>
    </w:p>
    <w:p w14:paraId="0175325A" w14:textId="42FB0639" w:rsidR="00BA244E" w:rsidRPr="002C2858" w:rsidRDefault="000F3451">
      <w:pPr>
        <w:pStyle w:val="Ttulo2"/>
        <w:numPr>
          <w:ilvl w:val="1"/>
          <w:numId w:val="3"/>
        </w:numPr>
        <w:spacing w:line="360" w:lineRule="auto"/>
      </w:pPr>
      <w:bookmarkStart w:id="31" w:name="_Toc196587319"/>
      <w:bookmarkEnd w:id="30"/>
      <w:r w:rsidRPr="002C2858">
        <w:lastRenderedPageBreak/>
        <w:t>Justificación</w:t>
      </w:r>
      <w:bookmarkEnd w:id="31"/>
    </w:p>
    <w:p w14:paraId="391337B7" w14:textId="709B3B64" w:rsidR="00654C5C" w:rsidRPr="002C2858" w:rsidRDefault="00A828BB" w:rsidP="00B5126E">
      <w:pPr>
        <w:spacing w:line="360" w:lineRule="auto"/>
        <w:rPr>
          <w:szCs w:val="24"/>
        </w:rPr>
      </w:pPr>
      <w:r w:rsidRPr="002C2858">
        <w:t>L</w:t>
      </w:r>
      <w:r w:rsidR="001A4152" w:rsidRPr="002C2858">
        <w:t xml:space="preserve">a presencia de agentes </w:t>
      </w:r>
      <w:r w:rsidR="005F7A08" w:rsidRPr="002C2858">
        <w:t>contaminantes en</w:t>
      </w:r>
      <w:r w:rsidRPr="002C2858">
        <w:t xml:space="preserve"> espacios cerrados es un tema crucial a nivel mundial, especialmente por su impacto directo en la salud de las personas y en la efectividad de las actividades que se realizan en esos lugares. En los laboratorios de biotecnología, los contaminantes biológicos presentes en el aire pueden tener efectos negativos tanto en la salud de los empleados como en los resultados de los </w:t>
      </w:r>
      <w:r w:rsidR="002A7591" w:rsidRPr="002C2858">
        <w:t>experimentos. Es</w:t>
      </w:r>
      <w:r w:rsidRPr="002C2858">
        <w:t xml:space="preserve"> vital identificar, evaluar y mitigar estos riesgos biológicos para asegurar un ambiente de trabajo seguro y eficiente.</w:t>
      </w:r>
      <w:r w:rsidR="000F3451" w:rsidRPr="002C2858">
        <w:t xml:space="preserve"> </w:t>
      </w:r>
      <w:r w:rsidR="007F7662" w:rsidRPr="002C2858">
        <w:t>Esto implica d</w:t>
      </w:r>
      <w:r w:rsidRPr="002C2858">
        <w:t>eterminar si existe exposición al riesgo biológico y en qué nivel, se hace importante, con el fin de tomar medidas preventivas y de contención que eviten daños a la salud de los individuos que se encuentran expuestos en el ambiente laboral y también evitar alteraciones en los productos que finalmente puedan causar pérdidas</w:t>
      </w:r>
      <w:r w:rsidRPr="002C2858">
        <w:rPr>
          <w:szCs w:val="24"/>
        </w:rPr>
        <w:t xml:space="preserve"> económicas de consideración a las áreas afectada</w:t>
      </w:r>
      <w:r w:rsidR="000F3451" w:rsidRPr="002C2858">
        <w:rPr>
          <w:szCs w:val="24"/>
        </w:rPr>
        <w:t>s.</w:t>
      </w:r>
    </w:p>
    <w:p w14:paraId="3CA4CF88" w14:textId="20E9DFAB" w:rsidR="001A4152" w:rsidRPr="002C2858" w:rsidRDefault="00A828BB" w:rsidP="00470FD8">
      <w:pPr>
        <w:spacing w:line="360" w:lineRule="auto"/>
      </w:pPr>
      <w:r w:rsidRPr="002C2858">
        <w:t xml:space="preserve">En Ecuador, es fundamental regular y supervisar </w:t>
      </w:r>
      <w:r w:rsidR="001A4152" w:rsidRPr="002C2858">
        <w:t>los diferentes agentes presentes en</w:t>
      </w:r>
      <w:r w:rsidRPr="002C2858">
        <w:t xml:space="preserve"> los ambientes laborales, especialmente en las instituciones académicas y de investigación, para proteger la salud de los trabajadores y garantizar la calidad de las investigaciones. La Universidad Técnica Estatal de Quevedo, específicamente en su campus La María, sin embargo, hasta ahora no se han realizado estudios detallados sobre </w:t>
      </w:r>
      <w:r w:rsidR="00DA37A4" w:rsidRPr="002C2858">
        <w:t>los contaminantes biológicos</w:t>
      </w:r>
      <w:r w:rsidRPr="002C2858">
        <w:t xml:space="preserve"> en este laboratorio y sus posibles implicaciones biológicas.</w:t>
      </w:r>
    </w:p>
    <w:p w14:paraId="1E688D50" w14:textId="5C863A6B" w:rsidR="00A828BB" w:rsidRPr="002C2858" w:rsidRDefault="00A828BB" w:rsidP="00470FD8">
      <w:pPr>
        <w:spacing w:line="360" w:lineRule="auto"/>
      </w:pPr>
      <w:r w:rsidRPr="002C2858">
        <w:t xml:space="preserve">Este estudio tiene como objetivo </w:t>
      </w:r>
      <w:r w:rsidR="001A4152" w:rsidRPr="002C2858">
        <w:t xml:space="preserve">identificar los diferentes riesgos </w:t>
      </w:r>
      <w:r w:rsidR="000D70AE" w:rsidRPr="002C2858">
        <w:t>biológicos en</w:t>
      </w:r>
      <w:r w:rsidRPr="002C2858">
        <w:t xml:space="preserve"> el laboratorio de biotecnología del campus La María. Al identificar los principales contaminantes biológicos presentes y medir su impacto en la salud de los investigadores y en los resultados de los experimentos, se podrán desarrollar estrategias efectivas para mejorar. Implementar tecnologías y protocolos específicos para la purificación del aire no solo contr</w:t>
      </w:r>
      <w:r w:rsidR="006B6491" w:rsidRPr="002C2858">
        <w:t>ibuyo</w:t>
      </w:r>
      <w:r w:rsidRPr="002C2858">
        <w:t xml:space="preserve"> a crear un ambiente de trabajo más seguro y saludable, sino que también garantiz</w:t>
      </w:r>
      <w:r w:rsidR="006B6491" w:rsidRPr="002C2858">
        <w:t>o</w:t>
      </w:r>
      <w:r w:rsidRPr="002C2858">
        <w:t xml:space="preserve"> la integridad y reproducibilidad de los experimentos realizados.</w:t>
      </w:r>
      <w:r w:rsidR="000F3451" w:rsidRPr="002C2858">
        <w:t xml:space="preserve"> </w:t>
      </w:r>
      <w:r w:rsidR="00FB3440" w:rsidRPr="002C2858">
        <w:t>L</w:t>
      </w:r>
      <w:r w:rsidRPr="002C2858">
        <w:t>os resultados de esta investigación proporcion</w:t>
      </w:r>
      <w:r w:rsidR="006B6491" w:rsidRPr="002C2858">
        <w:t>o</w:t>
      </w:r>
      <w:r w:rsidRPr="002C2858">
        <w:t xml:space="preserve"> una mejora en las condiciones ambientales en los laboratorios de biotecnología, identificando y mitigando los riesgos en el laboratorio de biotecnología del campus La María, </w:t>
      </w:r>
      <w:r w:rsidR="007F7662" w:rsidRPr="002C2858">
        <w:t>prop</w:t>
      </w:r>
      <w:r w:rsidR="006B6491" w:rsidRPr="002C2858">
        <w:t>uso</w:t>
      </w:r>
      <w:r w:rsidR="007F7662" w:rsidRPr="002C2858">
        <w:t xml:space="preserve"> un </w:t>
      </w:r>
      <w:r w:rsidRPr="002C2858">
        <w:t xml:space="preserve">ambiente seguro </w:t>
      </w:r>
      <w:r w:rsidR="007F7662" w:rsidRPr="002C2858">
        <w:t>a</w:t>
      </w:r>
      <w:r w:rsidRPr="002C2858">
        <w:t xml:space="preserve"> los investigadores </w:t>
      </w:r>
      <w:r w:rsidR="007F7662" w:rsidRPr="002C2858">
        <w:t>y la integridad</w:t>
      </w:r>
      <w:r w:rsidRPr="002C2858">
        <w:t xml:space="preserve"> de sus experimentos, proporcionando una base para futuras mejoras en otros laboratorios del país.</w:t>
      </w:r>
    </w:p>
    <w:p w14:paraId="39CDA7E8" w14:textId="77777777" w:rsidR="008E0630" w:rsidRPr="002C2858" w:rsidRDefault="008E0630" w:rsidP="008E0630">
      <w:pPr>
        <w:sectPr w:rsidR="008E0630" w:rsidRPr="002C2858" w:rsidSect="006A69FD">
          <w:footerReference w:type="default" r:id="rId15"/>
          <w:pgSz w:w="12242" w:h="15842" w:code="1"/>
          <w:pgMar w:top="1440" w:right="1440" w:bottom="1440" w:left="1440" w:header="0" w:footer="1060" w:gutter="0"/>
          <w:pgNumType w:start="3"/>
          <w:cols w:space="720"/>
          <w:docGrid w:linePitch="326"/>
        </w:sectPr>
      </w:pPr>
    </w:p>
    <w:p w14:paraId="745F6E24" w14:textId="77777777" w:rsidR="002A7591" w:rsidRPr="002C2858" w:rsidRDefault="002A7591" w:rsidP="008E0630"/>
    <w:p w14:paraId="590B84AC" w14:textId="77777777" w:rsidR="008E0630" w:rsidRPr="002C2858" w:rsidRDefault="008E0630" w:rsidP="008E0630"/>
    <w:p w14:paraId="5F17F72B" w14:textId="77777777" w:rsidR="008E0630" w:rsidRPr="002C2858" w:rsidRDefault="008E0630" w:rsidP="008E0630"/>
    <w:p w14:paraId="1EC98AE5" w14:textId="77777777" w:rsidR="008E0630" w:rsidRPr="002C2858" w:rsidRDefault="008E0630" w:rsidP="008E0630"/>
    <w:p w14:paraId="06852328" w14:textId="77777777" w:rsidR="002A7591" w:rsidRPr="002C2858" w:rsidRDefault="002A7591" w:rsidP="008F1EB4">
      <w:pPr>
        <w:spacing w:line="360" w:lineRule="auto"/>
        <w:ind w:firstLine="0"/>
      </w:pPr>
    </w:p>
    <w:p w14:paraId="328DADDE" w14:textId="0322DDE5" w:rsidR="00A828BB" w:rsidRPr="002C2858" w:rsidRDefault="00A828BB" w:rsidP="008F1EB4">
      <w:pPr>
        <w:pStyle w:val="Ttulo1"/>
        <w:spacing w:line="360" w:lineRule="auto"/>
      </w:pPr>
      <w:bookmarkStart w:id="32" w:name="_Toc196587320"/>
      <w:r w:rsidRPr="002C2858">
        <w:t>CAP</w:t>
      </w:r>
      <w:r w:rsidR="00962B45">
        <w:t>Í</w:t>
      </w:r>
      <w:r w:rsidRPr="002C2858">
        <w:t>TULO II</w:t>
      </w:r>
      <w:bookmarkEnd w:id="32"/>
    </w:p>
    <w:p w14:paraId="0053E5BC" w14:textId="49631546" w:rsidR="00A828BB" w:rsidRPr="002C2858" w:rsidRDefault="00A828BB" w:rsidP="008F1EB4">
      <w:pPr>
        <w:pStyle w:val="Ttulo1"/>
        <w:spacing w:line="360" w:lineRule="auto"/>
      </w:pPr>
      <w:bookmarkStart w:id="33" w:name="_Toc196587321"/>
      <w:r w:rsidRPr="002C2858">
        <w:t>FUNDAMENTACI</w:t>
      </w:r>
      <w:r w:rsidR="00654C5C" w:rsidRPr="002C2858">
        <w:t>ó</w:t>
      </w:r>
      <w:r w:rsidRPr="002C2858">
        <w:t>N TE</w:t>
      </w:r>
      <w:r w:rsidR="00654C5C" w:rsidRPr="002C2858">
        <w:t>ó</w:t>
      </w:r>
      <w:r w:rsidRPr="002C2858">
        <w:t>RICA DE LA INVESTIGACI</w:t>
      </w:r>
      <w:r w:rsidR="00654C5C" w:rsidRPr="002C2858">
        <w:t>ó</w:t>
      </w:r>
      <w:r w:rsidRPr="002C2858">
        <w:t>N</w:t>
      </w:r>
      <w:bookmarkEnd w:id="33"/>
    </w:p>
    <w:p w14:paraId="48CF333D" w14:textId="77777777" w:rsidR="00937E81" w:rsidRPr="002C2858" w:rsidRDefault="00937E81" w:rsidP="00937E81">
      <w:pPr>
        <w:pStyle w:val="Ttulo2"/>
        <w:ind w:left="540" w:firstLine="0"/>
      </w:pPr>
    </w:p>
    <w:p w14:paraId="08CDA98D" w14:textId="77777777" w:rsidR="008E0630" w:rsidRPr="002C2858" w:rsidRDefault="008E0630" w:rsidP="008E0630">
      <w:pPr>
        <w:sectPr w:rsidR="008E0630" w:rsidRPr="002C2858" w:rsidSect="003B2C9D">
          <w:footerReference w:type="default" r:id="rId16"/>
          <w:pgSz w:w="12242" w:h="15842" w:code="1"/>
          <w:pgMar w:top="1440" w:right="1440" w:bottom="1440" w:left="1440" w:header="0" w:footer="1060" w:gutter="0"/>
          <w:cols w:space="720"/>
          <w:docGrid w:linePitch="326"/>
        </w:sectPr>
      </w:pPr>
    </w:p>
    <w:p w14:paraId="2DA106BC" w14:textId="19E60B86" w:rsidR="00A828BB" w:rsidRPr="002C2858" w:rsidRDefault="00A828BB">
      <w:pPr>
        <w:pStyle w:val="Ttulo2"/>
        <w:numPr>
          <w:ilvl w:val="1"/>
          <w:numId w:val="7"/>
        </w:numPr>
        <w:spacing w:line="360" w:lineRule="auto"/>
      </w:pPr>
      <w:bookmarkStart w:id="34" w:name="_Toc196587322"/>
      <w:r w:rsidRPr="002C2858">
        <w:lastRenderedPageBreak/>
        <w:t>Marco conceptual</w:t>
      </w:r>
      <w:bookmarkEnd w:id="34"/>
    </w:p>
    <w:p w14:paraId="6830F23B" w14:textId="4D53EB34" w:rsidR="00BF15CB" w:rsidRPr="002C2858" w:rsidRDefault="00BF15CB">
      <w:pPr>
        <w:pStyle w:val="Ttulo2"/>
        <w:numPr>
          <w:ilvl w:val="2"/>
          <w:numId w:val="7"/>
        </w:numPr>
        <w:spacing w:line="360" w:lineRule="auto"/>
        <w:rPr>
          <w:i/>
          <w:iCs/>
        </w:rPr>
      </w:pPr>
      <w:bookmarkStart w:id="35" w:name="_Toc196587323"/>
      <w:r w:rsidRPr="002C2858">
        <w:rPr>
          <w:i/>
          <w:iCs/>
        </w:rPr>
        <w:t>Microorganismos</w:t>
      </w:r>
      <w:bookmarkEnd w:id="35"/>
    </w:p>
    <w:p w14:paraId="59499AF0" w14:textId="38486C8B" w:rsidR="00303DA6" w:rsidRPr="002C2858" w:rsidRDefault="00303DA6" w:rsidP="008F1EB4">
      <w:pPr>
        <w:spacing w:line="360" w:lineRule="auto"/>
      </w:pPr>
      <w:r w:rsidRPr="002C2858">
        <w:t>Los microbios son el grupo verdaderamente dominante de las formas de vida. Estos pedazos invisibles de materia biogénica han estado controlando los asuntos de la Tierra durante miles de millones de años</w:t>
      </w:r>
      <w:r w:rsidR="000D06F3" w:rsidRPr="002C2858">
        <w:t xml:space="preserve"> </w:t>
      </w:r>
      <w:r w:rsidR="000D06F3" w:rsidRPr="002C2858">
        <w:fldChar w:fldCharType="begin" w:fldLock="1"/>
      </w:r>
      <w:r w:rsidR="00FE51D6" w:rsidRPr="002C2858">
        <w:instrText>ADDIN CSL_CITATION {"citationItems":[{"id":"ITEM-1","itemData":{"URL":"https://www.bbc.com/mundo/noticias-53496734","accessed":{"date-parts":[["2025","2","25"]]},"author":[{"dropping-particle":"","family":"Slijepcevic","given":"Predrag","non-dropping-particle":"","parse-names":false,"suffix":""}],"container-title":"BBC News Mundo","id":"ITEM-1","issued":{"date-parts":[["2020","7","30"]]},"title":"Qué es el microbioma de la atmósfera y cómo podría influir en la propagación de enfermedades por el mundo - BBC News Mundo","type":"webpage"},"uris":["http://www.mendeley.com/documents/?uuid=87e49ec0-e402-3110-a84f-e2661c9c770f"]}],"mendeley":{"formattedCitation":"(Slijepcevic, 2020)","plainTextFormattedCitation":"(Slijepcevic, 2020)","previouslyFormattedCitation":"(Slijepcevic, 2020)"},"properties":{"noteIndex":0},"schema":"https://github.com/citation-style-language/schema/raw/master/csl-citation.json"}</w:instrText>
      </w:r>
      <w:r w:rsidR="000D06F3" w:rsidRPr="002C2858">
        <w:fldChar w:fldCharType="separate"/>
      </w:r>
      <w:r w:rsidR="000D06F3" w:rsidRPr="002C2858">
        <w:rPr>
          <w:noProof/>
        </w:rPr>
        <w:t>(Slijepcevic, 2020)</w:t>
      </w:r>
      <w:r w:rsidR="000D06F3" w:rsidRPr="002C2858">
        <w:fldChar w:fldCharType="end"/>
      </w:r>
      <w:r w:rsidR="00BF4EB7" w:rsidRPr="002C2858">
        <w:t xml:space="preserve">. </w:t>
      </w:r>
      <w:r w:rsidR="00FE2632" w:rsidRPr="002C2858">
        <w:t xml:space="preserve"> Las malas condiciones ambientales, caracterizadas por una alta humedad y bajo flujo de aire, contribuyen a la presencia de una elevada carga microbiológica, lo que constituye un riesgo laboral para los trabajadores</w:t>
      </w:r>
      <w:r w:rsidR="00264BA6" w:rsidRPr="002C2858">
        <w:t xml:space="preserve">. </w:t>
      </w:r>
      <w:r w:rsidR="00044794" w:rsidRPr="002C2858">
        <w:fldChar w:fldCharType="begin" w:fldLock="1"/>
      </w:r>
      <w:r w:rsidR="007C29C2" w:rsidRPr="002C2858">
        <w:instrText>ADDIN CSL_CITATION {"citationItems":[{"id":"ITEM-1","itemData":{"abstract":"El riesgo biológico de origen laboral son riesgos que se encuentran presentes en el lugar de trabajo causados por agentes biológicos. Los agentes biológicos son microorganismos (virus, bacterias, hongos filamentosos, levaduras y priones), genéticamente modificados, cultivos celulares y endoparásitos humanos, que son capaces de originar infecciones, alergias o toxicidad. (Ministerio de Empleo y Seguridad , 2014). La piel de los animales aloja una variedad de microorganismos provenientes del agua, aire, suelo, estiércol y sustancias extrañas. Estos microorganismos tienen poco efecto sobre la piel mientras el animal se encuentre vivo, pero posterior a su muerte los microorganismos encuentran un medio perfecto para el crecimiento y su rápida multiplicación. (Orlita, 2004). Se ha evidenciado una alta exposición a agentes biológico dentro de la industria de curtiembre encargada del procesamiento de pieles, causada por una manipulación incorrecta o el sacrificio de animales enfermos siendo propenso de adquirir alguna enfermedad zoonótica. (Roa, 2019).","author":[{"dropping-particle":"","family":"Chaglla Alomoto","given":"Alexandra Pamela","non-dropping-particle":"","parse-names":false,"suffix":""}],"id":"ITEM-1","issued":{"date-parts":[["2023"]]},"publisher-place":"Ambato","title":"Evaluación del riesgo biológico mediante la aplicación del método biogaval – neo (2018) en curtiduría de la ciudad de Ambato","type":"thesis"},"uris":["http://www.mendeley.com/documents/?uuid=d568b7d0-d89c-3718-8e1c-831c5c23d618"]}],"mendeley":{"formattedCitation":"(Chaglla Alomoto, 2023)","plainTextFormattedCitation":"(Chaglla Alomoto, 2023)","previouslyFormattedCitation":"(Chaglla Alomoto, 2023)"},"properties":{"noteIndex":0},"schema":"https://github.com/citation-style-language/schema/raw/master/csl-citation.json"}</w:instrText>
      </w:r>
      <w:r w:rsidR="00044794" w:rsidRPr="002C2858">
        <w:fldChar w:fldCharType="separate"/>
      </w:r>
      <w:r w:rsidR="00044794" w:rsidRPr="002C2858">
        <w:rPr>
          <w:noProof/>
        </w:rPr>
        <w:t>(Chaglla Alomoto, 2023)</w:t>
      </w:r>
      <w:r w:rsidR="00044794" w:rsidRPr="002C2858">
        <w:fldChar w:fldCharType="end"/>
      </w:r>
    </w:p>
    <w:p w14:paraId="5583D113" w14:textId="5A8221B4" w:rsidR="004E01CB" w:rsidRPr="002C2858" w:rsidRDefault="00ED1915">
      <w:pPr>
        <w:pStyle w:val="Ttulo3"/>
        <w:numPr>
          <w:ilvl w:val="2"/>
          <w:numId w:val="7"/>
        </w:numPr>
        <w:spacing w:line="360" w:lineRule="auto"/>
      </w:pPr>
      <w:bookmarkStart w:id="36" w:name="_Toc196587324"/>
      <w:r w:rsidRPr="002C2858">
        <w:t>Riesgos biológicos</w:t>
      </w:r>
      <w:bookmarkEnd w:id="36"/>
    </w:p>
    <w:p w14:paraId="347BA40B" w14:textId="689D2683" w:rsidR="0094774F" w:rsidRDefault="004E01CB" w:rsidP="008F1EB4">
      <w:pPr>
        <w:spacing w:line="360" w:lineRule="auto"/>
      </w:pPr>
      <w:r w:rsidRPr="002C2858">
        <w:t xml:space="preserve">El control eficaz del riesgo biológico es la piedra angular de la bioseguridad en el </w:t>
      </w:r>
      <w:r w:rsidR="00D77FDA" w:rsidRPr="002C2858">
        <w:t>laboratorio.</w:t>
      </w:r>
      <w:r w:rsidRPr="002C2858">
        <w:t xml:space="preserve"> Todo laboratorio que manipule o procese agentes biológicos tiene la responsabilidad ante su personal y la comunidad de garantizar que el trabajo se realice de forma que se reduzca al mínimo la posibilidad de que se produzcan incidentes y </w:t>
      </w:r>
      <w:r w:rsidR="00D77FDA" w:rsidRPr="002C2858">
        <w:t>accidentes.</w:t>
      </w:r>
      <w:r w:rsidR="007C29C2" w:rsidRPr="002C2858">
        <w:fldChar w:fldCharType="begin" w:fldLock="1"/>
      </w:r>
      <w:r w:rsidR="00BF4B1A" w:rsidRPr="002C2858">
        <w:instrText>ADDIN CSL_CITATION {"citationItems":[{"id":"ITEM-1","itemData":{"ISBN":"92 4 354650 3","ISSN":"0124-0064","abstract":"A lo largo de todo este manual, se hace referencia a los peligros relativos que entrañan los microorganismos infecciosos, clasificados por grupos de riesgo (grupos de riesgo 1, 2, 3 y 4 (OMS)). Esta clasificación por grupos de riesgo se utilizará exclusiva- mente para el trabajo de laboratorio. En el cuadro 1 se describen esos grupos de riesgo.","author":[{"dropping-particle":"la","family":"Salud","given":"Organización Mundial de","non-dropping-particle":"","parse-names":false,"suffix":""}],"container-title":"Medigraphic.Com","id":"ITEM-1","issued":{"date-parts":[["2008"]]},"page":"167-181","title":"Manual de bioseguridad en el laboratorio","type":"article-journal"},"uris":["http://www.mendeley.com/documents/?uuid=d3f9de0f-5635-32f4-9ce4-26b964798879"]}],"mendeley":{"formattedCitation":"(Salud, 2008)","plainTextFormattedCitation":"(Salud, 2008)","previouslyFormattedCitation":"(Salud, 2008)"},"properties":{"noteIndex":0},"schema":"https://github.com/citation-style-language/schema/raw/master/csl-citation.json"}</w:instrText>
      </w:r>
      <w:r w:rsidR="007C29C2" w:rsidRPr="002C2858">
        <w:fldChar w:fldCharType="separate"/>
      </w:r>
      <w:r w:rsidR="007C29C2" w:rsidRPr="002C2858">
        <w:rPr>
          <w:noProof/>
        </w:rPr>
        <w:t>(Salud, 2008)</w:t>
      </w:r>
      <w:r w:rsidR="007C29C2" w:rsidRPr="002C2858">
        <w:fldChar w:fldCharType="end"/>
      </w:r>
      <w:r w:rsidR="00F07B61">
        <w:t>.</w:t>
      </w:r>
    </w:p>
    <w:p w14:paraId="4D03F6F5" w14:textId="3988DB82" w:rsidR="00F07B61" w:rsidRDefault="00F07B61" w:rsidP="008F1EB4">
      <w:pPr>
        <w:spacing w:line="360" w:lineRule="auto"/>
      </w:pPr>
      <w:r w:rsidRPr="00F07B61">
        <w:t>El término “riesgo biológico” se refiere a la probabilidad de exposición a agentes biológicos que pueden causar efectos adversos en la salud humana, animal o vegetal. En los laboratorios de biotecnología, donde se manipulan microorganismos, cultivos celulares y material biológico, los riesgos biológicos son una preocupación constante. Los agentes biológicos incluyen bacterias, virus, hongos, parásitos y otros organismos capaces de causar infecciones o reacciones tóxicas.</w:t>
      </w:r>
      <w:r w:rsidR="0016065A">
        <w:fldChar w:fldCharType="begin" w:fldLock="1"/>
      </w:r>
      <w:r w:rsidR="0016065A">
        <w:instrText>ADDIN CSL_CITATION {"citationItems":[{"id":"ITEM-1","itemData":{"DOI":"10.1016/j.ssci.2020.105058","ISSN":"18791042","abstract":"How do governments take strategic actions in weaving public health and safety nets to respond to the COVID-19 pandemic? Embracing Moore's strategic action framework, this study investigates how municipal governments can configure authorizing environment—operational capacity—public value attributes to weave public health and safety nets, in order to prevent and control the public health and safety emergency. Leveraging fuzzy-set Qualitative Comparative Analysis (fsQCA) with a sample of 323 Chinese cities, we identify a distinctive taxonomy of four equally effective configurations of urban actions in blocking COVID-19 transmission: social reassurance, proactive defence, decisive resiliency, and strengthened coercion. Overall, this study provides a novel insight of public health and safety management into battles against COVID-19 in human society.","author":[{"dropping-particle":"","family":"Fan","given":"Di","non-dropping-particle":"","parse-names":false,"suffix":""},{"dropping-particle":"","family":"Li","given":"Yi","non-dropping-particle":"","parse-names":false,"suffix":""},{"dropping-particle":"","family":"Liu","given":"Wei","non-dropping-particle":"","parse-names":false,"suffix":""},{"dropping-particle":"","family":"Yue","given":"Xiao Guang","non-dropping-particle":"","parse-names":false,"suffix":""},{"dropping-particle":"","family":"Boustras","given":"Georgios","non-dropping-particle":"","parse-names":false,"suffix":""}],"container-title":"Safety Science","id":"ITEM-1","issued":{"date-parts":[["2021","2","1"]]},"page":"105058","publisher":"Elsevier","title":"Weaving public health and safety nets to respond the COVID-19 pandemic","type":"article-journal","volume":"134"},"uris":["http://www.mendeley.com/documents/?uuid=bf5ce454-74e5-37c8-b08d-5c0160b7129c"]}],"mendeley":{"formattedCitation":"(Fan et al., 2021)","plainTextFormattedCitation":"(Fan et al., 2021)","previouslyFormattedCitation":"(Fan et al., 2021)"},"properties":{"noteIndex":0},"schema":"https://github.com/citation-style-language/schema/raw/master/csl-citation.json"}</w:instrText>
      </w:r>
      <w:r w:rsidR="0016065A">
        <w:fldChar w:fldCharType="separate"/>
      </w:r>
      <w:r w:rsidR="0016065A" w:rsidRPr="0016065A">
        <w:rPr>
          <w:noProof/>
        </w:rPr>
        <w:t>(Fan et al., 2021)</w:t>
      </w:r>
      <w:r w:rsidR="0016065A">
        <w:fldChar w:fldCharType="end"/>
      </w:r>
    </w:p>
    <w:p w14:paraId="11C0D4DB" w14:textId="39A050F2" w:rsidR="00F07B61" w:rsidRPr="002C2858" w:rsidRDefault="00F07B61" w:rsidP="008F1EB4">
      <w:pPr>
        <w:spacing w:line="360" w:lineRule="auto"/>
      </w:pPr>
      <w:r w:rsidRPr="00F07B61">
        <w:t xml:space="preserve">Según el Instituto Nacional de Seguridad y Salud en el Trabajo </w:t>
      </w:r>
      <w:r w:rsidR="005A3ED4">
        <w:fldChar w:fldCharType="begin" w:fldLock="1"/>
      </w:r>
      <w:r w:rsidR="00104611">
        <w:instrText>ADDIN CSL_CITATION {"citationItems":[{"id":"ITEM-1","itemData":{"author":[{"dropping-particle":"","family":"Instituto Nacional de Seguridad e Higiene en el trabajo","given":"","non-dropping-particle":"","parse-names":false,"suffix":""}],"id":"ITEM-1","issued":{"date-parts":[["2022","10"]]},"page":"49","publisher-place":"Madrid","title":"Guía Técnica para la evluación y prevención de los riesgos relacionados con la exposicion durante el trabajo a Agentes Cancerígenos","type":"article-journal"},"uris":["http://www.mendeley.com/documents/?uuid=1e758fad-7b72-3928-873f-3082f702bd9c"]}],"mendeley":{"formattedCitation":"(Instituto Nacional de Seguridad e Higiene en el trabajo, 2022)","manualFormatting":"(INSST,2022)","plainTextFormattedCitation":"(Instituto Nacional de Seguridad e Higiene en el trabajo, 2022)","previouslyFormattedCitation":"(Instituto Nacional de Seguridad e Higiene en el trabajo, 2022)"},"properties":{"noteIndex":0},"schema":"https://github.com/citation-style-language/schema/raw/master/csl-citation.json"}</w:instrText>
      </w:r>
      <w:r w:rsidR="005A3ED4">
        <w:fldChar w:fldCharType="separate"/>
      </w:r>
      <w:r w:rsidR="005A3ED4" w:rsidRPr="005A3ED4">
        <w:rPr>
          <w:noProof/>
        </w:rPr>
        <w:t>(</w:t>
      </w:r>
      <w:r w:rsidR="005A3ED4">
        <w:rPr>
          <w:noProof/>
        </w:rPr>
        <w:t>INSST,2022)</w:t>
      </w:r>
      <w:r w:rsidR="005A3ED4">
        <w:fldChar w:fldCharType="end"/>
      </w:r>
      <w:r w:rsidRPr="00F07B61">
        <w:t>el riesgo biológico se define como "la posibilidad de que un trabajador sufra un daño derivado de la exposición a agentes biológicos durante la realización de su trabajo". Este concepto implica tanto la presencia del agente como la vía de exposición y la susceptibilidad del trabajador.</w:t>
      </w:r>
    </w:p>
    <w:p w14:paraId="3B6ACF62" w14:textId="52D8C0FB" w:rsidR="00284B3B" w:rsidRDefault="006E46BD" w:rsidP="006B6491">
      <w:pPr>
        <w:spacing w:line="360" w:lineRule="auto"/>
      </w:pPr>
      <w:r w:rsidRPr="002C2858">
        <w:t xml:space="preserve">Entender los daños que un agente biológico puede causar al trabajador nos permitirá establecer una estrategia de prevención adecuada contra el riesgo biológico. No solo es necesario conocer las características del patógeno, sino también evaluar las condiciones que afectan a la persona. Los agentes biológicos son microorganismos que pueden reproducirse o transferir </w:t>
      </w:r>
      <w:r w:rsidRPr="002C2858">
        <w:lastRenderedPageBreak/>
        <w:t>material genético y que pueden ser particularmente dañinos para los seres humanos. Estos agentes pueden incluir hongos, parásitos, bacterias, virus y entidades modificadas genéticamente.</w:t>
      </w:r>
      <w:r w:rsidR="00BF4B1A" w:rsidRPr="002C2858">
        <w:t xml:space="preserve"> </w:t>
      </w:r>
      <w:r w:rsidR="00BF4B1A" w:rsidRPr="002C2858">
        <w:fldChar w:fldCharType="begin" w:fldLock="1"/>
      </w:r>
      <w:r w:rsidR="00566381" w:rsidRPr="002C2858">
        <w:instrText>ADDIN CSL_CITATION {"citationItems":[{"id":"ITEM-1","itemData":{"URL":"https://www.unir.net/revista/ingenieria/riesgos-biologicos/","abstract":"Son muchas las actividades laborales con riesgo biológico que implican la exposición del trabajador a un patógeno o contaminante.","accessed":{"date-parts":[["2025","2","25"]]},"author":[{"dropping-particle":"","family":"UNIR","given":"","non-dropping-particle":"","parse-names":false,"suffix":""}],"container-title":"¿Qué son los riesgos biológicos? Consideraciones y prevención","id":"ITEM-1","issued":{"date-parts":[["2021"]]},"title":"¿Qué son los riesgos biológicos? Consideraciones y prevención | UNIR","type":"webpage"},"uris":["http://www.mendeley.com/documents/?uuid=7a1be971-4a02-35a8-ba66-ce8884971476"]}],"mendeley":{"formattedCitation":"(UNIR, 2021)","plainTextFormattedCitation":"(UNIR, 2021)","previouslyFormattedCitation":"(UNIR, 2021)"},"properties":{"noteIndex":0},"schema":"https://github.com/citation-style-language/schema/raw/master/csl-citation.json"}</w:instrText>
      </w:r>
      <w:r w:rsidR="00BF4B1A" w:rsidRPr="002C2858">
        <w:fldChar w:fldCharType="separate"/>
      </w:r>
      <w:r w:rsidR="00BF4B1A" w:rsidRPr="002C2858">
        <w:rPr>
          <w:noProof/>
        </w:rPr>
        <w:t>(UNIR, 2021)</w:t>
      </w:r>
      <w:r w:rsidR="00BF4B1A" w:rsidRPr="002C2858">
        <w:fldChar w:fldCharType="end"/>
      </w:r>
      <w:r w:rsidR="00F07B61">
        <w:t>.</w:t>
      </w:r>
    </w:p>
    <w:p w14:paraId="218B9580" w14:textId="4048EB62" w:rsidR="00F07B61" w:rsidRDefault="00F07B61">
      <w:pPr>
        <w:pStyle w:val="Ttulo3"/>
        <w:numPr>
          <w:ilvl w:val="2"/>
          <w:numId w:val="7"/>
        </w:numPr>
        <w:spacing w:line="360" w:lineRule="auto"/>
      </w:pPr>
      <w:bookmarkStart w:id="37" w:name="_Toc196587325"/>
      <w:r>
        <w:t>Agentes Biológicos</w:t>
      </w:r>
      <w:bookmarkEnd w:id="37"/>
    </w:p>
    <w:p w14:paraId="02F31B42" w14:textId="761BE45A" w:rsidR="00F07B61" w:rsidRDefault="00F07B61" w:rsidP="00F07B61">
      <w:pPr>
        <w:spacing w:line="360" w:lineRule="auto"/>
      </w:pPr>
      <w:r>
        <w:t xml:space="preserve">Los agentes biológicos se clasifican en cuatro grupos de riesgo según su capacidad de producir enfermedades, la gravedad de las mismas, su transmisibilidad y la existencia de medidas profilácticas o terapéuticas eficaces. Esta clasificación, reconocida por la Organización Mundial de la Salud </w:t>
      </w:r>
      <w:r w:rsidR="007D503F">
        <w:fldChar w:fldCharType="begin" w:fldLock="1"/>
      </w:r>
      <w:r w:rsidR="00E24363">
        <w:instrText>ADDIN CSL_CITATION {"citationItems":[{"id":"ITEM-1","itemData":{"ISBN":"978-92-4-001141-0","author":[{"dropping-particle":"","family":"OMS","given":"","non-dropping-particle":"","parse-names":false,"suffix":""}],"id":"ITEM-1","issued":{"date-parts":[["2020"]]},"number-of-pages":"1-96","title":"Personal protective equipment - Laboratory biosafety manual, fourth edition and associated monographs","type":"book"},"uris":["http://www.mendeley.com/documents/?uuid=7e3656ad-5461-37a3-825a-9af9590627a3"]}],"mendeley":{"formattedCitation":"(OMS, 2020)","manualFormatting":"OMS, (2020)","plainTextFormattedCitation":"(OMS, 2020)","previouslyFormattedCitation":"(OMS, 2020)"},"properties":{"noteIndex":0},"schema":"https://github.com/citation-style-language/schema/raw/master/csl-citation.json"}</w:instrText>
      </w:r>
      <w:r w:rsidR="007D503F">
        <w:fldChar w:fldCharType="separate"/>
      </w:r>
      <w:r w:rsidR="007D503F" w:rsidRPr="007D503F">
        <w:rPr>
          <w:noProof/>
        </w:rPr>
        <w:t xml:space="preserve">OMS, </w:t>
      </w:r>
      <w:r w:rsidR="007D503F">
        <w:rPr>
          <w:noProof/>
        </w:rPr>
        <w:t>(</w:t>
      </w:r>
      <w:r w:rsidR="007D503F" w:rsidRPr="007D503F">
        <w:rPr>
          <w:noProof/>
        </w:rPr>
        <w:t>2020)</w:t>
      </w:r>
      <w:r w:rsidR="007D503F">
        <w:fldChar w:fldCharType="end"/>
      </w:r>
      <w:r>
        <w:t>, se detalla a continuación:</w:t>
      </w:r>
    </w:p>
    <w:p w14:paraId="3B7879BE" w14:textId="77777777" w:rsidR="00F07B61" w:rsidRDefault="00F07B61" w:rsidP="00F07B61">
      <w:pPr>
        <w:spacing w:line="360" w:lineRule="auto"/>
      </w:pPr>
      <w:r w:rsidRPr="00F07B61">
        <w:rPr>
          <w:b/>
          <w:bCs/>
        </w:rPr>
        <w:t>Grupo de Riesgo 1</w:t>
      </w:r>
      <w:r>
        <w:t>: Microorganismos poco probables de causar enfermedad en humanos sanos (p. ej., Lactobacillus spp.).</w:t>
      </w:r>
    </w:p>
    <w:p w14:paraId="022F5EA8" w14:textId="032D0ADB" w:rsidR="00F07B61" w:rsidRDefault="00F07B61" w:rsidP="00F07B61">
      <w:pPr>
        <w:spacing w:line="360" w:lineRule="auto"/>
      </w:pPr>
      <w:r w:rsidRPr="00F07B61">
        <w:rPr>
          <w:b/>
          <w:bCs/>
        </w:rPr>
        <w:t>Grupo de Riesgo 2</w:t>
      </w:r>
      <w:r>
        <w:t xml:space="preserve">: Agentes que pueden causar enfermedades </w:t>
      </w:r>
      <w:r w:rsidR="005A3ED4">
        <w:t>humanas,</w:t>
      </w:r>
      <w:r>
        <w:t xml:space="preserve"> pero con baja probabilidad de propagación (p. ej., Escherichia coli no patógena, Staphylococcus </w:t>
      </w:r>
      <w:r w:rsidR="005A3ED4">
        <w:t>áureas</w:t>
      </w:r>
      <w:r>
        <w:t>).</w:t>
      </w:r>
    </w:p>
    <w:p w14:paraId="66A2D2F4" w14:textId="77777777" w:rsidR="00F07B61" w:rsidRDefault="00F07B61" w:rsidP="00F07B61">
      <w:pPr>
        <w:spacing w:line="360" w:lineRule="auto"/>
      </w:pPr>
      <w:r w:rsidRPr="00F07B61">
        <w:rPr>
          <w:b/>
          <w:bCs/>
        </w:rPr>
        <w:t>Grupo de Riesgo 3</w:t>
      </w:r>
      <w:r>
        <w:t>: Microorganismos que provocan enfermedades graves en humanos y presentan un riesgo de propagación (p. ej., Mycobacterium tuberculosis).</w:t>
      </w:r>
    </w:p>
    <w:p w14:paraId="4DF6FE97" w14:textId="77777777" w:rsidR="00F07B61" w:rsidRDefault="00F07B61" w:rsidP="00F07B61">
      <w:pPr>
        <w:spacing w:line="360" w:lineRule="auto"/>
      </w:pPr>
      <w:r w:rsidRPr="00F07B61">
        <w:rPr>
          <w:b/>
          <w:bCs/>
        </w:rPr>
        <w:t>Grupo de Riesgo 4</w:t>
      </w:r>
      <w:r>
        <w:t>: Agentes que causan enfermedades graves y suelen tener alta transmisibilidad, sin tratamientos eficaces (p. ej., virus Ébola, virus de Marburgo).</w:t>
      </w:r>
    </w:p>
    <w:p w14:paraId="512C5536" w14:textId="77777777" w:rsidR="00F07B61" w:rsidRDefault="00F07B61" w:rsidP="00F07B61">
      <w:pPr>
        <w:spacing w:line="360" w:lineRule="auto"/>
      </w:pPr>
      <w:r>
        <w:t>Esta clasificación permite establecer los niveles de bioseguridad requeridos para la manipulación de cada tipo de agente, lo que se traduce en procedimientos y medidas de control específicos en los laboratorios.</w:t>
      </w:r>
    </w:p>
    <w:p w14:paraId="6E12AF8E" w14:textId="42532990" w:rsidR="00F07B61" w:rsidRDefault="00F07B61">
      <w:pPr>
        <w:pStyle w:val="Ttulo3"/>
        <w:numPr>
          <w:ilvl w:val="2"/>
          <w:numId w:val="7"/>
        </w:numPr>
        <w:spacing w:line="360" w:lineRule="auto"/>
      </w:pPr>
      <w:bookmarkStart w:id="38" w:name="_Toc196587326"/>
      <w:r>
        <w:t>Bioseguridad y Niveles de Contención</w:t>
      </w:r>
      <w:bookmarkEnd w:id="38"/>
    </w:p>
    <w:p w14:paraId="5DE5C55B" w14:textId="77777777" w:rsidR="00F07B61" w:rsidRDefault="00F07B61" w:rsidP="00F07B61">
      <w:pPr>
        <w:spacing w:line="360" w:lineRule="auto"/>
      </w:pPr>
      <w:r>
        <w:t>La bioseguridad en los laboratorios de biotecnología comprende el conjunto de principios, prácticas y dispositivos implementados para evitar la exposición involuntaria a agentes biológicos y su liberación al ambiente. Las buenas prácticas de bioseguridad están directamente relacionadas con la clasificación del agente biológico y el tipo de actividad experimental.</w:t>
      </w:r>
    </w:p>
    <w:p w14:paraId="3DE30A9E" w14:textId="0183EF27" w:rsidR="00F07B61" w:rsidRDefault="00F07B61" w:rsidP="00F07B61">
      <w:pPr>
        <w:spacing w:line="360" w:lineRule="auto"/>
      </w:pPr>
      <w:r>
        <w:lastRenderedPageBreak/>
        <w:t xml:space="preserve">Existen cuatro niveles de contención biológica (NBS o BSL por sus siglas en inglés), que varían desde el Nivel 1 (mínimo riesgo) hasta el Nivel 4 (máximo riesgo). Según el </w:t>
      </w:r>
      <w:proofErr w:type="spellStart"/>
      <w:r>
        <w:t>Biosafety</w:t>
      </w:r>
      <w:proofErr w:type="spellEnd"/>
      <w:r>
        <w:t xml:space="preserve"> in </w:t>
      </w:r>
      <w:proofErr w:type="spellStart"/>
      <w:r>
        <w:t>Microbiological</w:t>
      </w:r>
      <w:proofErr w:type="spellEnd"/>
      <w:r>
        <w:t xml:space="preserve"> and </w:t>
      </w:r>
      <w:proofErr w:type="spellStart"/>
      <w:r>
        <w:t>Biomedical</w:t>
      </w:r>
      <w:proofErr w:type="spellEnd"/>
      <w:r>
        <w:t xml:space="preserve"> </w:t>
      </w:r>
      <w:proofErr w:type="spellStart"/>
      <w:r>
        <w:t>Laboratories</w:t>
      </w:r>
      <w:proofErr w:type="spellEnd"/>
      <w:r>
        <w:t xml:space="preserve"> (BMBL) del </w:t>
      </w:r>
      <w:r w:rsidR="00665F8F">
        <w:fldChar w:fldCharType="begin" w:fldLock="1"/>
      </w:r>
      <w:r w:rsidR="00665F8F">
        <w:instrText>ADDIN CSL_CITATION {"citationItems":[{"id":"ITEM-1","itemData":{"author":[{"dropping-particle":"","family":"CDC-NIH","given":"","non-dropping-particle":"","parse-names":false,"suffix":""}],"id":"ITEM-1","issued":{"date-parts":[["2020"]]},"number-of-pages":"1-604","title":"Biosafety in Microbiological and Biomedical Laboratories 6th Edition Centers for Disease Control and Prevention National Institutes of Health","type":"book","volume":"6"},"uris":["http://www.mendeley.com/documents/?uuid=5f933bae-c3f4-35b5-abfe-c4bedfce7f66"]}],"mendeley":{"formattedCitation":"(CDC-NIH, 2020)","manualFormatting":"CDC-NIH, (2020)","plainTextFormattedCitation":"(CDC-NIH, 2020)","previouslyFormattedCitation":"(CDC-NIH, 2020)"},"properties":{"noteIndex":0},"schema":"https://github.com/citation-style-language/schema/raw/master/csl-citation.json"}</w:instrText>
      </w:r>
      <w:r w:rsidR="00665F8F">
        <w:fldChar w:fldCharType="separate"/>
      </w:r>
      <w:r w:rsidR="00665F8F" w:rsidRPr="00665F8F">
        <w:rPr>
          <w:noProof/>
        </w:rPr>
        <w:t xml:space="preserve">CDC-NIH, </w:t>
      </w:r>
      <w:r w:rsidR="00665F8F">
        <w:rPr>
          <w:noProof/>
        </w:rPr>
        <w:t>(</w:t>
      </w:r>
      <w:r w:rsidR="00665F8F" w:rsidRPr="00665F8F">
        <w:rPr>
          <w:noProof/>
        </w:rPr>
        <w:t>2020)</w:t>
      </w:r>
      <w:r w:rsidR="00665F8F">
        <w:fldChar w:fldCharType="end"/>
      </w:r>
      <w:r w:rsidR="00665F8F">
        <w:t>,</w:t>
      </w:r>
      <w:r>
        <w:t>estos niveles se definen como:</w:t>
      </w:r>
    </w:p>
    <w:p w14:paraId="0DDEE849" w14:textId="77777777" w:rsidR="00F07B61" w:rsidRDefault="00F07B61" w:rsidP="00F07B61">
      <w:pPr>
        <w:spacing w:line="360" w:lineRule="auto"/>
      </w:pPr>
      <w:r w:rsidRPr="00F07B61">
        <w:rPr>
          <w:b/>
          <w:bCs/>
        </w:rPr>
        <w:t>Nivel 1 (NBS-1):</w:t>
      </w:r>
      <w:r>
        <w:t xml:space="preserve"> Para agentes no conocidos por causar enfermedades en humanos. Requiere precauciones básicas.</w:t>
      </w:r>
    </w:p>
    <w:p w14:paraId="03331CB5" w14:textId="77777777" w:rsidR="00F07B61" w:rsidRDefault="00F07B61" w:rsidP="00F07B61">
      <w:pPr>
        <w:spacing w:line="360" w:lineRule="auto"/>
      </w:pPr>
      <w:r w:rsidRPr="00F07B61">
        <w:rPr>
          <w:b/>
          <w:bCs/>
        </w:rPr>
        <w:t>Nivel 2 (NBS-2)</w:t>
      </w:r>
      <w:r>
        <w:t>: Para agentes asociados a enfermedades humanas moderadas. Exige precauciones estándar como uso de guantes, bata y contención física parcial.</w:t>
      </w:r>
    </w:p>
    <w:p w14:paraId="05B4C037" w14:textId="77777777" w:rsidR="00F07B61" w:rsidRDefault="00F07B61" w:rsidP="00F07B61">
      <w:pPr>
        <w:spacing w:line="360" w:lineRule="auto"/>
      </w:pPr>
      <w:r w:rsidRPr="00F07B61">
        <w:rPr>
          <w:b/>
          <w:bCs/>
        </w:rPr>
        <w:t>Nivel 3 (NBS-3)</w:t>
      </w:r>
      <w:r>
        <w:t>: Para agentes potencialmente letales por inhalación. Se requieren instalaciones especiales y equipos de protección avanzados.</w:t>
      </w:r>
    </w:p>
    <w:p w14:paraId="38789AB4" w14:textId="77777777" w:rsidR="00F07B61" w:rsidRDefault="00F07B61" w:rsidP="00F07B61">
      <w:pPr>
        <w:spacing w:line="360" w:lineRule="auto"/>
      </w:pPr>
      <w:r w:rsidRPr="00F07B61">
        <w:rPr>
          <w:b/>
          <w:bCs/>
        </w:rPr>
        <w:t>Nivel 4 (NBS-4)</w:t>
      </w:r>
      <w:r>
        <w:t>: Para agentes altamente peligrosos y sin tratamiento conocido. Necesita laboratorios de máxima contención con trajes presurizados y procedimientos estrictos.</w:t>
      </w:r>
    </w:p>
    <w:p w14:paraId="2975E346" w14:textId="6B036E45" w:rsidR="00F07B61" w:rsidRDefault="00F07B61" w:rsidP="00F07B61">
      <w:pPr>
        <w:spacing w:line="360" w:lineRule="auto"/>
      </w:pPr>
      <w:r>
        <w:t>En el contexto del laboratorio de biotecnología del campus La María, es probable que las actividades correspondan a niveles de bioseguridad 1 o 2, lo cual debe ser confirmado mediante una auditoría técnica.</w:t>
      </w:r>
      <w:r w:rsidR="00665F8F">
        <w:t xml:space="preserve"> </w:t>
      </w:r>
    </w:p>
    <w:p w14:paraId="585DAFE2" w14:textId="2DE47E6E" w:rsidR="00F07B61" w:rsidRDefault="00F07B61">
      <w:pPr>
        <w:pStyle w:val="Ttulo3"/>
        <w:numPr>
          <w:ilvl w:val="2"/>
          <w:numId w:val="7"/>
        </w:numPr>
        <w:spacing w:line="360" w:lineRule="auto"/>
      </w:pPr>
      <w:bookmarkStart w:id="39" w:name="_Toc196587327"/>
      <w:r>
        <w:t>Evaluación del Riesgo Biológico</w:t>
      </w:r>
      <w:bookmarkEnd w:id="39"/>
    </w:p>
    <w:p w14:paraId="1D31439A" w14:textId="34CD21CC" w:rsidR="00F07B61" w:rsidRDefault="00F07B61" w:rsidP="00F07B61">
      <w:pPr>
        <w:spacing w:line="360" w:lineRule="auto"/>
      </w:pPr>
      <w:r>
        <w:t>La evaluación del riesgo biológico es un proceso sistemático que permite identificar peligros biológicos y valorar el nivel de exposición al que están sometidos los trabajadores. Esta evaluación incluye el análisis del agente, las tareas que se realizan, las condiciones del entorno y las medidas de protección existentes.</w:t>
      </w:r>
      <w:r w:rsidR="0016065A">
        <w:t xml:space="preserve"> </w:t>
      </w:r>
      <w:r w:rsidR="0016065A">
        <w:fldChar w:fldCharType="begin" w:fldLock="1"/>
      </w:r>
      <w:r w:rsidR="009438DC">
        <w:instrText>ADDIN CSL_CITATION {"citationItems":[{"id":"ITEM-1","itemData":{"abstract":"El centro para el control y prevención de enfermedades (CDC) de los Estados Unidos, específica cuatro niveles de bioseguridad para el manejo de agentes biológicos, los cuales son conocidos como Niveles de bioseguridad del 1 al 4,","author":[{"dropping-particle":"","family":"Bioseguridad","given":"Niveles D E","non-dropping-particle":"","parse-names":false,"suffix":""}],"id":"ITEM-1","issued":{"date-parts":[["0"]]},"page":"1-8","title":"Niveles de bioseguridad","type":"article-journal"},"uris":["http://www.mendeley.com/documents/?uuid=b07c4986-13d0-386c-bfaf-43043179aa87"]}],"mendeley":{"formattedCitation":"(Bioseguridad, n.d.)","manualFormatting":"Visavet. (2020)","plainTextFormattedCitation":"(Bioseguridad, n.d.)","previouslyFormattedCitation":"(Bioseguridad, n.d.)"},"properties":{"noteIndex":0},"schema":"https://github.com/citation-style-language/schema/raw/master/csl-citation.json"}</w:instrText>
      </w:r>
      <w:r w:rsidR="0016065A">
        <w:fldChar w:fldCharType="separate"/>
      </w:r>
      <w:r w:rsidR="0016065A">
        <w:rPr>
          <w:noProof/>
        </w:rPr>
        <w:t>Visavet. (2020</w:t>
      </w:r>
      <w:r w:rsidR="0016065A" w:rsidRPr="0016065A">
        <w:rPr>
          <w:noProof/>
        </w:rPr>
        <w:t>)</w:t>
      </w:r>
      <w:r w:rsidR="0016065A">
        <w:fldChar w:fldCharType="end"/>
      </w:r>
    </w:p>
    <w:p w14:paraId="0DB6C7D1" w14:textId="77777777" w:rsidR="00F07B61" w:rsidRDefault="00F07B61" w:rsidP="00E83053">
      <w:pPr>
        <w:spacing w:line="360" w:lineRule="auto"/>
      </w:pPr>
      <w:r>
        <w:t>Se deben tener en cuenta los siguientes factores:</w:t>
      </w:r>
    </w:p>
    <w:p w14:paraId="2FC7024B" w14:textId="77777777" w:rsidR="00F07B61" w:rsidRDefault="00F07B61">
      <w:pPr>
        <w:pStyle w:val="Prrafodelista"/>
        <w:numPr>
          <w:ilvl w:val="0"/>
          <w:numId w:val="23"/>
        </w:numPr>
        <w:spacing w:line="360" w:lineRule="auto"/>
      </w:pPr>
      <w:r>
        <w:t>Naturaleza del agente biológico: su grupo de riesgo, virulencia, dosis infecciosa.</w:t>
      </w:r>
    </w:p>
    <w:p w14:paraId="6FCA9AA4" w14:textId="77777777" w:rsidR="00F07B61" w:rsidRDefault="00F07B61">
      <w:pPr>
        <w:pStyle w:val="Prrafodelista"/>
        <w:numPr>
          <w:ilvl w:val="0"/>
          <w:numId w:val="23"/>
        </w:numPr>
        <w:spacing w:line="360" w:lineRule="auto"/>
      </w:pPr>
      <w:r>
        <w:t>Vías de transmisión: contacto directo, inhalación, ingestión, vectores.</w:t>
      </w:r>
    </w:p>
    <w:p w14:paraId="4A7F5158" w14:textId="77777777" w:rsidR="00F07B61" w:rsidRDefault="00F07B61">
      <w:pPr>
        <w:pStyle w:val="Prrafodelista"/>
        <w:numPr>
          <w:ilvl w:val="0"/>
          <w:numId w:val="23"/>
        </w:numPr>
        <w:spacing w:line="360" w:lineRule="auto"/>
      </w:pPr>
      <w:r>
        <w:t>Duración y frecuencia de la exposición.</w:t>
      </w:r>
    </w:p>
    <w:p w14:paraId="3AC96B3F" w14:textId="77777777" w:rsidR="00F07B61" w:rsidRDefault="00F07B61">
      <w:pPr>
        <w:pStyle w:val="Prrafodelista"/>
        <w:numPr>
          <w:ilvl w:val="0"/>
          <w:numId w:val="23"/>
        </w:numPr>
        <w:spacing w:line="360" w:lineRule="auto"/>
      </w:pPr>
      <w:r>
        <w:lastRenderedPageBreak/>
        <w:t>Condiciones del entorno de trabajo: ventilación, almacenamiento, limpieza.</w:t>
      </w:r>
    </w:p>
    <w:p w14:paraId="6FEC1290" w14:textId="77777777" w:rsidR="00F07B61" w:rsidRDefault="00F07B61">
      <w:pPr>
        <w:pStyle w:val="Prrafodelista"/>
        <w:numPr>
          <w:ilvl w:val="0"/>
          <w:numId w:val="23"/>
        </w:numPr>
        <w:spacing w:line="360" w:lineRule="auto"/>
      </w:pPr>
      <w:r>
        <w:t>Medidas de control existentes: EPP, cabinas de bioseguridad, protocolos de desinfección.</w:t>
      </w:r>
    </w:p>
    <w:p w14:paraId="2D80BFFA" w14:textId="093E5EC4" w:rsidR="00F07B61" w:rsidRDefault="00F07B61" w:rsidP="00F07B61">
      <w:pPr>
        <w:spacing w:line="360" w:lineRule="auto"/>
      </w:pPr>
      <w:r>
        <w:t xml:space="preserve">Entre los métodos para realizar esta evaluación destacan las guías del </w:t>
      </w:r>
      <w:r w:rsidR="005A3ED4">
        <w:t xml:space="preserve">INSST </w:t>
      </w:r>
      <w:r w:rsidR="005A3ED4">
        <w:fldChar w:fldCharType="begin" w:fldLock="1"/>
      </w:r>
      <w:r w:rsidR="00104611">
        <w:instrText>ADDIN CSL_CITATION {"citationItems":[{"id":"ITEM-1","itemData":{"author":[{"dropping-particle":"","family":"Instituto Nacional de Seguridad e Higiene en el trabajo","given":"","non-dropping-particle":"","parse-names":false,"suffix":""}],"id":"ITEM-1","issued":{"date-parts":[["2022","10"]]},"page":"49","publisher-place":"Madrid","title":"Guía Técnica para la evluación y prevención de los riesgos relacionados con la exposicion durante el trabajo a Agentes Cancerígenos","type":"article-journal"},"uris":["http://www.mendeley.com/documents/?uuid=1e758fad-7b72-3928-873f-3082f702bd9c"]}],"mendeley":{"formattedCitation":"(Instituto Nacional de Seguridad e Higiene en el trabajo, 2022)","manualFormatting":"(2022)","plainTextFormattedCitation":"(Instituto Nacional de Seguridad e Higiene en el trabajo, 2022)","previouslyFormattedCitation":"(Instituto Nacional de Seguridad e Higiene en el trabajo, 2022)"},"properties":{"noteIndex":0},"schema":"https://github.com/citation-style-language/schema/raw/master/csl-citation.json"}</w:instrText>
      </w:r>
      <w:r w:rsidR="005A3ED4">
        <w:fldChar w:fldCharType="separate"/>
      </w:r>
      <w:r w:rsidR="005A3ED4" w:rsidRPr="005A3ED4">
        <w:rPr>
          <w:noProof/>
        </w:rPr>
        <w:t>(2022)</w:t>
      </w:r>
      <w:r w:rsidR="005A3ED4">
        <w:fldChar w:fldCharType="end"/>
      </w:r>
      <w:r>
        <w:t>, la herramienta BIOGAVAL, y metodologías cualitativas/cuantitativas propuestas por organismos internacionales como el CDC, la OMS y la Unión Europea.</w:t>
      </w:r>
    </w:p>
    <w:p w14:paraId="3CF8C579" w14:textId="4E5D612F" w:rsidR="00F07B61" w:rsidRDefault="00F07B61">
      <w:pPr>
        <w:pStyle w:val="Ttulo3"/>
        <w:numPr>
          <w:ilvl w:val="2"/>
          <w:numId w:val="7"/>
        </w:numPr>
        <w:spacing w:line="360" w:lineRule="auto"/>
      </w:pPr>
      <w:bookmarkStart w:id="40" w:name="_Toc196587328"/>
      <w:r>
        <w:t>Medidas de Prevención y Control</w:t>
      </w:r>
      <w:bookmarkEnd w:id="40"/>
    </w:p>
    <w:p w14:paraId="2EBC79FE" w14:textId="77777777" w:rsidR="00F07B61" w:rsidRDefault="00F07B61" w:rsidP="00F07B61">
      <w:pPr>
        <w:spacing w:line="360" w:lineRule="auto"/>
      </w:pPr>
      <w:r>
        <w:t>Una vez identificado el riesgo biológico, se deben establecer medidas de prevención y control que incluyan:</w:t>
      </w:r>
    </w:p>
    <w:p w14:paraId="24FBE27E" w14:textId="77777777" w:rsidR="00F07B61" w:rsidRDefault="00F07B61" w:rsidP="00F07B61">
      <w:pPr>
        <w:spacing w:line="360" w:lineRule="auto"/>
      </w:pPr>
      <w:r>
        <w:t>Controles técnicos: como el uso de cabinas de bioseguridad, ventilación por presión negativa o filtros HEPA.</w:t>
      </w:r>
    </w:p>
    <w:p w14:paraId="44B62BA0" w14:textId="77777777" w:rsidR="00F07B61" w:rsidRDefault="00F07B61" w:rsidP="00F07B61">
      <w:pPr>
        <w:spacing w:line="360" w:lineRule="auto"/>
      </w:pPr>
      <w:r>
        <w:t>Controles administrativos: capacitación continua, protocolos estandarizados, señalización y mantenimiento adecuado.</w:t>
      </w:r>
    </w:p>
    <w:p w14:paraId="77462165" w14:textId="77777777" w:rsidR="00F07B61" w:rsidRDefault="00F07B61" w:rsidP="00F07B61">
      <w:pPr>
        <w:spacing w:line="360" w:lineRule="auto"/>
      </w:pPr>
      <w:r>
        <w:t>Equipos de Protección Personal (EPP): uso correcto de guantes, mascarillas, gafas, batas, según el riesgo.</w:t>
      </w:r>
    </w:p>
    <w:p w14:paraId="2D42218B" w14:textId="77777777" w:rsidR="00F07B61" w:rsidRDefault="00F07B61" w:rsidP="00F07B61">
      <w:pPr>
        <w:spacing w:line="360" w:lineRule="auto"/>
      </w:pPr>
      <w:r>
        <w:t>Estas medidas deben estar plasmadas en un plan de bioseguridad institucional, evaluado y actualizado periódicamente. La capacitación continua y la cultura de la prevención son pilares fundamentales para minimizar los accidentes biológicos en laboratorios de biotecnología.</w:t>
      </w:r>
    </w:p>
    <w:p w14:paraId="6DACD3DB" w14:textId="28D08956" w:rsidR="00F07B61" w:rsidRDefault="00F07B61">
      <w:pPr>
        <w:pStyle w:val="Ttulo3"/>
        <w:numPr>
          <w:ilvl w:val="2"/>
          <w:numId w:val="7"/>
        </w:numPr>
        <w:spacing w:line="360" w:lineRule="auto"/>
      </w:pPr>
      <w:bookmarkStart w:id="41" w:name="_Toc196587329"/>
      <w:r>
        <w:t>Normativa Aplicable</w:t>
      </w:r>
      <w:bookmarkEnd w:id="41"/>
    </w:p>
    <w:p w14:paraId="5902BD82" w14:textId="6E6BBD4B" w:rsidR="00F07B61" w:rsidRDefault="00F07B61" w:rsidP="00E83053">
      <w:pPr>
        <w:spacing w:line="360" w:lineRule="auto"/>
      </w:pPr>
      <w:r>
        <w:t>En Ecuador, el manejo de agentes biológicos en laboratorios se encuentra regulado por la normativa del Ministerio de Salud Pública y las disposiciones internacionales de la OMS. Además, instituciones como el INSST de España y el Instituto Nacional de Seguridad y Salud Ocupacional de EE.UU. (NIOSH) ofrecen guías aplicables para la implementación de sistemas de gestión del riesgo biológico.</w:t>
      </w:r>
      <w:r w:rsidR="00E83053">
        <w:t xml:space="preserve">  </w:t>
      </w:r>
      <w:r>
        <w:t>A nivel internacional, destacan documentos clave como:</w:t>
      </w:r>
    </w:p>
    <w:p w14:paraId="2E9FDDE6" w14:textId="66F191AB" w:rsidR="00F07B61" w:rsidRDefault="00F07B61">
      <w:pPr>
        <w:pStyle w:val="Prrafodelista"/>
        <w:numPr>
          <w:ilvl w:val="0"/>
          <w:numId w:val="23"/>
        </w:numPr>
        <w:spacing w:line="360" w:lineRule="auto"/>
      </w:pPr>
      <w:r>
        <w:lastRenderedPageBreak/>
        <w:t xml:space="preserve">Manual de Bioseguridad en el Laboratorio </w:t>
      </w:r>
      <w:r w:rsidR="00104611">
        <w:fldChar w:fldCharType="begin" w:fldLock="1"/>
      </w:r>
      <w:r w:rsidR="00DA3C0D">
        <w:instrText>ADDIN CSL_CITATION {"citationItems":[{"id":"ITEM-1","itemData":{"author":[{"dropping-particle":"LA","family":"SALUD","given":"ORGANIZACION MUNDIAL DE","non-dropping-particle":"","parse-names":false,"suffix":""}],"id":"ITEM-1","issued":{"date-parts":[["0"]]},"title":"LABORATORY BIOSAFETY MANUAL FOURTH EDITION AND ASSOCIATED MONOGRAPHS LABORATORY BIOSAFETY MANUAL FOURTH EDITION","type":"article-journal"},"uris":["http://www.mendeley.com/documents/?uuid=a80fc6b9-f31e-3c0e-a9df-40f4a47ec70a"]}],"mendeley":{"formattedCitation":"(SALUD, n.d.)","manualFormatting":"(OMS, 2022.)","plainTextFormattedCitation":"(SALUD, n.d.)","previouslyFormattedCitation":"(SALUD, n.d.)"},"properties":{"noteIndex":0},"schema":"https://github.com/citation-style-language/schema/raw/master/csl-citation.json"}</w:instrText>
      </w:r>
      <w:r w:rsidR="00104611">
        <w:fldChar w:fldCharType="separate"/>
      </w:r>
      <w:r w:rsidR="00104611" w:rsidRPr="00104611">
        <w:rPr>
          <w:noProof/>
        </w:rPr>
        <w:t>(O</w:t>
      </w:r>
      <w:r w:rsidR="00104611">
        <w:rPr>
          <w:noProof/>
        </w:rPr>
        <w:t>MS</w:t>
      </w:r>
      <w:r w:rsidR="00104611" w:rsidRPr="00104611">
        <w:rPr>
          <w:noProof/>
        </w:rPr>
        <w:t xml:space="preserve">, </w:t>
      </w:r>
      <w:r w:rsidR="00104611">
        <w:rPr>
          <w:noProof/>
        </w:rPr>
        <w:t>2022</w:t>
      </w:r>
      <w:r w:rsidR="00104611" w:rsidRPr="00104611">
        <w:rPr>
          <w:noProof/>
        </w:rPr>
        <w:t>.)</w:t>
      </w:r>
      <w:r w:rsidR="00104611">
        <w:fldChar w:fldCharType="end"/>
      </w:r>
    </w:p>
    <w:p w14:paraId="0644E343" w14:textId="77777777" w:rsidR="00F07B61" w:rsidRDefault="00F07B61">
      <w:pPr>
        <w:pStyle w:val="Prrafodelista"/>
        <w:numPr>
          <w:ilvl w:val="0"/>
          <w:numId w:val="23"/>
        </w:numPr>
        <w:spacing w:line="360" w:lineRule="auto"/>
      </w:pPr>
      <w:proofErr w:type="spellStart"/>
      <w:r>
        <w:t>Biosafety</w:t>
      </w:r>
      <w:proofErr w:type="spellEnd"/>
      <w:r>
        <w:t xml:space="preserve"> in </w:t>
      </w:r>
      <w:proofErr w:type="spellStart"/>
      <w:r>
        <w:t>Microbiological</w:t>
      </w:r>
      <w:proofErr w:type="spellEnd"/>
      <w:r>
        <w:t xml:space="preserve"> and </w:t>
      </w:r>
      <w:proofErr w:type="spellStart"/>
      <w:r>
        <w:t>Biomedical</w:t>
      </w:r>
      <w:proofErr w:type="spellEnd"/>
      <w:r>
        <w:t xml:space="preserve"> </w:t>
      </w:r>
      <w:proofErr w:type="spellStart"/>
      <w:r>
        <w:t>Laboratories</w:t>
      </w:r>
      <w:proofErr w:type="spellEnd"/>
      <w:r>
        <w:t xml:space="preserve"> (CDC &amp; NIH, 2020)</w:t>
      </w:r>
    </w:p>
    <w:p w14:paraId="7985AC70" w14:textId="77777777" w:rsidR="00F07B61" w:rsidRDefault="00F07B61">
      <w:pPr>
        <w:pStyle w:val="Prrafodelista"/>
        <w:numPr>
          <w:ilvl w:val="0"/>
          <w:numId w:val="23"/>
        </w:numPr>
        <w:spacing w:line="360" w:lineRule="auto"/>
      </w:pPr>
      <w:r>
        <w:t>Directivas de la Unión Europea (Directiva 2000/54/CE sobre agentes biológicos en el trabajo)</w:t>
      </w:r>
    </w:p>
    <w:p w14:paraId="4B595656" w14:textId="77777777" w:rsidR="00F07B61" w:rsidRDefault="00F07B61" w:rsidP="00F07B61">
      <w:pPr>
        <w:spacing w:line="360" w:lineRule="auto"/>
      </w:pPr>
      <w:r>
        <w:t>Estas normativas deben ser interpretadas y adaptadas al contexto local mediante un enfoque integral que considere la realidad del laboratorio universitario.</w:t>
      </w:r>
    </w:p>
    <w:p w14:paraId="22C31898" w14:textId="27BE081E" w:rsidR="00735B38" w:rsidRPr="002C2858" w:rsidRDefault="00654C5C">
      <w:pPr>
        <w:pStyle w:val="Ttulo2"/>
        <w:numPr>
          <w:ilvl w:val="1"/>
          <w:numId w:val="7"/>
        </w:numPr>
        <w:spacing w:line="360" w:lineRule="auto"/>
      </w:pPr>
      <w:r w:rsidRPr="002C2858">
        <w:rPr>
          <w:i/>
          <w:iCs/>
        </w:rPr>
        <w:t xml:space="preserve"> </w:t>
      </w:r>
      <w:bookmarkStart w:id="42" w:name="_Toc196587330"/>
      <w:r w:rsidR="00826C30" w:rsidRPr="002C2858">
        <w:t xml:space="preserve">Marco </w:t>
      </w:r>
      <w:r w:rsidRPr="002C2858">
        <w:t>R</w:t>
      </w:r>
      <w:r w:rsidR="00826C30" w:rsidRPr="002C2858">
        <w:t>eferencial</w:t>
      </w:r>
      <w:bookmarkEnd w:id="42"/>
    </w:p>
    <w:p w14:paraId="312B6EAA" w14:textId="77777777" w:rsidR="00E83053" w:rsidRDefault="00E83053" w:rsidP="00E83053">
      <w:pPr>
        <w:spacing w:line="360" w:lineRule="auto"/>
      </w:pPr>
      <w:r>
        <w:t>La gestión de riesgos biológicos en laboratorios de biotecnología y laboratorios clínicos universitarios se ha convertido en un aspecto crucial para garantizar la seguridad del personal, la calidad de la investigación y la protección del medio ambiente. Los riesgos biológicos comprenden agentes como virus, bacterias, hongos y otros microorganismos que pueden provocar infecciones, alergias o toxicidad (Montalvo, 2021). La exposición a estos agentes puede producir enfermedades graves que afectan no solo a los trabajadores, sino también al entorno, lo cual subraya la importancia de establecer medidas de control adecuadas y aplicar métodos específicos de evaluación como el método BIOGAVAL.</w:t>
      </w:r>
    </w:p>
    <w:p w14:paraId="64C2AEFC" w14:textId="4D81C76E" w:rsidR="00E83053" w:rsidRDefault="00E83053" w:rsidP="00DA3C0D">
      <w:pPr>
        <w:spacing w:line="360" w:lineRule="auto"/>
      </w:pPr>
      <w:r>
        <w:t xml:space="preserve">En este sentido, el estudio de </w:t>
      </w:r>
      <w:r w:rsidR="00DA3C0D">
        <w:fldChar w:fldCharType="begin" w:fldLock="1"/>
      </w:r>
      <w:r w:rsidR="0016065A">
        <w:instrText>ADDIN CSL_CITATION {"citationItems":[{"id":"ITEM-1","itemData":{"DOI":"http://dx.doi.org/10.35381/s.v.v4i8.1066 Evaluación","ISBN":"0000000264","author":[{"dropping-particle":"","family":"Estela Yadira Reyes-Reyes; José Manuel Piguave-Reyes; Carlos Alberto Riofrío-Pinargote; Mercedes Jahaira","given":"","non-dropping-particle":"","parse-names":false,"suffix":""}],"container-title":"Revista Arbitrada Interdisciplinaria de Ciencias de la Salud. SALUD Y VIDA","id":"ITEM-1","issue":"8","issued":{"date-parts":[["2020"]]},"page":"250-261","title":"http://dx.doi.org/10.35381/s.v.v4i8.1066","type":"article-journal","volume":"4"},"uris":["http://www.mendeley.com/documents/?uuid=0e919e02-f06b-474c-b8de-b6ac922aa2b4"]}],"mendeley":{"formattedCitation":"(Estela Yadira Reyes-Reyes; José Manuel Piguave-Reyes; Carlos Alberto Riofrío-Pinargote; Mercedes Jahaira, 2020)","manualFormatting":"Reyes et al. (2020)","plainTextFormattedCitation":"(Estela Yadira Reyes-Reyes; José Manuel Piguave-Reyes; Carlos Alberto Riofrío-Pinargote; Mercedes Jahaira, 2020)","previouslyFormattedCitation":"(Estela Yadira Reyes-Reyes; José Manuel Piguave-Reyes; Carlos Alberto Riofrío-Pinargote; Mercedes Jahaira, 2020)"},"properties":{"noteIndex":0},"schema":"https://github.com/citation-style-language/schema/raw/master/csl-citation.json"}</w:instrText>
      </w:r>
      <w:r w:rsidR="00DA3C0D">
        <w:fldChar w:fldCharType="separate"/>
      </w:r>
      <w:r w:rsidR="00DA3C0D" w:rsidRPr="00DA3C0D">
        <w:rPr>
          <w:noProof/>
        </w:rPr>
        <w:t>Reyes</w:t>
      </w:r>
      <w:r w:rsidR="00DA3C0D">
        <w:rPr>
          <w:noProof/>
        </w:rPr>
        <w:t xml:space="preserve"> et al.</w:t>
      </w:r>
      <w:r w:rsidR="00DA3C0D" w:rsidRPr="00DA3C0D">
        <w:rPr>
          <w:noProof/>
        </w:rPr>
        <w:t xml:space="preserve"> </w:t>
      </w:r>
      <w:r w:rsidR="00DA3C0D">
        <w:rPr>
          <w:noProof/>
        </w:rPr>
        <w:t>(</w:t>
      </w:r>
      <w:r w:rsidR="00DA3C0D" w:rsidRPr="00DA3C0D">
        <w:rPr>
          <w:noProof/>
        </w:rPr>
        <w:t>2020)</w:t>
      </w:r>
      <w:r w:rsidR="00DA3C0D">
        <w:fldChar w:fldCharType="end"/>
      </w:r>
      <w:r w:rsidR="00DA3C0D">
        <w:t xml:space="preserve"> </w:t>
      </w:r>
      <w:r>
        <w:t>evalúa el riesgo biológico en los laboratorios clínicos de la Universidad Estatal del Sur de Manabí, utilizando el método BIOGAVAL, una herramienta sencilla y eficaz para analizar riesgos en actividades donde los trabajadores están expuestos a microorganismos presentes en el entorno laboral. La problemática radica en que los laboratorios clínicos representan un riesgo constante debido a la exposición a agentes peligrosos como Micobacterium tuberculosis, virus de hepatitis C y D, y el virus de la gripe, los cuales ingresan al organismo a través de vías respiratorias, digestivas, dérmicas, parenterales o mucosas. Los factores de riesgo evidenciados incluyeron la alta presencia de agentes peligrosos, mal manejo de materiales punzantes y cortantes, uso inadecuado o nulo de equipos de protección personal, y deficiencias en la gestión de residuos biológicos. La propuesta de mejora incluyó medidas preventivas como el uso obligatorio de EPP, capacitaciones continuas, señalización visible y protocolos estrictos de manejo de residuos.</w:t>
      </w:r>
    </w:p>
    <w:p w14:paraId="2E5032C3" w14:textId="164CA8D1" w:rsidR="00E83053" w:rsidRDefault="00E83053" w:rsidP="00E83053">
      <w:pPr>
        <w:spacing w:line="360" w:lineRule="auto"/>
      </w:pPr>
      <w:r>
        <w:lastRenderedPageBreak/>
        <w:t xml:space="preserve">Asimismo, estudios recientes resaltan la importancia de métodos estandarizados como BIOGAVAL para identificar, evaluar y corregir riesgos, aplicándose exitosamente en diversos escenarios, incluyendo empresas industriales, laboratorios clínicos y académicos </w:t>
      </w:r>
      <w:r w:rsidR="00B452DB">
        <w:fldChar w:fldCharType="begin" w:fldLock="1"/>
      </w:r>
      <w:r w:rsidR="00B452DB">
        <w:instrText>ADDIN CSL_CITATION {"citationItems":[{"id":"ITEM-1","itemData":{"author":[{"dropping-particle":"","family":"Rojas Tarrillo","given":"Luis Enrique","non-dropping-particle":"","parse-names":false,"suffix":""}],"id":"ITEM-1","issued":{"date-parts":[["2022"]]},"publisher":"UNIVERSIDAD TECNICA DEL PERU","publisher-place":"Chiclayo","title":"Evaluación del riesgo biológico basado en el método Biogaval para disminuir  los accidentes y enfermedades ocupacionales en el Molino Latino S.A.C.- 2021","type":"thesis"},"uris":["http://www.mendeley.com/documents/?uuid=4d7a4858-9b6c-3198-9c94-a9b3a6f849f6"]}],"mendeley":{"formattedCitation":"(Rojas Tarrillo, 2022)","manualFormatting":"Rojas Tarrillo ( 2022)","plainTextFormattedCitation":"(Rojas Tarrillo, 2022)","previouslyFormattedCitation":"(Rojas Tarrillo, 2022)"},"properties":{"noteIndex":0},"schema":"https://github.com/citation-style-language/schema/raw/master/csl-citation.json"}</w:instrText>
      </w:r>
      <w:r w:rsidR="00B452DB">
        <w:fldChar w:fldCharType="separate"/>
      </w:r>
      <w:r w:rsidR="00B452DB" w:rsidRPr="00B452DB">
        <w:rPr>
          <w:noProof/>
        </w:rPr>
        <w:t>Rojas Tarrillo</w:t>
      </w:r>
      <w:r w:rsidR="00B452DB">
        <w:rPr>
          <w:noProof/>
        </w:rPr>
        <w:t xml:space="preserve"> (</w:t>
      </w:r>
      <w:r w:rsidR="00B452DB" w:rsidRPr="00B452DB">
        <w:rPr>
          <w:noProof/>
        </w:rPr>
        <w:t xml:space="preserve"> 2022)</w:t>
      </w:r>
      <w:r w:rsidR="00B452DB">
        <w:fldChar w:fldCharType="end"/>
      </w:r>
      <w:r>
        <w:t>Esta herramienta ha permitido reducir accidentes y enfermedades ocupacionales asociadas a la exposición a patógenos.</w:t>
      </w:r>
    </w:p>
    <w:p w14:paraId="13AFC26B" w14:textId="4F31B5CD" w:rsidR="00E83053" w:rsidRDefault="00E83053" w:rsidP="00E83053">
      <w:pPr>
        <w:spacing w:line="360" w:lineRule="auto"/>
      </w:pPr>
      <w:r>
        <w:t xml:space="preserve">El trabajo en laboratorios de biotecnología, donde se manipulan microorganismos, también representa riesgos considerables. Según la Organización Panamericana de la Salud (OPS), un alto porcentaje de los desechos generados en laboratorios es peligroso debido a la presencia de agentes infecciosos </w:t>
      </w:r>
      <w:r w:rsidR="00522C41">
        <w:fldChar w:fldCharType="begin" w:fldLock="1"/>
      </w:r>
      <w:r w:rsidR="00522C41">
        <w:instrText>ADDIN CSL_CITATION {"citationItems":[{"id":"ITEM-1","itemData":{"ISSN":"0075-5222","author":[{"dropping-particle":"","family":"Sirit","given":"Yadira","non-dropping-particle":"","parse-names":false,"suffix":""},{"dropping-particle":"","family":"Matos","given":"Janet","non-dropping-particle":"","parse-names":false,"suffix":""},{"dropping-particle":"","family":"Panunzio","given":"Amelia","non-dropping-particle":"","parse-names":false,"suffix":""},{"dropping-particle":"","family":"Nuñez","given":"Milagros","non-dropping-particle":"","parse-names":false,"suffix":""},{"dropping-particle":"","family":"Bellorín","given":"Monika","non-dropping-particle":"","parse-names":false,"suffix":""}],"container-title":"Kasmera","id":"ITEM-1","issue":"1","issued":{"date-parts":[["2005"]]},"page":"27-35","publisher":"Universidad del Zulia, Department de Enfermedades Infecciosas y Tropicales","title":"Kasmera","type":"article-journal","volume":"33"},"uris":["http://www.mendeley.com/documents/?uuid=b04bfb03-9975-37d2-9d6a-5dc601352447"]}],"mendeley":{"formattedCitation":"(Sirit et al., 2005)","plainTextFormattedCitation":"(Sirit et al., 2005)","previouslyFormattedCitation":"(Sirit et al., 2005)"},"properties":{"noteIndex":0},"schema":"https://github.com/citation-style-language/schema/raw/master/csl-citation.json"}</w:instrText>
      </w:r>
      <w:r w:rsidR="00522C41">
        <w:fldChar w:fldCharType="separate"/>
      </w:r>
      <w:r w:rsidR="00522C41" w:rsidRPr="00522C41">
        <w:rPr>
          <w:noProof/>
        </w:rPr>
        <w:t>(Sirit et al., 2005)</w:t>
      </w:r>
      <w:r w:rsidR="00522C41">
        <w:fldChar w:fldCharType="end"/>
      </w:r>
      <w:r>
        <w:t xml:space="preserve">En un estudio realizado en laboratorios de una facultad de medicina, se observó que más del 71,4% generaban desechos biológicos, predominando sangre (64%), suero (32%) y orina (28%) </w:t>
      </w:r>
      <w:r w:rsidR="00522C41">
        <w:fldChar w:fldCharType="begin" w:fldLock="1"/>
      </w:r>
      <w:r w:rsidR="005A3ED4">
        <w:instrText>ADDIN CSL_CITATION {"citationItems":[{"id":"ITEM-1","itemData":{"ISSN":"0075-5222","author":[{"dropping-particle":"","family":"Sirit","given":"Yadira","non-dropping-particle":"","parse-names":false,"suffix":""},{"dropping-particle":"","family":"Matos","given":"Janet","non-dropping-particle":"","parse-names":false,"suffix":""},{"dropping-particle":"","family":"Panunzio","given":"Amelia","non-dropping-particle":"","parse-names":false,"suffix":""},{"dropping-particle":"","family":"Nuñez","given":"Milagros","non-dropping-particle":"","parse-names":false,"suffix":""},{"dropping-particle":"","family":"Bellorín","given":"Monika","non-dropping-particle":"","parse-names":false,"suffix":""}],"container-title":"Kasmera","id":"ITEM-1","issue":"1","issued":{"date-parts":[["2005"]]},"page":"27-35","publisher":"Universidad del Zulia, Department de Enfermedades Infecciosas y Tropicales","title":"Kasmera","type":"article-journal","volume":"33"},"uris":["http://www.mendeley.com/documents/?uuid=b04bfb03-9975-37d2-9d6a-5dc601352447"]}],"mendeley":{"formattedCitation":"(Sirit et al., 2005)","plainTextFormattedCitation":"(Sirit et al., 2005)","previouslyFormattedCitation":"(Sirit et al., 2005)"},"properties":{"noteIndex":0},"schema":"https://github.com/citation-style-language/schema/raw/master/csl-citation.json"}</w:instrText>
      </w:r>
      <w:r w:rsidR="00522C41">
        <w:fldChar w:fldCharType="separate"/>
      </w:r>
      <w:r w:rsidR="00522C41" w:rsidRPr="00522C41">
        <w:rPr>
          <w:noProof/>
        </w:rPr>
        <w:t>(Sirit et al., 2005)</w:t>
      </w:r>
      <w:r w:rsidR="00522C41">
        <w:fldChar w:fldCharType="end"/>
      </w:r>
      <w:r>
        <w:t>La inadecuada gestión de estos residuos puede causar efectos adversos sobre la salud humana y el medio ambiente, siendo crucial su manejo conforme a las normativas vigentes.</w:t>
      </w:r>
    </w:p>
    <w:p w14:paraId="2E6C5D57" w14:textId="3630D1B7" w:rsidR="00E83053" w:rsidRDefault="00E83053" w:rsidP="00E83053">
      <w:pPr>
        <w:spacing w:line="360" w:lineRule="auto"/>
      </w:pPr>
      <w:r>
        <w:t xml:space="preserve">Por otro lado, </w:t>
      </w:r>
      <w:r w:rsidR="00B452DB">
        <w:fldChar w:fldCharType="begin" w:fldLock="1"/>
      </w:r>
      <w:r w:rsidR="00DA3C0D">
        <w:instrText>ADDIN CSL_CITATION {"citationItems":[{"id":"ITEM-1","itemData":{"author":[{"dropping-particle":"","family":"Zaida R. Contreras","given":"Pastor Ramírez","non-dropping-particle":"","parse-names":false,"suffix":""},{"dropping-particle":"","family":"Valmore Bermúdez","given":"","non-dropping-particle":"","parse-names":false,"suffix":""}],"id":"ITEM-1","issued":{"date-parts":[["2019"]]},"title":"Asociación entre la exposición al riesgo biológico y signos y síntomas clínicos en asistentes de laboratorio Resumen Biological risk exposure association with clinical signs and symptoms in laboratory assistants","type":"article-journal","volume":"36"},"uris":["http://www.mendeley.com/documents/?uuid=f0c60ca8-9bc5-3742-aec8-8b1487623c7f"]}],"mendeley":{"formattedCitation":"(Zaida R. Contreras &amp; Valmore Bermúdez, 2019)","manualFormatting":"Contreras (2019)","plainTextFormattedCitation":"(Zaida R. Contreras &amp; Valmore Bermúdez, 2019)","previouslyFormattedCitation":"(Zaida R. Contreras &amp; Valmore Bermúdez, 2019)"},"properties":{"noteIndex":0},"schema":"https://github.com/citation-style-language/schema/raw/master/csl-citation.json"}</w:instrText>
      </w:r>
      <w:r w:rsidR="00B452DB">
        <w:fldChar w:fldCharType="separate"/>
      </w:r>
      <w:r w:rsidR="00B452DB" w:rsidRPr="00B452DB">
        <w:rPr>
          <w:noProof/>
        </w:rPr>
        <w:t>Contreras</w:t>
      </w:r>
      <w:r w:rsidR="00B452DB">
        <w:rPr>
          <w:noProof/>
        </w:rPr>
        <w:t xml:space="preserve"> (</w:t>
      </w:r>
      <w:r w:rsidR="00B452DB" w:rsidRPr="00B452DB">
        <w:rPr>
          <w:noProof/>
        </w:rPr>
        <w:t>2019)</w:t>
      </w:r>
      <w:r w:rsidR="00B452DB">
        <w:fldChar w:fldCharType="end"/>
      </w:r>
      <w:r w:rsidR="00DA3C0D">
        <w:t xml:space="preserve"> </w:t>
      </w:r>
      <w:r>
        <w:t>realizó una evaluación del riesgo biológico en laboratorios de la Universidad Francisco de Paula Santander, Campos Elíseos, aplicando una encuesta sobre prácticas y procedimientos de bioseguridad a 19 asistentes y 24 laboratorios. Se identificó que el 73,7% de los asistentes estaba expuesto directamente a agentes biológicos, con síntomas frecuentes de cefalea y faringitis, además de un 36,7% con alergias respiratorias. Utilizando los métodos BIOGAVAL y GTC 45, se halló que aproximadamente el 80% de los laboratorios presentaban riesgo alto, con niveles de cumplimiento de medidas higiénicas bajos. El análisis comparativo evidenció discrepancias metodológicas significativas, justificando la necesidad de diseñar nuevos enfoques para evaluar el riesgo biológico.</w:t>
      </w:r>
    </w:p>
    <w:p w14:paraId="20C1D0ED" w14:textId="138753A3" w:rsidR="00E83053" w:rsidRDefault="00E83053" w:rsidP="00E83053">
      <w:pPr>
        <w:spacing w:line="360" w:lineRule="auto"/>
      </w:pPr>
      <w:r>
        <w:t xml:space="preserve">Adicionalmente, en un estudio desarrollado por </w:t>
      </w:r>
      <w:r w:rsidR="00DA3C0D">
        <w:fldChar w:fldCharType="begin" w:fldLock="1"/>
      </w:r>
      <w:r w:rsidR="00DA3C0D">
        <w:instrText>ADDIN CSL_CITATION {"citationItems":[{"id":"ITEM-1","itemData":{"abstract":"ΕΙΣ ΤΟΝ ΑΙΩΝΑ","author":[{"dropping-particle":"","family":"Loaiza","given":"Maylin","non-dropping-particle":"","parse-names":false,"suffix":""},{"dropping-particle":"","family":"Ruiz","given":"Lyseth","non-dropping-particle":"","parse-names":false,"suffix":""}],"container-title":"Αγαη","id":"ITEM-1","issue":"5","issued":{"date-parts":[["2019"]]},"page":"55","title":"Análisis del riesgo microbiológico de aire en dos laboratorios de la universidad Santo Tomás sede Villavicencio campus Agguas Claras","type":"article-journal","volume":"8"},"uris":["http://www.mendeley.com/documents/?uuid=6c3aee06-62bf-31bf-a876-08484f2cdde7"]}],"mendeley":{"formattedCitation":"(Loaiza &amp; Ruiz, 2019)","manualFormatting":"Loaiza &amp; Ruiz, (2019)","plainTextFormattedCitation":"(Loaiza &amp; Ruiz, 2019)","previouslyFormattedCitation":"(Loaiza &amp; Ruiz, 2019)"},"properties":{"noteIndex":0},"schema":"https://github.com/citation-style-language/schema/raw/master/csl-citation.json"}</w:instrText>
      </w:r>
      <w:r w:rsidR="00DA3C0D">
        <w:fldChar w:fldCharType="separate"/>
      </w:r>
      <w:r w:rsidR="00DA3C0D" w:rsidRPr="00DA3C0D">
        <w:rPr>
          <w:noProof/>
        </w:rPr>
        <w:t xml:space="preserve">Loaiza &amp; Ruiz, </w:t>
      </w:r>
      <w:r w:rsidR="00DA3C0D">
        <w:rPr>
          <w:noProof/>
        </w:rPr>
        <w:t>(</w:t>
      </w:r>
      <w:r w:rsidR="00DA3C0D" w:rsidRPr="00DA3C0D">
        <w:rPr>
          <w:noProof/>
        </w:rPr>
        <w:t>2019)</w:t>
      </w:r>
      <w:r w:rsidR="00DA3C0D">
        <w:fldChar w:fldCharType="end"/>
      </w:r>
      <w:r w:rsidR="00DA3C0D">
        <w:t xml:space="preserve"> </w:t>
      </w:r>
      <w:r>
        <w:t xml:space="preserve">en los laboratorios de Biología, Microbiología, Toxicología y Biotecnología de la Universidad Santo Tomás Sede Villavicencio, se determinó el riesgo microbiológico del aire mediante análisis microbiológicos. Se identificaron 12 géneros bacterianos, incluyendo Staphylococcus spp., Bacillus subtilis, Escherichia coli y </w:t>
      </w:r>
      <w:proofErr w:type="spellStart"/>
      <w:r>
        <w:t>Klebsiella</w:t>
      </w:r>
      <w:proofErr w:type="spellEnd"/>
      <w:r>
        <w:t xml:space="preserve"> </w:t>
      </w:r>
      <w:proofErr w:type="spellStart"/>
      <w:r>
        <w:t>pneumoniae</w:t>
      </w:r>
      <w:proofErr w:type="spellEnd"/>
      <w:r>
        <w:t>. Los laboratorios fueron clasificados como de bioseguridad nivel 2.</w:t>
      </w:r>
    </w:p>
    <w:p w14:paraId="25532422" w14:textId="2321F8C3" w:rsidR="00E83053" w:rsidRDefault="00DA3C0D" w:rsidP="00E83053">
      <w:pPr>
        <w:spacing w:line="360" w:lineRule="auto"/>
      </w:pPr>
      <w:r>
        <w:lastRenderedPageBreak/>
        <w:fldChar w:fldCharType="begin" w:fldLock="1"/>
      </w:r>
      <w:r>
        <w:instrText>ADDIN CSL_CITATION {"citationItems":[{"id":"ITEM-1","itemData":{"abstract":"El riesgo biológico de origen laboral son riesgos que se encuentran presentes en el lugar de trabajo causados por agentes biológicos. Los agentes biológicos son microorganismos (virus, bacterias, hongos filamentosos, levaduras y priones), genéticamente modificados, cultivos celulares y endoparásitos humanos, que son capaces de originar infecciones, alergias o toxicidad. (Ministerio de Empleo y Seguridad , 2014). La piel de los animales aloja una variedad de microorganismos provenientes del agua, aire, suelo, estiércol y sustancias extrañas. Estos microorganismos tienen poco efecto sobre la piel mientras el animal se encuentre vivo, pero posterior a su muerte los microorganismos encuentran un medio perfecto para el crecimiento y su rápida multiplicación. (Orlita, 2004). Se ha evidenciado una alta exposición a agentes biológico dentro de la industria de curtiembre encargada del procesamiento de pieles, causada por una manipulación incorrecta o el sacrificio de animales enfermos siendo propenso de adquirir alguna enfermedad zoonótica. (Roa, 2019).","author":[{"dropping-particle":"","family":"Chaglla Alomoto","given":"Alexandra Pamela","non-dropping-particle":"","parse-names":false,"suffix":""}],"id":"ITEM-1","issued":{"date-parts":[["2023"]]},"publisher-place":"Ambato","title":"Evaluación del riesgo biológico mediante la aplicación del método biogaval – neo (2018) en curtiduría de la ciudad de Ambato","type":"thesis"},"uris":["http://www.mendeley.com/documents/?uuid=d568b7d0-d89c-3718-8e1c-831c5c23d618"]}],"mendeley":{"formattedCitation":"(Chaglla Alomoto, 2023)","manualFormatting":"Chaglla (2023)","plainTextFormattedCitation":"(Chaglla Alomoto, 2023)","previouslyFormattedCitation":"(Chaglla Alomoto, 2023)"},"properties":{"noteIndex":0},"schema":"https://github.com/citation-style-language/schema/raw/master/csl-citation.json"}</w:instrText>
      </w:r>
      <w:r>
        <w:fldChar w:fldCharType="separate"/>
      </w:r>
      <w:r w:rsidRPr="00DA3C0D">
        <w:rPr>
          <w:noProof/>
        </w:rPr>
        <w:t>Chaglla</w:t>
      </w:r>
      <w:r>
        <w:rPr>
          <w:noProof/>
        </w:rPr>
        <w:t xml:space="preserve"> (</w:t>
      </w:r>
      <w:r w:rsidRPr="00DA3C0D">
        <w:rPr>
          <w:noProof/>
        </w:rPr>
        <w:t>2023)</w:t>
      </w:r>
      <w:r>
        <w:fldChar w:fldCharType="end"/>
      </w:r>
      <w:r>
        <w:t xml:space="preserve"> </w:t>
      </w:r>
      <w:r w:rsidR="00E83053">
        <w:t xml:space="preserve">en un estudio aplicado a una curtiduría de Ambato, utilizó el método BIOGAVAL-NEO (2018) para evaluar los riesgos biológicos presentes en las áreas húmedas y secas. La investigación, de carácter descriptivo y transversal, identificó una alta frecuencia de alteraciones respiratorias entre los trabajadores, asociadas a la exposición continua a bioaerosoles y restos biológicos. Además, se señaló la falta de estudios previos sobre riesgo biológico en este tipo de industrias, ya que tradicionalmente se han priorizado riesgos químicos, físicos y ergonómicos. Se reportó un nivel bajo de aplicación de medidas higiénicas, en especial la desinsectación, lo que incrementa la exposición a vectores como moscas en áreas húmedas. </w:t>
      </w:r>
      <w:r w:rsidR="009438DC">
        <w:fldChar w:fldCharType="begin" w:fldLock="1"/>
      </w:r>
      <w:r w:rsidR="009438DC">
        <w:instrText>ADDIN CSL_CITATION {"citationItems":[{"id":"ITEM-1","itemData":{"URL":"https://1library.co/document/rz3w138q-analisis-microbiologico-laboratorios-universidad-tomas-villavicencio-campus-claras.html","accessed":{"date-parts":[["2025","4","26"]]},"author":[{"dropping-particle":"","family":"Hernández","given":"Maylin","non-dropping-particle":"","parse-names":false,"suffix":""},{"dropping-particle":"","family":"Ruíz Acero","given":"Lyseth Tatiana","non-dropping-particle":"","parse-names":false,"suffix":""}],"id":"ITEM-1","issued":{"date-parts":[["2020"]]},"title":"Análisis del riesgo microbiológico del aire en dos laboratorios de la Universidad Santo Tomás Sede Villavicencio Campus Aguas Claras","type":"webpage"},"uris":["http://www.mendeley.com/documents/?uuid=ba9c19e3-7f6e-303c-8a0e-d33ade1d8145"]}],"mendeley":{"formattedCitation":"(Hernández &amp; Ruíz Acero, 2020)","plainTextFormattedCitation":"(Hernández &amp; Ruíz Acero, 2020)"},"properties":{"noteIndex":0},"schema":"https://github.com/citation-style-language/schema/raw/master/csl-citation.json"}</w:instrText>
      </w:r>
      <w:r w:rsidR="009438DC">
        <w:fldChar w:fldCharType="separate"/>
      </w:r>
      <w:r w:rsidR="009438DC" w:rsidRPr="009438DC">
        <w:rPr>
          <w:noProof/>
        </w:rPr>
        <w:t>(Hernández &amp; Ruíz Acero, 2020)</w:t>
      </w:r>
      <w:r w:rsidR="009438DC">
        <w:fldChar w:fldCharType="end"/>
      </w:r>
      <w:r w:rsidR="009947AD">
        <w:t xml:space="preserve"> </w:t>
      </w:r>
      <w:r w:rsidR="00E83053">
        <w:t>respalda estos hallazgos al indicar que el contacto prolongado con humedad y residuos biológicos favorece afecciones respiratorias.</w:t>
      </w:r>
    </w:p>
    <w:p w14:paraId="233E5B8E" w14:textId="4475D4F3" w:rsidR="00E83053" w:rsidRDefault="00E83053" w:rsidP="00E83053">
      <w:pPr>
        <w:spacing w:line="360" w:lineRule="auto"/>
      </w:pPr>
      <w:r>
        <w:t xml:space="preserve">En paralelo, </w:t>
      </w:r>
      <w:r w:rsidR="009718D5">
        <w:fldChar w:fldCharType="begin" w:fldLock="1"/>
      </w:r>
      <w:r w:rsidR="009718D5">
        <w:instrText>ADDIN CSL_CITATION {"citationItems":[{"id":"ITEM-1","itemData":{"author":[{"dropping-particle":"","family":"Rojas Tarrillo","given":"Luis Enrique","non-dropping-particle":"","parse-names":false,"suffix":""}],"id":"ITEM-1","issued":{"date-parts":[["2022"]]},"publisher":"UNIVERSIDAD TECNICA DEL PERU","publisher-place":"Chiclayo","title":"Evaluación del riesgo biológico basado en el método Biogaval para disminuir  los accidentes y enfermedades ocupacionales en el Molino Latino S.A.C.- 2021","type":"thesis"},"uris":["http://www.mendeley.com/documents/?uuid=4d7a4858-9b6c-3198-9c94-a9b3a6f849f6"]}],"mendeley":{"formattedCitation":"(Rojas Tarrillo, 2022)","manualFormatting":"Rojas Tarrillo (2022)","plainTextFormattedCitation":"(Rojas Tarrillo, 2022)","previouslyFormattedCitation":"(Rojas Tarrillo, 2022)"},"properties":{"noteIndex":0},"schema":"https://github.com/citation-style-language/schema/raw/master/csl-citation.json"}</w:instrText>
      </w:r>
      <w:r w:rsidR="009718D5">
        <w:fldChar w:fldCharType="separate"/>
      </w:r>
      <w:r w:rsidR="009718D5" w:rsidRPr="009718D5">
        <w:rPr>
          <w:noProof/>
        </w:rPr>
        <w:t>Rojas Tarrillo</w:t>
      </w:r>
      <w:r w:rsidR="009718D5">
        <w:rPr>
          <w:noProof/>
        </w:rPr>
        <w:t xml:space="preserve"> (</w:t>
      </w:r>
      <w:r w:rsidR="009718D5" w:rsidRPr="009718D5">
        <w:rPr>
          <w:noProof/>
        </w:rPr>
        <w:t>2022)</w:t>
      </w:r>
      <w:r w:rsidR="009718D5">
        <w:fldChar w:fldCharType="end"/>
      </w:r>
      <w:r>
        <w:t>aplicó el método BIOGAVAL en la empresa Molino Latino S.A.C., donde se observó un nivel de cumplimiento de medidas higiénicas de solo 24,32%. Se identificaron factores críticos relacionados con accidentes y enfermedades ocupacionales, concluyendo que el método es eficaz para detectar vulnerabilidades y diseñar acciones correctivas.</w:t>
      </w:r>
    </w:p>
    <w:p w14:paraId="2151457D" w14:textId="3C2F1940" w:rsidR="00E83053" w:rsidRDefault="00E83053" w:rsidP="00E83053">
      <w:pPr>
        <w:spacing w:line="360" w:lineRule="auto"/>
      </w:pPr>
      <w:r>
        <w:t>En otra dimensión, Contreras et al.</w:t>
      </w:r>
      <w:r w:rsidR="00E24363">
        <w:t xml:space="preserve"> </w:t>
      </w:r>
      <w:r w:rsidR="00E24363">
        <w:fldChar w:fldCharType="begin" w:fldLock="1"/>
      </w:r>
      <w:r w:rsidR="00B452DB">
        <w:instrText>ADDIN CSL_CITATION {"citationItems":[{"id":"ITEM-1","itemData":{"author":[{"dropping-particle":"","family":"Zaida R. Contreras","given":"Pastor Ramírez","non-dropping-particle":"","parse-names":false,"suffix":""},{"dropping-particle":"","family":"Valmore Bermúdez","given":"","non-dropping-particle":"","parse-names":false,"suffix":""}],"id":"ITEM-1","issued":{"date-parts":[["2019"]]},"title":"Asociación entre la exposición al riesgo biológico y signos y síntomas clínicos en asistentes de laboratorio Resumen Biological risk exposure association with clinical signs and symptoms in laboratory assistants","type":"article-journal","volume":"36"},"uris":["http://www.mendeley.com/documents/?uuid=f0c60ca8-9bc5-3742-aec8-8b1487623c7f"]}],"mendeley":{"formattedCitation":"(Zaida R. Contreras &amp; Valmore Bermúdez, 2019)","manualFormatting":"(2019)","plainTextFormattedCitation":"(Zaida R. Contreras &amp; Valmore Bermúdez, 2019)","previouslyFormattedCitation":"(Zaida R. Contreras &amp; Valmore Bermúdez, 2019)"},"properties":{"noteIndex":0},"schema":"https://github.com/citation-style-language/schema/raw/master/csl-citation.json"}</w:instrText>
      </w:r>
      <w:r w:rsidR="00E24363">
        <w:fldChar w:fldCharType="separate"/>
      </w:r>
      <w:r w:rsidR="00E24363">
        <w:rPr>
          <w:noProof/>
        </w:rPr>
        <w:t>(</w:t>
      </w:r>
      <w:r w:rsidR="00E24363" w:rsidRPr="00E24363">
        <w:rPr>
          <w:noProof/>
        </w:rPr>
        <w:t>2019)</w:t>
      </w:r>
      <w:r w:rsidR="00E24363">
        <w:fldChar w:fldCharType="end"/>
      </w:r>
      <w:r>
        <w:t xml:space="preserve"> destacaron la importancia de contar con un sistema de vigilancia epidemiológica en los laboratorios universitarios, dado que la falta de medidas preventivas adecuadas incrementa el riesgo de infección por agentes biológicos. La exposición al riesgo biológico puede ser directa o indirecta, dependiendo del tipo de actividad desarrollada y del nivel de bioseguridad existente en el laboratorio.</w:t>
      </w:r>
    </w:p>
    <w:p w14:paraId="799CFDB6" w14:textId="49A046B7" w:rsidR="00D85812" w:rsidRPr="002C2858" w:rsidRDefault="00E83053" w:rsidP="00953496">
      <w:pPr>
        <w:spacing w:line="360" w:lineRule="auto"/>
        <w:sectPr w:rsidR="00D85812" w:rsidRPr="002C2858" w:rsidSect="00284B3B">
          <w:footerReference w:type="default" r:id="rId17"/>
          <w:pgSz w:w="12242" w:h="15842" w:code="1"/>
          <w:pgMar w:top="1440" w:right="1440" w:bottom="1440" w:left="1440" w:header="0" w:footer="1060" w:gutter="0"/>
          <w:pgNumType w:start="10"/>
          <w:cols w:space="720"/>
          <w:docGrid w:linePitch="326"/>
        </w:sectPr>
      </w:pPr>
      <w:r>
        <w:t xml:space="preserve">La aplicación del método BIOGAVAL ha demostrado ser una herramienta esencial para identificar los factores de riesgo biológico, evaluarlos, clasificarlos y priorizar las acciones necesarias para mitigarlos </w:t>
      </w:r>
      <w:r w:rsidR="009718D5">
        <w:fldChar w:fldCharType="begin" w:fldLock="1"/>
      </w:r>
      <w:r w:rsidR="00522C41">
        <w:instrText>ADDIN CSL_CITATION {"citationItems":[{"id":"ITEM-1","itemData":{"author":[{"dropping-particle":"","family":"Rojas Tarrillo","given":"Luis Enrique","non-dropping-particle":"","parse-names":false,"suffix":""}],"id":"ITEM-1","issued":{"date-parts":[["2022"]]},"publisher":"UNIVERSIDAD TECNICA DEL PERU","publisher-place":"Chiclayo","title":"Evaluación del riesgo biológico basado en el método Biogaval para disminuir  los accidentes y enfermedades ocupacionales en el Molino Latino S.A.C.- 2021","type":"thesis"},"uris":["http://www.mendeley.com/documents/?uuid=4d7a4858-9b6c-3198-9c94-a9b3a6f849f6"]}],"mendeley":{"formattedCitation":"(Rojas Tarrillo, 2022)","plainTextFormattedCitation":"(Rojas Tarrillo, 2022)","previouslyFormattedCitation":"(Rojas Tarrillo, 2022)"},"properties":{"noteIndex":0},"schema":"https://github.com/citation-style-language/schema/raw/master/csl-citation.json"}</w:instrText>
      </w:r>
      <w:r w:rsidR="009718D5">
        <w:fldChar w:fldCharType="separate"/>
      </w:r>
      <w:r w:rsidR="009718D5" w:rsidRPr="009718D5">
        <w:rPr>
          <w:noProof/>
        </w:rPr>
        <w:t>(Rojas Tarrillo, 2022)</w:t>
      </w:r>
      <w:r w:rsidR="009718D5">
        <w:fldChar w:fldCharType="end"/>
      </w:r>
      <w:r>
        <w:t>. A pesar de sus múltiples ventajas, su efectividad puede incrementarse cuando se complementa con sistemas de vigilancia epidemiológica y programas continuos de capacitación al personal.</w:t>
      </w:r>
      <w:r w:rsidR="0001299E" w:rsidRPr="002C2858">
        <w:t xml:space="preserve">  </w:t>
      </w:r>
    </w:p>
    <w:p w14:paraId="03B3B738" w14:textId="77777777" w:rsidR="0001299E" w:rsidRPr="002C2858" w:rsidRDefault="0001299E" w:rsidP="00D85812">
      <w:pPr>
        <w:spacing w:line="360" w:lineRule="auto"/>
        <w:ind w:firstLine="0"/>
      </w:pPr>
    </w:p>
    <w:p w14:paraId="6ACD01FF" w14:textId="77777777" w:rsidR="006F21EF" w:rsidRPr="002C2858" w:rsidRDefault="006F21EF" w:rsidP="008F1EB4">
      <w:pPr>
        <w:spacing w:line="360" w:lineRule="auto"/>
        <w:ind w:firstLine="0"/>
      </w:pPr>
    </w:p>
    <w:p w14:paraId="63144141" w14:textId="1009DBB8" w:rsidR="003368E5" w:rsidRPr="002C2858" w:rsidRDefault="003368E5" w:rsidP="006F21EF"/>
    <w:p w14:paraId="561D3FBD" w14:textId="77777777" w:rsidR="006F21EF" w:rsidRPr="002C2858" w:rsidRDefault="006F21EF" w:rsidP="006F21EF"/>
    <w:p w14:paraId="4C1EE746" w14:textId="77777777" w:rsidR="006F21EF" w:rsidRPr="002C2858" w:rsidRDefault="006F21EF" w:rsidP="006F21EF"/>
    <w:p w14:paraId="3F3B17D5" w14:textId="77777777" w:rsidR="006F21EF" w:rsidRPr="002C2858" w:rsidRDefault="006F21EF" w:rsidP="006F21EF"/>
    <w:p w14:paraId="1299EEF2" w14:textId="77777777" w:rsidR="006F21EF" w:rsidRPr="002C2858" w:rsidRDefault="006F21EF" w:rsidP="00D85812">
      <w:pPr>
        <w:ind w:firstLine="0"/>
      </w:pPr>
    </w:p>
    <w:p w14:paraId="17322040" w14:textId="122DC6B9" w:rsidR="00E77D20" w:rsidRPr="002C2858" w:rsidRDefault="00E77D20" w:rsidP="006F21EF">
      <w:pPr>
        <w:pStyle w:val="Ttulo1"/>
        <w:ind w:firstLine="0"/>
      </w:pPr>
      <w:bookmarkStart w:id="43" w:name="_Toc171114003"/>
      <w:bookmarkStart w:id="44" w:name="_Toc196587331"/>
      <w:r w:rsidRPr="002C2858">
        <w:t>CAP</w:t>
      </w:r>
      <w:r w:rsidR="00BA74FD">
        <w:t>Í</w:t>
      </w:r>
      <w:r w:rsidRPr="002C2858">
        <w:t>TULO III</w:t>
      </w:r>
      <w:bookmarkEnd w:id="43"/>
      <w:bookmarkEnd w:id="44"/>
    </w:p>
    <w:p w14:paraId="790BEFBE" w14:textId="77777777" w:rsidR="00E77D20" w:rsidRPr="002C2858" w:rsidRDefault="00E77D20" w:rsidP="006F21EF">
      <w:pPr>
        <w:pStyle w:val="Ttulo1"/>
        <w:ind w:firstLine="0"/>
      </w:pPr>
      <w:bookmarkStart w:id="45" w:name="_Toc171114004"/>
      <w:bookmarkStart w:id="46" w:name="_Toc196587332"/>
      <w:r w:rsidRPr="002C2858">
        <w:t>METODOLOGÍA DE LA INVESTIGACIÓN</w:t>
      </w:r>
      <w:bookmarkEnd w:id="45"/>
      <w:bookmarkEnd w:id="46"/>
    </w:p>
    <w:p w14:paraId="41DA7979" w14:textId="77777777" w:rsidR="00892A4E" w:rsidRPr="002C2858" w:rsidRDefault="00892A4E" w:rsidP="00B63525"/>
    <w:p w14:paraId="563BEBE4" w14:textId="77777777" w:rsidR="00892A4E" w:rsidRPr="002C2858" w:rsidRDefault="00892A4E" w:rsidP="00E543A6"/>
    <w:p w14:paraId="0C40ECF6" w14:textId="77777777" w:rsidR="00892A4E" w:rsidRPr="002C2858" w:rsidRDefault="00892A4E" w:rsidP="00E543A6"/>
    <w:p w14:paraId="4C6971BD" w14:textId="188E162A" w:rsidR="00D85812" w:rsidRPr="002C2858" w:rsidRDefault="00D85812">
      <w:pPr>
        <w:spacing w:before="0" w:beforeAutospacing="0" w:after="0" w:afterAutospacing="0" w:line="360" w:lineRule="auto"/>
      </w:pPr>
      <w:r w:rsidRPr="002C2858">
        <w:br w:type="page"/>
      </w:r>
    </w:p>
    <w:p w14:paraId="10B37FFC" w14:textId="77777777" w:rsidR="00E543A6" w:rsidRPr="002C2858" w:rsidRDefault="00E543A6" w:rsidP="00E543A6">
      <w:pPr>
        <w:sectPr w:rsidR="00E543A6" w:rsidRPr="002C2858" w:rsidSect="003B2C9D">
          <w:footerReference w:type="default" r:id="rId18"/>
          <w:pgSz w:w="12242" w:h="15842" w:code="1"/>
          <w:pgMar w:top="1440" w:right="1440" w:bottom="1440" w:left="1440" w:header="0" w:footer="1060" w:gutter="0"/>
          <w:cols w:space="720"/>
          <w:docGrid w:linePitch="326"/>
        </w:sectPr>
      </w:pPr>
    </w:p>
    <w:p w14:paraId="4BAEE1A9" w14:textId="016C1F98" w:rsidR="00E77D20" w:rsidRPr="002C2858" w:rsidRDefault="00B63525">
      <w:pPr>
        <w:pStyle w:val="Ttulo2"/>
        <w:numPr>
          <w:ilvl w:val="1"/>
          <w:numId w:val="6"/>
        </w:numPr>
        <w:spacing w:line="360" w:lineRule="auto"/>
      </w:pPr>
      <w:r w:rsidRPr="002C2858">
        <w:lastRenderedPageBreak/>
        <w:t xml:space="preserve"> </w:t>
      </w:r>
      <w:bookmarkStart w:id="47" w:name="_Toc196587333"/>
      <w:r w:rsidR="00E77D20" w:rsidRPr="002C2858">
        <w:t>Localización</w:t>
      </w:r>
      <w:bookmarkEnd w:id="47"/>
    </w:p>
    <w:p w14:paraId="0F13FEB1" w14:textId="1BC94561" w:rsidR="00E77D20" w:rsidRPr="002C2858" w:rsidRDefault="00E77D20" w:rsidP="008F1EB4">
      <w:pPr>
        <w:spacing w:line="360" w:lineRule="auto"/>
      </w:pPr>
      <w:r w:rsidRPr="002C2858">
        <w:rPr>
          <w:rStyle w:val="a"/>
        </w:rPr>
        <w:t xml:space="preserve">La presente investigación se </w:t>
      </w:r>
      <w:r w:rsidR="000E7D39" w:rsidRPr="002C2858">
        <w:rPr>
          <w:rStyle w:val="a"/>
        </w:rPr>
        <w:t>realizó</w:t>
      </w:r>
      <w:r w:rsidRPr="002C2858">
        <w:rPr>
          <w:rStyle w:val="a"/>
        </w:rPr>
        <w:t xml:space="preserve">, </w:t>
      </w:r>
      <w:r w:rsidRPr="002C2858">
        <w:t xml:space="preserve">en el Laboratorio de Biotecnología de la Universidad Técnica Estatal de Quevedo, Campus La María. Ubicado en el km 5 de la vía Quevedo - El Empalme, perteneciente al cantón Mocache en la provincia de Los Ríos. </w:t>
      </w:r>
    </w:p>
    <w:p w14:paraId="00D55F8F" w14:textId="5B40D211" w:rsidR="00671E2B" w:rsidRPr="002C2858" w:rsidRDefault="006B5677" w:rsidP="008F1EB4">
      <w:pPr>
        <w:pStyle w:val="Descripcin"/>
        <w:spacing w:before="0" w:beforeAutospacing="0" w:after="0" w:afterAutospacing="0" w:line="360" w:lineRule="auto"/>
        <w:jc w:val="left"/>
        <w:rPr>
          <w:color w:val="auto"/>
        </w:rPr>
      </w:pPr>
      <w:bookmarkStart w:id="48" w:name="_Toc191832559"/>
      <w:r w:rsidRPr="002C2858">
        <w:rPr>
          <w:b/>
          <w:bCs/>
        </w:rPr>
        <w:t xml:space="preserve">Figura </w:t>
      </w:r>
      <w:r w:rsidRPr="002C2858">
        <w:rPr>
          <w:b/>
          <w:bCs/>
        </w:rPr>
        <w:fldChar w:fldCharType="begin"/>
      </w:r>
      <w:r w:rsidRPr="002C2858">
        <w:rPr>
          <w:b/>
          <w:bCs/>
        </w:rPr>
        <w:instrText xml:space="preserve"> SEQ Figura \* ARABIC </w:instrText>
      </w:r>
      <w:r w:rsidRPr="002C2858">
        <w:rPr>
          <w:b/>
          <w:bCs/>
        </w:rPr>
        <w:fldChar w:fldCharType="separate"/>
      </w:r>
      <w:r w:rsidR="002D0CB0" w:rsidRPr="002C2858">
        <w:rPr>
          <w:b/>
          <w:bCs/>
        </w:rPr>
        <w:t>1</w:t>
      </w:r>
      <w:r w:rsidRPr="002C2858">
        <w:rPr>
          <w:b/>
          <w:bCs/>
        </w:rPr>
        <w:fldChar w:fldCharType="end"/>
      </w:r>
      <w:r w:rsidRPr="002C2858">
        <w:rPr>
          <w:color w:val="auto"/>
        </w:rPr>
        <w:t xml:space="preserve"> </w:t>
      </w:r>
    </w:p>
    <w:p w14:paraId="08B90B76" w14:textId="10895D85" w:rsidR="006B5677" w:rsidRPr="002C2858" w:rsidRDefault="006B5677" w:rsidP="008F1EB4">
      <w:pPr>
        <w:pStyle w:val="Descripcin"/>
        <w:spacing w:before="0" w:beforeAutospacing="0" w:after="0" w:afterAutospacing="0" w:line="360" w:lineRule="auto"/>
        <w:jc w:val="left"/>
        <w:rPr>
          <w:color w:val="auto"/>
        </w:rPr>
      </w:pPr>
      <w:r w:rsidRPr="002C2858">
        <w:rPr>
          <w:i/>
          <w:iCs w:val="0"/>
          <w:color w:val="auto"/>
        </w:rPr>
        <w:t>Localización de la Universidad Técnica Estatal de Quevedo. Extensión La María.</w:t>
      </w:r>
      <w:bookmarkEnd w:id="48"/>
    </w:p>
    <w:p w14:paraId="1560FF3F" w14:textId="21AADBDE" w:rsidR="006B5677" w:rsidRPr="002C2858" w:rsidRDefault="00930E82" w:rsidP="006B5677">
      <w:pPr>
        <w:pStyle w:val="Descripcin"/>
      </w:pPr>
      <w:r w:rsidRPr="002C2858">
        <w:rPr>
          <w:noProof/>
          <w:szCs w:val="24"/>
        </w:rPr>
        <w:drawing>
          <wp:anchor distT="0" distB="0" distL="114300" distR="114300" simplePos="0" relativeHeight="251354624" behindDoc="1" locked="0" layoutInCell="1" allowOverlap="1" wp14:anchorId="6F9D5620" wp14:editId="054F670B">
            <wp:simplePos x="0" y="0"/>
            <wp:positionH relativeFrom="margin">
              <wp:posOffset>149087</wp:posOffset>
            </wp:positionH>
            <wp:positionV relativeFrom="paragraph">
              <wp:posOffset>11043</wp:posOffset>
            </wp:positionV>
            <wp:extent cx="5152390" cy="2146853"/>
            <wp:effectExtent l="0" t="0" r="0" b="6350"/>
            <wp:wrapNone/>
            <wp:docPr id="107241362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2413628" name=""/>
                    <pic:cNvPicPr/>
                  </pic:nvPicPr>
                  <pic:blipFill>
                    <a:blip r:embed="rId19">
                      <a:extLst>
                        <a:ext uri="{28A0092B-C50C-407E-A947-70E740481C1C}">
                          <a14:useLocalDpi xmlns:a14="http://schemas.microsoft.com/office/drawing/2010/main" val="0"/>
                        </a:ext>
                      </a:extLst>
                    </a:blip>
                    <a:stretch>
                      <a:fillRect/>
                    </a:stretch>
                  </pic:blipFill>
                  <pic:spPr>
                    <a:xfrm>
                      <a:off x="0" y="0"/>
                      <a:ext cx="5267405" cy="2194776"/>
                    </a:xfrm>
                    <a:prstGeom prst="rect">
                      <a:avLst/>
                    </a:prstGeom>
                  </pic:spPr>
                </pic:pic>
              </a:graphicData>
            </a:graphic>
            <wp14:sizeRelV relativeFrom="margin">
              <wp14:pctHeight>0</wp14:pctHeight>
            </wp14:sizeRelV>
          </wp:anchor>
        </w:drawing>
      </w:r>
    </w:p>
    <w:p w14:paraId="0D1E8E2B" w14:textId="130B8C6B" w:rsidR="00E77D20" w:rsidRPr="002C2858" w:rsidRDefault="00E77D20" w:rsidP="001B1056">
      <w:pPr>
        <w:rPr>
          <w:szCs w:val="24"/>
        </w:rPr>
      </w:pPr>
    </w:p>
    <w:p w14:paraId="42BBE290" w14:textId="77777777" w:rsidR="00502AD2" w:rsidRPr="002C2858" w:rsidRDefault="00502AD2" w:rsidP="00C94EC1">
      <w:pPr>
        <w:pStyle w:val="Descripcin"/>
        <w:rPr>
          <w:b/>
          <w:bCs/>
          <w:color w:val="auto"/>
        </w:rPr>
      </w:pPr>
      <w:bookmarkStart w:id="49" w:name="_Toc169855374"/>
    </w:p>
    <w:p w14:paraId="49A0B05C" w14:textId="77777777" w:rsidR="00502AD2" w:rsidRPr="002C2858" w:rsidRDefault="00502AD2" w:rsidP="00C94EC1">
      <w:pPr>
        <w:pStyle w:val="Descripcin"/>
        <w:rPr>
          <w:b/>
          <w:bCs/>
          <w:color w:val="auto"/>
        </w:rPr>
      </w:pPr>
    </w:p>
    <w:p w14:paraId="2B046C83" w14:textId="77777777" w:rsidR="00502AD2" w:rsidRPr="002C2858" w:rsidRDefault="00502AD2" w:rsidP="00C94EC1">
      <w:pPr>
        <w:pStyle w:val="Descripcin"/>
        <w:rPr>
          <w:b/>
          <w:bCs/>
          <w:color w:val="auto"/>
        </w:rPr>
      </w:pPr>
    </w:p>
    <w:p w14:paraId="64A6F7C0" w14:textId="77777777" w:rsidR="00502AD2" w:rsidRPr="002C2858" w:rsidRDefault="00502AD2" w:rsidP="00191683">
      <w:pPr>
        <w:pStyle w:val="Descripcin"/>
        <w:ind w:firstLine="0"/>
        <w:jc w:val="both"/>
        <w:rPr>
          <w:b/>
          <w:bCs/>
          <w:color w:val="auto"/>
        </w:rPr>
      </w:pPr>
    </w:p>
    <w:p w14:paraId="78FF09F0" w14:textId="07B62A35" w:rsidR="00930E82" w:rsidRPr="002C2858" w:rsidRDefault="00930E82" w:rsidP="00930E82">
      <w:r w:rsidRPr="002C2858">
        <w:rPr>
          <w:b/>
          <w:bCs/>
        </w:rPr>
        <w:t>F</w:t>
      </w:r>
      <w:r w:rsidR="0029440B" w:rsidRPr="002C2858">
        <w:rPr>
          <w:b/>
          <w:bCs/>
        </w:rPr>
        <w:t xml:space="preserve">uente: </w:t>
      </w:r>
      <w:r w:rsidR="0029440B" w:rsidRPr="002C2858">
        <w:t xml:space="preserve">Google </w:t>
      </w:r>
      <w:proofErr w:type="spellStart"/>
      <w:r w:rsidR="0029440B" w:rsidRPr="002C2858">
        <w:t>Map</w:t>
      </w:r>
      <w:proofErr w:type="spellEnd"/>
      <w:r w:rsidR="00191683" w:rsidRPr="002C2858">
        <w:t>., 2024.</w:t>
      </w:r>
    </w:p>
    <w:p w14:paraId="18A53803" w14:textId="70071373" w:rsidR="00E77D20" w:rsidRPr="002C2858" w:rsidRDefault="00E77D20" w:rsidP="00C912E4">
      <w:pPr>
        <w:pStyle w:val="Prrafodelista"/>
        <w:numPr>
          <w:ilvl w:val="2"/>
          <w:numId w:val="2"/>
        </w:numPr>
        <w:shd w:val="clear" w:color="auto" w:fill="FFFFFF"/>
        <w:ind w:left="284" w:hanging="284"/>
        <w:contextualSpacing/>
        <w:outlineLvl w:val="2"/>
        <w:rPr>
          <w:b/>
          <w:bCs/>
          <w:i/>
          <w:iCs/>
          <w:szCs w:val="24"/>
          <w:lang w:eastAsia="es-EC"/>
        </w:rPr>
      </w:pPr>
      <w:bookmarkStart w:id="50" w:name="_Toc65274557"/>
      <w:bookmarkStart w:id="51" w:name="_Toc65274768"/>
      <w:bookmarkStart w:id="52" w:name="_Toc65277121"/>
      <w:bookmarkStart w:id="53" w:name="_Toc65286278"/>
      <w:bookmarkStart w:id="54" w:name="_Toc65633039"/>
      <w:bookmarkStart w:id="55" w:name="_Toc86293965"/>
      <w:bookmarkStart w:id="56" w:name="_Toc196587334"/>
      <w:bookmarkEnd w:id="49"/>
      <w:r w:rsidRPr="002C2858">
        <w:rPr>
          <w:b/>
          <w:bCs/>
          <w:i/>
          <w:iCs/>
          <w:szCs w:val="24"/>
          <w:lang w:eastAsia="es-EC"/>
        </w:rPr>
        <w:t>Ubicación geográfica</w:t>
      </w:r>
      <w:bookmarkEnd w:id="50"/>
      <w:bookmarkEnd w:id="51"/>
      <w:bookmarkEnd w:id="52"/>
      <w:bookmarkEnd w:id="53"/>
      <w:bookmarkEnd w:id="54"/>
      <w:bookmarkEnd w:id="55"/>
      <w:bookmarkEnd w:id="56"/>
    </w:p>
    <w:p w14:paraId="7828C9EF" w14:textId="77777777" w:rsidR="009B65E3" w:rsidRDefault="00E77D20" w:rsidP="008F1EB4">
      <w:pPr>
        <w:spacing w:before="0" w:beforeAutospacing="0" w:after="0" w:afterAutospacing="0" w:line="360" w:lineRule="auto"/>
        <w:ind w:firstLine="0"/>
        <w:rPr>
          <w:b/>
          <w:bCs/>
          <w:i/>
          <w:iCs/>
        </w:rPr>
      </w:pPr>
      <w:bookmarkStart w:id="57" w:name="_Toc65283633"/>
      <w:bookmarkStart w:id="58" w:name="_Toc65646683"/>
      <w:bookmarkStart w:id="59" w:name="_Toc86294017"/>
      <w:bookmarkStart w:id="60" w:name="_Toc198026107"/>
      <w:r w:rsidRPr="002C2858">
        <w:rPr>
          <w:b/>
          <w:bCs/>
        </w:rPr>
        <w:t xml:space="preserve">Tabla </w:t>
      </w:r>
      <w:r w:rsidRPr="002C2858">
        <w:rPr>
          <w:b/>
          <w:bCs/>
          <w:i/>
          <w:iCs/>
        </w:rPr>
        <w:fldChar w:fldCharType="begin"/>
      </w:r>
      <w:r w:rsidRPr="002C2858">
        <w:rPr>
          <w:b/>
          <w:bCs/>
        </w:rPr>
        <w:instrText xml:space="preserve"> SEQ Tabla \* ARABIC </w:instrText>
      </w:r>
      <w:r w:rsidRPr="002C2858">
        <w:rPr>
          <w:b/>
          <w:bCs/>
          <w:i/>
          <w:iCs/>
        </w:rPr>
        <w:fldChar w:fldCharType="separate"/>
      </w:r>
      <w:r w:rsidR="002D0CB0" w:rsidRPr="002C2858">
        <w:rPr>
          <w:b/>
          <w:bCs/>
        </w:rPr>
        <w:t>1</w:t>
      </w:r>
      <w:r w:rsidRPr="002C2858">
        <w:rPr>
          <w:b/>
          <w:bCs/>
          <w:i/>
          <w:iCs/>
        </w:rPr>
        <w:fldChar w:fldCharType="end"/>
      </w:r>
    </w:p>
    <w:p w14:paraId="6520C2F7" w14:textId="31F0A64E" w:rsidR="00E77D20" w:rsidRPr="002C2858" w:rsidRDefault="00E77D20" w:rsidP="008F1EB4">
      <w:pPr>
        <w:spacing w:before="0" w:beforeAutospacing="0" w:after="0" w:afterAutospacing="0" w:line="360" w:lineRule="auto"/>
        <w:ind w:firstLine="0"/>
        <w:rPr>
          <w:i/>
          <w:iCs/>
        </w:rPr>
      </w:pPr>
      <w:r w:rsidRPr="002C2858">
        <w:rPr>
          <w:i/>
          <w:iCs/>
        </w:rPr>
        <w:t>Ubicación geográfica UTEQ-LA MARÍA.</w:t>
      </w:r>
      <w:bookmarkEnd w:id="57"/>
      <w:bookmarkEnd w:id="58"/>
      <w:bookmarkEnd w:id="59"/>
      <w:bookmarkEnd w:id="60"/>
    </w:p>
    <w:tbl>
      <w:tblPr>
        <w:tblW w:w="5000" w:type="pct"/>
        <w:jc w:val="center"/>
        <w:tblCellMar>
          <w:left w:w="0" w:type="dxa"/>
          <w:right w:w="0" w:type="dxa"/>
        </w:tblCellMar>
        <w:tblLook w:val="04A0" w:firstRow="1" w:lastRow="0" w:firstColumn="1" w:lastColumn="0" w:noHBand="0" w:noVBand="1"/>
      </w:tblPr>
      <w:tblGrid>
        <w:gridCol w:w="4423"/>
        <w:gridCol w:w="4939"/>
      </w:tblGrid>
      <w:tr w:rsidR="00E77D20" w:rsidRPr="002C2858" w14:paraId="38D225DA" w14:textId="77777777" w:rsidTr="00416363">
        <w:trPr>
          <w:trHeight w:val="200"/>
          <w:jc w:val="center"/>
        </w:trPr>
        <w:tc>
          <w:tcPr>
            <w:tcW w:w="2362" w:type="pct"/>
            <w:tcBorders>
              <w:top w:val="single" w:sz="4" w:space="0" w:color="auto"/>
              <w:bottom w:val="single" w:sz="4" w:space="0" w:color="auto"/>
            </w:tcBorders>
            <w:vAlign w:val="center"/>
          </w:tcPr>
          <w:p w14:paraId="34E461C3" w14:textId="77777777" w:rsidR="00E77D20" w:rsidRPr="002C2858" w:rsidRDefault="00E77D20" w:rsidP="00416363">
            <w:pPr>
              <w:spacing w:line="360" w:lineRule="auto"/>
              <w:jc w:val="center"/>
              <w:rPr>
                <w:b/>
                <w:bCs/>
                <w:szCs w:val="24"/>
              </w:rPr>
            </w:pPr>
            <w:r w:rsidRPr="002C2858">
              <w:rPr>
                <w:b/>
                <w:bCs/>
                <w:szCs w:val="24"/>
              </w:rPr>
              <w:t>ITEM</w:t>
            </w:r>
          </w:p>
        </w:tc>
        <w:tc>
          <w:tcPr>
            <w:tcW w:w="2638" w:type="pct"/>
            <w:tcBorders>
              <w:top w:val="single" w:sz="4" w:space="0" w:color="auto"/>
              <w:bottom w:val="single" w:sz="4" w:space="0" w:color="auto"/>
            </w:tcBorders>
            <w:vAlign w:val="center"/>
          </w:tcPr>
          <w:p w14:paraId="38874796" w14:textId="77777777" w:rsidR="00E77D20" w:rsidRPr="002C2858" w:rsidRDefault="00E77D20" w:rsidP="00416363">
            <w:pPr>
              <w:spacing w:line="360" w:lineRule="auto"/>
              <w:jc w:val="center"/>
              <w:rPr>
                <w:b/>
                <w:bCs/>
                <w:szCs w:val="24"/>
              </w:rPr>
            </w:pPr>
            <w:r w:rsidRPr="002C2858">
              <w:rPr>
                <w:b/>
                <w:bCs/>
                <w:szCs w:val="24"/>
              </w:rPr>
              <w:t>EET-Pichilingue</w:t>
            </w:r>
          </w:p>
        </w:tc>
      </w:tr>
      <w:tr w:rsidR="00E77D20" w:rsidRPr="002C2858" w14:paraId="08C081E8" w14:textId="77777777" w:rsidTr="00416363">
        <w:trPr>
          <w:trHeight w:val="190"/>
          <w:jc w:val="center"/>
        </w:trPr>
        <w:tc>
          <w:tcPr>
            <w:tcW w:w="2362" w:type="pct"/>
            <w:tcBorders>
              <w:top w:val="single" w:sz="4" w:space="0" w:color="auto"/>
            </w:tcBorders>
            <w:vAlign w:val="center"/>
          </w:tcPr>
          <w:p w14:paraId="7102E64C" w14:textId="77777777" w:rsidR="00E77D20" w:rsidRPr="002C2858" w:rsidRDefault="00E77D20" w:rsidP="00416363">
            <w:pPr>
              <w:spacing w:line="360" w:lineRule="auto"/>
              <w:ind w:left="184"/>
              <w:jc w:val="center"/>
              <w:rPr>
                <w:bCs/>
                <w:szCs w:val="24"/>
              </w:rPr>
            </w:pPr>
            <w:r w:rsidRPr="002C2858">
              <w:rPr>
                <w:bCs/>
                <w:szCs w:val="24"/>
              </w:rPr>
              <w:t>Latitud:</w:t>
            </w:r>
          </w:p>
        </w:tc>
        <w:tc>
          <w:tcPr>
            <w:tcW w:w="2638" w:type="pct"/>
            <w:tcBorders>
              <w:top w:val="single" w:sz="4" w:space="0" w:color="auto"/>
            </w:tcBorders>
            <w:vAlign w:val="center"/>
          </w:tcPr>
          <w:p w14:paraId="1749E41A" w14:textId="77777777" w:rsidR="00E77D20" w:rsidRPr="002C2858" w:rsidRDefault="00E77D20" w:rsidP="00416363">
            <w:pPr>
              <w:spacing w:line="360" w:lineRule="auto"/>
              <w:jc w:val="center"/>
              <w:rPr>
                <w:b/>
                <w:bCs/>
              </w:rPr>
            </w:pPr>
            <w:r w:rsidRPr="002C2858">
              <w:t>1°04'45.0"</w:t>
            </w:r>
          </w:p>
        </w:tc>
      </w:tr>
      <w:tr w:rsidR="00E77D20" w:rsidRPr="002C2858" w14:paraId="490374FC" w14:textId="77777777" w:rsidTr="00416363">
        <w:trPr>
          <w:trHeight w:val="207"/>
          <w:jc w:val="center"/>
        </w:trPr>
        <w:tc>
          <w:tcPr>
            <w:tcW w:w="2362" w:type="pct"/>
            <w:vAlign w:val="center"/>
          </w:tcPr>
          <w:p w14:paraId="5C444732" w14:textId="77777777" w:rsidR="00E77D20" w:rsidRPr="002C2858" w:rsidRDefault="00E77D20" w:rsidP="00416363">
            <w:pPr>
              <w:spacing w:line="360" w:lineRule="auto"/>
              <w:ind w:left="184"/>
              <w:jc w:val="center"/>
              <w:rPr>
                <w:bCs/>
                <w:szCs w:val="24"/>
              </w:rPr>
            </w:pPr>
            <w:r w:rsidRPr="002C2858">
              <w:rPr>
                <w:bCs/>
                <w:szCs w:val="24"/>
              </w:rPr>
              <w:t>Longitud:</w:t>
            </w:r>
          </w:p>
        </w:tc>
        <w:tc>
          <w:tcPr>
            <w:tcW w:w="2638" w:type="pct"/>
            <w:vAlign w:val="center"/>
          </w:tcPr>
          <w:p w14:paraId="426C1F8E" w14:textId="77777777" w:rsidR="00E77D20" w:rsidRPr="002C2858" w:rsidRDefault="00E77D20" w:rsidP="00416363">
            <w:pPr>
              <w:spacing w:line="360" w:lineRule="auto"/>
              <w:jc w:val="center"/>
              <w:rPr>
                <w:szCs w:val="24"/>
              </w:rPr>
            </w:pPr>
            <w:r w:rsidRPr="002C2858">
              <w:t>79°30'07.3"</w:t>
            </w:r>
          </w:p>
        </w:tc>
      </w:tr>
      <w:tr w:rsidR="00E77D20" w:rsidRPr="002C2858" w14:paraId="246B968B" w14:textId="77777777" w:rsidTr="00416363">
        <w:trPr>
          <w:trHeight w:val="112"/>
          <w:jc w:val="center"/>
        </w:trPr>
        <w:tc>
          <w:tcPr>
            <w:tcW w:w="2362" w:type="pct"/>
            <w:tcBorders>
              <w:bottom w:val="single" w:sz="4" w:space="0" w:color="auto"/>
            </w:tcBorders>
            <w:vAlign w:val="center"/>
          </w:tcPr>
          <w:p w14:paraId="24ABBEB1" w14:textId="77777777" w:rsidR="00E77D20" w:rsidRPr="002C2858" w:rsidRDefault="00E77D20" w:rsidP="00416363">
            <w:pPr>
              <w:spacing w:line="360" w:lineRule="auto"/>
              <w:ind w:left="184"/>
              <w:jc w:val="center"/>
              <w:rPr>
                <w:bCs/>
                <w:szCs w:val="24"/>
              </w:rPr>
            </w:pPr>
            <w:r w:rsidRPr="002C2858">
              <w:rPr>
                <w:bCs/>
                <w:szCs w:val="24"/>
              </w:rPr>
              <w:t>Altitud:</w:t>
            </w:r>
          </w:p>
        </w:tc>
        <w:tc>
          <w:tcPr>
            <w:tcW w:w="2638" w:type="pct"/>
            <w:tcBorders>
              <w:bottom w:val="single" w:sz="4" w:space="0" w:color="auto"/>
            </w:tcBorders>
            <w:vAlign w:val="center"/>
          </w:tcPr>
          <w:p w14:paraId="6BBF494A" w14:textId="77777777" w:rsidR="00E77D20" w:rsidRPr="002C2858" w:rsidRDefault="00E77D20" w:rsidP="00416363">
            <w:pPr>
              <w:spacing w:line="360" w:lineRule="auto"/>
              <w:jc w:val="center"/>
              <w:rPr>
                <w:szCs w:val="24"/>
              </w:rPr>
            </w:pPr>
            <w:r w:rsidRPr="002C2858">
              <w:rPr>
                <w:szCs w:val="24"/>
              </w:rPr>
              <w:t>100 m</w:t>
            </w:r>
          </w:p>
        </w:tc>
      </w:tr>
    </w:tbl>
    <w:p w14:paraId="5B5D9BA6" w14:textId="77777777" w:rsidR="008F1EB4" w:rsidRPr="002C2858" w:rsidRDefault="00E77D20" w:rsidP="0078778A">
      <w:pPr>
        <w:ind w:firstLine="284"/>
        <w:rPr>
          <w:szCs w:val="24"/>
          <w:lang w:eastAsia="es-EC"/>
        </w:rPr>
      </w:pPr>
      <w:r w:rsidRPr="002C2858">
        <w:rPr>
          <w:b/>
          <w:bCs/>
          <w:szCs w:val="24"/>
          <w:lang w:eastAsia="es-EC"/>
        </w:rPr>
        <w:t>Fuente:</w:t>
      </w:r>
      <w:r w:rsidRPr="002C2858">
        <w:rPr>
          <w:szCs w:val="24"/>
          <w:lang w:eastAsia="es-EC"/>
        </w:rPr>
        <w:t xml:space="preserve"> Google </w:t>
      </w:r>
      <w:proofErr w:type="spellStart"/>
      <w:r w:rsidRPr="002C2858">
        <w:rPr>
          <w:szCs w:val="24"/>
          <w:lang w:eastAsia="es-EC"/>
        </w:rPr>
        <w:t>Map</w:t>
      </w:r>
      <w:proofErr w:type="spellEnd"/>
      <w:r w:rsidRPr="002C2858">
        <w:rPr>
          <w:szCs w:val="24"/>
          <w:lang w:eastAsia="es-EC"/>
        </w:rPr>
        <w:t>., 2024.</w:t>
      </w:r>
    </w:p>
    <w:p w14:paraId="2C3DEF7B" w14:textId="10A9C0FE" w:rsidR="0001152B" w:rsidRPr="002C2858" w:rsidRDefault="00E77D20" w:rsidP="0078778A">
      <w:pPr>
        <w:ind w:firstLine="284"/>
        <w:rPr>
          <w:szCs w:val="24"/>
          <w:lang w:eastAsia="es-EC"/>
        </w:rPr>
      </w:pPr>
      <w:r w:rsidRPr="002C2858">
        <w:rPr>
          <w:szCs w:val="24"/>
          <w:lang w:eastAsia="es-EC"/>
        </w:rPr>
        <w:t xml:space="preserve"> </w:t>
      </w:r>
    </w:p>
    <w:p w14:paraId="62A09C1B" w14:textId="7F2E1FAA" w:rsidR="00E77D20" w:rsidRPr="002C2858" w:rsidRDefault="00B63525" w:rsidP="00C912E4">
      <w:pPr>
        <w:pStyle w:val="Ttulo2"/>
        <w:numPr>
          <w:ilvl w:val="1"/>
          <w:numId w:val="2"/>
        </w:numPr>
        <w:spacing w:line="360" w:lineRule="auto"/>
      </w:pPr>
      <w:r w:rsidRPr="002C2858">
        <w:lastRenderedPageBreak/>
        <w:t xml:space="preserve"> </w:t>
      </w:r>
      <w:bookmarkStart w:id="61" w:name="_Toc196587335"/>
      <w:r w:rsidR="00E77D20" w:rsidRPr="002C2858">
        <w:t>Tipo de investigación</w:t>
      </w:r>
      <w:bookmarkEnd w:id="61"/>
    </w:p>
    <w:p w14:paraId="68AF36B3" w14:textId="04454224" w:rsidR="00487044" w:rsidRPr="002C2858" w:rsidRDefault="005834BE" w:rsidP="00C912E4">
      <w:pPr>
        <w:pStyle w:val="Ttulo3"/>
        <w:numPr>
          <w:ilvl w:val="2"/>
          <w:numId w:val="2"/>
        </w:numPr>
        <w:spacing w:line="360" w:lineRule="auto"/>
      </w:pPr>
      <w:bookmarkStart w:id="62" w:name="_Toc196587336"/>
      <w:r w:rsidRPr="002C2858">
        <w:t>D</w:t>
      </w:r>
      <w:r w:rsidR="00A84ADD" w:rsidRPr="002C2858">
        <w:t>iagn</w:t>
      </w:r>
      <w:r w:rsidR="00B63525" w:rsidRPr="002C2858">
        <w:t>ó</w:t>
      </w:r>
      <w:r w:rsidR="00A84ADD" w:rsidRPr="002C2858">
        <w:t>stica</w:t>
      </w:r>
      <w:bookmarkEnd w:id="62"/>
    </w:p>
    <w:p w14:paraId="28FAA6D2" w14:textId="4177F829" w:rsidR="00014A82" w:rsidRPr="002C2858" w:rsidRDefault="00104AAA" w:rsidP="008F1EB4">
      <w:pPr>
        <w:spacing w:line="360" w:lineRule="auto"/>
      </w:pPr>
      <w:r w:rsidRPr="002C2858">
        <w:t>La investigación</w:t>
      </w:r>
      <w:r w:rsidRPr="002C2858">
        <w:rPr>
          <w:spacing w:val="-3"/>
        </w:rPr>
        <w:t xml:space="preserve"> </w:t>
      </w:r>
      <w:r w:rsidRPr="002C2858">
        <w:t>diagn</w:t>
      </w:r>
      <w:r w:rsidR="00626B70">
        <w:t>ó</w:t>
      </w:r>
      <w:r w:rsidRPr="002C2858">
        <w:t>stica,</w:t>
      </w:r>
      <w:r w:rsidRPr="002C2858">
        <w:rPr>
          <w:spacing w:val="-3"/>
        </w:rPr>
        <w:t xml:space="preserve"> </w:t>
      </w:r>
      <w:r w:rsidRPr="002C2858">
        <w:t xml:space="preserve">se </w:t>
      </w:r>
      <w:r w:rsidR="006B6491" w:rsidRPr="002C2858">
        <w:t>aplicó</w:t>
      </w:r>
      <w:r w:rsidRPr="002C2858">
        <w:t xml:space="preserve"> en</w:t>
      </w:r>
      <w:r w:rsidRPr="002C2858">
        <w:rPr>
          <w:spacing w:val="-3"/>
        </w:rPr>
        <w:t xml:space="preserve"> </w:t>
      </w:r>
      <w:r w:rsidRPr="002C2858">
        <w:t>el</w:t>
      </w:r>
      <w:r w:rsidRPr="002C2858">
        <w:rPr>
          <w:spacing w:val="-3"/>
        </w:rPr>
        <w:t xml:space="preserve"> </w:t>
      </w:r>
      <w:r w:rsidRPr="002C2858">
        <w:t>proyecto</w:t>
      </w:r>
      <w:r w:rsidRPr="002C2858">
        <w:rPr>
          <w:spacing w:val="-3"/>
        </w:rPr>
        <w:t xml:space="preserve"> </w:t>
      </w:r>
      <w:r w:rsidRPr="002C2858">
        <w:t>de investigación,</w:t>
      </w:r>
      <w:r w:rsidRPr="002C2858">
        <w:rPr>
          <w:spacing w:val="-3"/>
        </w:rPr>
        <w:t xml:space="preserve"> </w:t>
      </w:r>
      <w:r w:rsidRPr="002C2858">
        <w:t>en</w:t>
      </w:r>
      <w:r w:rsidRPr="002C2858">
        <w:rPr>
          <w:spacing w:val="-3"/>
        </w:rPr>
        <w:t xml:space="preserve"> </w:t>
      </w:r>
      <w:r w:rsidRPr="002C2858">
        <w:t xml:space="preserve">vista que se </w:t>
      </w:r>
      <w:r w:rsidR="006B6491" w:rsidRPr="002C2858">
        <w:t>realizó</w:t>
      </w:r>
      <w:r w:rsidR="00EB647F" w:rsidRPr="002C2858">
        <w:t xml:space="preserve"> </w:t>
      </w:r>
      <w:r w:rsidRPr="002C2858">
        <w:t>una observación directa de las actividades que realizan personal directivo, académicos, personal administrativo y estudiantes</w:t>
      </w:r>
      <w:r w:rsidR="00715019" w:rsidRPr="002C2858">
        <w:t>.</w:t>
      </w:r>
    </w:p>
    <w:p w14:paraId="08E21FDF" w14:textId="27585F1A" w:rsidR="00EE25B9" w:rsidRPr="002C2858" w:rsidRDefault="00EF5EBA" w:rsidP="00C912E4">
      <w:pPr>
        <w:pStyle w:val="Ttulo3"/>
        <w:numPr>
          <w:ilvl w:val="2"/>
          <w:numId w:val="2"/>
        </w:numPr>
        <w:spacing w:line="360" w:lineRule="auto"/>
      </w:pPr>
      <w:bookmarkStart w:id="63" w:name="_Toc196587337"/>
      <w:r w:rsidRPr="002C2858">
        <w:t>Descriptiva</w:t>
      </w:r>
      <w:bookmarkEnd w:id="63"/>
    </w:p>
    <w:p w14:paraId="61B179B1" w14:textId="351D818E" w:rsidR="000D1931" w:rsidRPr="002C2858" w:rsidRDefault="00EE25B9" w:rsidP="008F1EB4">
      <w:pPr>
        <w:spacing w:line="360" w:lineRule="auto"/>
      </w:pPr>
      <w:r w:rsidRPr="002C2858">
        <w:t>La investigación</w:t>
      </w:r>
      <w:r w:rsidR="001C61D0" w:rsidRPr="002C2858">
        <w:t xml:space="preserve"> </w:t>
      </w:r>
      <w:r w:rsidR="006B6491" w:rsidRPr="002C2858">
        <w:t>describió</w:t>
      </w:r>
      <w:r w:rsidR="00917326" w:rsidRPr="002C2858">
        <w:t xml:space="preserve"> </w:t>
      </w:r>
      <w:r w:rsidR="001C61D0" w:rsidRPr="002C2858">
        <w:t xml:space="preserve">todo lo que se pueda observar en la fase anterior, donde la información descrita </w:t>
      </w:r>
      <w:r w:rsidR="006B6491" w:rsidRPr="002C2858">
        <w:t>permitió</w:t>
      </w:r>
      <w:r w:rsidR="001C61D0" w:rsidRPr="002C2858">
        <w:t xml:space="preserve"> identificar los problemas relacionados</w:t>
      </w:r>
      <w:r w:rsidR="001C61D0" w:rsidRPr="002C2858">
        <w:rPr>
          <w:spacing w:val="-11"/>
        </w:rPr>
        <w:t xml:space="preserve"> </w:t>
      </w:r>
      <w:r w:rsidR="001C61D0" w:rsidRPr="002C2858">
        <w:t>a</w:t>
      </w:r>
      <w:r w:rsidR="001C61D0" w:rsidRPr="002C2858">
        <w:rPr>
          <w:spacing w:val="-8"/>
        </w:rPr>
        <w:t xml:space="preserve"> </w:t>
      </w:r>
      <w:r w:rsidR="001C61D0" w:rsidRPr="00626B70">
        <w:t>los</w:t>
      </w:r>
      <w:r w:rsidR="001C61D0" w:rsidRPr="00626B70">
        <w:rPr>
          <w:spacing w:val="-11"/>
        </w:rPr>
        <w:t xml:space="preserve"> </w:t>
      </w:r>
      <w:r w:rsidR="001C61D0" w:rsidRPr="00626B70">
        <w:t>distintos</w:t>
      </w:r>
      <w:r w:rsidR="001C61D0" w:rsidRPr="00626B70">
        <w:rPr>
          <w:spacing w:val="-11"/>
        </w:rPr>
        <w:t xml:space="preserve"> </w:t>
      </w:r>
      <w:r w:rsidR="00917326" w:rsidRPr="00626B70">
        <w:rPr>
          <w:spacing w:val="-11"/>
        </w:rPr>
        <w:t>agentes contaminantes presentes</w:t>
      </w:r>
      <w:r w:rsidRPr="00626B70">
        <w:rPr>
          <w:spacing w:val="-11"/>
        </w:rPr>
        <w:t xml:space="preserve"> en el aire que se</w:t>
      </w:r>
      <w:r w:rsidR="001C61D0" w:rsidRPr="00626B70">
        <w:rPr>
          <w:spacing w:val="-8"/>
        </w:rPr>
        <w:t xml:space="preserve"> </w:t>
      </w:r>
      <w:r w:rsidR="001C61D0" w:rsidRPr="00626B70">
        <w:t>pudieran</w:t>
      </w:r>
      <w:r w:rsidR="001C61D0" w:rsidRPr="00626B70">
        <w:rPr>
          <w:spacing w:val="-9"/>
        </w:rPr>
        <w:t xml:space="preserve"> </w:t>
      </w:r>
      <w:r w:rsidR="001C61D0" w:rsidRPr="00626B70">
        <w:t>presentar</w:t>
      </w:r>
      <w:r w:rsidR="001C61D0" w:rsidRPr="00626B70">
        <w:rPr>
          <w:spacing w:val="-9"/>
        </w:rPr>
        <w:t xml:space="preserve"> </w:t>
      </w:r>
      <w:r w:rsidR="001C61D0" w:rsidRPr="00626B70">
        <w:t>en</w:t>
      </w:r>
      <w:r w:rsidR="001C61D0" w:rsidRPr="00626B70">
        <w:rPr>
          <w:spacing w:val="-13"/>
        </w:rPr>
        <w:t xml:space="preserve"> </w:t>
      </w:r>
      <w:r w:rsidRPr="00626B70">
        <w:t>el laboratorio de biotecnología</w:t>
      </w:r>
      <w:r w:rsidRPr="002C2858">
        <w:t xml:space="preserve">. </w:t>
      </w:r>
    </w:p>
    <w:p w14:paraId="5E4360CC" w14:textId="78FD2DB8" w:rsidR="003A23DB" w:rsidRPr="002C2858" w:rsidRDefault="00B63525" w:rsidP="00C912E4">
      <w:pPr>
        <w:pStyle w:val="Ttulo2"/>
        <w:numPr>
          <w:ilvl w:val="1"/>
          <w:numId w:val="2"/>
        </w:numPr>
        <w:spacing w:line="360" w:lineRule="auto"/>
      </w:pPr>
      <w:bookmarkStart w:id="64" w:name="_Toc169790142"/>
      <w:bookmarkStart w:id="65" w:name="_Toc171114011"/>
      <w:r w:rsidRPr="002C2858">
        <w:t xml:space="preserve"> </w:t>
      </w:r>
      <w:bookmarkStart w:id="66" w:name="_Toc196587338"/>
      <w:r w:rsidR="000D1931" w:rsidRPr="002C2858">
        <w:t>Hipótesis</w:t>
      </w:r>
      <w:bookmarkEnd w:id="64"/>
      <w:bookmarkEnd w:id="65"/>
      <w:bookmarkEnd w:id="66"/>
    </w:p>
    <w:p w14:paraId="6C30288F" w14:textId="15CF17CB" w:rsidR="000D1931" w:rsidRPr="002C2858" w:rsidRDefault="000D1931" w:rsidP="008F1EB4">
      <w:pPr>
        <w:pStyle w:val="Textoindependiente"/>
        <w:spacing w:before="0" w:beforeAutospacing="0" w:after="0" w:afterAutospacing="0" w:line="360" w:lineRule="auto"/>
      </w:pPr>
      <w:r w:rsidRPr="002C2858">
        <w:rPr>
          <w:b/>
        </w:rPr>
        <w:t>Hipótesis</w:t>
      </w:r>
      <w:r w:rsidRPr="002C2858">
        <w:rPr>
          <w:b/>
          <w:spacing w:val="-1"/>
        </w:rPr>
        <w:t xml:space="preserve"> </w:t>
      </w:r>
      <w:r w:rsidRPr="002C2858">
        <w:rPr>
          <w:b/>
        </w:rPr>
        <w:t>nula (H</w:t>
      </w:r>
      <w:r w:rsidRPr="002C2858">
        <w:rPr>
          <w:b/>
          <w:vertAlign w:val="subscript"/>
        </w:rPr>
        <w:t>0</w:t>
      </w:r>
      <w:r w:rsidRPr="002C2858">
        <w:rPr>
          <w:b/>
        </w:rPr>
        <w:t xml:space="preserve">): </w:t>
      </w:r>
      <w:bookmarkStart w:id="67" w:name="_Hlk174577045"/>
      <w:r w:rsidR="000714B4" w:rsidRPr="002C2858">
        <w:t>los riesgos biológicos son los causantes de enfermedades en los estudiantes y docentes del laboratorio de biotecnología</w:t>
      </w:r>
      <w:bookmarkEnd w:id="67"/>
      <w:r w:rsidR="006B6491" w:rsidRPr="002C2858">
        <w:t>.</w:t>
      </w:r>
    </w:p>
    <w:p w14:paraId="0E90D869" w14:textId="44D07D85" w:rsidR="000D1931" w:rsidRPr="002C2858" w:rsidRDefault="000D1931" w:rsidP="006B6491">
      <w:pPr>
        <w:pStyle w:val="Textoindependiente"/>
        <w:spacing w:before="240" w:beforeAutospacing="0" w:after="0" w:afterAutospacing="0" w:line="360" w:lineRule="auto"/>
      </w:pPr>
      <w:r w:rsidRPr="002C2858">
        <w:rPr>
          <w:b/>
        </w:rPr>
        <w:t>Hipótesis</w:t>
      </w:r>
      <w:r w:rsidRPr="002C2858">
        <w:rPr>
          <w:b/>
          <w:spacing w:val="-9"/>
        </w:rPr>
        <w:t xml:space="preserve"> </w:t>
      </w:r>
      <w:r w:rsidRPr="002C2858">
        <w:rPr>
          <w:b/>
        </w:rPr>
        <w:t>alternativa (H</w:t>
      </w:r>
      <w:r w:rsidRPr="002C2858">
        <w:rPr>
          <w:b/>
          <w:vertAlign w:val="subscript"/>
        </w:rPr>
        <w:t>1</w:t>
      </w:r>
      <w:r w:rsidRPr="002C2858">
        <w:rPr>
          <w:b/>
        </w:rPr>
        <w:t>):</w:t>
      </w:r>
      <w:r w:rsidRPr="002C2858">
        <w:rPr>
          <w:b/>
          <w:spacing w:val="-4"/>
        </w:rPr>
        <w:t xml:space="preserve"> </w:t>
      </w:r>
      <w:r w:rsidR="000714B4" w:rsidRPr="002C2858">
        <w:t>los riesgos biológicos no son los causantes de enfermedades en los estudiantes y docentes del laboratorio de biotecnología</w:t>
      </w:r>
      <w:r w:rsidR="006B6491" w:rsidRPr="002C2858">
        <w:t>.</w:t>
      </w:r>
    </w:p>
    <w:p w14:paraId="61CE0688" w14:textId="00865AE3" w:rsidR="007E6B74" w:rsidRPr="002C2858" w:rsidRDefault="007E6B74" w:rsidP="006B6491">
      <w:pPr>
        <w:pStyle w:val="Ttulo2"/>
        <w:numPr>
          <w:ilvl w:val="1"/>
          <w:numId w:val="2"/>
        </w:numPr>
        <w:spacing w:before="240" w:beforeAutospacing="0" w:after="0" w:afterAutospacing="0" w:line="360" w:lineRule="auto"/>
      </w:pPr>
      <w:bookmarkStart w:id="68" w:name="_Toc171114012"/>
      <w:bookmarkStart w:id="69" w:name="_Toc196587339"/>
      <w:r w:rsidRPr="002C2858">
        <w:t>Variables</w:t>
      </w:r>
      <w:bookmarkEnd w:id="68"/>
      <w:bookmarkEnd w:id="69"/>
    </w:p>
    <w:p w14:paraId="497969BE" w14:textId="3DBA1EAE" w:rsidR="007E6B74" w:rsidRPr="002C2858" w:rsidRDefault="007E6B74" w:rsidP="008F1EB4">
      <w:pPr>
        <w:pStyle w:val="Ttulo3"/>
        <w:spacing w:before="0" w:beforeAutospacing="0" w:after="0" w:afterAutospacing="0" w:line="360" w:lineRule="auto"/>
      </w:pPr>
      <w:bookmarkStart w:id="70" w:name="_Toc169790143"/>
      <w:bookmarkStart w:id="71" w:name="_Toc171114013"/>
      <w:bookmarkStart w:id="72" w:name="_Toc196587340"/>
      <w:r w:rsidRPr="002C2858">
        <w:t>3.4.1. Identificación de variable</w:t>
      </w:r>
      <w:bookmarkEnd w:id="70"/>
      <w:bookmarkEnd w:id="71"/>
      <w:bookmarkEnd w:id="72"/>
    </w:p>
    <w:p w14:paraId="0686C331" w14:textId="17C9B3EB" w:rsidR="001566B9" w:rsidRPr="002C2858" w:rsidRDefault="007E6B74" w:rsidP="008F1EB4">
      <w:pPr>
        <w:pStyle w:val="Descripcin"/>
        <w:spacing w:before="0" w:beforeAutospacing="0" w:after="0" w:afterAutospacing="0" w:line="360" w:lineRule="auto"/>
        <w:ind w:firstLine="0"/>
        <w:jc w:val="both"/>
        <w:rPr>
          <w:b/>
          <w:bCs/>
          <w:color w:val="auto"/>
        </w:rPr>
      </w:pPr>
      <w:bookmarkStart w:id="73" w:name="_Toc169855375"/>
      <w:bookmarkStart w:id="74" w:name="_Toc191832560"/>
      <w:r w:rsidRPr="002C2858">
        <w:rPr>
          <w:b/>
          <w:bCs/>
          <w:color w:val="auto"/>
        </w:rPr>
        <w:t xml:space="preserve">Figura </w:t>
      </w:r>
      <w:r w:rsidR="00B20491" w:rsidRPr="002C2858">
        <w:rPr>
          <w:b/>
          <w:bCs/>
          <w:color w:val="auto"/>
        </w:rPr>
        <w:fldChar w:fldCharType="begin"/>
      </w:r>
      <w:r w:rsidR="00B20491" w:rsidRPr="002C2858">
        <w:rPr>
          <w:b/>
          <w:bCs/>
          <w:color w:val="auto"/>
        </w:rPr>
        <w:instrText xml:space="preserve"> SEQ Figura \* ARABIC </w:instrText>
      </w:r>
      <w:r w:rsidR="00B20491" w:rsidRPr="002C2858">
        <w:rPr>
          <w:b/>
          <w:bCs/>
          <w:color w:val="auto"/>
        </w:rPr>
        <w:fldChar w:fldCharType="separate"/>
      </w:r>
      <w:r w:rsidR="002D0CB0" w:rsidRPr="002C2858">
        <w:rPr>
          <w:b/>
          <w:bCs/>
          <w:color w:val="auto"/>
        </w:rPr>
        <w:t>2</w:t>
      </w:r>
      <w:r w:rsidR="00B20491" w:rsidRPr="002C2858">
        <w:rPr>
          <w:b/>
          <w:bCs/>
          <w:color w:val="auto"/>
        </w:rPr>
        <w:fldChar w:fldCharType="end"/>
      </w:r>
      <w:r w:rsidRPr="002C2858">
        <w:rPr>
          <w:b/>
          <w:bCs/>
          <w:color w:val="auto"/>
        </w:rPr>
        <w:t xml:space="preserve"> </w:t>
      </w:r>
    </w:p>
    <w:p w14:paraId="51DA6A13" w14:textId="5264F7E4" w:rsidR="007E6B74" w:rsidRPr="002C2858" w:rsidRDefault="008F1EB4" w:rsidP="008F1EB4">
      <w:pPr>
        <w:pStyle w:val="Descripcin"/>
        <w:spacing w:before="0" w:beforeAutospacing="0" w:after="0" w:afterAutospacing="0" w:line="360" w:lineRule="auto"/>
        <w:ind w:firstLine="0"/>
        <w:jc w:val="both"/>
        <w:rPr>
          <w:i/>
          <w:iCs w:val="0"/>
          <w:color w:val="auto"/>
        </w:rPr>
      </w:pPr>
      <w:r w:rsidRPr="002C2858">
        <w:rPr>
          <w:i/>
          <w:iCs w:val="0"/>
          <w:noProof/>
          <w:color w:val="auto"/>
        </w:rPr>
        <mc:AlternateContent>
          <mc:Choice Requires="wpg">
            <w:drawing>
              <wp:anchor distT="0" distB="0" distL="114300" distR="114300" simplePos="0" relativeHeight="251337216" behindDoc="0" locked="0" layoutInCell="1" allowOverlap="1" wp14:anchorId="08B80BAE" wp14:editId="49D559BF">
                <wp:simplePos x="0" y="0"/>
                <wp:positionH relativeFrom="column">
                  <wp:posOffset>685800</wp:posOffset>
                </wp:positionH>
                <wp:positionV relativeFrom="paragraph">
                  <wp:posOffset>8255</wp:posOffset>
                </wp:positionV>
                <wp:extent cx="4411980" cy="1771650"/>
                <wp:effectExtent l="0" t="0" r="26670" b="19050"/>
                <wp:wrapNone/>
                <wp:docPr id="479393612" name="Grupo 104"/>
                <wp:cNvGraphicFramePr/>
                <a:graphic xmlns:a="http://schemas.openxmlformats.org/drawingml/2006/main">
                  <a:graphicData uri="http://schemas.microsoft.com/office/word/2010/wordprocessingGroup">
                    <wpg:wgp>
                      <wpg:cNvGrpSpPr/>
                      <wpg:grpSpPr>
                        <a:xfrm>
                          <a:off x="0" y="0"/>
                          <a:ext cx="4411980" cy="1771650"/>
                          <a:chOff x="0" y="0"/>
                          <a:chExt cx="4411980" cy="1741170"/>
                        </a:xfrm>
                      </wpg:grpSpPr>
                      <wpg:grpSp>
                        <wpg:cNvPr id="670453835" name="Group 72"/>
                        <wpg:cNvGrpSpPr>
                          <a:grpSpLocks/>
                        </wpg:cNvGrpSpPr>
                        <wpg:grpSpPr>
                          <a:xfrm>
                            <a:off x="0" y="0"/>
                            <a:ext cx="4411980" cy="1741170"/>
                            <a:chOff x="11429" y="-111853"/>
                            <a:chExt cx="4412510" cy="2025743"/>
                          </a:xfrm>
                        </wpg:grpSpPr>
                        <wps:wsp>
                          <wps:cNvPr id="1348184114" name="Graphic 74"/>
                          <wps:cNvSpPr/>
                          <wps:spPr>
                            <a:xfrm>
                              <a:off x="11429" y="707390"/>
                              <a:ext cx="909319" cy="454659"/>
                            </a:xfrm>
                            <a:custGeom>
                              <a:avLst/>
                              <a:gdLst/>
                              <a:ahLst/>
                              <a:cxnLst/>
                              <a:rect l="l" t="t" r="r" b="b"/>
                              <a:pathLst>
                                <a:path w="909319" h="454659">
                                  <a:moveTo>
                                    <a:pt x="0" y="45465"/>
                                  </a:moveTo>
                                  <a:lnTo>
                                    <a:pt x="3567" y="27753"/>
                                  </a:lnTo>
                                  <a:lnTo>
                                    <a:pt x="13303" y="13303"/>
                                  </a:lnTo>
                                  <a:lnTo>
                                    <a:pt x="27753" y="3567"/>
                                  </a:lnTo>
                                  <a:lnTo>
                                    <a:pt x="45465" y="0"/>
                                  </a:lnTo>
                                  <a:lnTo>
                                    <a:pt x="863853" y="0"/>
                                  </a:lnTo>
                                  <a:lnTo>
                                    <a:pt x="881566" y="3567"/>
                                  </a:lnTo>
                                  <a:lnTo>
                                    <a:pt x="896016" y="13303"/>
                                  </a:lnTo>
                                  <a:lnTo>
                                    <a:pt x="905752" y="27753"/>
                                  </a:lnTo>
                                  <a:lnTo>
                                    <a:pt x="909319" y="45465"/>
                                  </a:lnTo>
                                  <a:lnTo>
                                    <a:pt x="909319" y="409193"/>
                                  </a:lnTo>
                                  <a:lnTo>
                                    <a:pt x="905752" y="426906"/>
                                  </a:lnTo>
                                  <a:lnTo>
                                    <a:pt x="896016" y="441356"/>
                                  </a:lnTo>
                                  <a:lnTo>
                                    <a:pt x="881566" y="451092"/>
                                  </a:lnTo>
                                  <a:lnTo>
                                    <a:pt x="863853" y="454659"/>
                                  </a:lnTo>
                                  <a:lnTo>
                                    <a:pt x="45465" y="454659"/>
                                  </a:lnTo>
                                  <a:lnTo>
                                    <a:pt x="27753" y="451092"/>
                                  </a:lnTo>
                                  <a:lnTo>
                                    <a:pt x="13303" y="441356"/>
                                  </a:lnTo>
                                  <a:lnTo>
                                    <a:pt x="3567" y="426906"/>
                                  </a:lnTo>
                                  <a:lnTo>
                                    <a:pt x="0" y="409193"/>
                                  </a:lnTo>
                                  <a:lnTo>
                                    <a:pt x="0" y="45465"/>
                                  </a:lnTo>
                                  <a:close/>
                                </a:path>
                              </a:pathLst>
                            </a:custGeom>
                            <a:ln w="22860">
                              <a:solidFill>
                                <a:schemeClr val="accent5"/>
                              </a:solidFill>
                              <a:prstDash val="solid"/>
                            </a:ln>
                          </wps:spPr>
                          <wps:bodyPr wrap="square" lIns="0" tIns="0" rIns="0" bIns="0" rtlCol="0">
                            <a:prstTxWarp prst="textNoShape">
                              <a:avLst/>
                            </a:prstTxWarp>
                            <a:noAutofit/>
                          </wps:bodyPr>
                        </wps:wsp>
                        <wps:wsp>
                          <wps:cNvPr id="919393600" name="Graphic 75"/>
                          <wps:cNvSpPr/>
                          <wps:spPr>
                            <a:xfrm>
                              <a:off x="920369" y="273558"/>
                              <a:ext cx="382270" cy="659130"/>
                            </a:xfrm>
                            <a:custGeom>
                              <a:avLst/>
                              <a:gdLst/>
                              <a:ahLst/>
                              <a:cxnLst/>
                              <a:rect l="l" t="t" r="r" b="b"/>
                              <a:pathLst>
                                <a:path w="382270" h="659130">
                                  <a:moveTo>
                                    <a:pt x="0" y="659130"/>
                                  </a:moveTo>
                                  <a:lnTo>
                                    <a:pt x="381762" y="0"/>
                                  </a:lnTo>
                                </a:path>
                              </a:pathLst>
                            </a:custGeom>
                            <a:ln w="6350">
                              <a:solidFill>
                                <a:srgbClr val="00AFEF"/>
                              </a:solidFill>
                              <a:prstDash val="solid"/>
                            </a:ln>
                          </wps:spPr>
                          <wps:bodyPr wrap="square" lIns="0" tIns="0" rIns="0" bIns="0" rtlCol="0">
                            <a:prstTxWarp prst="textNoShape">
                              <a:avLst/>
                            </a:prstTxWarp>
                            <a:noAutofit/>
                          </wps:bodyPr>
                        </wps:wsp>
                        <wps:wsp>
                          <wps:cNvPr id="20321789" name="Graphic 77"/>
                          <wps:cNvSpPr/>
                          <wps:spPr>
                            <a:xfrm>
                              <a:off x="1304289" y="46990"/>
                              <a:ext cx="909319" cy="454659"/>
                            </a:xfrm>
                            <a:custGeom>
                              <a:avLst/>
                              <a:gdLst/>
                              <a:ahLst/>
                              <a:cxnLst/>
                              <a:rect l="l" t="t" r="r" b="b"/>
                              <a:pathLst>
                                <a:path w="909319" h="454659">
                                  <a:moveTo>
                                    <a:pt x="0" y="45465"/>
                                  </a:moveTo>
                                  <a:lnTo>
                                    <a:pt x="3567" y="27753"/>
                                  </a:lnTo>
                                  <a:lnTo>
                                    <a:pt x="13303" y="13303"/>
                                  </a:lnTo>
                                  <a:lnTo>
                                    <a:pt x="27753" y="3567"/>
                                  </a:lnTo>
                                  <a:lnTo>
                                    <a:pt x="45466" y="0"/>
                                  </a:lnTo>
                                  <a:lnTo>
                                    <a:pt x="863854" y="0"/>
                                  </a:lnTo>
                                  <a:lnTo>
                                    <a:pt x="881566" y="3567"/>
                                  </a:lnTo>
                                  <a:lnTo>
                                    <a:pt x="896016" y="13303"/>
                                  </a:lnTo>
                                  <a:lnTo>
                                    <a:pt x="905752" y="27753"/>
                                  </a:lnTo>
                                  <a:lnTo>
                                    <a:pt x="909319" y="45465"/>
                                  </a:lnTo>
                                  <a:lnTo>
                                    <a:pt x="909319" y="409193"/>
                                  </a:lnTo>
                                  <a:lnTo>
                                    <a:pt x="905752" y="426906"/>
                                  </a:lnTo>
                                  <a:lnTo>
                                    <a:pt x="896016" y="441356"/>
                                  </a:lnTo>
                                  <a:lnTo>
                                    <a:pt x="881566" y="451092"/>
                                  </a:lnTo>
                                  <a:lnTo>
                                    <a:pt x="863854" y="454659"/>
                                  </a:lnTo>
                                  <a:lnTo>
                                    <a:pt x="45466" y="454659"/>
                                  </a:lnTo>
                                  <a:lnTo>
                                    <a:pt x="27753" y="451092"/>
                                  </a:lnTo>
                                  <a:lnTo>
                                    <a:pt x="13303" y="441356"/>
                                  </a:lnTo>
                                  <a:lnTo>
                                    <a:pt x="3567" y="426906"/>
                                  </a:lnTo>
                                  <a:lnTo>
                                    <a:pt x="0" y="409193"/>
                                  </a:lnTo>
                                  <a:lnTo>
                                    <a:pt x="0" y="45465"/>
                                  </a:lnTo>
                                  <a:close/>
                                </a:path>
                              </a:pathLst>
                            </a:custGeom>
                            <a:ln w="33020">
                              <a:solidFill>
                                <a:schemeClr val="accent4">
                                  <a:lumMod val="40000"/>
                                  <a:lumOff val="60000"/>
                                </a:schemeClr>
                              </a:solidFill>
                              <a:prstDash val="sysDash"/>
                            </a:ln>
                          </wps:spPr>
                          <wps:bodyPr wrap="square" lIns="0" tIns="0" rIns="0" bIns="0" rtlCol="0">
                            <a:prstTxWarp prst="textNoShape">
                              <a:avLst/>
                            </a:prstTxWarp>
                            <a:noAutofit/>
                          </wps:bodyPr>
                        </wps:wsp>
                        <wps:wsp>
                          <wps:cNvPr id="1315976167" name="Graphic 78"/>
                          <wps:cNvSpPr/>
                          <wps:spPr>
                            <a:xfrm>
                              <a:off x="2213101" y="273811"/>
                              <a:ext cx="349250" cy="96520"/>
                            </a:xfrm>
                            <a:custGeom>
                              <a:avLst/>
                              <a:gdLst/>
                              <a:ahLst/>
                              <a:cxnLst/>
                              <a:rect l="l" t="t" r="r" b="b"/>
                              <a:pathLst>
                                <a:path w="349250" h="96520">
                                  <a:moveTo>
                                    <a:pt x="0" y="0"/>
                                  </a:moveTo>
                                  <a:lnTo>
                                    <a:pt x="348995" y="96393"/>
                                  </a:lnTo>
                                </a:path>
                              </a:pathLst>
                            </a:custGeom>
                            <a:ln w="6350">
                              <a:solidFill>
                                <a:srgbClr val="00AFEF"/>
                              </a:solidFill>
                              <a:prstDash val="solid"/>
                            </a:ln>
                          </wps:spPr>
                          <wps:bodyPr wrap="square" lIns="0" tIns="0" rIns="0" bIns="0" rtlCol="0">
                            <a:prstTxWarp prst="textNoShape">
                              <a:avLst/>
                            </a:prstTxWarp>
                            <a:noAutofit/>
                          </wps:bodyPr>
                        </wps:wsp>
                        <wps:wsp>
                          <wps:cNvPr id="1517998193" name="Graphic 80"/>
                          <wps:cNvSpPr/>
                          <wps:spPr>
                            <a:xfrm>
                              <a:off x="2564128" y="19049"/>
                              <a:ext cx="1859811" cy="757111"/>
                            </a:xfrm>
                            <a:custGeom>
                              <a:avLst/>
                              <a:gdLst/>
                              <a:ahLst/>
                              <a:cxnLst/>
                              <a:rect l="l" t="t" r="r" b="b"/>
                              <a:pathLst>
                                <a:path w="1701800" h="703580">
                                  <a:moveTo>
                                    <a:pt x="0" y="70358"/>
                                  </a:moveTo>
                                  <a:lnTo>
                                    <a:pt x="5528" y="42969"/>
                                  </a:lnTo>
                                  <a:lnTo>
                                    <a:pt x="20605" y="20605"/>
                                  </a:lnTo>
                                  <a:lnTo>
                                    <a:pt x="42969" y="5528"/>
                                  </a:lnTo>
                                  <a:lnTo>
                                    <a:pt x="70357" y="0"/>
                                  </a:lnTo>
                                  <a:lnTo>
                                    <a:pt x="1631441" y="0"/>
                                  </a:lnTo>
                                  <a:lnTo>
                                    <a:pt x="1658830" y="5528"/>
                                  </a:lnTo>
                                  <a:lnTo>
                                    <a:pt x="1681194" y="20605"/>
                                  </a:lnTo>
                                  <a:lnTo>
                                    <a:pt x="1696271" y="42969"/>
                                  </a:lnTo>
                                  <a:lnTo>
                                    <a:pt x="1701800" y="70358"/>
                                  </a:lnTo>
                                  <a:lnTo>
                                    <a:pt x="1701800" y="633222"/>
                                  </a:lnTo>
                                  <a:lnTo>
                                    <a:pt x="1696271" y="660610"/>
                                  </a:lnTo>
                                  <a:lnTo>
                                    <a:pt x="1681194" y="682974"/>
                                  </a:lnTo>
                                  <a:lnTo>
                                    <a:pt x="1658830" y="698051"/>
                                  </a:lnTo>
                                  <a:lnTo>
                                    <a:pt x="1631441" y="703580"/>
                                  </a:lnTo>
                                  <a:lnTo>
                                    <a:pt x="70357" y="703580"/>
                                  </a:lnTo>
                                  <a:lnTo>
                                    <a:pt x="42969" y="698051"/>
                                  </a:lnTo>
                                  <a:lnTo>
                                    <a:pt x="20605" y="682974"/>
                                  </a:lnTo>
                                  <a:lnTo>
                                    <a:pt x="5528" y="660610"/>
                                  </a:lnTo>
                                  <a:lnTo>
                                    <a:pt x="0" y="633222"/>
                                  </a:lnTo>
                                  <a:lnTo>
                                    <a:pt x="0" y="70358"/>
                                  </a:lnTo>
                                  <a:close/>
                                </a:path>
                              </a:pathLst>
                            </a:custGeom>
                            <a:ln w="38100">
                              <a:solidFill>
                                <a:schemeClr val="accent4">
                                  <a:lumMod val="40000"/>
                                  <a:lumOff val="60000"/>
                                </a:schemeClr>
                              </a:solidFill>
                              <a:prstDash val="sysDash"/>
                            </a:ln>
                          </wps:spPr>
                          <wps:bodyPr wrap="square" lIns="0" tIns="0" rIns="0" bIns="0" rtlCol="0">
                            <a:prstTxWarp prst="textNoShape">
                              <a:avLst/>
                            </a:prstTxWarp>
                            <a:noAutofit/>
                          </wps:bodyPr>
                        </wps:wsp>
                        <wps:wsp>
                          <wps:cNvPr id="2082397884" name="Graphic 81"/>
                          <wps:cNvSpPr/>
                          <wps:spPr>
                            <a:xfrm>
                              <a:off x="920369" y="932688"/>
                              <a:ext cx="365125" cy="753110"/>
                            </a:xfrm>
                            <a:custGeom>
                              <a:avLst/>
                              <a:gdLst/>
                              <a:ahLst/>
                              <a:cxnLst/>
                              <a:rect l="l" t="t" r="r" b="b"/>
                              <a:pathLst>
                                <a:path w="365125" h="753110">
                                  <a:moveTo>
                                    <a:pt x="0" y="0"/>
                                  </a:moveTo>
                                  <a:lnTo>
                                    <a:pt x="364617" y="752601"/>
                                  </a:lnTo>
                                </a:path>
                              </a:pathLst>
                            </a:custGeom>
                            <a:ln w="6350">
                              <a:solidFill>
                                <a:srgbClr val="00AFEF"/>
                              </a:solidFill>
                              <a:prstDash val="solid"/>
                            </a:ln>
                          </wps:spPr>
                          <wps:bodyPr wrap="square" lIns="0" tIns="0" rIns="0" bIns="0" rtlCol="0">
                            <a:prstTxWarp prst="textNoShape">
                              <a:avLst/>
                            </a:prstTxWarp>
                            <a:noAutofit/>
                          </wps:bodyPr>
                        </wps:wsp>
                        <wps:wsp>
                          <wps:cNvPr id="663430844" name="Graphic 83"/>
                          <wps:cNvSpPr/>
                          <wps:spPr>
                            <a:xfrm>
                              <a:off x="1286510" y="1459230"/>
                              <a:ext cx="911860" cy="454659"/>
                            </a:xfrm>
                            <a:custGeom>
                              <a:avLst/>
                              <a:gdLst/>
                              <a:ahLst/>
                              <a:cxnLst/>
                              <a:rect l="l" t="t" r="r" b="b"/>
                              <a:pathLst>
                                <a:path w="911860" h="454659">
                                  <a:moveTo>
                                    <a:pt x="0" y="45466"/>
                                  </a:moveTo>
                                  <a:lnTo>
                                    <a:pt x="3567" y="27753"/>
                                  </a:lnTo>
                                  <a:lnTo>
                                    <a:pt x="13303" y="13303"/>
                                  </a:lnTo>
                                  <a:lnTo>
                                    <a:pt x="27753" y="3567"/>
                                  </a:lnTo>
                                  <a:lnTo>
                                    <a:pt x="45466" y="0"/>
                                  </a:lnTo>
                                  <a:lnTo>
                                    <a:pt x="866394" y="0"/>
                                  </a:lnTo>
                                  <a:lnTo>
                                    <a:pt x="884106" y="3567"/>
                                  </a:lnTo>
                                  <a:lnTo>
                                    <a:pt x="898556" y="13303"/>
                                  </a:lnTo>
                                  <a:lnTo>
                                    <a:pt x="908292" y="27753"/>
                                  </a:lnTo>
                                  <a:lnTo>
                                    <a:pt x="911860" y="45466"/>
                                  </a:lnTo>
                                  <a:lnTo>
                                    <a:pt x="911860" y="409194"/>
                                  </a:lnTo>
                                  <a:lnTo>
                                    <a:pt x="908292" y="426906"/>
                                  </a:lnTo>
                                  <a:lnTo>
                                    <a:pt x="898556" y="441356"/>
                                  </a:lnTo>
                                  <a:lnTo>
                                    <a:pt x="884106" y="451092"/>
                                  </a:lnTo>
                                  <a:lnTo>
                                    <a:pt x="866394" y="454660"/>
                                  </a:lnTo>
                                  <a:lnTo>
                                    <a:pt x="45466" y="454660"/>
                                  </a:lnTo>
                                  <a:lnTo>
                                    <a:pt x="27753" y="451092"/>
                                  </a:lnTo>
                                  <a:lnTo>
                                    <a:pt x="13303" y="441356"/>
                                  </a:lnTo>
                                  <a:lnTo>
                                    <a:pt x="3567" y="426906"/>
                                  </a:lnTo>
                                  <a:lnTo>
                                    <a:pt x="0" y="409194"/>
                                  </a:lnTo>
                                  <a:lnTo>
                                    <a:pt x="0" y="45466"/>
                                  </a:lnTo>
                                  <a:close/>
                                </a:path>
                              </a:pathLst>
                            </a:custGeom>
                            <a:ln w="38100">
                              <a:solidFill>
                                <a:srgbClr val="6F2F9F"/>
                              </a:solidFill>
                              <a:prstDash val="sysDash"/>
                            </a:ln>
                          </wps:spPr>
                          <wps:bodyPr wrap="square" lIns="0" tIns="0" rIns="0" bIns="0" rtlCol="0">
                            <a:prstTxWarp prst="textNoShape">
                              <a:avLst/>
                            </a:prstTxWarp>
                            <a:noAutofit/>
                          </wps:bodyPr>
                        </wps:wsp>
                        <wps:wsp>
                          <wps:cNvPr id="1464201702" name="Graphic 84"/>
                          <wps:cNvSpPr/>
                          <wps:spPr>
                            <a:xfrm>
                              <a:off x="2195957" y="1495171"/>
                              <a:ext cx="366395" cy="189865"/>
                            </a:xfrm>
                            <a:custGeom>
                              <a:avLst/>
                              <a:gdLst/>
                              <a:ahLst/>
                              <a:cxnLst/>
                              <a:rect l="l" t="t" r="r" b="b"/>
                              <a:pathLst>
                                <a:path w="366395" h="189865">
                                  <a:moveTo>
                                    <a:pt x="0" y="189865"/>
                                  </a:moveTo>
                                  <a:lnTo>
                                    <a:pt x="366140" y="0"/>
                                  </a:lnTo>
                                </a:path>
                              </a:pathLst>
                            </a:custGeom>
                            <a:ln w="6349">
                              <a:solidFill>
                                <a:srgbClr val="00AFEF"/>
                              </a:solidFill>
                              <a:prstDash val="solid"/>
                            </a:ln>
                          </wps:spPr>
                          <wps:bodyPr wrap="square" lIns="0" tIns="0" rIns="0" bIns="0" rtlCol="0">
                            <a:prstTxWarp prst="textNoShape">
                              <a:avLst/>
                            </a:prstTxWarp>
                            <a:noAutofit/>
                          </wps:bodyPr>
                        </wps:wsp>
                        <wps:wsp>
                          <wps:cNvPr id="382774695" name="Graphic 86"/>
                          <wps:cNvSpPr/>
                          <wps:spPr>
                            <a:xfrm>
                              <a:off x="2564129" y="1078230"/>
                              <a:ext cx="1790700" cy="835660"/>
                            </a:xfrm>
                            <a:custGeom>
                              <a:avLst/>
                              <a:gdLst/>
                              <a:ahLst/>
                              <a:cxnLst/>
                              <a:rect l="l" t="t" r="r" b="b"/>
                              <a:pathLst>
                                <a:path w="1790700" h="835660">
                                  <a:moveTo>
                                    <a:pt x="0" y="83566"/>
                                  </a:moveTo>
                                  <a:lnTo>
                                    <a:pt x="6574" y="51059"/>
                                  </a:lnTo>
                                  <a:lnTo>
                                    <a:pt x="24495" y="24495"/>
                                  </a:lnTo>
                                  <a:lnTo>
                                    <a:pt x="51059" y="6574"/>
                                  </a:lnTo>
                                  <a:lnTo>
                                    <a:pt x="83565" y="0"/>
                                  </a:lnTo>
                                  <a:lnTo>
                                    <a:pt x="1707134" y="0"/>
                                  </a:lnTo>
                                  <a:lnTo>
                                    <a:pt x="1739640" y="6574"/>
                                  </a:lnTo>
                                  <a:lnTo>
                                    <a:pt x="1766204" y="24495"/>
                                  </a:lnTo>
                                  <a:lnTo>
                                    <a:pt x="1784125" y="51059"/>
                                  </a:lnTo>
                                  <a:lnTo>
                                    <a:pt x="1790700" y="83566"/>
                                  </a:lnTo>
                                  <a:lnTo>
                                    <a:pt x="1790700" y="752094"/>
                                  </a:lnTo>
                                  <a:lnTo>
                                    <a:pt x="1784125" y="784600"/>
                                  </a:lnTo>
                                  <a:lnTo>
                                    <a:pt x="1766204" y="811164"/>
                                  </a:lnTo>
                                  <a:lnTo>
                                    <a:pt x="1739640" y="829085"/>
                                  </a:lnTo>
                                  <a:lnTo>
                                    <a:pt x="1707134" y="835660"/>
                                  </a:lnTo>
                                  <a:lnTo>
                                    <a:pt x="83565" y="835660"/>
                                  </a:lnTo>
                                  <a:lnTo>
                                    <a:pt x="51059" y="829085"/>
                                  </a:lnTo>
                                  <a:lnTo>
                                    <a:pt x="24495" y="811164"/>
                                  </a:lnTo>
                                  <a:lnTo>
                                    <a:pt x="6574" y="784600"/>
                                  </a:lnTo>
                                  <a:lnTo>
                                    <a:pt x="0" y="752094"/>
                                  </a:lnTo>
                                  <a:lnTo>
                                    <a:pt x="0" y="83566"/>
                                  </a:lnTo>
                                  <a:close/>
                                </a:path>
                              </a:pathLst>
                            </a:custGeom>
                            <a:ln w="38100">
                              <a:solidFill>
                                <a:srgbClr val="6F2F9F"/>
                              </a:solidFill>
                              <a:prstDash val="sysDash"/>
                            </a:ln>
                          </wps:spPr>
                          <wps:bodyPr wrap="square" lIns="0" tIns="0" rIns="0" bIns="0" rtlCol="0">
                            <a:prstTxWarp prst="textNoShape">
                              <a:avLst/>
                            </a:prstTxWarp>
                            <a:noAutofit/>
                          </wps:bodyPr>
                        </wps:wsp>
                        <wps:wsp>
                          <wps:cNvPr id="1000290254" name="Textbox 87"/>
                          <wps:cNvSpPr txBox="1"/>
                          <wps:spPr>
                            <a:xfrm>
                              <a:off x="1331594" y="216167"/>
                              <a:ext cx="866775" cy="113030"/>
                            </a:xfrm>
                            <a:prstGeom prst="rect">
                              <a:avLst/>
                            </a:prstGeom>
                          </wps:spPr>
                          <wps:txbx>
                            <w:txbxContent>
                              <w:p w14:paraId="71DCC3DC" w14:textId="77777777" w:rsidR="007E6B74" w:rsidRPr="002C2858" w:rsidRDefault="007E6B74" w:rsidP="009620AF">
                                <w:pPr>
                                  <w:spacing w:line="276" w:lineRule="auto"/>
                                  <w:ind w:firstLine="0"/>
                                  <w:rPr>
                                    <w:b/>
                                    <w:sz w:val="16"/>
                                  </w:rPr>
                                </w:pPr>
                                <w:r w:rsidRPr="002C2858">
                                  <w:rPr>
                                    <w:b/>
                                    <w:spacing w:val="-2"/>
                                    <w:sz w:val="16"/>
                                  </w:rPr>
                                  <w:t>INDEPENDIENTE</w:t>
                                </w:r>
                              </w:p>
                            </w:txbxContent>
                          </wps:txbx>
                          <wps:bodyPr wrap="square" lIns="0" tIns="0" rIns="0" bIns="0" rtlCol="0">
                            <a:noAutofit/>
                          </wps:bodyPr>
                        </wps:wsp>
                        <wps:wsp>
                          <wps:cNvPr id="1976919525" name="Textbox 88"/>
                          <wps:cNvSpPr txBox="1"/>
                          <wps:spPr>
                            <a:xfrm>
                              <a:off x="2583182" y="-111853"/>
                              <a:ext cx="1763013" cy="736510"/>
                            </a:xfrm>
                            <a:prstGeom prst="rect">
                              <a:avLst/>
                            </a:prstGeom>
                          </wps:spPr>
                          <wps:txbx>
                            <w:txbxContent>
                              <w:p w14:paraId="4A0F1592" w14:textId="77777777" w:rsidR="008A60D4" w:rsidRPr="002C2858" w:rsidRDefault="008A60D4" w:rsidP="007E6B74">
                                <w:pPr>
                                  <w:spacing w:line="266" w:lineRule="exact"/>
                                  <w:ind w:firstLine="0"/>
                                </w:pPr>
                                <w:r w:rsidRPr="002C2858">
                                  <w:t xml:space="preserve"> </w:t>
                                </w:r>
                              </w:p>
                              <w:p w14:paraId="2ACFE82B" w14:textId="393F3CDF" w:rsidR="007E6B74" w:rsidRPr="002C2858" w:rsidRDefault="00800566" w:rsidP="008A60D4">
                                <w:pPr>
                                  <w:spacing w:line="266" w:lineRule="exact"/>
                                  <w:ind w:firstLine="0"/>
                                  <w:jc w:val="center"/>
                                </w:pPr>
                                <w:r w:rsidRPr="002C2858">
                                  <w:t xml:space="preserve">Riesgo </w:t>
                                </w:r>
                                <w:r w:rsidR="00281FA5" w:rsidRPr="002C2858">
                                  <w:t>biológico</w:t>
                                </w:r>
                              </w:p>
                            </w:txbxContent>
                          </wps:txbx>
                          <wps:bodyPr wrap="square" lIns="0" tIns="0" rIns="0" bIns="0" rtlCol="0">
                            <a:noAutofit/>
                          </wps:bodyPr>
                        </wps:wsp>
                        <wps:wsp>
                          <wps:cNvPr id="435229940" name="Textbox 89"/>
                          <wps:cNvSpPr txBox="1"/>
                          <wps:spPr>
                            <a:xfrm>
                              <a:off x="165354" y="874633"/>
                              <a:ext cx="610235" cy="113030"/>
                            </a:xfrm>
                            <a:prstGeom prst="rect">
                              <a:avLst/>
                            </a:prstGeom>
                          </wps:spPr>
                          <wps:txbx>
                            <w:txbxContent>
                              <w:p w14:paraId="01690BD0" w14:textId="77777777" w:rsidR="007E6B74" w:rsidRPr="002C2858" w:rsidRDefault="007E6B74" w:rsidP="007E6B74">
                                <w:pPr>
                                  <w:spacing w:line="178" w:lineRule="exact"/>
                                  <w:ind w:firstLine="0"/>
                                  <w:rPr>
                                    <w:b/>
                                    <w:sz w:val="16"/>
                                  </w:rPr>
                                </w:pPr>
                                <w:r w:rsidRPr="002C2858">
                                  <w:rPr>
                                    <w:b/>
                                    <w:spacing w:val="-2"/>
                                    <w:sz w:val="16"/>
                                  </w:rPr>
                                  <w:t>VARIABLES</w:t>
                                </w:r>
                              </w:p>
                            </w:txbxContent>
                          </wps:txbx>
                          <wps:bodyPr wrap="square" lIns="0" tIns="0" rIns="0" bIns="0" rtlCol="0">
                            <a:noAutofit/>
                          </wps:bodyPr>
                        </wps:wsp>
                        <wps:wsp>
                          <wps:cNvPr id="639183856" name="Textbox 90"/>
                          <wps:cNvSpPr txBox="1"/>
                          <wps:spPr>
                            <a:xfrm>
                              <a:off x="2521468" y="951619"/>
                              <a:ext cx="1754379" cy="751840"/>
                            </a:xfrm>
                            <a:prstGeom prst="rect">
                              <a:avLst/>
                            </a:prstGeom>
                          </wps:spPr>
                          <wps:txbx>
                            <w:txbxContent>
                              <w:p w14:paraId="1313C927" w14:textId="77777777" w:rsidR="008A60D4" w:rsidRPr="002C2858" w:rsidRDefault="008A60D4" w:rsidP="00767F12">
                                <w:pPr>
                                  <w:tabs>
                                    <w:tab w:val="left" w:pos="2693"/>
                                  </w:tabs>
                                  <w:spacing w:before="7" w:line="276" w:lineRule="auto"/>
                                  <w:ind w:firstLine="0"/>
                                  <w:jc w:val="center"/>
                                  <w:rPr>
                                    <w:rFonts w:ascii="Calibri"/>
                                  </w:rPr>
                                </w:pPr>
                              </w:p>
                              <w:p w14:paraId="292E4D8D" w14:textId="1ED9ED64" w:rsidR="007E6B74" w:rsidRPr="002C2858" w:rsidRDefault="00162154" w:rsidP="00767F12">
                                <w:pPr>
                                  <w:tabs>
                                    <w:tab w:val="left" w:pos="2693"/>
                                  </w:tabs>
                                  <w:spacing w:before="7" w:line="276" w:lineRule="auto"/>
                                  <w:ind w:firstLine="0"/>
                                  <w:jc w:val="center"/>
                                </w:pPr>
                                <w:r w:rsidRPr="002C2858">
                                  <w:t xml:space="preserve">Enfermedades </w:t>
                                </w:r>
                              </w:p>
                            </w:txbxContent>
                          </wps:txbx>
                          <wps:bodyPr wrap="square" lIns="0" tIns="0" rIns="0" bIns="0" rtlCol="0">
                            <a:noAutofit/>
                          </wps:bodyPr>
                        </wps:wsp>
                      </wpg:grpSp>
                      <wps:wsp>
                        <wps:cNvPr id="1843666712" name="Cuadro de texto 66"/>
                        <wps:cNvSpPr txBox="1"/>
                        <wps:spPr>
                          <a:xfrm>
                            <a:off x="1272209" y="1441174"/>
                            <a:ext cx="952500" cy="266700"/>
                          </a:xfrm>
                          <a:prstGeom prst="rect">
                            <a:avLst/>
                          </a:prstGeom>
                          <a:noFill/>
                          <a:ln w="6350">
                            <a:noFill/>
                          </a:ln>
                        </wps:spPr>
                        <wps:txbx>
                          <w:txbxContent>
                            <w:p w14:paraId="73E654A5" w14:textId="77777777" w:rsidR="007E6B74" w:rsidRPr="002C2858" w:rsidRDefault="007E6B74" w:rsidP="007E6B74">
                              <w:pPr>
                                <w:ind w:firstLine="0"/>
                              </w:pPr>
                              <w:r w:rsidRPr="002C2858">
                                <w:rPr>
                                  <w:b/>
                                  <w:spacing w:val="-2"/>
                                  <w:sz w:val="16"/>
                                </w:rPr>
                                <w:t>DEPENDIENTE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V relativeFrom="margin">
                  <wp14:pctHeight>0</wp14:pctHeight>
                </wp14:sizeRelV>
              </wp:anchor>
            </w:drawing>
          </mc:Choice>
          <mc:Fallback>
            <w:pict>
              <v:group w14:anchorId="08B80BAE" id="Grupo 104" o:spid="_x0000_s1026" style="position:absolute;left:0;text-align:left;margin-left:54pt;margin-top:.65pt;width:347.4pt;height:139.5pt;z-index:251337216;mso-height-relative:margin" coordsize="44119,174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">
                <v:group id="Group 72" o:spid="_x0000_s1027" style="position:absolute;width:44119;height:17411" coordorigin="114,-1118" coordsize="44125,202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">
                  <v:shape id="Graphic 74" o:spid="_x0000_s1028" style="position:absolute;left:114;top:7073;width:9093;height:4547;visibility:visible;mso-wrap-style:square;v-text-anchor:top" coordsize="909319,4546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" path="m,45465l3567,27753,13303,13303,27753,3567,45465,,863853,r17713,3567l896016,13303r9736,14450l909319,45465r,363728l905752,426906r-9736,14450l881566,451092r-17713,3567l45465,454659,27753,451092,13303,441356,3567,426906,,409193,,45465xe" filled="f" strokecolor="#4bacc6 [3208]" strokeweight="1.8pt">
                    <v:path arrowok="t"/>
                  </v:shape>
                  <v:shape id="Graphic 75" o:spid="_x0000_s1029" style="position:absolute;left:9203;top:2735;width:3823;height:6591;visibility:visible;mso-wrap-style:square;v-text-anchor:top" coordsize="382270,659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" path="m,659130l381762,e" filled="f" strokecolor="#00afef" strokeweight=".5pt">
                    <v:path arrowok="t"/>
                  </v:shape>
                  <v:shape id="Graphic 77" o:spid="_x0000_s1030" style="position:absolute;left:13042;top:469;width:9094;height:4547;visibility:visible;mso-wrap-style:square;v-text-anchor:top" coordsize="909319,4546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" path="m,45465l3567,27753,13303,13303,27753,3567,45466,,863854,r17712,3567l896016,13303r9736,14450l909319,45465r,363728l905752,426906r-9736,14450l881566,451092r-17712,3567l45466,454659,27753,451092,13303,441356,3567,426906,,409193,,45465xe" filled="f" strokecolor="#ccc0d9 [1303]" strokeweight="2.6pt">
                    <v:stroke dashstyle="3 1"/>
                    <v:path arrowok="t"/>
                  </v:shape>
                  <v:shape id="Graphic 78" o:spid="_x0000_s1031" style="position:absolute;left:22131;top:2738;width:3492;height:965;visibility:visible;mso-wrap-style:square;v-text-anchor:top" coordsize="349250,965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" path="m,l348995,96393e" filled="f" strokecolor="#00afef" strokeweight=".5pt">
                    <v:path arrowok="t"/>
                  </v:shape>
                  <v:shape id="Graphic 80" o:spid="_x0000_s1032" style="position:absolute;left:25641;top:190;width:18598;height:7571;visibility:visible;mso-wrap-style:square;v-text-anchor:top" coordsize="1701800,7035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" path="m,70358l5528,42969,20605,20605,42969,5528,70357,,1631441,r27389,5528l1681194,20605r15077,22364l1701800,70358r,562864l1696271,660610r-15077,22364l1658830,698051r-27389,5529l70357,703580,42969,698051,20605,682974,5528,660610,,633222,,70358xe" filled="f" strokecolor="#ccc0d9 [1303]" strokeweight="3pt">
                    <v:stroke dashstyle="3 1"/>
                    <v:path arrowok="t"/>
                  </v:shape>
                  <v:shape id="Graphic 81" o:spid="_x0000_s1033" style="position:absolute;left:9203;top:9326;width:3651;height:7531;visibility:visible;mso-wrap-style:square;v-text-anchor:top" coordsize="365125,7531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" path="m,l364617,752601e" filled="f" strokecolor="#00afef" strokeweight=".5pt">
                    <v:path arrowok="t"/>
                  </v:shape>
                  <v:shape id="Graphic 83" o:spid="_x0000_s1034" style="position:absolute;left:12865;top:14592;width:9118;height:4546;visibility:visible;mso-wrap-style:square;v-text-anchor:top" coordsize="911860,4546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" path="m,45466l3567,27753,13303,13303,27753,3567,45466,,866394,r17712,3567l898556,13303r9736,14450l911860,45466r,363728l908292,426906r-9736,14450l884106,451092r-17712,3568l45466,454660,27753,451092,13303,441356,3567,426906,,409194,,45466xe" filled="f" strokecolor="#6f2f9f" strokeweight="3pt">
                    <v:stroke dashstyle="3 1"/>
                    <v:path arrowok="t"/>
                  </v:shape>
                  <v:shape id="Graphic 84" o:spid="_x0000_s1035" style="position:absolute;left:21959;top:14951;width:3664;height:1899;visibility:visible;mso-wrap-style:square;v-text-anchor:top" coordsize="366395,189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" path="m,189865l366140,e" filled="f" strokecolor="#00afef" strokeweight=".17636mm">
                    <v:path arrowok="t"/>
                  </v:shape>
                  <v:shape id="Graphic 86" o:spid="_x0000_s1036" style="position:absolute;left:25641;top:10782;width:17907;height:8356;visibility:visible;mso-wrap-style:square;v-text-anchor:top" coordsize="1790700,8356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" path="m,83566l6574,51059,24495,24495,51059,6574,83565,,1707134,r32506,6574l1766204,24495r17921,26564l1790700,83566r,668528l1784125,784600r-17921,26564l1739640,829085r-32506,6575l83565,835660,51059,829085,24495,811164,6574,784600,,752094,,83566xe" filled="f" strokecolor="#6f2f9f" strokeweight="3pt">
                    <v:stroke dashstyle="3 1"/>
                    <v:path arrowok="t"/>
                  </v:shape>
                  <v:shapetype id="_x0000_t202" coordsize="21600,21600" o:spt="202" path="m,l,21600r21600,l21600,xe">
                    <v:stroke joinstyle="miter"/>
                    <v:path gradientshapeok="t" o:connecttype="rect"/>
                  </v:shapetype>
                  <v:shape id="Textbox 87" o:spid="_x0000_s1037" type="#_x0000_t202" style="position:absolute;left:13315;top:2161;width:8668;height:11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" filled="f" stroked="f">
                    <v:textbox inset="0,0,0,0">
                      <w:txbxContent>
                        <w:p w14:paraId="71DCC3DC" w14:textId="77777777" w:rsidR="007E6B74" w:rsidRPr="002C2858" w:rsidRDefault="007E6B74" w:rsidP="009620AF">
                          <w:pPr>
                            <w:spacing w:line="276" w:lineRule="auto"/>
                            <w:ind w:firstLine="0"/>
                            <w:rPr>
                              <w:b/>
                              <w:sz w:val="16"/>
                            </w:rPr>
                          </w:pPr>
                          <w:r w:rsidRPr="002C2858">
                            <w:rPr>
                              <w:b/>
                              <w:spacing w:val="-2"/>
                              <w:sz w:val="16"/>
                            </w:rPr>
                            <w:t>INDEPENDIENTE</w:t>
                          </w:r>
                        </w:p>
                      </w:txbxContent>
                    </v:textbox>
                  </v:shape>
                  <v:shape id="Textbox 88" o:spid="_x0000_s1038" type="#_x0000_t202" style="position:absolute;left:25831;top:-1118;width:17630;height:73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" filled="f" stroked="f">
                    <v:textbox inset="0,0,0,0">
                      <w:txbxContent>
                        <w:p w14:paraId="4A0F1592" w14:textId="77777777" w:rsidR="008A60D4" w:rsidRPr="002C2858" w:rsidRDefault="008A60D4" w:rsidP="007E6B74">
                          <w:pPr>
                            <w:spacing w:line="266" w:lineRule="exact"/>
                            <w:ind w:firstLine="0"/>
                          </w:pPr>
                          <w:r w:rsidRPr="002C2858">
                            <w:t xml:space="preserve"> </w:t>
                          </w:r>
                        </w:p>
                        <w:p w14:paraId="2ACFE82B" w14:textId="393F3CDF" w:rsidR="007E6B74" w:rsidRPr="002C2858" w:rsidRDefault="00800566" w:rsidP="008A60D4">
                          <w:pPr>
                            <w:spacing w:line="266" w:lineRule="exact"/>
                            <w:ind w:firstLine="0"/>
                            <w:jc w:val="center"/>
                          </w:pPr>
                          <w:r w:rsidRPr="002C2858">
                            <w:t xml:space="preserve">Riesgo </w:t>
                          </w:r>
                          <w:r w:rsidR="00281FA5" w:rsidRPr="002C2858">
                            <w:t>biológico</w:t>
                          </w:r>
                        </w:p>
                      </w:txbxContent>
                    </v:textbox>
                  </v:shape>
                  <v:shape id="Textbox 89" o:spid="_x0000_s1039" type="#_x0000_t202" style="position:absolute;left:1653;top:8746;width:6102;height:11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" filled="f" stroked="f">
                    <v:textbox inset="0,0,0,0">
                      <w:txbxContent>
                        <w:p w14:paraId="01690BD0" w14:textId="77777777" w:rsidR="007E6B74" w:rsidRPr="002C2858" w:rsidRDefault="007E6B74" w:rsidP="007E6B74">
                          <w:pPr>
                            <w:spacing w:line="178" w:lineRule="exact"/>
                            <w:ind w:firstLine="0"/>
                            <w:rPr>
                              <w:b/>
                              <w:sz w:val="16"/>
                            </w:rPr>
                          </w:pPr>
                          <w:r w:rsidRPr="002C2858">
                            <w:rPr>
                              <w:b/>
                              <w:spacing w:val="-2"/>
                              <w:sz w:val="16"/>
                            </w:rPr>
                            <w:t>VARIABLES</w:t>
                          </w:r>
                        </w:p>
                      </w:txbxContent>
                    </v:textbox>
                  </v:shape>
                  <v:shape id="Textbox 90" o:spid="_x0000_s1040" type="#_x0000_t202" style="position:absolute;left:25214;top:9516;width:17544;height:75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" filled="f" stroked="f">
                    <v:textbox inset="0,0,0,0">
                      <w:txbxContent>
                        <w:p w14:paraId="1313C927" w14:textId="77777777" w:rsidR="008A60D4" w:rsidRPr="002C2858" w:rsidRDefault="008A60D4" w:rsidP="00767F12">
                          <w:pPr>
                            <w:tabs>
                              <w:tab w:val="left" w:pos="2693"/>
                            </w:tabs>
                            <w:spacing w:before="7" w:line="276" w:lineRule="auto"/>
                            <w:ind w:firstLine="0"/>
                            <w:jc w:val="center"/>
                            <w:rPr>
                              <w:rFonts w:ascii="Calibri"/>
                            </w:rPr>
                          </w:pPr>
                        </w:p>
                        <w:p w14:paraId="292E4D8D" w14:textId="1ED9ED64" w:rsidR="007E6B74" w:rsidRPr="002C2858" w:rsidRDefault="00162154" w:rsidP="00767F12">
                          <w:pPr>
                            <w:tabs>
                              <w:tab w:val="left" w:pos="2693"/>
                            </w:tabs>
                            <w:spacing w:before="7" w:line="276" w:lineRule="auto"/>
                            <w:ind w:firstLine="0"/>
                            <w:jc w:val="center"/>
                          </w:pPr>
                          <w:r w:rsidRPr="002C2858">
                            <w:t xml:space="preserve">Enfermedades </w:t>
                          </w:r>
                        </w:p>
                      </w:txbxContent>
                    </v:textbox>
                  </v:shape>
                </v:group>
                <v:shape id="Cuadro de texto 66" o:spid="_x0000_s1041" type="#_x0000_t202" style="position:absolute;left:12722;top:14411;width:9525;height:2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" filled="f" stroked="f" strokeweight=".5pt">
                  <v:textbox>
                    <w:txbxContent>
                      <w:p w14:paraId="73E654A5" w14:textId="77777777" w:rsidR="007E6B74" w:rsidRPr="002C2858" w:rsidRDefault="007E6B74" w:rsidP="007E6B74">
                        <w:pPr>
                          <w:ind w:firstLine="0"/>
                        </w:pPr>
                        <w:r w:rsidRPr="002C2858">
                          <w:rPr>
                            <w:b/>
                            <w:spacing w:val="-2"/>
                            <w:sz w:val="16"/>
                          </w:rPr>
                          <w:t>DEPENDIENTE</w:t>
                        </w:r>
                      </w:p>
                    </w:txbxContent>
                  </v:textbox>
                </v:shape>
              </v:group>
            </w:pict>
          </mc:Fallback>
        </mc:AlternateContent>
      </w:r>
      <w:r w:rsidR="007E6B74" w:rsidRPr="002C2858">
        <w:rPr>
          <w:i/>
          <w:iCs w:val="0"/>
          <w:color w:val="auto"/>
        </w:rPr>
        <w:t>Identificación de variables</w:t>
      </w:r>
      <w:bookmarkEnd w:id="73"/>
      <w:bookmarkEnd w:id="74"/>
    </w:p>
    <w:p w14:paraId="445C08BD" w14:textId="67598E53" w:rsidR="0050780E" w:rsidRPr="002C2858" w:rsidRDefault="0050780E" w:rsidP="00134EDD">
      <w:pPr>
        <w:pStyle w:val="Descripcin"/>
        <w:tabs>
          <w:tab w:val="center" w:pos="5045"/>
        </w:tabs>
        <w:ind w:firstLine="0"/>
        <w:jc w:val="both"/>
        <w:rPr>
          <w:b/>
          <w:bCs/>
          <w:color w:val="auto"/>
        </w:rPr>
      </w:pPr>
    </w:p>
    <w:p w14:paraId="2929824E" w14:textId="77777777" w:rsidR="0050780E" w:rsidRPr="002C2858" w:rsidRDefault="0050780E" w:rsidP="00134EDD">
      <w:pPr>
        <w:pStyle w:val="Descripcin"/>
        <w:tabs>
          <w:tab w:val="center" w:pos="5045"/>
        </w:tabs>
        <w:ind w:firstLine="0"/>
        <w:jc w:val="both"/>
        <w:rPr>
          <w:b/>
          <w:bCs/>
          <w:color w:val="auto"/>
        </w:rPr>
      </w:pPr>
    </w:p>
    <w:p w14:paraId="0C24A2DC" w14:textId="77777777" w:rsidR="0050780E" w:rsidRPr="002C2858" w:rsidRDefault="0050780E" w:rsidP="00134EDD">
      <w:pPr>
        <w:pStyle w:val="Descripcin"/>
        <w:tabs>
          <w:tab w:val="center" w:pos="5045"/>
        </w:tabs>
        <w:ind w:firstLine="0"/>
        <w:jc w:val="both"/>
        <w:rPr>
          <w:b/>
          <w:bCs/>
          <w:color w:val="auto"/>
        </w:rPr>
      </w:pPr>
    </w:p>
    <w:p w14:paraId="3C28ED90" w14:textId="77777777" w:rsidR="0050780E" w:rsidRPr="002C2858" w:rsidRDefault="0050780E" w:rsidP="008F1EB4">
      <w:pPr>
        <w:ind w:firstLine="0"/>
      </w:pPr>
    </w:p>
    <w:p w14:paraId="6121B682" w14:textId="6D8E9359" w:rsidR="007E6B74" w:rsidRPr="002C2858" w:rsidRDefault="007E6B74" w:rsidP="00134EDD">
      <w:pPr>
        <w:pStyle w:val="Descripcin"/>
        <w:tabs>
          <w:tab w:val="center" w:pos="5045"/>
        </w:tabs>
        <w:ind w:firstLine="0"/>
        <w:jc w:val="both"/>
        <w:rPr>
          <w:color w:val="auto"/>
        </w:rPr>
      </w:pPr>
      <w:r w:rsidRPr="002C2858">
        <w:rPr>
          <w:b/>
          <w:bCs/>
          <w:color w:val="auto"/>
        </w:rPr>
        <w:t>Fuente:</w:t>
      </w:r>
      <w:r w:rsidRPr="002C2858">
        <w:rPr>
          <w:color w:val="auto"/>
          <w:spacing w:val="-11"/>
        </w:rPr>
        <w:t xml:space="preserve"> </w:t>
      </w:r>
      <w:r w:rsidRPr="002C2858">
        <w:rPr>
          <w:color w:val="auto"/>
        </w:rPr>
        <w:t>Autor/202</w:t>
      </w:r>
      <w:r w:rsidR="00CA4EA4" w:rsidRPr="002C2858">
        <w:rPr>
          <w:color w:val="auto"/>
        </w:rPr>
        <w:t>5</w:t>
      </w:r>
      <w:r w:rsidRPr="002C2858">
        <w:rPr>
          <w:color w:val="auto"/>
        </w:rPr>
        <w:tab/>
      </w:r>
    </w:p>
    <w:p w14:paraId="6563959B" w14:textId="77777777" w:rsidR="007E6B74" w:rsidRPr="002C2858" w:rsidRDefault="007E6B74" w:rsidP="006031B7">
      <w:pPr>
        <w:pStyle w:val="Ttulo3"/>
        <w:spacing w:before="0" w:beforeAutospacing="0" w:after="0" w:afterAutospacing="0"/>
      </w:pPr>
      <w:bookmarkStart w:id="75" w:name="_Toc169790144"/>
      <w:bookmarkStart w:id="76" w:name="_Toc171114014"/>
      <w:bookmarkStart w:id="77" w:name="_Toc196587341"/>
      <w:r w:rsidRPr="002C2858">
        <w:lastRenderedPageBreak/>
        <w:t>3.4.2. Caracterización de las variables</w:t>
      </w:r>
      <w:bookmarkEnd w:id="75"/>
      <w:bookmarkEnd w:id="76"/>
      <w:bookmarkEnd w:id="77"/>
    </w:p>
    <w:p w14:paraId="27CFE9FB" w14:textId="77777777" w:rsidR="009B65E3" w:rsidRDefault="00141A82" w:rsidP="00956CAD">
      <w:pPr>
        <w:pStyle w:val="Descripcin"/>
        <w:spacing w:before="0" w:beforeAutospacing="0" w:after="0" w:afterAutospacing="0" w:line="360" w:lineRule="auto"/>
        <w:jc w:val="left"/>
        <w:rPr>
          <w:b/>
          <w:bCs/>
        </w:rPr>
      </w:pPr>
      <w:bookmarkStart w:id="78" w:name="_Toc198026108"/>
      <w:r w:rsidRPr="002C2858">
        <w:rPr>
          <w:b/>
          <w:bCs/>
        </w:rPr>
        <w:t xml:space="preserve">Tabla </w:t>
      </w:r>
      <w:r w:rsidRPr="002C2858">
        <w:rPr>
          <w:b/>
          <w:bCs/>
        </w:rPr>
        <w:fldChar w:fldCharType="begin"/>
      </w:r>
      <w:r w:rsidRPr="002C2858">
        <w:rPr>
          <w:b/>
          <w:bCs/>
        </w:rPr>
        <w:instrText xml:space="preserve"> SEQ Tabla \* ARABIC </w:instrText>
      </w:r>
      <w:r w:rsidRPr="002C2858">
        <w:rPr>
          <w:b/>
          <w:bCs/>
        </w:rPr>
        <w:fldChar w:fldCharType="separate"/>
      </w:r>
      <w:r w:rsidR="002D0CB0" w:rsidRPr="002C2858">
        <w:rPr>
          <w:b/>
          <w:bCs/>
        </w:rPr>
        <w:t>2</w:t>
      </w:r>
      <w:r w:rsidRPr="002C2858">
        <w:rPr>
          <w:b/>
          <w:bCs/>
        </w:rPr>
        <w:fldChar w:fldCharType="end"/>
      </w:r>
      <w:r w:rsidR="00992EC5" w:rsidRPr="002C2858">
        <w:rPr>
          <w:b/>
          <w:bCs/>
        </w:rPr>
        <w:t xml:space="preserve"> </w:t>
      </w:r>
    </w:p>
    <w:p w14:paraId="386F493B" w14:textId="4FD7E097" w:rsidR="007E6B74" w:rsidRPr="002C2858" w:rsidRDefault="00141A82" w:rsidP="00956CAD">
      <w:pPr>
        <w:pStyle w:val="Descripcin"/>
        <w:spacing w:before="0" w:beforeAutospacing="0" w:after="0" w:afterAutospacing="0" w:line="360" w:lineRule="auto"/>
        <w:jc w:val="left"/>
        <w:rPr>
          <w:b/>
          <w:bCs/>
        </w:rPr>
      </w:pPr>
      <w:r w:rsidRPr="002C2858">
        <w:rPr>
          <w:i/>
          <w:iCs w:val="0"/>
        </w:rPr>
        <w:t>Variables</w:t>
      </w:r>
      <w:r w:rsidR="00C374D4" w:rsidRPr="002C2858">
        <w:rPr>
          <w:i/>
          <w:iCs w:val="0"/>
        </w:rPr>
        <w:t>.</w:t>
      </w:r>
      <w:bookmarkEnd w:id="78"/>
    </w:p>
    <w:tbl>
      <w:tblPr>
        <w:tblStyle w:val="TableNormal"/>
        <w:tblW w:w="10401" w:type="dxa"/>
        <w:tblInd w:w="-562" w:type="dxa"/>
        <w:tblLayout w:type="fixed"/>
        <w:tblLook w:val="01E0" w:firstRow="1" w:lastRow="1" w:firstColumn="1" w:lastColumn="1" w:noHBand="0" w:noVBand="0"/>
      </w:tblPr>
      <w:tblGrid>
        <w:gridCol w:w="1550"/>
        <w:gridCol w:w="2126"/>
        <w:gridCol w:w="3120"/>
        <w:gridCol w:w="1416"/>
        <w:gridCol w:w="2189"/>
      </w:tblGrid>
      <w:tr w:rsidR="007E6B74" w:rsidRPr="002C2858" w14:paraId="16733069" w14:textId="77777777" w:rsidTr="00B570A6">
        <w:trPr>
          <w:trHeight w:val="414"/>
        </w:trPr>
        <w:tc>
          <w:tcPr>
            <w:tcW w:w="10401" w:type="dxa"/>
            <w:gridSpan w:val="5"/>
            <w:tcBorders>
              <w:top w:val="single" w:sz="4" w:space="0" w:color="000000"/>
              <w:bottom w:val="single" w:sz="4" w:space="0" w:color="000000"/>
            </w:tcBorders>
            <w:vAlign w:val="center"/>
          </w:tcPr>
          <w:p w14:paraId="205921D2" w14:textId="77777777" w:rsidR="007E6B74" w:rsidRPr="002C2858" w:rsidRDefault="007E6B74" w:rsidP="0037780D">
            <w:pPr>
              <w:pStyle w:val="TableParagraph"/>
              <w:spacing w:before="0" w:beforeAutospacing="0" w:after="0" w:afterAutospacing="0" w:line="360" w:lineRule="auto"/>
              <w:ind w:left="-539" w:right="152" w:firstLine="1390"/>
              <w:jc w:val="center"/>
              <w:rPr>
                <w:b/>
              </w:rPr>
            </w:pPr>
            <w:r w:rsidRPr="002C2858">
              <w:rPr>
                <w:b/>
                <w:spacing w:val="-4"/>
              </w:rPr>
              <w:t>VARIABLE</w:t>
            </w:r>
            <w:r w:rsidRPr="002C2858">
              <w:rPr>
                <w:b/>
                <w:spacing w:val="-6"/>
              </w:rPr>
              <w:t xml:space="preserve"> </w:t>
            </w:r>
            <w:r w:rsidRPr="002C2858">
              <w:rPr>
                <w:b/>
                <w:spacing w:val="-2"/>
              </w:rPr>
              <w:t>INDEPENDIENTE</w:t>
            </w:r>
          </w:p>
        </w:tc>
      </w:tr>
      <w:tr w:rsidR="007E6B74" w:rsidRPr="002C2858" w14:paraId="5649D324" w14:textId="77777777" w:rsidTr="00B570A6">
        <w:trPr>
          <w:trHeight w:val="591"/>
        </w:trPr>
        <w:tc>
          <w:tcPr>
            <w:tcW w:w="1550" w:type="dxa"/>
            <w:tcBorders>
              <w:top w:val="single" w:sz="4" w:space="0" w:color="000000"/>
            </w:tcBorders>
            <w:vAlign w:val="center"/>
          </w:tcPr>
          <w:p w14:paraId="5C14EBAF" w14:textId="77777777" w:rsidR="007E6B74" w:rsidRPr="002C2858" w:rsidRDefault="007E6B74" w:rsidP="0037780D">
            <w:pPr>
              <w:pStyle w:val="TableParagraph"/>
              <w:spacing w:before="0" w:beforeAutospacing="0" w:after="0" w:afterAutospacing="0" w:line="360" w:lineRule="auto"/>
              <w:ind w:right="152" w:firstLine="0"/>
              <w:jc w:val="center"/>
              <w:rPr>
                <w:b/>
              </w:rPr>
            </w:pPr>
            <w:r w:rsidRPr="002C2858">
              <w:rPr>
                <w:b/>
              </w:rPr>
              <w:t>Nombre</w:t>
            </w:r>
            <w:r w:rsidRPr="002C2858">
              <w:rPr>
                <w:b/>
                <w:spacing w:val="-5"/>
              </w:rPr>
              <w:t xml:space="preserve"> </w:t>
            </w:r>
            <w:r w:rsidRPr="002C2858">
              <w:rPr>
                <w:b/>
              </w:rPr>
              <w:t>de</w:t>
            </w:r>
            <w:r w:rsidRPr="002C2858">
              <w:rPr>
                <w:b/>
                <w:spacing w:val="-8"/>
              </w:rPr>
              <w:t xml:space="preserve"> </w:t>
            </w:r>
            <w:r w:rsidRPr="002C2858">
              <w:rPr>
                <w:b/>
                <w:spacing w:val="-5"/>
              </w:rPr>
              <w:t>la</w:t>
            </w:r>
            <w:r w:rsidRPr="002C2858">
              <w:rPr>
                <w:b/>
              </w:rPr>
              <w:t xml:space="preserve"> </w:t>
            </w:r>
            <w:r w:rsidRPr="002C2858">
              <w:rPr>
                <w:b/>
                <w:spacing w:val="-2"/>
              </w:rPr>
              <w:t>variable</w:t>
            </w:r>
          </w:p>
        </w:tc>
        <w:tc>
          <w:tcPr>
            <w:tcW w:w="2126" w:type="dxa"/>
            <w:tcBorders>
              <w:top w:val="single" w:sz="4" w:space="0" w:color="000000"/>
            </w:tcBorders>
            <w:vAlign w:val="center"/>
          </w:tcPr>
          <w:p w14:paraId="29A2739D" w14:textId="77777777" w:rsidR="007E6B74" w:rsidRPr="002C2858" w:rsidRDefault="007E6B74" w:rsidP="0037780D">
            <w:pPr>
              <w:pStyle w:val="TableParagraph"/>
              <w:spacing w:before="0" w:beforeAutospacing="0" w:after="0" w:afterAutospacing="0" w:line="360" w:lineRule="auto"/>
              <w:ind w:right="152" w:firstLine="0"/>
              <w:jc w:val="center"/>
              <w:rPr>
                <w:b/>
              </w:rPr>
            </w:pPr>
            <w:r w:rsidRPr="002C2858">
              <w:rPr>
                <w:b/>
                <w:spacing w:val="-2"/>
              </w:rPr>
              <w:t>Definición</w:t>
            </w:r>
            <w:r w:rsidRPr="002C2858">
              <w:rPr>
                <w:b/>
              </w:rPr>
              <w:t xml:space="preserve"> </w:t>
            </w:r>
            <w:r w:rsidRPr="002C2858">
              <w:rPr>
                <w:b/>
                <w:spacing w:val="-2"/>
              </w:rPr>
              <w:t>Conceptual</w:t>
            </w:r>
          </w:p>
        </w:tc>
        <w:tc>
          <w:tcPr>
            <w:tcW w:w="3120" w:type="dxa"/>
            <w:tcBorders>
              <w:top w:val="single" w:sz="4" w:space="0" w:color="000000"/>
            </w:tcBorders>
            <w:vAlign w:val="center"/>
          </w:tcPr>
          <w:p w14:paraId="583A1C1C" w14:textId="77777777" w:rsidR="007E6B74" w:rsidRPr="002C2858" w:rsidRDefault="007E6B74" w:rsidP="0037780D">
            <w:pPr>
              <w:pStyle w:val="TableParagraph"/>
              <w:spacing w:before="0" w:beforeAutospacing="0" w:after="0" w:afterAutospacing="0" w:line="360" w:lineRule="auto"/>
              <w:ind w:right="152" w:firstLine="0"/>
              <w:jc w:val="center"/>
              <w:rPr>
                <w:b/>
              </w:rPr>
            </w:pPr>
            <w:r w:rsidRPr="002C2858">
              <w:rPr>
                <w:b/>
                <w:spacing w:val="-2"/>
              </w:rPr>
              <w:t>Definición</w:t>
            </w:r>
            <w:r w:rsidRPr="002C2858">
              <w:rPr>
                <w:b/>
              </w:rPr>
              <w:t xml:space="preserve"> </w:t>
            </w:r>
            <w:r w:rsidRPr="002C2858">
              <w:rPr>
                <w:b/>
                <w:spacing w:val="-2"/>
              </w:rPr>
              <w:t>Operacional</w:t>
            </w:r>
          </w:p>
        </w:tc>
        <w:tc>
          <w:tcPr>
            <w:tcW w:w="1416" w:type="dxa"/>
            <w:tcBorders>
              <w:top w:val="single" w:sz="4" w:space="0" w:color="000000"/>
            </w:tcBorders>
            <w:vAlign w:val="center"/>
          </w:tcPr>
          <w:p w14:paraId="4855425A" w14:textId="77777777" w:rsidR="007E6B74" w:rsidRPr="002C2858" w:rsidRDefault="007E6B74" w:rsidP="0037780D">
            <w:pPr>
              <w:pStyle w:val="TableParagraph"/>
              <w:spacing w:before="0" w:beforeAutospacing="0" w:after="0" w:afterAutospacing="0" w:line="360" w:lineRule="auto"/>
              <w:ind w:right="152" w:firstLine="0"/>
              <w:jc w:val="center"/>
              <w:rPr>
                <w:b/>
              </w:rPr>
            </w:pPr>
            <w:r w:rsidRPr="002C2858">
              <w:rPr>
                <w:b/>
              </w:rPr>
              <w:t>Nivel</w:t>
            </w:r>
            <w:r w:rsidRPr="002C2858">
              <w:rPr>
                <w:b/>
                <w:spacing w:val="-2"/>
              </w:rPr>
              <w:t xml:space="preserve"> </w:t>
            </w:r>
            <w:r w:rsidRPr="002C2858">
              <w:rPr>
                <w:b/>
              </w:rPr>
              <w:t>de</w:t>
            </w:r>
            <w:r w:rsidRPr="002C2858">
              <w:rPr>
                <w:b/>
                <w:spacing w:val="2"/>
              </w:rPr>
              <w:t xml:space="preserve"> </w:t>
            </w:r>
            <w:r w:rsidRPr="002C2858">
              <w:rPr>
                <w:b/>
                <w:spacing w:val="-2"/>
              </w:rPr>
              <w:t>medición</w:t>
            </w:r>
          </w:p>
        </w:tc>
        <w:tc>
          <w:tcPr>
            <w:tcW w:w="2189" w:type="dxa"/>
            <w:tcBorders>
              <w:top w:val="single" w:sz="4" w:space="0" w:color="000000"/>
            </w:tcBorders>
            <w:vAlign w:val="center"/>
          </w:tcPr>
          <w:p w14:paraId="09DF4AEB" w14:textId="77777777" w:rsidR="007E6B74" w:rsidRPr="002C2858" w:rsidRDefault="007E6B74" w:rsidP="0037780D">
            <w:pPr>
              <w:pStyle w:val="TableParagraph"/>
              <w:spacing w:before="0" w:beforeAutospacing="0" w:after="0" w:afterAutospacing="0" w:line="360" w:lineRule="auto"/>
              <w:ind w:right="152" w:firstLine="0"/>
              <w:jc w:val="center"/>
              <w:rPr>
                <w:b/>
              </w:rPr>
            </w:pPr>
            <w:r w:rsidRPr="002C2858">
              <w:rPr>
                <w:b/>
                <w:spacing w:val="-2"/>
              </w:rPr>
              <w:t>Indicadores</w:t>
            </w:r>
          </w:p>
        </w:tc>
      </w:tr>
      <w:tr w:rsidR="007E6B74" w:rsidRPr="002C2858" w14:paraId="26FA4A92" w14:textId="77777777" w:rsidTr="00B570A6">
        <w:trPr>
          <w:trHeight w:val="2646"/>
        </w:trPr>
        <w:tc>
          <w:tcPr>
            <w:tcW w:w="1550" w:type="dxa"/>
            <w:tcBorders>
              <w:bottom w:val="single" w:sz="4" w:space="0" w:color="000000"/>
            </w:tcBorders>
            <w:vAlign w:val="center"/>
          </w:tcPr>
          <w:p w14:paraId="6935E7A3" w14:textId="77777777" w:rsidR="007E6B74" w:rsidRPr="002C2858" w:rsidRDefault="007E6B74" w:rsidP="0037780D">
            <w:pPr>
              <w:pStyle w:val="TableParagraph"/>
              <w:spacing w:before="0" w:beforeAutospacing="0" w:after="0" w:afterAutospacing="0" w:line="360" w:lineRule="auto"/>
              <w:ind w:right="152" w:firstLine="851"/>
              <w:rPr>
                <w:b/>
              </w:rPr>
            </w:pPr>
          </w:p>
          <w:p w14:paraId="54045711" w14:textId="77777777" w:rsidR="007E6B74" w:rsidRPr="002C2858" w:rsidRDefault="007E6B74" w:rsidP="0037780D">
            <w:pPr>
              <w:pStyle w:val="TableParagraph"/>
              <w:spacing w:before="0" w:beforeAutospacing="0" w:after="0" w:afterAutospacing="0" w:line="360" w:lineRule="auto"/>
              <w:ind w:right="152" w:firstLine="851"/>
              <w:rPr>
                <w:b/>
              </w:rPr>
            </w:pPr>
          </w:p>
          <w:p w14:paraId="39CE01C5" w14:textId="77777777" w:rsidR="00281FA5" w:rsidRPr="002C2858" w:rsidRDefault="00281FA5" w:rsidP="0037780D">
            <w:pPr>
              <w:spacing w:before="0" w:beforeAutospacing="0" w:after="0" w:afterAutospacing="0" w:line="360" w:lineRule="auto"/>
              <w:ind w:firstLine="0"/>
            </w:pPr>
            <w:r w:rsidRPr="002C2858">
              <w:t>Riesgo biológico</w:t>
            </w:r>
          </w:p>
          <w:p w14:paraId="458D14DF" w14:textId="4AA1BC9F" w:rsidR="007E6B74" w:rsidRPr="002C2858" w:rsidRDefault="007E6B74" w:rsidP="0037780D">
            <w:pPr>
              <w:pStyle w:val="TableParagraph"/>
              <w:spacing w:before="0" w:beforeAutospacing="0" w:after="0" w:afterAutospacing="0" w:line="360" w:lineRule="auto"/>
              <w:ind w:right="152" w:firstLine="0"/>
            </w:pPr>
          </w:p>
        </w:tc>
        <w:tc>
          <w:tcPr>
            <w:tcW w:w="2126" w:type="dxa"/>
            <w:tcBorders>
              <w:bottom w:val="single" w:sz="4" w:space="0" w:color="000000"/>
            </w:tcBorders>
            <w:vAlign w:val="center"/>
          </w:tcPr>
          <w:p w14:paraId="506685DA" w14:textId="1DFCD33F" w:rsidR="007E6B74" w:rsidRPr="002C2858" w:rsidRDefault="009C64FE" w:rsidP="0037780D">
            <w:pPr>
              <w:pStyle w:val="TableParagraph"/>
              <w:spacing w:before="0" w:beforeAutospacing="0" w:after="0" w:afterAutospacing="0" w:line="360" w:lineRule="auto"/>
              <w:ind w:right="152" w:firstLine="0"/>
            </w:pPr>
            <w:r w:rsidRPr="002C2858">
              <w:t xml:space="preserve">Posibilidad de efectos </w:t>
            </w:r>
            <w:r w:rsidR="00EB41C0" w:rsidRPr="002C2858">
              <w:t>adversos</w:t>
            </w:r>
            <w:r w:rsidRPr="002C2858">
              <w:t xml:space="preserve"> en la salud por exposición a agentes </w:t>
            </w:r>
            <w:r w:rsidR="000714B4" w:rsidRPr="002C2858">
              <w:t>biológicos</w:t>
            </w:r>
          </w:p>
        </w:tc>
        <w:tc>
          <w:tcPr>
            <w:tcW w:w="3120" w:type="dxa"/>
            <w:tcBorders>
              <w:bottom w:val="single" w:sz="4" w:space="0" w:color="000000"/>
            </w:tcBorders>
            <w:vAlign w:val="center"/>
          </w:tcPr>
          <w:p w14:paraId="0829EA0B" w14:textId="3F9AE328" w:rsidR="007E6B74" w:rsidRPr="002C2858" w:rsidRDefault="0043389E" w:rsidP="0037780D">
            <w:pPr>
              <w:pStyle w:val="TableParagraph"/>
              <w:spacing w:before="0" w:beforeAutospacing="0" w:after="0" w:afterAutospacing="0" w:line="360" w:lineRule="auto"/>
              <w:ind w:right="152" w:firstLine="0"/>
            </w:pPr>
            <w:r w:rsidRPr="002C2858">
              <w:t>I</w:t>
            </w:r>
            <w:r w:rsidR="00854425" w:rsidRPr="002C2858">
              <w:t>dentificar</w:t>
            </w:r>
            <w:r w:rsidRPr="002C2858">
              <w:t>los agentes presentes</w:t>
            </w:r>
            <w:r w:rsidR="00854425" w:rsidRPr="002C2858">
              <w:t xml:space="preserve"> </w:t>
            </w:r>
            <w:r w:rsidRPr="002C2858">
              <w:t>en el entorno mediante</w:t>
            </w:r>
            <w:r w:rsidR="00854425" w:rsidRPr="002C2858">
              <w:t xml:space="preserve">, encuestas de sobre </w:t>
            </w:r>
            <w:r w:rsidR="00854425" w:rsidRPr="002C2858">
              <w:rPr>
                <w:spacing w:val="-2"/>
              </w:rPr>
              <w:t>problemas en la salud que presenten</w:t>
            </w:r>
            <w:r w:rsidRPr="002C2858">
              <w:rPr>
                <w:spacing w:val="-2"/>
              </w:rPr>
              <w:t>.</w:t>
            </w:r>
          </w:p>
        </w:tc>
        <w:tc>
          <w:tcPr>
            <w:tcW w:w="1416" w:type="dxa"/>
            <w:tcBorders>
              <w:bottom w:val="single" w:sz="4" w:space="0" w:color="000000"/>
            </w:tcBorders>
            <w:vAlign w:val="center"/>
          </w:tcPr>
          <w:p w14:paraId="02D9AFC0" w14:textId="54407936" w:rsidR="007E6B74" w:rsidRPr="002C2858" w:rsidRDefault="00C9403F" w:rsidP="0037780D">
            <w:pPr>
              <w:pStyle w:val="Default"/>
              <w:ind w:firstLine="0"/>
            </w:pPr>
            <w:r w:rsidRPr="002C2858">
              <w:rPr>
                <w:color w:val="111111"/>
              </w:rPr>
              <w:t xml:space="preserve">Ordinal </w:t>
            </w:r>
            <w:r w:rsidR="00CF22F1" w:rsidRPr="002C2858">
              <w:rPr>
                <w:color w:val="111111"/>
              </w:rPr>
              <w:t>y cuantitativa</w:t>
            </w:r>
          </w:p>
        </w:tc>
        <w:tc>
          <w:tcPr>
            <w:tcW w:w="2189" w:type="dxa"/>
            <w:tcBorders>
              <w:bottom w:val="single" w:sz="4" w:space="0" w:color="000000"/>
            </w:tcBorders>
            <w:vAlign w:val="center"/>
          </w:tcPr>
          <w:p w14:paraId="743817E9" w14:textId="19C1DCCD" w:rsidR="007E6B74" w:rsidRPr="002C2858" w:rsidRDefault="00CF22F1" w:rsidP="0037780D">
            <w:pPr>
              <w:pStyle w:val="TableParagraph"/>
              <w:tabs>
                <w:tab w:val="left" w:pos="1509"/>
              </w:tabs>
              <w:spacing w:before="0" w:beforeAutospacing="0" w:after="0" w:afterAutospacing="0" w:line="360" w:lineRule="auto"/>
              <w:ind w:right="152" w:firstLine="0"/>
            </w:pPr>
            <w:r w:rsidRPr="002C2858">
              <w:rPr>
                <w:spacing w:val="-4"/>
              </w:rPr>
              <w:t>Porcentaje de estudiantes y docentes expuestos a los agentes biológicos</w:t>
            </w:r>
          </w:p>
        </w:tc>
      </w:tr>
      <w:tr w:rsidR="007E6B74" w:rsidRPr="002C2858" w14:paraId="36970088" w14:textId="77777777" w:rsidTr="00B570A6">
        <w:trPr>
          <w:trHeight w:val="414"/>
        </w:trPr>
        <w:tc>
          <w:tcPr>
            <w:tcW w:w="10401" w:type="dxa"/>
            <w:gridSpan w:val="5"/>
            <w:tcBorders>
              <w:bottom w:val="single" w:sz="4" w:space="0" w:color="000000"/>
            </w:tcBorders>
            <w:vAlign w:val="center"/>
          </w:tcPr>
          <w:p w14:paraId="6B0B966F" w14:textId="77777777" w:rsidR="007E6B74" w:rsidRPr="002C2858" w:rsidRDefault="007E6B74" w:rsidP="0037780D">
            <w:pPr>
              <w:pStyle w:val="TableParagraph"/>
              <w:spacing w:before="0" w:beforeAutospacing="0" w:after="0" w:afterAutospacing="0" w:line="360" w:lineRule="auto"/>
              <w:ind w:right="152" w:firstLine="851"/>
              <w:jc w:val="center"/>
              <w:rPr>
                <w:b/>
              </w:rPr>
            </w:pPr>
            <w:r w:rsidRPr="002C2858">
              <w:rPr>
                <w:b/>
                <w:spacing w:val="-4"/>
              </w:rPr>
              <w:t>VARIABLE</w:t>
            </w:r>
            <w:r w:rsidRPr="002C2858">
              <w:rPr>
                <w:b/>
                <w:spacing w:val="-6"/>
              </w:rPr>
              <w:t xml:space="preserve"> </w:t>
            </w:r>
            <w:r w:rsidRPr="002C2858">
              <w:rPr>
                <w:b/>
                <w:spacing w:val="-2"/>
              </w:rPr>
              <w:t>DEPENDIENTE</w:t>
            </w:r>
          </w:p>
        </w:tc>
      </w:tr>
      <w:tr w:rsidR="007E6B74" w:rsidRPr="002C2858" w14:paraId="39CA3FB2" w14:textId="77777777" w:rsidTr="00B570A6">
        <w:trPr>
          <w:trHeight w:val="757"/>
        </w:trPr>
        <w:tc>
          <w:tcPr>
            <w:tcW w:w="1550" w:type="dxa"/>
            <w:tcBorders>
              <w:top w:val="single" w:sz="4" w:space="0" w:color="000000"/>
              <w:bottom w:val="single" w:sz="4" w:space="0" w:color="000000"/>
            </w:tcBorders>
            <w:vAlign w:val="center"/>
          </w:tcPr>
          <w:p w14:paraId="59FC43F0" w14:textId="61872239" w:rsidR="007E6B74" w:rsidRPr="002C2858" w:rsidRDefault="001A4152" w:rsidP="0037780D">
            <w:pPr>
              <w:pStyle w:val="TableParagraph"/>
              <w:spacing w:before="0" w:beforeAutospacing="0" w:after="0" w:afterAutospacing="0" w:line="360" w:lineRule="auto"/>
              <w:ind w:right="152" w:firstLine="0"/>
            </w:pPr>
            <w:r w:rsidRPr="002C2858">
              <w:t>Enfermedades</w:t>
            </w:r>
          </w:p>
        </w:tc>
        <w:tc>
          <w:tcPr>
            <w:tcW w:w="2126" w:type="dxa"/>
            <w:tcBorders>
              <w:top w:val="single" w:sz="4" w:space="0" w:color="000000"/>
              <w:bottom w:val="single" w:sz="4" w:space="0" w:color="000000"/>
            </w:tcBorders>
            <w:vAlign w:val="center"/>
          </w:tcPr>
          <w:p w14:paraId="3DC7228F" w14:textId="6E924112" w:rsidR="007E6B74" w:rsidRPr="002C2858" w:rsidRDefault="00CF22F1" w:rsidP="0037780D">
            <w:pPr>
              <w:pStyle w:val="Textoindependiente"/>
              <w:spacing w:before="0" w:beforeAutospacing="0" w:after="0" w:afterAutospacing="0" w:line="360" w:lineRule="auto"/>
            </w:pPr>
            <w:r w:rsidRPr="002C2858">
              <w:t>Alteraciones del estado de salud que afectan a un organismo, causadas por diversos factores.</w:t>
            </w:r>
          </w:p>
        </w:tc>
        <w:tc>
          <w:tcPr>
            <w:tcW w:w="3120" w:type="dxa"/>
            <w:tcBorders>
              <w:top w:val="single" w:sz="4" w:space="0" w:color="000000"/>
              <w:bottom w:val="single" w:sz="4" w:space="0" w:color="000000"/>
            </w:tcBorders>
            <w:vAlign w:val="center"/>
          </w:tcPr>
          <w:p w14:paraId="1B858FA8" w14:textId="17E8137C" w:rsidR="007E6B74" w:rsidRPr="002C2858" w:rsidRDefault="00281FA5" w:rsidP="0037780D">
            <w:pPr>
              <w:pStyle w:val="Textoindependiente"/>
              <w:spacing w:before="0" w:beforeAutospacing="0" w:after="0" w:afterAutospacing="0" w:line="360" w:lineRule="auto"/>
            </w:pPr>
            <w:r w:rsidRPr="002C2858">
              <w:t>Medir mediante observaciones</w:t>
            </w:r>
            <w:r w:rsidRPr="002C2858">
              <w:rPr>
                <w:spacing w:val="-15"/>
              </w:rPr>
              <w:t xml:space="preserve"> </w:t>
            </w:r>
            <w:r w:rsidRPr="002C2858">
              <w:t xml:space="preserve">directas, encuestas de sobre </w:t>
            </w:r>
            <w:r w:rsidRPr="002C2858">
              <w:rPr>
                <w:spacing w:val="-2"/>
              </w:rPr>
              <w:t>problemas en la salud que presenten,</w:t>
            </w:r>
            <w:r w:rsidRPr="002C2858">
              <w:t xml:space="preserve"> y evaluaciones de cumplimiento de políticas</w:t>
            </w:r>
            <w:r w:rsidRPr="002C2858">
              <w:rPr>
                <w:spacing w:val="-2"/>
              </w:rPr>
              <w:t xml:space="preserve"> </w:t>
            </w:r>
            <w:r w:rsidRPr="002C2858">
              <w:t>de</w:t>
            </w:r>
            <w:r w:rsidRPr="002C2858">
              <w:rPr>
                <w:spacing w:val="3"/>
              </w:rPr>
              <w:t xml:space="preserve"> </w:t>
            </w:r>
            <w:r w:rsidRPr="002C2858">
              <w:rPr>
                <w:spacing w:val="-2"/>
              </w:rPr>
              <w:t>seguridad.</w:t>
            </w:r>
          </w:p>
        </w:tc>
        <w:tc>
          <w:tcPr>
            <w:tcW w:w="1416" w:type="dxa"/>
            <w:tcBorders>
              <w:top w:val="single" w:sz="4" w:space="0" w:color="000000"/>
              <w:bottom w:val="single" w:sz="4" w:space="0" w:color="000000"/>
            </w:tcBorders>
            <w:vAlign w:val="center"/>
          </w:tcPr>
          <w:p w14:paraId="6DE4F359" w14:textId="139DC728" w:rsidR="007E6B74" w:rsidRPr="002C2858" w:rsidRDefault="00CF22F1" w:rsidP="0037780D">
            <w:pPr>
              <w:pStyle w:val="TableParagraph"/>
              <w:spacing w:before="0" w:beforeAutospacing="0" w:after="0" w:afterAutospacing="0" w:line="360" w:lineRule="auto"/>
              <w:ind w:right="152" w:firstLine="0"/>
            </w:pPr>
            <w:r w:rsidRPr="002C2858">
              <w:t>Cualitativa nominal</w:t>
            </w:r>
          </w:p>
        </w:tc>
        <w:tc>
          <w:tcPr>
            <w:tcW w:w="2189" w:type="dxa"/>
            <w:tcBorders>
              <w:top w:val="single" w:sz="4" w:space="0" w:color="000000"/>
              <w:bottom w:val="single" w:sz="4" w:space="0" w:color="000000"/>
            </w:tcBorders>
            <w:vAlign w:val="center"/>
          </w:tcPr>
          <w:p w14:paraId="26BCF330" w14:textId="7AFEB0F9" w:rsidR="007E6B74" w:rsidRPr="002C2858" w:rsidRDefault="00CF22F1" w:rsidP="0037780D">
            <w:pPr>
              <w:pStyle w:val="TableParagraph"/>
              <w:tabs>
                <w:tab w:val="left" w:pos="1509"/>
              </w:tabs>
              <w:spacing w:before="0" w:beforeAutospacing="0" w:after="0" w:afterAutospacing="0" w:line="360" w:lineRule="auto"/>
              <w:ind w:right="152" w:firstLine="0"/>
            </w:pPr>
            <w:r w:rsidRPr="002C2858">
              <w:rPr>
                <w:spacing w:val="-2"/>
              </w:rPr>
              <w:t>Incidencia de enfermedades ocupacionales, tasa de incidencia de reportes</w:t>
            </w:r>
          </w:p>
        </w:tc>
      </w:tr>
    </w:tbl>
    <w:p w14:paraId="174ACFEC" w14:textId="70874B88" w:rsidR="00E129B9" w:rsidRPr="002C2858" w:rsidRDefault="00AE653F" w:rsidP="00F904A4">
      <w:bookmarkStart w:id="79" w:name="_Toc196587342"/>
      <w:r w:rsidRPr="00F904A4">
        <w:rPr>
          <w:b/>
          <w:bCs/>
        </w:rPr>
        <w:t>Elaborado por:</w:t>
      </w:r>
      <w:r w:rsidRPr="002C2858">
        <w:t xml:space="preserve"> Autor</w:t>
      </w:r>
      <w:bookmarkEnd w:id="79"/>
      <w:r w:rsidR="00B63525" w:rsidRPr="002C2858">
        <w:t xml:space="preserve"> </w:t>
      </w:r>
    </w:p>
    <w:p w14:paraId="5B01EFC3" w14:textId="62B21120" w:rsidR="00476358" w:rsidRPr="002C2858" w:rsidRDefault="005D56BC" w:rsidP="00476358">
      <w:pPr>
        <w:spacing w:before="0" w:beforeAutospacing="0" w:after="0" w:afterAutospacing="0" w:line="360" w:lineRule="auto"/>
      </w:pPr>
      <w:r w:rsidRPr="002C2858">
        <w:t>S</w:t>
      </w:r>
      <w:r w:rsidR="00476358" w:rsidRPr="002C2858">
        <w:t xml:space="preserve">e identificaron las variables que nos ayudaron a identificar los agentes biológicos a través de encuestas que indagaron sobre los problemas de salud que presentaban los estudiantes y docentes. </w:t>
      </w:r>
    </w:p>
    <w:p w14:paraId="5E6C08C9" w14:textId="77777777" w:rsidR="006F23FD" w:rsidRPr="002C2858" w:rsidRDefault="006F23FD" w:rsidP="00476358">
      <w:pPr>
        <w:spacing w:before="0" w:beforeAutospacing="0" w:after="0" w:afterAutospacing="0" w:line="360" w:lineRule="auto"/>
      </w:pPr>
    </w:p>
    <w:p w14:paraId="3953D293" w14:textId="77777777" w:rsidR="006F23FD" w:rsidRPr="002C2858" w:rsidRDefault="006F23FD" w:rsidP="00476358">
      <w:pPr>
        <w:spacing w:before="0" w:beforeAutospacing="0" w:after="0" w:afterAutospacing="0" w:line="360" w:lineRule="auto"/>
      </w:pPr>
    </w:p>
    <w:p w14:paraId="363E43FE" w14:textId="77777777" w:rsidR="006F23FD" w:rsidRPr="002C2858" w:rsidRDefault="006F23FD" w:rsidP="00476358">
      <w:pPr>
        <w:spacing w:before="0" w:beforeAutospacing="0" w:after="0" w:afterAutospacing="0" w:line="360" w:lineRule="auto"/>
      </w:pPr>
    </w:p>
    <w:p w14:paraId="52B72E89" w14:textId="77777777" w:rsidR="00956CAD" w:rsidRPr="002C2858" w:rsidRDefault="00956CAD" w:rsidP="00476358">
      <w:pPr>
        <w:spacing w:before="0" w:beforeAutospacing="0" w:after="0" w:afterAutospacing="0" w:line="360" w:lineRule="auto"/>
      </w:pPr>
    </w:p>
    <w:p w14:paraId="12953607" w14:textId="77777777" w:rsidR="006F23FD" w:rsidRPr="002C2858" w:rsidRDefault="006F23FD" w:rsidP="00476358">
      <w:pPr>
        <w:spacing w:before="0" w:beforeAutospacing="0" w:after="0" w:afterAutospacing="0" w:line="360" w:lineRule="auto"/>
      </w:pPr>
    </w:p>
    <w:p w14:paraId="3D0BF838" w14:textId="77777777" w:rsidR="006F23FD" w:rsidRPr="002C2858" w:rsidRDefault="006F23FD" w:rsidP="00953496">
      <w:pPr>
        <w:spacing w:before="0" w:beforeAutospacing="0" w:after="0" w:afterAutospacing="0" w:line="360" w:lineRule="auto"/>
        <w:ind w:firstLine="0"/>
      </w:pPr>
    </w:p>
    <w:p w14:paraId="657B890E" w14:textId="1865DFE3" w:rsidR="00E77D20" w:rsidRPr="002C2858" w:rsidRDefault="00E77D20" w:rsidP="00C912E4">
      <w:pPr>
        <w:pStyle w:val="Ttulo2"/>
        <w:numPr>
          <w:ilvl w:val="1"/>
          <w:numId w:val="2"/>
        </w:numPr>
        <w:spacing w:line="360" w:lineRule="auto"/>
      </w:pPr>
      <w:bookmarkStart w:id="80" w:name="_Toc196587343"/>
      <w:r w:rsidRPr="002C2858">
        <w:lastRenderedPageBreak/>
        <w:t>Métodos de investigación</w:t>
      </w:r>
      <w:bookmarkEnd w:id="80"/>
    </w:p>
    <w:p w14:paraId="4F45BE38" w14:textId="01BC1403" w:rsidR="00E77D20" w:rsidRPr="002C2858" w:rsidRDefault="00E77D20" w:rsidP="00C912E4">
      <w:pPr>
        <w:pStyle w:val="Ttulo3"/>
        <w:numPr>
          <w:ilvl w:val="2"/>
          <w:numId w:val="2"/>
        </w:numPr>
        <w:spacing w:line="360" w:lineRule="auto"/>
      </w:pPr>
      <w:bookmarkStart w:id="81" w:name="_Toc196587344"/>
      <w:r w:rsidRPr="002C2858">
        <w:t>Método de observación directa</w:t>
      </w:r>
      <w:bookmarkEnd w:id="81"/>
    </w:p>
    <w:p w14:paraId="2F6544F0" w14:textId="0961CBD2" w:rsidR="00A43C1C" w:rsidRPr="002C2858" w:rsidRDefault="00A43C1C" w:rsidP="0037780D">
      <w:pPr>
        <w:spacing w:line="360" w:lineRule="auto"/>
      </w:pPr>
      <w:r w:rsidRPr="002C2858">
        <w:t>Por la recolección de datos directa en gran parte de la investigación</w:t>
      </w:r>
      <w:r w:rsidR="006B6491" w:rsidRPr="002C2858">
        <w:t>,</w:t>
      </w:r>
      <w:r w:rsidRPr="002C2858">
        <w:t xml:space="preserve"> para realizar la evaluación complementaria de los riesgos biológicos, para</w:t>
      </w:r>
      <w:r w:rsidRPr="002C2858">
        <w:rPr>
          <w:spacing w:val="-6"/>
        </w:rPr>
        <w:t xml:space="preserve"> </w:t>
      </w:r>
      <w:r w:rsidRPr="002C2858">
        <w:t>comprender</w:t>
      </w:r>
      <w:r w:rsidRPr="002C2858">
        <w:rPr>
          <w:spacing w:val="-3"/>
        </w:rPr>
        <w:t xml:space="preserve"> </w:t>
      </w:r>
      <w:r w:rsidRPr="002C2858">
        <w:t>factores</w:t>
      </w:r>
      <w:r w:rsidRPr="002C2858">
        <w:rPr>
          <w:spacing w:val="-5"/>
        </w:rPr>
        <w:t xml:space="preserve"> </w:t>
      </w:r>
      <w:r w:rsidRPr="002C2858">
        <w:t>que pueden</w:t>
      </w:r>
      <w:r w:rsidRPr="002C2858">
        <w:rPr>
          <w:spacing w:val="-3"/>
        </w:rPr>
        <w:t xml:space="preserve"> </w:t>
      </w:r>
      <w:r w:rsidRPr="002C2858">
        <w:t>influir</w:t>
      </w:r>
      <w:r w:rsidRPr="002C2858">
        <w:rPr>
          <w:spacing w:val="-7"/>
        </w:rPr>
        <w:t xml:space="preserve"> </w:t>
      </w:r>
      <w:r w:rsidRPr="002C2858">
        <w:t>en</w:t>
      </w:r>
      <w:r w:rsidRPr="002C2858">
        <w:rPr>
          <w:spacing w:val="-8"/>
        </w:rPr>
        <w:t xml:space="preserve"> </w:t>
      </w:r>
      <w:r w:rsidRPr="002C2858">
        <w:t>el</w:t>
      </w:r>
      <w:r w:rsidRPr="002C2858">
        <w:rPr>
          <w:spacing w:val="-6"/>
        </w:rPr>
        <w:t xml:space="preserve"> </w:t>
      </w:r>
      <w:r w:rsidR="00DD59C1" w:rsidRPr="002C2858">
        <w:t>desempeño de los investigadores</w:t>
      </w:r>
      <w:r w:rsidRPr="002C2858">
        <w:t xml:space="preserve">, considerando tanto los actos seguros, como los inseguros para determinar las </w:t>
      </w:r>
      <w:r w:rsidR="00456B20" w:rsidRPr="002C2858">
        <w:t>agentes</w:t>
      </w:r>
      <w:r w:rsidRPr="002C2858">
        <w:t xml:space="preserve"> que pueden poner en riesgo la salud de los trabajadores.</w:t>
      </w:r>
    </w:p>
    <w:p w14:paraId="419F45E8" w14:textId="107F6115" w:rsidR="00E77D20" w:rsidRPr="002C2858" w:rsidRDefault="00E77D20" w:rsidP="00C912E4">
      <w:pPr>
        <w:pStyle w:val="Ttulo3"/>
        <w:numPr>
          <w:ilvl w:val="2"/>
          <w:numId w:val="2"/>
        </w:numPr>
        <w:spacing w:line="360" w:lineRule="auto"/>
      </w:pPr>
      <w:bookmarkStart w:id="82" w:name="_Toc196587345"/>
      <w:r w:rsidRPr="002C2858">
        <w:t>Método inductivo</w:t>
      </w:r>
      <w:bookmarkEnd w:id="82"/>
    </w:p>
    <w:p w14:paraId="012F2C2F" w14:textId="49096A3C" w:rsidR="00AD60FF" w:rsidRPr="002C2858" w:rsidRDefault="00934C67" w:rsidP="0037780D">
      <w:pPr>
        <w:spacing w:line="360" w:lineRule="auto"/>
      </w:pPr>
      <w:r w:rsidRPr="002C2858">
        <w:t xml:space="preserve">Este método </w:t>
      </w:r>
      <w:r w:rsidR="00886A44" w:rsidRPr="002C2858">
        <w:t>permitió</w:t>
      </w:r>
      <w:r w:rsidRPr="002C2858">
        <w:t xml:space="preserve"> identificar aspectos relacionados con la seguridad industrial en las actividades</w:t>
      </w:r>
      <w:r w:rsidRPr="002C2858">
        <w:rPr>
          <w:spacing w:val="-12"/>
        </w:rPr>
        <w:t xml:space="preserve"> </w:t>
      </w:r>
      <w:r w:rsidRPr="002C2858">
        <w:t>que</w:t>
      </w:r>
      <w:r w:rsidRPr="002C2858">
        <w:rPr>
          <w:spacing w:val="-13"/>
        </w:rPr>
        <w:t xml:space="preserve"> </w:t>
      </w:r>
      <w:r w:rsidRPr="002C2858">
        <w:t>se</w:t>
      </w:r>
      <w:r w:rsidRPr="002C2858">
        <w:rPr>
          <w:spacing w:val="-9"/>
        </w:rPr>
        <w:t xml:space="preserve"> </w:t>
      </w:r>
      <w:r w:rsidRPr="002C2858">
        <w:t>reali</w:t>
      </w:r>
      <w:r w:rsidR="00886A44" w:rsidRPr="002C2858">
        <w:t>zan</w:t>
      </w:r>
      <w:r w:rsidRPr="002C2858">
        <w:rPr>
          <w:spacing w:val="-10"/>
        </w:rPr>
        <w:t xml:space="preserve"> </w:t>
      </w:r>
      <w:r w:rsidRPr="002C2858">
        <w:t>dentro</w:t>
      </w:r>
      <w:r w:rsidRPr="002C2858">
        <w:rPr>
          <w:spacing w:val="-10"/>
        </w:rPr>
        <w:t xml:space="preserve"> </w:t>
      </w:r>
      <w:r w:rsidR="00456B20" w:rsidRPr="002C2858">
        <w:t>del laboratorio de biotecnología</w:t>
      </w:r>
      <w:r w:rsidRPr="002C2858">
        <w:t>,</w:t>
      </w:r>
      <w:r w:rsidRPr="002C2858">
        <w:rPr>
          <w:spacing w:val="-10"/>
        </w:rPr>
        <w:t xml:space="preserve"> </w:t>
      </w:r>
      <w:r w:rsidRPr="002C2858">
        <w:t>a</w:t>
      </w:r>
      <w:r w:rsidRPr="002C2858">
        <w:rPr>
          <w:spacing w:val="-9"/>
        </w:rPr>
        <w:t xml:space="preserve"> </w:t>
      </w:r>
      <w:r w:rsidRPr="002C2858">
        <w:t>través</w:t>
      </w:r>
      <w:r w:rsidRPr="002C2858">
        <w:rPr>
          <w:spacing w:val="-12"/>
        </w:rPr>
        <w:t xml:space="preserve"> </w:t>
      </w:r>
      <w:r w:rsidRPr="002C2858">
        <w:t>de</w:t>
      </w:r>
      <w:r w:rsidRPr="002C2858">
        <w:rPr>
          <w:spacing w:val="-9"/>
        </w:rPr>
        <w:t xml:space="preserve"> </w:t>
      </w:r>
      <w:r w:rsidRPr="002C2858">
        <w:t>la</w:t>
      </w:r>
      <w:r w:rsidRPr="002C2858">
        <w:rPr>
          <w:spacing w:val="-9"/>
        </w:rPr>
        <w:t xml:space="preserve"> </w:t>
      </w:r>
      <w:r w:rsidRPr="002C2858">
        <w:t>observación directa de</w:t>
      </w:r>
      <w:r w:rsidR="00456B20" w:rsidRPr="002C2858">
        <w:t xml:space="preserve"> los agentes prese</w:t>
      </w:r>
      <w:r w:rsidR="002F5491" w:rsidRPr="002C2858">
        <w:t>ntes en el entorno</w:t>
      </w:r>
      <w:r w:rsidR="00456B20" w:rsidRPr="002C2858">
        <w:t xml:space="preserve"> </w:t>
      </w:r>
      <w:r w:rsidRPr="002C2858">
        <w:t>en cada una de las actividades que realicen</w:t>
      </w:r>
      <w:r w:rsidR="00886A44" w:rsidRPr="002C2858">
        <w:t>.</w:t>
      </w:r>
    </w:p>
    <w:p w14:paraId="239C4C43" w14:textId="093D51FF" w:rsidR="00E77D20" w:rsidRPr="002C2858" w:rsidRDefault="00E77D20" w:rsidP="00C912E4">
      <w:pPr>
        <w:pStyle w:val="Ttulo3"/>
        <w:numPr>
          <w:ilvl w:val="2"/>
          <w:numId w:val="2"/>
        </w:numPr>
        <w:spacing w:line="360" w:lineRule="auto"/>
      </w:pPr>
      <w:bookmarkStart w:id="83" w:name="_Toc196587346"/>
      <w:r w:rsidRPr="002C2858">
        <w:t xml:space="preserve">Método </w:t>
      </w:r>
      <w:r w:rsidR="0027347D" w:rsidRPr="002C2858">
        <w:t>de campo</w:t>
      </w:r>
      <w:bookmarkEnd w:id="83"/>
    </w:p>
    <w:p w14:paraId="1BC4D1EC" w14:textId="2D79C8CC" w:rsidR="00CA4BC7" w:rsidRPr="002C2858" w:rsidRDefault="00F472BE" w:rsidP="0037780D">
      <w:pPr>
        <w:spacing w:line="360" w:lineRule="auto"/>
      </w:pPr>
      <w:r w:rsidRPr="002C2858">
        <w:t>Mediante la aplicación de</w:t>
      </w:r>
      <w:r w:rsidR="00C6763F" w:rsidRPr="002C2858">
        <w:t>l método</w:t>
      </w:r>
      <w:r w:rsidR="00886A44" w:rsidRPr="002C2858">
        <w:t xml:space="preserve"> de campo</w:t>
      </w:r>
      <w:r w:rsidR="00A10DB2" w:rsidRPr="002C2858">
        <w:t xml:space="preserve"> s</w:t>
      </w:r>
      <w:r w:rsidR="00886A44" w:rsidRPr="002C2858">
        <w:t>e identificaron</w:t>
      </w:r>
      <w:r w:rsidR="00A10DB2" w:rsidRPr="002C2858">
        <w:t xml:space="preserve"> áreas dentro del campus con niveles elevados de contaminantes que puedan representar un riesgo para la salud. Las correlaciones entre los niveles de contaminantes y los problemas de salud reportados </w:t>
      </w:r>
      <w:r w:rsidR="00886A44" w:rsidRPr="002C2858">
        <w:t xml:space="preserve">permitieron </w:t>
      </w:r>
      <w:r w:rsidR="00884D80" w:rsidRPr="002C2858">
        <w:t>identificar los riesgos biológicos</w:t>
      </w:r>
      <w:r w:rsidR="00EA578E" w:rsidRPr="002C2858">
        <w:t>.</w:t>
      </w:r>
    </w:p>
    <w:p w14:paraId="659D3B8E" w14:textId="77777777" w:rsidR="00E77D20" w:rsidRPr="002C2858" w:rsidRDefault="00E77D20" w:rsidP="00C912E4">
      <w:pPr>
        <w:pStyle w:val="Ttulo2"/>
        <w:numPr>
          <w:ilvl w:val="1"/>
          <w:numId w:val="2"/>
        </w:numPr>
        <w:spacing w:line="360" w:lineRule="auto"/>
      </w:pPr>
      <w:bookmarkStart w:id="84" w:name="_Toc196587347"/>
      <w:r w:rsidRPr="002C2858">
        <w:t>Fuentes de recopilación de información</w:t>
      </w:r>
      <w:bookmarkEnd w:id="84"/>
    </w:p>
    <w:p w14:paraId="6A414B2B" w14:textId="61401C6B" w:rsidR="00C66872" w:rsidRPr="002C2858" w:rsidRDefault="00C66872" w:rsidP="00C912E4">
      <w:pPr>
        <w:pStyle w:val="Ttulo3"/>
        <w:numPr>
          <w:ilvl w:val="2"/>
          <w:numId w:val="2"/>
        </w:numPr>
        <w:spacing w:line="360" w:lineRule="auto"/>
        <w:jc w:val="both"/>
      </w:pPr>
      <w:bookmarkStart w:id="85" w:name="_Toc171114020"/>
      <w:bookmarkStart w:id="86" w:name="_Toc196587348"/>
      <w:r w:rsidRPr="002C2858">
        <w:t>Fuentes</w:t>
      </w:r>
      <w:r w:rsidRPr="002C2858">
        <w:rPr>
          <w:spacing w:val="-3"/>
        </w:rPr>
        <w:t xml:space="preserve"> </w:t>
      </w:r>
      <w:r w:rsidRPr="002C2858">
        <w:t>primarias</w:t>
      </w:r>
      <w:bookmarkEnd w:id="85"/>
      <w:bookmarkEnd w:id="86"/>
    </w:p>
    <w:p w14:paraId="18B307CF" w14:textId="362518D6" w:rsidR="00C66872" w:rsidRPr="002C2858" w:rsidRDefault="00886A44" w:rsidP="0037780D">
      <w:pPr>
        <w:spacing w:line="360" w:lineRule="auto"/>
      </w:pPr>
      <w:r w:rsidRPr="002C2858">
        <w:t>L</w:t>
      </w:r>
      <w:r w:rsidR="00C66872" w:rsidRPr="002C2858">
        <w:t>a recolección de información mediante la investigación y la observación, entrevistas, encuestas, visitas de campo para la obtención de datos con las personas que se encuentran en las actividades.</w:t>
      </w:r>
    </w:p>
    <w:p w14:paraId="42E5C092" w14:textId="649EE789" w:rsidR="00C66872" w:rsidRPr="002C2858" w:rsidRDefault="00C66872" w:rsidP="00C912E4">
      <w:pPr>
        <w:pStyle w:val="Ttulo3"/>
        <w:numPr>
          <w:ilvl w:val="2"/>
          <w:numId w:val="2"/>
        </w:numPr>
        <w:spacing w:line="360" w:lineRule="auto"/>
      </w:pPr>
      <w:bookmarkStart w:id="87" w:name="_Toc169790151"/>
      <w:bookmarkStart w:id="88" w:name="_Toc171114021"/>
      <w:bookmarkStart w:id="89" w:name="_Toc196587349"/>
      <w:r w:rsidRPr="002C2858">
        <w:t>Fuentes</w:t>
      </w:r>
      <w:r w:rsidRPr="002C2858">
        <w:rPr>
          <w:spacing w:val="-3"/>
        </w:rPr>
        <w:t xml:space="preserve"> </w:t>
      </w:r>
      <w:r w:rsidRPr="002C2858">
        <w:t>secundarias.</w:t>
      </w:r>
      <w:bookmarkEnd w:id="87"/>
      <w:bookmarkEnd w:id="88"/>
      <w:bookmarkEnd w:id="89"/>
    </w:p>
    <w:p w14:paraId="5C029B5D" w14:textId="27017435" w:rsidR="00E77D20" w:rsidRPr="002C2858" w:rsidRDefault="00C66872" w:rsidP="0037780D">
      <w:pPr>
        <w:spacing w:line="360" w:lineRule="auto"/>
      </w:pPr>
      <w:r w:rsidRPr="002C2858">
        <w:t>La</w:t>
      </w:r>
      <w:r w:rsidRPr="002C2858">
        <w:rPr>
          <w:spacing w:val="-5"/>
        </w:rPr>
        <w:t xml:space="preserve"> </w:t>
      </w:r>
      <w:r w:rsidRPr="002C2858">
        <w:t>fuente</w:t>
      </w:r>
      <w:r w:rsidRPr="002C2858">
        <w:rPr>
          <w:spacing w:val="-9"/>
        </w:rPr>
        <w:t xml:space="preserve"> </w:t>
      </w:r>
      <w:r w:rsidRPr="002C2858">
        <w:t>secundaria</w:t>
      </w:r>
      <w:r w:rsidRPr="002C2858">
        <w:rPr>
          <w:spacing w:val="-9"/>
        </w:rPr>
        <w:t xml:space="preserve"> </w:t>
      </w:r>
      <w:r w:rsidRPr="002C2858">
        <w:t>se</w:t>
      </w:r>
      <w:r w:rsidRPr="002C2858">
        <w:rPr>
          <w:spacing w:val="-9"/>
        </w:rPr>
        <w:t xml:space="preserve"> </w:t>
      </w:r>
      <w:r w:rsidR="00886A44" w:rsidRPr="002C2858">
        <w:rPr>
          <w:spacing w:val="-9"/>
        </w:rPr>
        <w:t>remitió</w:t>
      </w:r>
      <w:r w:rsidR="00D8148F" w:rsidRPr="002C2858">
        <w:rPr>
          <w:spacing w:val="-9"/>
        </w:rPr>
        <w:t xml:space="preserve"> </w:t>
      </w:r>
      <w:r w:rsidRPr="002C2858">
        <w:t>a</w:t>
      </w:r>
      <w:r w:rsidRPr="002C2858">
        <w:rPr>
          <w:spacing w:val="-9"/>
        </w:rPr>
        <w:t xml:space="preserve"> </w:t>
      </w:r>
      <w:r w:rsidRPr="002C2858">
        <w:t>datos</w:t>
      </w:r>
      <w:r w:rsidRPr="002C2858">
        <w:rPr>
          <w:spacing w:val="-12"/>
        </w:rPr>
        <w:t xml:space="preserve"> </w:t>
      </w:r>
      <w:r w:rsidRPr="002C2858">
        <w:t>obtenidos</w:t>
      </w:r>
      <w:r w:rsidRPr="002C2858">
        <w:rPr>
          <w:spacing w:val="-12"/>
        </w:rPr>
        <w:t xml:space="preserve"> </w:t>
      </w:r>
      <w:r w:rsidRPr="002C2858">
        <w:t>de</w:t>
      </w:r>
      <w:r w:rsidRPr="002C2858">
        <w:rPr>
          <w:spacing w:val="-9"/>
        </w:rPr>
        <w:t xml:space="preserve"> </w:t>
      </w:r>
      <w:r w:rsidRPr="002C2858">
        <w:t>la</w:t>
      </w:r>
      <w:r w:rsidRPr="002C2858">
        <w:rPr>
          <w:spacing w:val="-9"/>
        </w:rPr>
        <w:t xml:space="preserve"> </w:t>
      </w:r>
      <w:r w:rsidRPr="002C2858">
        <w:t>bibliografía</w:t>
      </w:r>
      <w:r w:rsidRPr="002C2858">
        <w:rPr>
          <w:spacing w:val="-9"/>
        </w:rPr>
        <w:t xml:space="preserve"> </w:t>
      </w:r>
      <w:r w:rsidRPr="002C2858">
        <w:t>referente</w:t>
      </w:r>
      <w:r w:rsidRPr="002C2858">
        <w:rPr>
          <w:spacing w:val="-9"/>
        </w:rPr>
        <w:t xml:space="preserve"> </w:t>
      </w:r>
      <w:r w:rsidRPr="002C2858">
        <w:t>a</w:t>
      </w:r>
      <w:r w:rsidRPr="002C2858">
        <w:rPr>
          <w:spacing w:val="-9"/>
        </w:rPr>
        <w:t xml:space="preserve"> </w:t>
      </w:r>
      <w:r w:rsidRPr="002C2858">
        <w:t>estudios</w:t>
      </w:r>
      <w:r w:rsidRPr="002C2858">
        <w:rPr>
          <w:spacing w:val="-12"/>
        </w:rPr>
        <w:t xml:space="preserve"> </w:t>
      </w:r>
      <w:r w:rsidRPr="002C2858">
        <w:t>anteriores, artículos científicos y</w:t>
      </w:r>
      <w:r w:rsidRPr="002C2858">
        <w:rPr>
          <w:spacing w:val="-6"/>
        </w:rPr>
        <w:t xml:space="preserve"> </w:t>
      </w:r>
      <w:r w:rsidRPr="002C2858">
        <w:t xml:space="preserve">experiencias de empresas que han implementado </w:t>
      </w:r>
      <w:r w:rsidR="005E364F" w:rsidRPr="002C2858">
        <w:t>la medición de agentes biológicos</w:t>
      </w:r>
      <w:r w:rsidR="007A6BF9" w:rsidRPr="002C2858">
        <w:t>.</w:t>
      </w:r>
    </w:p>
    <w:p w14:paraId="3EF3CF7E" w14:textId="0DACE1C8" w:rsidR="00E77D20" w:rsidRPr="002C2858" w:rsidRDefault="00B63525" w:rsidP="00C912E4">
      <w:pPr>
        <w:pStyle w:val="Ttulo2"/>
        <w:numPr>
          <w:ilvl w:val="1"/>
          <w:numId w:val="2"/>
        </w:numPr>
        <w:spacing w:line="360" w:lineRule="auto"/>
      </w:pPr>
      <w:r w:rsidRPr="002C2858">
        <w:lastRenderedPageBreak/>
        <w:t xml:space="preserve"> </w:t>
      </w:r>
      <w:bookmarkStart w:id="90" w:name="_Toc196587350"/>
      <w:r w:rsidR="00E77D20" w:rsidRPr="002C2858">
        <w:t>Diseño de la investigación</w:t>
      </w:r>
      <w:bookmarkEnd w:id="90"/>
    </w:p>
    <w:p w14:paraId="72125275" w14:textId="3D706A61" w:rsidR="0072135C" w:rsidRPr="002C2858" w:rsidRDefault="00AB1B1F" w:rsidP="00B15560">
      <w:pPr>
        <w:spacing w:line="360" w:lineRule="auto"/>
        <w:ind w:firstLine="709"/>
      </w:pPr>
      <w:r w:rsidRPr="002C2858">
        <w:t>La investigación</w:t>
      </w:r>
      <w:r w:rsidR="0063564E">
        <w:t xml:space="preserve"> fue</w:t>
      </w:r>
      <w:r w:rsidRPr="002C2858">
        <w:t xml:space="preserve"> no experimental, </w:t>
      </w:r>
      <w:r w:rsidR="00166ABB" w:rsidRPr="002C2858">
        <w:t xml:space="preserve">La evaluación de los riesgos biológicos presentes en el laboratorio de biotecnología </w:t>
      </w:r>
      <w:r w:rsidR="00886A44" w:rsidRPr="002C2858">
        <w:t>fue</w:t>
      </w:r>
      <w:r w:rsidR="00166ABB" w:rsidRPr="002C2858">
        <w:t xml:space="preserve"> un componente esencial del proyecto. Este proceso implic</w:t>
      </w:r>
      <w:r w:rsidR="00886A44" w:rsidRPr="002C2858">
        <w:t>o</w:t>
      </w:r>
      <w:r w:rsidR="00166ABB" w:rsidRPr="002C2858">
        <w:t xml:space="preserve"> identificar y clasificar los diferentes tipos de riesgos a los que estarán expuestos los usuarios del laboratorio. Se utiliz</w:t>
      </w:r>
      <w:r w:rsidR="00886A44" w:rsidRPr="002C2858">
        <w:t>o</w:t>
      </w:r>
      <w:r w:rsidR="00166ABB" w:rsidRPr="002C2858">
        <w:t xml:space="preserve"> herramientas como listas de verificación y matrices de evaluación para sistematizar la información recopilada. Además, se </w:t>
      </w:r>
      <w:r w:rsidR="00886A44" w:rsidRPr="002C2858">
        <w:t>llevó</w:t>
      </w:r>
      <w:r w:rsidR="00166ABB" w:rsidRPr="002C2858">
        <w:t xml:space="preserve"> a cabo una revisión de las prácticas actuales de seguridad y manejo de materiales. La identificación precisa de estos riesgos </w:t>
      </w:r>
      <w:r w:rsidR="00886A44" w:rsidRPr="002C2858">
        <w:t>permitió</w:t>
      </w:r>
      <w:r w:rsidR="00166ABB" w:rsidRPr="002C2858">
        <w:t xml:space="preserve"> priorizar acciones correctivas y preventivas. Este objetivo no solo busc</w:t>
      </w:r>
      <w:r w:rsidR="00886A44" w:rsidRPr="002C2858">
        <w:t>o</w:t>
      </w:r>
      <w:r w:rsidR="00166ABB" w:rsidRPr="002C2858">
        <w:t xml:space="preserve"> cumplir con normativas de seguridad, sino también crear un ambiente propicio para el aprendizaje. La información obtenida servirá como base para la elaboración de protocolos de seguridad más eficaces. Así, se espera contribuir significativamente a la reducción de incidentes relacionados con riesgos biológicos.</w:t>
      </w:r>
    </w:p>
    <w:p w14:paraId="15362D64" w14:textId="0AB2F01A" w:rsidR="00C47F60" w:rsidRPr="002C2858" w:rsidRDefault="00166ABB" w:rsidP="00B15560">
      <w:pPr>
        <w:spacing w:before="0" w:beforeAutospacing="0" w:after="0" w:afterAutospacing="0" w:line="360" w:lineRule="auto"/>
      </w:pPr>
      <w:r w:rsidRPr="002C2858">
        <w:t xml:space="preserve">Identificar los signos y síntomas asociados a los riesgos biológicos en el laboratorio </w:t>
      </w:r>
      <w:r w:rsidR="00886A44" w:rsidRPr="002C2858">
        <w:t>fue</w:t>
      </w:r>
      <w:r w:rsidRPr="002C2858">
        <w:t xml:space="preserve"> crucial para la protección de la salud de los estudiantes y docentes. A través de entrevistas y grupos focales, se rec</w:t>
      </w:r>
      <w:r w:rsidR="00886A44" w:rsidRPr="002C2858">
        <w:t>olecto</w:t>
      </w:r>
      <w:r w:rsidRPr="002C2858">
        <w:t xml:space="preserve"> experiencias y percepciones de quienes utili</w:t>
      </w:r>
      <w:r w:rsidR="00886A44" w:rsidRPr="002C2858">
        <w:t>zan</w:t>
      </w:r>
      <w:r w:rsidRPr="002C2858">
        <w:t xml:space="preserve"> el espacio. Este enfoque cualitativo </w:t>
      </w:r>
      <w:r w:rsidR="00886A44" w:rsidRPr="002C2858">
        <w:t>permitió</w:t>
      </w:r>
      <w:r w:rsidRPr="002C2858">
        <w:t xml:space="preserve"> comprender mejor cómo los riesgos biológicos afecta</w:t>
      </w:r>
      <w:r w:rsidR="00886A44" w:rsidRPr="002C2858">
        <w:t>n</w:t>
      </w:r>
      <w:r w:rsidRPr="002C2858">
        <w:t xml:space="preserve"> a los individuos en su entorno laboral. Además, se </w:t>
      </w:r>
      <w:r w:rsidR="00886A44" w:rsidRPr="002C2858">
        <w:t>buscó</w:t>
      </w:r>
      <w:r w:rsidRPr="002C2858">
        <w:t xml:space="preserve"> documentar casos específicos de exposición y sus consecuencias. La información recopilada se </w:t>
      </w:r>
      <w:r w:rsidR="00886A44" w:rsidRPr="002C2858">
        <w:t>analizó</w:t>
      </w:r>
      <w:r w:rsidRPr="002C2858">
        <w:t xml:space="preserve"> para identificar patrones y tendencias que podrán </w:t>
      </w:r>
      <w:r w:rsidR="00886A44" w:rsidRPr="002C2858">
        <w:t>revelar</w:t>
      </w:r>
      <w:r w:rsidRPr="002C2858">
        <w:t xml:space="preserve"> áreas críticas de intervención. Este objetivo también t</w:t>
      </w:r>
      <w:r w:rsidR="00DA5075" w:rsidRPr="002C2858">
        <w:t>uvo</w:t>
      </w:r>
      <w:r w:rsidRPr="002C2858">
        <w:t xml:space="preserve"> un componente educativo, ya que se espera sensibilizar a la comunidad académica sobre los riesgos implicados. Al final, se </w:t>
      </w:r>
      <w:r w:rsidR="00DA5075" w:rsidRPr="002C2858">
        <w:t>buscó</w:t>
      </w:r>
      <w:r w:rsidRPr="002C2858">
        <w:t xml:space="preserve"> no solo identificar problemas, sino también fomentar una cultura de prevención y cuidado en el laboratorio. La identificación temprana de signos y síntomas </w:t>
      </w:r>
      <w:r w:rsidR="00DA5075" w:rsidRPr="002C2858">
        <w:t>fue</w:t>
      </w:r>
      <w:r w:rsidRPr="002C2858">
        <w:t xml:space="preserve"> clave para evitar complicaciones mayores.</w:t>
      </w:r>
    </w:p>
    <w:p w14:paraId="0D0B731E" w14:textId="087B4D0D" w:rsidR="005F1A7D" w:rsidRPr="002C2858" w:rsidRDefault="00166ABB" w:rsidP="00B15560">
      <w:pPr>
        <w:spacing w:line="360" w:lineRule="auto"/>
      </w:pPr>
      <w:r w:rsidRPr="002C2858">
        <w:t xml:space="preserve">Plantear alternativas de solución para la disminución de riesgos biológicos </w:t>
      </w:r>
      <w:r w:rsidR="00DA5075" w:rsidRPr="002C2858">
        <w:t>fue</w:t>
      </w:r>
      <w:r w:rsidRPr="002C2858">
        <w:t xml:space="preserve"> un paso fundamental hacia la mejora de la seguridad en el laboratorio. Se desarroll</w:t>
      </w:r>
      <w:r w:rsidR="00DA5075" w:rsidRPr="002C2858">
        <w:t>o</w:t>
      </w:r>
      <w:r w:rsidRPr="002C2858">
        <w:t xml:space="preserve"> </w:t>
      </w:r>
      <w:r w:rsidR="00DA5075" w:rsidRPr="002C2858">
        <w:t>pautas</w:t>
      </w:r>
      <w:r w:rsidRPr="002C2858">
        <w:t xml:space="preserve"> de capacitación dirigidos a estudiantes y personal, enfocándose en prácticas seguras y protocolos de manejo adecuad. Se espera que estas acciones no solo reduzcan los riesgos, sino que también promuevan una mayor conciencia sobre la importancia de la seguridad biológica. Con este objetivo, se </w:t>
      </w:r>
      <w:r w:rsidR="00DA5075" w:rsidRPr="002C2858">
        <w:t>buscó</w:t>
      </w:r>
      <w:r w:rsidRPr="002C2858">
        <w:t xml:space="preserve"> crear un ambiente de trabajo más seguro y saludable.</w:t>
      </w:r>
    </w:p>
    <w:p w14:paraId="1E8334B1" w14:textId="3C5E5ECB" w:rsidR="00874899" w:rsidRPr="002C2858" w:rsidRDefault="00B63525" w:rsidP="00C912E4">
      <w:pPr>
        <w:pStyle w:val="Ttulo2"/>
        <w:numPr>
          <w:ilvl w:val="1"/>
          <w:numId w:val="2"/>
        </w:numPr>
        <w:spacing w:line="360" w:lineRule="auto"/>
      </w:pPr>
      <w:r w:rsidRPr="002C2858">
        <w:lastRenderedPageBreak/>
        <w:t xml:space="preserve"> </w:t>
      </w:r>
      <w:bookmarkStart w:id="91" w:name="_Toc196587351"/>
      <w:r w:rsidR="00E77D20" w:rsidRPr="002C2858">
        <w:t>Instrumentos de la investigación</w:t>
      </w:r>
      <w:bookmarkEnd w:id="91"/>
      <w:r w:rsidR="00E77D20" w:rsidRPr="002C2858">
        <w:t xml:space="preserve"> </w:t>
      </w:r>
    </w:p>
    <w:p w14:paraId="572E99A4" w14:textId="7D653A83" w:rsidR="00E77D20" w:rsidRPr="002C2858" w:rsidRDefault="00E77D20" w:rsidP="0037780D">
      <w:pPr>
        <w:spacing w:line="360" w:lineRule="auto"/>
      </w:pPr>
      <w:r w:rsidRPr="002C2858">
        <w:t xml:space="preserve">Se </w:t>
      </w:r>
      <w:r w:rsidR="00904551" w:rsidRPr="002C2858">
        <w:t>procedió</w:t>
      </w:r>
      <w:r w:rsidRPr="002C2858">
        <w:t xml:space="preserve"> a la ejecución del análisis mediante la observación y mediciones de los agentes biológicos, empleando métodos, técnicas y estrategias, basadas en pruebas y tratamientos, antes, durante y después, sobre posibles riesgos de agentes contaminantes en el entorno laboral para el personal del laboratorio de biotecnología.</w:t>
      </w:r>
    </w:p>
    <w:p w14:paraId="61A33D52" w14:textId="5170593B" w:rsidR="00874899" w:rsidRPr="002C2858" w:rsidRDefault="00E77D20" w:rsidP="00C912E4">
      <w:pPr>
        <w:pStyle w:val="Ttulo2"/>
        <w:numPr>
          <w:ilvl w:val="1"/>
          <w:numId w:val="2"/>
        </w:numPr>
        <w:spacing w:line="360" w:lineRule="auto"/>
        <w:jc w:val="both"/>
      </w:pPr>
      <w:bookmarkStart w:id="92" w:name="_Toc196587352"/>
      <w:r w:rsidRPr="002C2858">
        <w:t>Tratamiento de los datos</w:t>
      </w:r>
      <w:bookmarkEnd w:id="92"/>
    </w:p>
    <w:p w14:paraId="1541283C" w14:textId="3DBAFB2E" w:rsidR="00C47F60" w:rsidRPr="002C2858" w:rsidRDefault="00E77D20" w:rsidP="0037780D">
      <w:pPr>
        <w:spacing w:line="360" w:lineRule="auto"/>
        <w:rPr>
          <w:rFonts w:eastAsia="Calibri"/>
          <w:b/>
          <w:bCs/>
          <w:color w:val="auto"/>
          <w:kern w:val="2"/>
          <w:szCs w:val="24"/>
          <w14:ligatures w14:val="standardContextual"/>
        </w:rPr>
      </w:pPr>
      <w:r w:rsidRPr="002C2858">
        <w:t xml:space="preserve">Dentro de los tratamientos de datos se describe las operaciones de clasificación, registro, tabulación y codificación para la obtención de datos mediante las aplicaciones y programas informáticos como: Excel,; </w:t>
      </w:r>
      <w:r w:rsidR="00904551" w:rsidRPr="002C2858">
        <w:t>permitió</w:t>
      </w:r>
      <w:r w:rsidRPr="002C2858">
        <w:t xml:space="preserve"> pruebas específicas y estadísticas relevantes donde se atribuye datos mediante tablas y gráficos para comparar resultados, identificar las variables, organizar una idónea investigación, por el cual, </w:t>
      </w:r>
      <w:r w:rsidR="00B027B7" w:rsidRPr="002C2858">
        <w:t>se identificó</w:t>
      </w:r>
      <w:r w:rsidRPr="002C2858">
        <w:t xml:space="preserve"> </w:t>
      </w:r>
      <w:r w:rsidR="00B027B7" w:rsidRPr="002C2858">
        <w:t xml:space="preserve">las </w:t>
      </w:r>
      <w:r w:rsidRPr="002C2858">
        <w:t xml:space="preserve">causales relacionadas a la valoración de los riesgos biológicos mediante la evaluación del área de biotecnología.    </w:t>
      </w:r>
    </w:p>
    <w:p w14:paraId="5DE4D9D2" w14:textId="12876FA7" w:rsidR="00166ABB" w:rsidRPr="002C2858" w:rsidRDefault="00166ABB" w:rsidP="00C912E4">
      <w:pPr>
        <w:pStyle w:val="Ttulo3"/>
        <w:numPr>
          <w:ilvl w:val="2"/>
          <w:numId w:val="2"/>
        </w:numPr>
        <w:spacing w:line="360" w:lineRule="auto"/>
        <w:jc w:val="both"/>
        <w:rPr>
          <w:rFonts w:eastAsia="Calibri"/>
        </w:rPr>
      </w:pPr>
      <w:r w:rsidRPr="002C2858">
        <w:rPr>
          <w:rFonts w:eastAsia="Calibri"/>
        </w:rPr>
        <w:t xml:space="preserve"> </w:t>
      </w:r>
      <w:bookmarkStart w:id="93" w:name="_Toc196587353"/>
      <w:r w:rsidRPr="002C2858">
        <w:rPr>
          <w:rFonts w:eastAsia="Calibri"/>
        </w:rPr>
        <w:t>Recolección de Datos</w:t>
      </w:r>
      <w:bookmarkEnd w:id="93"/>
    </w:p>
    <w:p w14:paraId="2F852AF3" w14:textId="77777777" w:rsidR="00166ABB" w:rsidRPr="002C2858" w:rsidRDefault="00166ABB">
      <w:pPr>
        <w:numPr>
          <w:ilvl w:val="0"/>
          <w:numId w:val="5"/>
        </w:numPr>
        <w:spacing w:after="160" w:line="360" w:lineRule="auto"/>
        <w:contextualSpacing/>
        <w:rPr>
          <w:rFonts w:eastAsia="Calibri"/>
          <w:color w:val="auto"/>
          <w:kern w:val="2"/>
          <w:szCs w:val="24"/>
          <w14:ligatures w14:val="standardContextual"/>
        </w:rPr>
      </w:pPr>
      <w:r w:rsidRPr="002C2858">
        <w:rPr>
          <w:rFonts w:eastAsia="Calibri"/>
          <w:b/>
          <w:bCs/>
          <w:color w:val="auto"/>
          <w:kern w:val="2"/>
          <w:szCs w:val="24"/>
          <w14:ligatures w14:val="standardContextual"/>
        </w:rPr>
        <w:t>Observaciones Directas</w:t>
      </w:r>
    </w:p>
    <w:p w14:paraId="05F57565" w14:textId="6CC3D59C" w:rsidR="0037780D" w:rsidRPr="002C2858" w:rsidRDefault="00166ABB" w:rsidP="00B63525">
      <w:pPr>
        <w:spacing w:line="360" w:lineRule="auto"/>
        <w:rPr>
          <w:rFonts w:eastAsia="Calibri"/>
        </w:rPr>
      </w:pPr>
      <w:r w:rsidRPr="002C2858">
        <w:rPr>
          <w:rFonts w:eastAsia="Calibri"/>
        </w:rPr>
        <w:t>Se realiz</w:t>
      </w:r>
      <w:r w:rsidR="00B027B7" w:rsidRPr="002C2858">
        <w:rPr>
          <w:rFonts w:eastAsia="Calibri"/>
        </w:rPr>
        <w:t>o</w:t>
      </w:r>
      <w:r w:rsidRPr="002C2858">
        <w:rPr>
          <w:rFonts w:eastAsia="Calibri"/>
        </w:rPr>
        <w:t xml:space="preserve"> visitas a los sitios de investigación para llevar a cabo observaciones directas en las actividades de exploración y prospección. Durante estas visitas, se registrar</w:t>
      </w:r>
      <w:r w:rsidR="008E15D6" w:rsidRPr="002C2858">
        <w:rPr>
          <w:rFonts w:eastAsia="Calibri"/>
        </w:rPr>
        <w:t>on</w:t>
      </w:r>
      <w:r w:rsidRPr="002C2858">
        <w:rPr>
          <w:rFonts w:eastAsia="Calibri"/>
        </w:rPr>
        <w:t xml:space="preserve"> las condiciones operativas. Se identific</w:t>
      </w:r>
      <w:r w:rsidR="008370CB">
        <w:rPr>
          <w:rFonts w:eastAsia="Calibri"/>
        </w:rPr>
        <w:t>ó</w:t>
      </w:r>
      <w:r w:rsidRPr="002C2858">
        <w:rPr>
          <w:rFonts w:eastAsia="Calibri"/>
        </w:rPr>
        <w:t xml:space="preserve"> la presencia de agentes biológicos </w:t>
      </w:r>
      <w:r w:rsidR="008E15D6" w:rsidRPr="002C2858">
        <w:rPr>
          <w:rFonts w:eastAsia="Calibri"/>
        </w:rPr>
        <w:t>que afectan a la salud</w:t>
      </w:r>
      <w:r w:rsidRPr="002C2858">
        <w:rPr>
          <w:rFonts w:eastAsia="Calibri"/>
        </w:rPr>
        <w:t>. Las observaciones se registrar</w:t>
      </w:r>
      <w:r w:rsidR="008E15D6" w:rsidRPr="002C2858">
        <w:rPr>
          <w:rFonts w:eastAsia="Calibri"/>
        </w:rPr>
        <w:t>on</w:t>
      </w:r>
      <w:r w:rsidRPr="002C2858">
        <w:rPr>
          <w:rFonts w:eastAsia="Calibri"/>
        </w:rPr>
        <w:t xml:space="preserve"> en fichas de evaluación detalladas, describiendo los riesgos específicos detectados, las prácticas de trabajo observadas y cualquier desviación de los procedimientos de seguridad recomendados. Además, </w:t>
      </w:r>
      <w:r w:rsidR="00B027B7" w:rsidRPr="002C2858">
        <w:rPr>
          <w:rFonts w:eastAsia="Calibri"/>
        </w:rPr>
        <w:t>se identificó</w:t>
      </w:r>
      <w:r w:rsidRPr="002C2858">
        <w:rPr>
          <w:rFonts w:eastAsia="Calibri"/>
        </w:rPr>
        <w:t xml:space="preserve"> áreas críticas donde se necesita intervención, como la mejora de prácticas de trabajo o la actualización de equipos de protección personal, para reducir los riesgos y proteger la salud de estudiantes, docentes y otros trabajadores en el entorno del laboratorio de biotecnología.</w:t>
      </w:r>
    </w:p>
    <w:p w14:paraId="3FE41700" w14:textId="77777777" w:rsidR="00804553" w:rsidRPr="002C2858" w:rsidRDefault="00804553" w:rsidP="00B63525">
      <w:pPr>
        <w:spacing w:line="360" w:lineRule="auto"/>
        <w:rPr>
          <w:rFonts w:eastAsia="Calibri"/>
        </w:rPr>
      </w:pPr>
    </w:p>
    <w:p w14:paraId="101062EB" w14:textId="77777777" w:rsidR="00804553" w:rsidRPr="002C2858" w:rsidRDefault="00804553" w:rsidP="00B63525">
      <w:pPr>
        <w:spacing w:line="360" w:lineRule="auto"/>
        <w:rPr>
          <w:rFonts w:eastAsia="Calibri"/>
        </w:rPr>
      </w:pPr>
    </w:p>
    <w:p w14:paraId="6B548CD4" w14:textId="77777777" w:rsidR="00804553" w:rsidRPr="002C2858" w:rsidRDefault="00804553" w:rsidP="00B63525">
      <w:pPr>
        <w:spacing w:line="360" w:lineRule="auto"/>
        <w:rPr>
          <w:rFonts w:eastAsia="Calibri"/>
        </w:rPr>
      </w:pPr>
    </w:p>
    <w:p w14:paraId="5D726F75" w14:textId="77777777" w:rsidR="00166ABB" w:rsidRPr="002C2858" w:rsidRDefault="00166ABB">
      <w:pPr>
        <w:numPr>
          <w:ilvl w:val="0"/>
          <w:numId w:val="5"/>
        </w:numPr>
        <w:spacing w:after="160" w:line="360" w:lineRule="auto"/>
        <w:contextualSpacing/>
        <w:rPr>
          <w:rFonts w:eastAsia="Calibri"/>
          <w:b/>
          <w:bCs/>
          <w:color w:val="auto"/>
          <w:kern w:val="2"/>
          <w:szCs w:val="24"/>
          <w14:ligatures w14:val="standardContextual"/>
        </w:rPr>
      </w:pPr>
      <w:r w:rsidRPr="002C2858">
        <w:rPr>
          <w:rFonts w:eastAsia="Calibri"/>
          <w:b/>
          <w:bCs/>
          <w:color w:val="auto"/>
          <w:kern w:val="2"/>
          <w:szCs w:val="24"/>
          <w14:ligatures w14:val="standardContextual"/>
        </w:rPr>
        <w:lastRenderedPageBreak/>
        <w:t>Encuestas</w:t>
      </w:r>
    </w:p>
    <w:p w14:paraId="05E9269E" w14:textId="4566CE16" w:rsidR="004C77EC" w:rsidRPr="002C2858" w:rsidRDefault="00166ABB" w:rsidP="00804553">
      <w:pPr>
        <w:spacing w:line="360" w:lineRule="auto"/>
        <w:rPr>
          <w:lang w:eastAsia="es-EC"/>
        </w:rPr>
      </w:pPr>
      <w:r w:rsidRPr="002C2858">
        <w:rPr>
          <w:lang w:eastAsia="es-EC"/>
        </w:rPr>
        <w:t>Los cuestionarios pueden explorar la formación de los trabajadores en el manejo seguro de agentes biológicos y su conocimiento de procedimientos para minimizar la contaminación del aire, lo cual es esencial para detectar brechas entre la teoría y la práctica. Los resultados de estas encuestas complementar</w:t>
      </w:r>
      <w:r w:rsidR="00B027B7" w:rsidRPr="002C2858">
        <w:rPr>
          <w:lang w:eastAsia="es-EC"/>
        </w:rPr>
        <w:t>on</w:t>
      </w:r>
      <w:r w:rsidRPr="002C2858">
        <w:rPr>
          <w:lang w:eastAsia="es-EC"/>
        </w:rPr>
        <w:t xml:space="preserve"> las observaciones directas en el laboratorio, ayudando a validar los riesgos biológicos identificados</w:t>
      </w:r>
      <w:r w:rsidR="00EA4DDB" w:rsidRPr="002C2858">
        <w:rPr>
          <w:lang w:eastAsia="es-EC"/>
        </w:rPr>
        <w:t xml:space="preserve">. </w:t>
      </w:r>
      <w:r w:rsidRPr="002C2858">
        <w:rPr>
          <w:lang w:eastAsia="es-EC"/>
        </w:rPr>
        <w:t>Esto facilit</w:t>
      </w:r>
      <w:r w:rsidR="00B027B7" w:rsidRPr="002C2858">
        <w:rPr>
          <w:lang w:eastAsia="es-EC"/>
        </w:rPr>
        <w:t>o</w:t>
      </w:r>
      <w:r w:rsidRPr="002C2858">
        <w:rPr>
          <w:lang w:eastAsia="es-EC"/>
        </w:rPr>
        <w:t xml:space="preserve"> la identificación de áreas que necesitan mejoras en las medidas de seguridad y en la capacitación del personal, garantizando un entorno de trabajo más seguro en el laboratorio de biotecnología.</w:t>
      </w:r>
    </w:p>
    <w:p w14:paraId="603765AF" w14:textId="57023790" w:rsidR="00166ABB" w:rsidRPr="002C2858" w:rsidRDefault="00166ABB" w:rsidP="00C912E4">
      <w:pPr>
        <w:pStyle w:val="Prrafodelista"/>
        <w:numPr>
          <w:ilvl w:val="2"/>
          <w:numId w:val="2"/>
        </w:numPr>
        <w:spacing w:after="160" w:line="360" w:lineRule="auto"/>
        <w:rPr>
          <w:rFonts w:eastAsia="Calibri"/>
          <w:b/>
          <w:bCs/>
          <w:color w:val="auto"/>
          <w:kern w:val="2"/>
          <w:szCs w:val="24"/>
          <w14:ligatures w14:val="standardContextual"/>
        </w:rPr>
      </w:pPr>
      <w:bookmarkStart w:id="94" w:name="_Toc196587354"/>
      <w:r w:rsidRPr="002C2858">
        <w:rPr>
          <w:rStyle w:val="Ttulo3Car"/>
          <w:lang w:val="es-EC"/>
        </w:rPr>
        <w:t>Análisis de Datos</w:t>
      </w:r>
      <w:bookmarkEnd w:id="94"/>
    </w:p>
    <w:p w14:paraId="4844D14D" w14:textId="77777777" w:rsidR="00166ABB" w:rsidRPr="002C2858" w:rsidRDefault="00166ABB">
      <w:pPr>
        <w:pStyle w:val="Subttulo"/>
        <w:numPr>
          <w:ilvl w:val="0"/>
          <w:numId w:val="5"/>
        </w:numPr>
        <w:spacing w:line="360" w:lineRule="auto"/>
        <w:rPr>
          <w:rFonts w:ascii="Times New Roman" w:eastAsia="Calibri" w:hAnsi="Times New Roman" w:cs="Times New Roman"/>
          <w:color w:val="auto"/>
          <w:sz w:val="24"/>
          <w:szCs w:val="24"/>
        </w:rPr>
      </w:pPr>
      <w:r w:rsidRPr="002C2858">
        <w:rPr>
          <w:rFonts w:ascii="Times New Roman" w:eastAsia="Calibri" w:hAnsi="Times New Roman" w:cs="Times New Roman"/>
          <w:color w:val="auto"/>
          <w:sz w:val="24"/>
          <w:szCs w:val="24"/>
        </w:rPr>
        <w:t>Microsoft Excel</w:t>
      </w:r>
    </w:p>
    <w:p w14:paraId="16C8344E" w14:textId="77777777" w:rsidR="00166ABB" w:rsidRPr="002C2858" w:rsidRDefault="00166ABB">
      <w:pPr>
        <w:numPr>
          <w:ilvl w:val="0"/>
          <w:numId w:val="5"/>
        </w:numPr>
        <w:spacing w:after="160" w:line="360" w:lineRule="auto"/>
        <w:contextualSpacing/>
        <w:rPr>
          <w:rFonts w:eastAsia="Calibri"/>
          <w:color w:val="auto"/>
          <w:kern w:val="2"/>
          <w:szCs w:val="24"/>
          <w14:ligatures w14:val="standardContextual"/>
        </w:rPr>
      </w:pPr>
      <w:r w:rsidRPr="002C2858">
        <w:rPr>
          <w:rFonts w:eastAsia="Calibri"/>
          <w:color w:val="auto"/>
          <w:kern w:val="2"/>
          <w:szCs w:val="24"/>
          <w14:ligatures w14:val="standardContextual"/>
        </w:rPr>
        <w:t>Tabulación de Datos</w:t>
      </w:r>
    </w:p>
    <w:p w14:paraId="429AE0EB" w14:textId="0F958275" w:rsidR="00D84D6D" w:rsidRPr="002C2858" w:rsidRDefault="00166ABB" w:rsidP="00953496">
      <w:pPr>
        <w:spacing w:line="360" w:lineRule="auto"/>
        <w:rPr>
          <w:rFonts w:eastAsia="Calibri"/>
        </w:rPr>
      </w:pPr>
      <w:r w:rsidRPr="002C2858">
        <w:rPr>
          <w:rFonts w:eastAsia="Calibri"/>
        </w:rPr>
        <w:t xml:space="preserve">Los datos recolectados durante las observaciones, encuestas y revisiones documentales </w:t>
      </w:r>
      <w:r w:rsidR="00B027B7" w:rsidRPr="002C2858">
        <w:rPr>
          <w:rFonts w:eastAsia="Calibri"/>
        </w:rPr>
        <w:t>fueron</w:t>
      </w:r>
      <w:r w:rsidRPr="002C2858">
        <w:rPr>
          <w:rFonts w:eastAsia="Calibri"/>
        </w:rPr>
        <w:t xml:space="preserve"> ingresados en hojas de cálculo de Microsoft Excel. Se organizar</w:t>
      </w:r>
      <w:r w:rsidR="00B027B7" w:rsidRPr="002C2858">
        <w:rPr>
          <w:rFonts w:eastAsia="Calibri"/>
        </w:rPr>
        <w:t>on</w:t>
      </w:r>
      <w:r w:rsidRPr="002C2858">
        <w:rPr>
          <w:rFonts w:eastAsia="Calibri"/>
        </w:rPr>
        <w:t xml:space="preserve"> en tablas para facilitar la gestión y el análisis. Las tablas </w:t>
      </w:r>
      <w:r w:rsidR="00B027B7" w:rsidRPr="002C2858">
        <w:rPr>
          <w:rFonts w:eastAsia="Calibri"/>
        </w:rPr>
        <w:t>permitieron</w:t>
      </w:r>
      <w:r w:rsidRPr="002C2858">
        <w:rPr>
          <w:rFonts w:eastAsia="Calibri"/>
        </w:rPr>
        <w:t xml:space="preserve"> </w:t>
      </w:r>
      <w:r w:rsidR="00B027B7" w:rsidRPr="002C2858">
        <w:rPr>
          <w:rFonts w:eastAsia="Calibri"/>
        </w:rPr>
        <w:t xml:space="preserve">una </w:t>
      </w:r>
      <w:r w:rsidRPr="002C2858">
        <w:rPr>
          <w:rFonts w:eastAsia="Calibri"/>
        </w:rPr>
        <w:t>estructura clara de la información, facilitando la identificación de patrones y la preparación para el análisis posterior.</w:t>
      </w:r>
    </w:p>
    <w:p w14:paraId="3C0EC039" w14:textId="77777777" w:rsidR="00E77D20" w:rsidRPr="002C2858" w:rsidRDefault="00E77D20" w:rsidP="00C912E4">
      <w:pPr>
        <w:pStyle w:val="Ttulo2"/>
        <w:numPr>
          <w:ilvl w:val="1"/>
          <w:numId w:val="2"/>
        </w:numPr>
        <w:spacing w:line="360" w:lineRule="auto"/>
      </w:pPr>
      <w:bookmarkStart w:id="95" w:name="_Toc196587355"/>
      <w:r w:rsidRPr="002C2858">
        <w:t>Recursos humanos y materiales</w:t>
      </w:r>
      <w:bookmarkEnd w:id="95"/>
      <w:r w:rsidRPr="002C2858">
        <w:t xml:space="preserve"> </w:t>
      </w:r>
    </w:p>
    <w:p w14:paraId="11670E55" w14:textId="77777777" w:rsidR="009B65E3" w:rsidRDefault="00141A82" w:rsidP="00956CAD">
      <w:pPr>
        <w:pStyle w:val="Descripcin"/>
        <w:spacing w:before="0" w:beforeAutospacing="0" w:after="0" w:afterAutospacing="0" w:line="360" w:lineRule="auto"/>
        <w:jc w:val="left"/>
        <w:rPr>
          <w:b/>
          <w:bCs/>
        </w:rPr>
      </w:pPr>
      <w:bookmarkStart w:id="96" w:name="_Toc198026109"/>
      <w:r w:rsidRPr="002C2858">
        <w:rPr>
          <w:b/>
          <w:bCs/>
        </w:rPr>
        <w:t xml:space="preserve">Tabla </w:t>
      </w:r>
      <w:r w:rsidRPr="002C2858">
        <w:rPr>
          <w:b/>
          <w:bCs/>
        </w:rPr>
        <w:fldChar w:fldCharType="begin"/>
      </w:r>
      <w:r w:rsidRPr="002C2858">
        <w:rPr>
          <w:b/>
          <w:bCs/>
        </w:rPr>
        <w:instrText xml:space="preserve"> SEQ Tabla \* ARABIC </w:instrText>
      </w:r>
      <w:r w:rsidRPr="002C2858">
        <w:rPr>
          <w:b/>
          <w:bCs/>
        </w:rPr>
        <w:fldChar w:fldCharType="separate"/>
      </w:r>
      <w:r w:rsidR="002D0CB0" w:rsidRPr="002C2858">
        <w:rPr>
          <w:b/>
          <w:bCs/>
        </w:rPr>
        <w:t>3</w:t>
      </w:r>
      <w:r w:rsidRPr="002C2858">
        <w:rPr>
          <w:b/>
          <w:bCs/>
        </w:rPr>
        <w:fldChar w:fldCharType="end"/>
      </w:r>
    </w:p>
    <w:p w14:paraId="0FCD3331" w14:textId="6E5015F3" w:rsidR="00141A82" w:rsidRPr="002C2858" w:rsidRDefault="00432205" w:rsidP="00956CAD">
      <w:pPr>
        <w:pStyle w:val="Descripcin"/>
        <w:spacing w:before="0" w:beforeAutospacing="0" w:after="0" w:afterAutospacing="0" w:line="360" w:lineRule="auto"/>
        <w:jc w:val="left"/>
        <w:rPr>
          <w:i/>
          <w:iCs w:val="0"/>
        </w:rPr>
      </w:pPr>
      <w:r>
        <w:rPr>
          <w:b/>
          <w:bCs/>
        </w:rPr>
        <w:t xml:space="preserve"> </w:t>
      </w:r>
      <w:r w:rsidR="00141A82" w:rsidRPr="002C2858">
        <w:rPr>
          <w:i/>
          <w:iCs w:val="0"/>
        </w:rPr>
        <w:t>Recursos</w:t>
      </w:r>
      <w:r w:rsidR="00C374D4" w:rsidRPr="002C2858">
        <w:rPr>
          <w:i/>
          <w:iCs w:val="0"/>
        </w:rPr>
        <w:t>.</w:t>
      </w:r>
      <w:bookmarkEnd w:id="96"/>
    </w:p>
    <w:tbl>
      <w:tblPr>
        <w:tblStyle w:val="TableNormal"/>
        <w:tblW w:w="9423" w:type="dxa"/>
        <w:tblLayout w:type="fixed"/>
        <w:tblLook w:val="01E0" w:firstRow="1" w:lastRow="1" w:firstColumn="1" w:lastColumn="1" w:noHBand="0" w:noVBand="0"/>
      </w:tblPr>
      <w:tblGrid>
        <w:gridCol w:w="2721"/>
        <w:gridCol w:w="2217"/>
        <w:gridCol w:w="1705"/>
        <w:gridCol w:w="2780"/>
      </w:tblGrid>
      <w:tr w:rsidR="006D1690" w:rsidRPr="002C2858" w14:paraId="349F14BF" w14:textId="77777777" w:rsidTr="006D5BBB">
        <w:trPr>
          <w:trHeight w:val="414"/>
        </w:trPr>
        <w:tc>
          <w:tcPr>
            <w:tcW w:w="2721" w:type="dxa"/>
            <w:tcBorders>
              <w:top w:val="single" w:sz="4" w:space="0" w:color="000000"/>
              <w:bottom w:val="single" w:sz="4" w:space="0" w:color="000000"/>
            </w:tcBorders>
          </w:tcPr>
          <w:p w14:paraId="7B4786D8" w14:textId="77777777" w:rsidR="006D1690" w:rsidRPr="002C2858" w:rsidRDefault="006D1690" w:rsidP="0037780D">
            <w:pPr>
              <w:pStyle w:val="TableParagraph"/>
              <w:spacing w:line="360" w:lineRule="auto"/>
              <w:ind w:right="152" w:firstLine="0"/>
              <w:rPr>
                <w:b/>
              </w:rPr>
            </w:pPr>
            <w:r w:rsidRPr="002C2858">
              <w:rPr>
                <w:b/>
              </w:rPr>
              <w:t>Recursos</w:t>
            </w:r>
            <w:r w:rsidRPr="002C2858">
              <w:rPr>
                <w:b/>
                <w:spacing w:val="-10"/>
              </w:rPr>
              <w:t xml:space="preserve"> </w:t>
            </w:r>
            <w:r w:rsidRPr="002C2858">
              <w:rPr>
                <w:b/>
                <w:spacing w:val="-2"/>
              </w:rPr>
              <w:t>Humanos</w:t>
            </w:r>
          </w:p>
        </w:tc>
        <w:tc>
          <w:tcPr>
            <w:tcW w:w="2217" w:type="dxa"/>
            <w:tcBorders>
              <w:top w:val="single" w:sz="4" w:space="0" w:color="000000"/>
              <w:bottom w:val="single" w:sz="4" w:space="0" w:color="000000"/>
            </w:tcBorders>
          </w:tcPr>
          <w:p w14:paraId="020CFBF7" w14:textId="77777777" w:rsidR="006D1690" w:rsidRPr="002C2858" w:rsidRDefault="006D1690" w:rsidP="0037780D">
            <w:pPr>
              <w:pStyle w:val="TableParagraph"/>
              <w:spacing w:line="360" w:lineRule="auto"/>
              <w:ind w:right="152" w:firstLine="0"/>
              <w:rPr>
                <w:b/>
              </w:rPr>
            </w:pPr>
            <w:r w:rsidRPr="002C2858">
              <w:rPr>
                <w:b/>
                <w:spacing w:val="-2"/>
              </w:rPr>
              <w:t>Campo</w:t>
            </w:r>
          </w:p>
        </w:tc>
        <w:tc>
          <w:tcPr>
            <w:tcW w:w="1705" w:type="dxa"/>
            <w:tcBorders>
              <w:top w:val="single" w:sz="4" w:space="0" w:color="000000"/>
              <w:bottom w:val="single" w:sz="4" w:space="0" w:color="000000"/>
            </w:tcBorders>
          </w:tcPr>
          <w:p w14:paraId="472AF0FF" w14:textId="77777777" w:rsidR="006D1690" w:rsidRPr="002C2858" w:rsidRDefault="006D1690" w:rsidP="0037780D">
            <w:pPr>
              <w:pStyle w:val="TableParagraph"/>
              <w:spacing w:line="360" w:lineRule="auto"/>
              <w:ind w:right="152" w:firstLine="0"/>
              <w:rPr>
                <w:b/>
              </w:rPr>
            </w:pPr>
            <w:r w:rsidRPr="002C2858">
              <w:rPr>
                <w:b/>
                <w:spacing w:val="-2"/>
              </w:rPr>
              <w:t>Oficina</w:t>
            </w:r>
          </w:p>
        </w:tc>
        <w:tc>
          <w:tcPr>
            <w:tcW w:w="2780" w:type="dxa"/>
            <w:tcBorders>
              <w:top w:val="single" w:sz="4" w:space="0" w:color="000000"/>
              <w:bottom w:val="single" w:sz="4" w:space="0" w:color="000000"/>
            </w:tcBorders>
          </w:tcPr>
          <w:p w14:paraId="556C3E4E" w14:textId="77777777" w:rsidR="006D1690" w:rsidRPr="002C2858" w:rsidRDefault="006D1690" w:rsidP="0037780D">
            <w:pPr>
              <w:pStyle w:val="TableParagraph"/>
              <w:spacing w:line="360" w:lineRule="auto"/>
              <w:ind w:right="152" w:firstLine="0"/>
              <w:rPr>
                <w:b/>
              </w:rPr>
            </w:pPr>
            <w:r w:rsidRPr="002C2858">
              <w:rPr>
                <w:b/>
                <w:spacing w:val="-2"/>
              </w:rPr>
              <w:t>Software</w:t>
            </w:r>
          </w:p>
        </w:tc>
      </w:tr>
      <w:tr w:rsidR="006D1690" w:rsidRPr="002C2858" w14:paraId="1072EBF6" w14:textId="77777777" w:rsidTr="005662DD">
        <w:trPr>
          <w:trHeight w:val="346"/>
        </w:trPr>
        <w:tc>
          <w:tcPr>
            <w:tcW w:w="2721" w:type="dxa"/>
            <w:tcBorders>
              <w:top w:val="single" w:sz="4" w:space="0" w:color="000000"/>
            </w:tcBorders>
          </w:tcPr>
          <w:p w14:paraId="55EBB821" w14:textId="2640BA00" w:rsidR="006D1690" w:rsidRPr="002C2858" w:rsidRDefault="008A6AAB" w:rsidP="0037780D">
            <w:pPr>
              <w:pStyle w:val="TableParagraph"/>
              <w:spacing w:line="360" w:lineRule="auto"/>
              <w:ind w:right="152" w:firstLine="0"/>
            </w:pPr>
            <w:r w:rsidRPr="002C2858">
              <w:t xml:space="preserve">Tutor de la investigación: </w:t>
            </w:r>
          </w:p>
        </w:tc>
        <w:tc>
          <w:tcPr>
            <w:tcW w:w="2217" w:type="dxa"/>
            <w:tcBorders>
              <w:top w:val="single" w:sz="4" w:space="0" w:color="000000"/>
            </w:tcBorders>
          </w:tcPr>
          <w:p w14:paraId="4F03B489" w14:textId="77777777" w:rsidR="006D1690" w:rsidRPr="002C2858" w:rsidRDefault="006D1690" w:rsidP="0037780D">
            <w:pPr>
              <w:pStyle w:val="TableParagraph"/>
              <w:spacing w:line="360" w:lineRule="auto"/>
              <w:ind w:right="152" w:firstLine="0"/>
            </w:pPr>
            <w:r w:rsidRPr="002C2858">
              <w:rPr>
                <w:spacing w:val="-2"/>
              </w:rPr>
              <w:t>Cámara/celular</w:t>
            </w:r>
          </w:p>
        </w:tc>
        <w:tc>
          <w:tcPr>
            <w:tcW w:w="1705" w:type="dxa"/>
            <w:tcBorders>
              <w:top w:val="single" w:sz="4" w:space="0" w:color="000000"/>
            </w:tcBorders>
          </w:tcPr>
          <w:p w14:paraId="5C31D0D9" w14:textId="77777777" w:rsidR="006D1690" w:rsidRPr="002C2858" w:rsidRDefault="006D1690" w:rsidP="0037780D">
            <w:pPr>
              <w:pStyle w:val="TableParagraph"/>
              <w:spacing w:line="360" w:lineRule="auto"/>
              <w:ind w:right="152" w:firstLine="0"/>
            </w:pPr>
            <w:r w:rsidRPr="002C2858">
              <w:rPr>
                <w:spacing w:val="-2"/>
              </w:rPr>
              <w:t>Internet</w:t>
            </w:r>
          </w:p>
        </w:tc>
        <w:tc>
          <w:tcPr>
            <w:tcW w:w="2780" w:type="dxa"/>
            <w:tcBorders>
              <w:top w:val="single" w:sz="4" w:space="0" w:color="000000"/>
            </w:tcBorders>
          </w:tcPr>
          <w:p w14:paraId="7E25EFF1" w14:textId="77777777" w:rsidR="006D1690" w:rsidRPr="002C2858" w:rsidRDefault="006D1690" w:rsidP="0037780D">
            <w:pPr>
              <w:pStyle w:val="TableParagraph"/>
              <w:spacing w:line="360" w:lineRule="auto"/>
              <w:ind w:right="152" w:firstLine="0"/>
            </w:pPr>
            <w:r w:rsidRPr="002C2858">
              <w:t>Microsoft</w:t>
            </w:r>
            <w:r w:rsidRPr="002C2858">
              <w:rPr>
                <w:spacing w:val="-2"/>
              </w:rPr>
              <w:t xml:space="preserve"> </w:t>
            </w:r>
            <w:r w:rsidRPr="002C2858">
              <w:t>365</w:t>
            </w:r>
            <w:r w:rsidRPr="002C2858">
              <w:rPr>
                <w:spacing w:val="-1"/>
              </w:rPr>
              <w:t xml:space="preserve"> </w:t>
            </w:r>
            <w:r w:rsidRPr="002C2858">
              <w:rPr>
                <w:spacing w:val="-2"/>
              </w:rPr>
              <w:t>(Excel)</w:t>
            </w:r>
          </w:p>
        </w:tc>
      </w:tr>
      <w:tr w:rsidR="006D1690" w:rsidRPr="002C2858" w14:paraId="11D390E9" w14:textId="77777777" w:rsidTr="0056387E">
        <w:trPr>
          <w:trHeight w:val="413"/>
        </w:trPr>
        <w:tc>
          <w:tcPr>
            <w:tcW w:w="2721" w:type="dxa"/>
          </w:tcPr>
          <w:p w14:paraId="23D2F624" w14:textId="77777777" w:rsidR="006D1690" w:rsidRPr="002C2858" w:rsidRDefault="006D1690" w:rsidP="0037780D">
            <w:pPr>
              <w:pStyle w:val="TableParagraph"/>
              <w:spacing w:before="65" w:line="360" w:lineRule="auto"/>
              <w:ind w:right="152" w:firstLine="0"/>
            </w:pPr>
            <w:r w:rsidRPr="002C2858">
              <w:t>Personal</w:t>
            </w:r>
            <w:r w:rsidRPr="002C2858">
              <w:rPr>
                <w:spacing w:val="-2"/>
              </w:rPr>
              <w:t xml:space="preserve"> administrativo</w:t>
            </w:r>
          </w:p>
        </w:tc>
        <w:tc>
          <w:tcPr>
            <w:tcW w:w="2217" w:type="dxa"/>
          </w:tcPr>
          <w:p w14:paraId="6F397846" w14:textId="77777777" w:rsidR="006D1690" w:rsidRPr="002C2858" w:rsidRDefault="006D1690" w:rsidP="0037780D">
            <w:pPr>
              <w:pStyle w:val="TableParagraph"/>
              <w:spacing w:before="65" w:line="360" w:lineRule="auto"/>
              <w:ind w:right="152" w:firstLine="0"/>
            </w:pPr>
            <w:r w:rsidRPr="002C2858">
              <w:t>Libreta</w:t>
            </w:r>
            <w:r w:rsidRPr="002C2858">
              <w:rPr>
                <w:spacing w:val="-1"/>
              </w:rPr>
              <w:t xml:space="preserve"> </w:t>
            </w:r>
            <w:r w:rsidRPr="002C2858">
              <w:t xml:space="preserve">de </w:t>
            </w:r>
            <w:r w:rsidRPr="002C2858">
              <w:rPr>
                <w:spacing w:val="-2"/>
              </w:rPr>
              <w:t>apuntes</w:t>
            </w:r>
          </w:p>
        </w:tc>
        <w:tc>
          <w:tcPr>
            <w:tcW w:w="1705" w:type="dxa"/>
          </w:tcPr>
          <w:p w14:paraId="0AC81449" w14:textId="77777777" w:rsidR="006D1690" w:rsidRPr="002C2858" w:rsidRDefault="006D1690" w:rsidP="0037780D">
            <w:pPr>
              <w:pStyle w:val="TableParagraph"/>
              <w:spacing w:before="65" w:line="360" w:lineRule="auto"/>
              <w:ind w:right="152" w:firstLine="0"/>
            </w:pPr>
            <w:r w:rsidRPr="002C2858">
              <w:rPr>
                <w:spacing w:val="-2"/>
              </w:rPr>
              <w:t>Computadora</w:t>
            </w:r>
          </w:p>
        </w:tc>
        <w:tc>
          <w:tcPr>
            <w:tcW w:w="2780" w:type="dxa"/>
          </w:tcPr>
          <w:p w14:paraId="38BEFBED" w14:textId="77777777" w:rsidR="006D1690" w:rsidRPr="002C2858" w:rsidRDefault="006D1690" w:rsidP="0037780D">
            <w:pPr>
              <w:pStyle w:val="TableParagraph"/>
              <w:spacing w:before="65" w:line="360" w:lineRule="auto"/>
              <w:ind w:right="152" w:firstLine="0"/>
            </w:pPr>
            <w:r w:rsidRPr="002C2858">
              <w:t>Microsoft</w:t>
            </w:r>
            <w:r w:rsidRPr="002C2858">
              <w:rPr>
                <w:spacing w:val="-4"/>
              </w:rPr>
              <w:t xml:space="preserve"> </w:t>
            </w:r>
            <w:r w:rsidRPr="002C2858">
              <w:t>365</w:t>
            </w:r>
            <w:r w:rsidRPr="002C2858">
              <w:rPr>
                <w:spacing w:val="-1"/>
              </w:rPr>
              <w:t xml:space="preserve"> </w:t>
            </w:r>
            <w:r w:rsidRPr="002C2858">
              <w:rPr>
                <w:spacing w:val="-2"/>
              </w:rPr>
              <w:t>(Word)</w:t>
            </w:r>
          </w:p>
        </w:tc>
      </w:tr>
      <w:tr w:rsidR="006D1690" w:rsidRPr="002C2858" w14:paraId="4E8E5D04" w14:textId="77777777" w:rsidTr="006D5BBB">
        <w:trPr>
          <w:trHeight w:val="413"/>
        </w:trPr>
        <w:tc>
          <w:tcPr>
            <w:tcW w:w="2721" w:type="dxa"/>
          </w:tcPr>
          <w:p w14:paraId="7C6AFE00" w14:textId="77777777" w:rsidR="006D1690" w:rsidRPr="002C2858" w:rsidRDefault="006D1690" w:rsidP="0037780D">
            <w:pPr>
              <w:pStyle w:val="TableParagraph"/>
              <w:spacing w:before="63" w:line="360" w:lineRule="auto"/>
              <w:ind w:right="152" w:firstLine="0"/>
            </w:pPr>
            <w:r w:rsidRPr="002C2858">
              <w:t>Personal</w:t>
            </w:r>
            <w:r w:rsidRPr="002C2858">
              <w:rPr>
                <w:spacing w:val="-2"/>
              </w:rPr>
              <w:t xml:space="preserve"> académico</w:t>
            </w:r>
          </w:p>
        </w:tc>
        <w:tc>
          <w:tcPr>
            <w:tcW w:w="2217" w:type="dxa"/>
          </w:tcPr>
          <w:p w14:paraId="2F9F5185" w14:textId="77777777" w:rsidR="006D1690" w:rsidRPr="002C2858" w:rsidRDefault="006D1690" w:rsidP="0037780D">
            <w:pPr>
              <w:pStyle w:val="TableParagraph"/>
              <w:spacing w:before="63" w:line="360" w:lineRule="auto"/>
              <w:ind w:right="152" w:firstLine="0"/>
            </w:pPr>
            <w:r w:rsidRPr="002C2858">
              <w:t>Esferos/</w:t>
            </w:r>
            <w:r w:rsidRPr="002C2858">
              <w:rPr>
                <w:spacing w:val="-7"/>
              </w:rPr>
              <w:t xml:space="preserve"> </w:t>
            </w:r>
            <w:r w:rsidRPr="002C2858">
              <w:rPr>
                <w:spacing w:val="-2"/>
              </w:rPr>
              <w:t>lápiz</w:t>
            </w:r>
          </w:p>
        </w:tc>
        <w:tc>
          <w:tcPr>
            <w:tcW w:w="1705" w:type="dxa"/>
          </w:tcPr>
          <w:p w14:paraId="0E071730" w14:textId="77777777" w:rsidR="006D1690" w:rsidRPr="002C2858" w:rsidRDefault="006D1690" w:rsidP="0037780D">
            <w:pPr>
              <w:pStyle w:val="TableParagraph"/>
              <w:spacing w:before="63" w:line="360" w:lineRule="auto"/>
              <w:ind w:right="152" w:firstLine="0"/>
            </w:pPr>
            <w:r w:rsidRPr="002C2858">
              <w:rPr>
                <w:spacing w:val="-2"/>
              </w:rPr>
              <w:t>Impresora</w:t>
            </w:r>
          </w:p>
        </w:tc>
        <w:tc>
          <w:tcPr>
            <w:tcW w:w="2780" w:type="dxa"/>
          </w:tcPr>
          <w:p w14:paraId="411144EF" w14:textId="7FA7A4CE" w:rsidR="006D1690" w:rsidRPr="002C2858" w:rsidRDefault="00A54DD4" w:rsidP="0037780D">
            <w:pPr>
              <w:pStyle w:val="TableParagraph"/>
              <w:spacing w:before="63" w:line="360" w:lineRule="auto"/>
              <w:ind w:right="152" w:firstLine="0"/>
            </w:pPr>
            <w:r w:rsidRPr="002C2858">
              <w:t>Adobe</w:t>
            </w:r>
            <w:r w:rsidRPr="002C2858">
              <w:rPr>
                <w:spacing w:val="-1"/>
              </w:rPr>
              <w:t xml:space="preserve"> </w:t>
            </w:r>
            <w:r w:rsidRPr="002C2858">
              <w:t>Reader</w:t>
            </w:r>
            <w:r w:rsidRPr="002C2858">
              <w:rPr>
                <w:spacing w:val="-1"/>
              </w:rPr>
              <w:t xml:space="preserve"> </w:t>
            </w:r>
            <w:r w:rsidRPr="002C2858">
              <w:rPr>
                <w:spacing w:val="-5"/>
              </w:rPr>
              <w:t>PDF</w:t>
            </w:r>
          </w:p>
        </w:tc>
      </w:tr>
      <w:tr w:rsidR="006D1690" w:rsidRPr="002C2858" w14:paraId="6D70B071" w14:textId="77777777" w:rsidTr="0056387E">
        <w:trPr>
          <w:trHeight w:val="414"/>
        </w:trPr>
        <w:tc>
          <w:tcPr>
            <w:tcW w:w="2721" w:type="dxa"/>
          </w:tcPr>
          <w:p w14:paraId="46933446" w14:textId="77777777" w:rsidR="006D1690" w:rsidRPr="002C2858" w:rsidRDefault="006D1690" w:rsidP="0037780D">
            <w:pPr>
              <w:pStyle w:val="TableParagraph"/>
              <w:spacing w:before="65" w:line="360" w:lineRule="auto"/>
              <w:ind w:right="152" w:firstLine="0"/>
            </w:pPr>
            <w:r w:rsidRPr="002C2858">
              <w:rPr>
                <w:spacing w:val="-2"/>
              </w:rPr>
              <w:t>Estudiantes</w:t>
            </w:r>
          </w:p>
        </w:tc>
        <w:tc>
          <w:tcPr>
            <w:tcW w:w="2217" w:type="dxa"/>
          </w:tcPr>
          <w:p w14:paraId="184948C2" w14:textId="77777777" w:rsidR="006D1690" w:rsidRPr="002C2858" w:rsidRDefault="006D1690" w:rsidP="0037780D">
            <w:pPr>
              <w:pStyle w:val="TableParagraph"/>
              <w:spacing w:line="360" w:lineRule="auto"/>
              <w:ind w:right="152" w:firstLine="851"/>
            </w:pPr>
          </w:p>
        </w:tc>
        <w:tc>
          <w:tcPr>
            <w:tcW w:w="1705" w:type="dxa"/>
          </w:tcPr>
          <w:p w14:paraId="4E790076" w14:textId="77777777" w:rsidR="006D1690" w:rsidRPr="002C2858" w:rsidRDefault="006D1690" w:rsidP="0037780D">
            <w:pPr>
              <w:pStyle w:val="TableParagraph"/>
              <w:spacing w:before="65" w:line="360" w:lineRule="auto"/>
              <w:ind w:right="152" w:firstLine="0"/>
            </w:pPr>
            <w:r w:rsidRPr="002C2858">
              <w:t>Hojas</w:t>
            </w:r>
            <w:r w:rsidRPr="002C2858">
              <w:rPr>
                <w:spacing w:val="-14"/>
              </w:rPr>
              <w:t xml:space="preserve"> </w:t>
            </w:r>
            <w:r w:rsidRPr="002C2858">
              <w:rPr>
                <w:spacing w:val="-5"/>
              </w:rPr>
              <w:t>A4</w:t>
            </w:r>
          </w:p>
        </w:tc>
        <w:tc>
          <w:tcPr>
            <w:tcW w:w="2780" w:type="dxa"/>
          </w:tcPr>
          <w:p w14:paraId="13137B5F" w14:textId="5E01A1C3" w:rsidR="006D1690" w:rsidRPr="002C2858" w:rsidRDefault="006D1690" w:rsidP="0037780D">
            <w:pPr>
              <w:pStyle w:val="TableParagraph"/>
              <w:spacing w:before="65" w:line="360" w:lineRule="auto"/>
              <w:ind w:right="152" w:firstLine="0"/>
            </w:pPr>
          </w:p>
        </w:tc>
      </w:tr>
      <w:tr w:rsidR="006D1690" w:rsidRPr="002C2858" w14:paraId="2E0F8FD6" w14:textId="77777777" w:rsidTr="0056387E">
        <w:trPr>
          <w:trHeight w:val="494"/>
        </w:trPr>
        <w:tc>
          <w:tcPr>
            <w:tcW w:w="2721" w:type="dxa"/>
            <w:tcBorders>
              <w:bottom w:val="single" w:sz="4" w:space="0" w:color="auto"/>
            </w:tcBorders>
          </w:tcPr>
          <w:p w14:paraId="1EF4DA50" w14:textId="70A67F7C" w:rsidR="006D1690" w:rsidRPr="002C2858" w:rsidRDefault="006D1690" w:rsidP="0037780D">
            <w:pPr>
              <w:pStyle w:val="TableParagraph"/>
              <w:spacing w:before="65" w:line="360" w:lineRule="auto"/>
              <w:ind w:right="152" w:firstLine="0"/>
            </w:pPr>
            <w:r w:rsidRPr="002C2858">
              <w:t>Personal</w:t>
            </w:r>
            <w:r w:rsidRPr="002C2858">
              <w:rPr>
                <w:spacing w:val="-1"/>
              </w:rPr>
              <w:t xml:space="preserve"> </w:t>
            </w:r>
            <w:r w:rsidRPr="002C2858">
              <w:t xml:space="preserve">de </w:t>
            </w:r>
            <w:r w:rsidRPr="002C2858">
              <w:rPr>
                <w:spacing w:val="-2"/>
              </w:rPr>
              <w:t>seguridad</w:t>
            </w:r>
          </w:p>
        </w:tc>
        <w:tc>
          <w:tcPr>
            <w:tcW w:w="2217" w:type="dxa"/>
            <w:tcBorders>
              <w:bottom w:val="single" w:sz="4" w:space="0" w:color="auto"/>
            </w:tcBorders>
          </w:tcPr>
          <w:p w14:paraId="3267F127" w14:textId="77777777" w:rsidR="006D1690" w:rsidRPr="002C2858" w:rsidRDefault="006D1690" w:rsidP="0037780D">
            <w:pPr>
              <w:pStyle w:val="TableParagraph"/>
              <w:spacing w:line="360" w:lineRule="auto"/>
              <w:ind w:right="152" w:firstLine="851"/>
            </w:pPr>
          </w:p>
        </w:tc>
        <w:tc>
          <w:tcPr>
            <w:tcW w:w="1705" w:type="dxa"/>
            <w:tcBorders>
              <w:bottom w:val="single" w:sz="4" w:space="0" w:color="auto"/>
            </w:tcBorders>
          </w:tcPr>
          <w:p w14:paraId="589B2096" w14:textId="77777777" w:rsidR="006D1690" w:rsidRPr="002C2858" w:rsidRDefault="006D1690" w:rsidP="0037780D">
            <w:pPr>
              <w:pStyle w:val="TableParagraph"/>
              <w:spacing w:line="360" w:lineRule="auto"/>
              <w:ind w:right="152" w:firstLine="851"/>
            </w:pPr>
          </w:p>
        </w:tc>
        <w:tc>
          <w:tcPr>
            <w:tcW w:w="2780" w:type="dxa"/>
            <w:tcBorders>
              <w:bottom w:val="single" w:sz="4" w:space="0" w:color="auto"/>
            </w:tcBorders>
          </w:tcPr>
          <w:p w14:paraId="523DF5E7" w14:textId="77777777" w:rsidR="006D1690" w:rsidRPr="002C2858" w:rsidRDefault="006D1690" w:rsidP="0037780D">
            <w:pPr>
              <w:pStyle w:val="TableParagraph"/>
              <w:spacing w:line="360" w:lineRule="auto"/>
              <w:ind w:right="152" w:firstLine="851"/>
            </w:pPr>
          </w:p>
        </w:tc>
      </w:tr>
    </w:tbl>
    <w:p w14:paraId="198E2191" w14:textId="4480BB6C" w:rsidR="001F48C9" w:rsidRPr="002C2858" w:rsidRDefault="00EC1A1C" w:rsidP="00A44BD3">
      <w:pPr>
        <w:jc w:val="left"/>
      </w:pPr>
      <w:r w:rsidRPr="002C2858">
        <w:rPr>
          <w:b/>
          <w:bCs/>
        </w:rPr>
        <w:t>Elaborado por</w:t>
      </w:r>
      <w:r w:rsidRPr="002C2858">
        <w:t>: Autor</w:t>
      </w:r>
    </w:p>
    <w:p w14:paraId="22C3B546" w14:textId="0AB0B857" w:rsidR="00A44BD3" w:rsidRPr="002C2858" w:rsidRDefault="00A44BD3" w:rsidP="00A44BD3">
      <w:pPr>
        <w:tabs>
          <w:tab w:val="center" w:pos="5041"/>
        </w:tabs>
        <w:sectPr w:rsidR="00A44BD3" w:rsidRPr="002C2858" w:rsidSect="00953496">
          <w:headerReference w:type="default" r:id="rId20"/>
          <w:footerReference w:type="default" r:id="rId21"/>
          <w:pgSz w:w="12242" w:h="15842" w:code="1"/>
          <w:pgMar w:top="1440" w:right="1440" w:bottom="1440" w:left="1440" w:header="0" w:footer="510" w:gutter="0"/>
          <w:pgNumType w:start="18"/>
          <w:cols w:space="720"/>
          <w:docGrid w:linePitch="326"/>
        </w:sectPr>
      </w:pPr>
      <w:r w:rsidRPr="002C2858">
        <w:tab/>
      </w:r>
    </w:p>
    <w:p w14:paraId="669DD214" w14:textId="77777777" w:rsidR="00860FC8" w:rsidRPr="002C2858" w:rsidRDefault="00860FC8" w:rsidP="001F48C9"/>
    <w:p w14:paraId="0F9A81DC" w14:textId="77777777" w:rsidR="00860FC8" w:rsidRPr="002C2858" w:rsidRDefault="00860FC8" w:rsidP="00496914"/>
    <w:p w14:paraId="23D2EEF2" w14:textId="77777777" w:rsidR="00DF582B" w:rsidRPr="002C2858" w:rsidRDefault="00DF582B" w:rsidP="0056387E">
      <w:pPr>
        <w:ind w:firstLine="0"/>
      </w:pPr>
    </w:p>
    <w:p w14:paraId="2E74D4E5" w14:textId="77777777" w:rsidR="00DF582B" w:rsidRPr="002C2858" w:rsidRDefault="00DF582B" w:rsidP="0056387E">
      <w:pPr>
        <w:ind w:firstLine="0"/>
      </w:pPr>
    </w:p>
    <w:p w14:paraId="618C1AAE" w14:textId="77777777" w:rsidR="00DF582B" w:rsidRPr="002C2858" w:rsidRDefault="00DF582B" w:rsidP="0056387E">
      <w:pPr>
        <w:ind w:firstLine="0"/>
      </w:pPr>
    </w:p>
    <w:p w14:paraId="30FDA453" w14:textId="77777777" w:rsidR="00B8375F" w:rsidRPr="002C2858" w:rsidRDefault="00B8375F" w:rsidP="00DF582B">
      <w:pPr>
        <w:spacing w:before="0" w:beforeAutospacing="0" w:after="0" w:afterAutospacing="0"/>
        <w:ind w:firstLine="0"/>
      </w:pPr>
    </w:p>
    <w:p w14:paraId="44EDADBD" w14:textId="77777777" w:rsidR="00B8375F" w:rsidRPr="002C2858" w:rsidRDefault="00B8375F" w:rsidP="00DF582B">
      <w:pPr>
        <w:spacing w:before="0" w:beforeAutospacing="0" w:after="0" w:afterAutospacing="0"/>
        <w:ind w:firstLine="0"/>
      </w:pPr>
    </w:p>
    <w:p w14:paraId="46EBD163" w14:textId="0DA446C2" w:rsidR="00442A5C" w:rsidRPr="002C2858" w:rsidRDefault="00442A5C" w:rsidP="00DF582B">
      <w:pPr>
        <w:pStyle w:val="Ttulo1"/>
        <w:spacing w:before="0" w:beforeAutospacing="0" w:after="0" w:afterAutospacing="0"/>
        <w:ind w:firstLine="0"/>
      </w:pPr>
      <w:bookmarkStart w:id="97" w:name="_Toc196587356"/>
      <w:r w:rsidRPr="002C2858">
        <w:t>CAP</w:t>
      </w:r>
      <w:r w:rsidR="009F65C6">
        <w:t>Í</w:t>
      </w:r>
      <w:r w:rsidRPr="002C2858">
        <w:t>TULO</w:t>
      </w:r>
      <w:r w:rsidR="00AC2C81" w:rsidRPr="002C2858">
        <w:rPr>
          <w:caps w:val="0"/>
        </w:rPr>
        <w:t xml:space="preserve"> IV</w:t>
      </w:r>
      <w:bookmarkEnd w:id="97"/>
    </w:p>
    <w:p w14:paraId="711DDFCA" w14:textId="1C5B114A" w:rsidR="00891816" w:rsidRPr="002C2858" w:rsidRDefault="009F03B4" w:rsidP="00B63525">
      <w:pPr>
        <w:pStyle w:val="Ttulo2"/>
        <w:spacing w:before="0" w:beforeAutospacing="0" w:after="0" w:afterAutospacing="0"/>
        <w:ind w:firstLine="0"/>
        <w:jc w:val="center"/>
        <w:sectPr w:rsidR="00891816" w:rsidRPr="002C2858" w:rsidSect="003B2C9D">
          <w:footerReference w:type="default" r:id="rId22"/>
          <w:pgSz w:w="12242" w:h="15842" w:code="1"/>
          <w:pgMar w:top="1440" w:right="1440" w:bottom="1440" w:left="1440" w:header="0" w:footer="510" w:gutter="0"/>
          <w:cols w:space="720"/>
          <w:docGrid w:linePitch="326"/>
        </w:sectPr>
      </w:pPr>
      <w:bookmarkStart w:id="98" w:name="_Toc196587357"/>
      <w:r w:rsidRPr="002C2858">
        <w:t>RESULTADOS</w:t>
      </w:r>
      <w:r w:rsidR="00B63525" w:rsidRPr="002C2858">
        <w:t xml:space="preserve"> Y DISCU</w:t>
      </w:r>
      <w:r w:rsidR="003502A0">
        <w:t>S</w:t>
      </w:r>
      <w:r w:rsidR="00B63525" w:rsidRPr="002C2858">
        <w:t>IÓN.</w:t>
      </w:r>
      <w:bookmarkEnd w:id="98"/>
      <w:r w:rsidR="00B63525" w:rsidRPr="002C2858">
        <w:t xml:space="preserve"> </w:t>
      </w:r>
    </w:p>
    <w:p w14:paraId="629337BD" w14:textId="5FA20ACF" w:rsidR="00800EDC" w:rsidRPr="002C2858" w:rsidRDefault="00CA4EA4" w:rsidP="00D41007">
      <w:pPr>
        <w:pStyle w:val="Ttulo1"/>
        <w:spacing w:before="240" w:after="240" w:line="360" w:lineRule="auto"/>
        <w:ind w:firstLine="0"/>
        <w:jc w:val="both"/>
        <w:rPr>
          <w:caps w:val="0"/>
        </w:rPr>
      </w:pPr>
      <w:bookmarkStart w:id="99" w:name="_Toc196587358"/>
      <w:r w:rsidRPr="002C2858">
        <w:lastRenderedPageBreak/>
        <w:t xml:space="preserve">4.1. </w:t>
      </w:r>
      <w:r w:rsidR="00392232" w:rsidRPr="002C2858">
        <w:rPr>
          <w:caps w:val="0"/>
        </w:rPr>
        <w:t xml:space="preserve">Resultados de la evaluación de riesgos biológicos mediante el método Biogaval del personal expuesto del laboratorio de Biotecnología del Campus la María de la Universidad </w:t>
      </w:r>
      <w:r w:rsidR="00941880" w:rsidRPr="002C2858">
        <w:rPr>
          <w:caps w:val="0"/>
        </w:rPr>
        <w:t>Técnica Estatal</w:t>
      </w:r>
      <w:r w:rsidR="00392232" w:rsidRPr="002C2858">
        <w:rPr>
          <w:caps w:val="0"/>
        </w:rPr>
        <w:t xml:space="preserve"> de Quevedo.</w:t>
      </w:r>
      <w:bookmarkEnd w:id="99"/>
    </w:p>
    <w:p w14:paraId="40DD8B02" w14:textId="349B750E" w:rsidR="00941880" w:rsidRPr="002C2858" w:rsidRDefault="00941880" w:rsidP="00D41007">
      <w:pPr>
        <w:pStyle w:val="Ttulo3"/>
        <w:spacing w:line="360" w:lineRule="auto"/>
        <w:rPr>
          <w:rStyle w:val="Ttulo3Car"/>
          <w:lang w:val="es-EC"/>
        </w:rPr>
      </w:pPr>
      <w:bookmarkStart w:id="100" w:name="_Toc196587359"/>
      <w:r w:rsidRPr="002C2858">
        <w:t>4.1.1. De</w:t>
      </w:r>
      <w:r w:rsidRPr="002C2858">
        <w:rPr>
          <w:rStyle w:val="Ttulo3Car"/>
          <w:b/>
          <w:bCs/>
          <w:lang w:val="es-EC"/>
        </w:rPr>
        <w:t>scripción del laboratorio de Biotecnología</w:t>
      </w:r>
      <w:bookmarkEnd w:id="100"/>
    </w:p>
    <w:p w14:paraId="3884C29C" w14:textId="15CD0183" w:rsidR="005F1A7D" w:rsidRPr="002C2858" w:rsidRDefault="0061625B" w:rsidP="00D41007">
      <w:pPr>
        <w:spacing w:line="360" w:lineRule="auto"/>
      </w:pPr>
      <w:r w:rsidRPr="002C2858">
        <w:t xml:space="preserve">El laboratorio de Biotecnología de la Universidad Técnica Estatal de Quevedo cuenta con diferentes áreas como Biología Molecular, Microbiología y cultivos de tejidos vegetales, el cual sirve para realizar evaluaciones microscópicas y análisis de muestras biológicas y parasitología. </w:t>
      </w:r>
      <w:r w:rsidR="00BF7318" w:rsidRPr="002C2858">
        <w:t>Su misión es promover el desarrollo investigativo, tanto de estudiantes de la UTEQ, como externos, incentivando la participación en prácticas y pasantías que refuercen el conocimiento en biotecnología, fisiología vegetal y microbiología.</w:t>
      </w:r>
    </w:p>
    <w:p w14:paraId="7882A03A" w14:textId="0D85CDDD" w:rsidR="00800EDC" w:rsidRPr="002C2858" w:rsidRDefault="00800EDC" w:rsidP="00D41007">
      <w:pPr>
        <w:pStyle w:val="Ttulo3"/>
        <w:spacing w:line="360" w:lineRule="auto"/>
      </w:pPr>
      <w:bookmarkStart w:id="101" w:name="_Toc196587360"/>
      <w:r w:rsidRPr="002C2858">
        <w:t>4.1.2. Descripción de actividades</w:t>
      </w:r>
      <w:bookmarkEnd w:id="101"/>
      <w:r w:rsidRPr="002C2858">
        <w:t xml:space="preserve">  </w:t>
      </w:r>
    </w:p>
    <w:p w14:paraId="6971F729" w14:textId="77777777" w:rsidR="009B65E3" w:rsidRDefault="003A23DB" w:rsidP="00D41007">
      <w:pPr>
        <w:pStyle w:val="Descripcin"/>
        <w:spacing w:before="0" w:beforeAutospacing="0" w:after="0" w:afterAutospacing="0" w:line="360" w:lineRule="auto"/>
        <w:jc w:val="left"/>
        <w:rPr>
          <w:b/>
          <w:bCs/>
        </w:rPr>
      </w:pPr>
      <w:bookmarkStart w:id="102" w:name="_Toc198026110"/>
      <w:r w:rsidRPr="002C2858">
        <w:rPr>
          <w:b/>
          <w:bCs/>
        </w:rPr>
        <w:t xml:space="preserve">Tabla </w:t>
      </w:r>
      <w:r w:rsidRPr="002C2858">
        <w:rPr>
          <w:b/>
          <w:bCs/>
        </w:rPr>
        <w:fldChar w:fldCharType="begin"/>
      </w:r>
      <w:r w:rsidRPr="002C2858">
        <w:rPr>
          <w:b/>
          <w:bCs/>
        </w:rPr>
        <w:instrText xml:space="preserve"> SEQ Tabla \* ARABIC </w:instrText>
      </w:r>
      <w:r w:rsidRPr="002C2858">
        <w:rPr>
          <w:b/>
          <w:bCs/>
        </w:rPr>
        <w:fldChar w:fldCharType="separate"/>
      </w:r>
      <w:r w:rsidR="002D0CB0" w:rsidRPr="002C2858">
        <w:rPr>
          <w:b/>
          <w:bCs/>
        </w:rPr>
        <w:t>4</w:t>
      </w:r>
      <w:r w:rsidRPr="002C2858">
        <w:rPr>
          <w:b/>
          <w:bCs/>
        </w:rPr>
        <w:fldChar w:fldCharType="end"/>
      </w:r>
      <w:r w:rsidR="00432205">
        <w:rPr>
          <w:b/>
          <w:bCs/>
        </w:rPr>
        <w:t xml:space="preserve"> </w:t>
      </w:r>
    </w:p>
    <w:p w14:paraId="5607C3C6" w14:textId="399D7A84" w:rsidR="00800EDC" w:rsidRPr="002C2858" w:rsidRDefault="003A23DB" w:rsidP="00D41007">
      <w:pPr>
        <w:pStyle w:val="Descripcin"/>
        <w:spacing w:before="0" w:beforeAutospacing="0" w:after="0" w:afterAutospacing="0" w:line="360" w:lineRule="auto"/>
        <w:jc w:val="left"/>
        <w:rPr>
          <w:i/>
          <w:iCs w:val="0"/>
        </w:rPr>
      </w:pPr>
      <w:r w:rsidRPr="002C2858">
        <w:rPr>
          <w:i/>
          <w:iCs w:val="0"/>
        </w:rPr>
        <w:t>Áreas y actividades</w:t>
      </w:r>
      <w:r w:rsidR="00930E82" w:rsidRPr="002C2858">
        <w:rPr>
          <w:i/>
          <w:iCs w:val="0"/>
        </w:rPr>
        <w:t>.</w:t>
      </w:r>
      <w:bookmarkEnd w:id="102"/>
    </w:p>
    <w:tbl>
      <w:tblPr>
        <w:tblW w:w="8748" w:type="dxa"/>
        <w:jc w:val="center"/>
        <w:tblLayout w:type="fixed"/>
        <w:tblLook w:val="01E0" w:firstRow="1" w:lastRow="1" w:firstColumn="1" w:lastColumn="1" w:noHBand="0" w:noVBand="0"/>
      </w:tblPr>
      <w:tblGrid>
        <w:gridCol w:w="2835"/>
        <w:gridCol w:w="5913"/>
      </w:tblGrid>
      <w:tr w:rsidR="003D02D5" w:rsidRPr="002C2858" w14:paraId="74BF48FC" w14:textId="77777777" w:rsidTr="00B27B24">
        <w:trPr>
          <w:trHeight w:val="635"/>
          <w:tblHeader/>
          <w:jc w:val="center"/>
        </w:trPr>
        <w:tc>
          <w:tcPr>
            <w:tcW w:w="8748" w:type="dxa"/>
            <w:gridSpan w:val="2"/>
            <w:tcBorders>
              <w:top w:val="single" w:sz="4" w:space="0" w:color="auto"/>
            </w:tcBorders>
          </w:tcPr>
          <w:p w14:paraId="1CB2FC6D" w14:textId="77777777" w:rsidR="003D02D5" w:rsidRPr="002C2858" w:rsidRDefault="003D02D5" w:rsidP="00D41007">
            <w:pPr>
              <w:spacing w:before="0" w:beforeAutospacing="0" w:after="0" w:afterAutospacing="0" w:line="360" w:lineRule="auto"/>
              <w:ind w:firstLine="0"/>
              <w:jc w:val="center"/>
              <w:rPr>
                <w:b/>
              </w:rPr>
            </w:pPr>
            <w:bookmarkStart w:id="103" w:name="_Hlk187741742"/>
            <w:r w:rsidRPr="002C2858">
              <w:rPr>
                <w:b/>
              </w:rPr>
              <w:t>LABORATORIO DE BIOTECNOLOGÍA</w:t>
            </w:r>
          </w:p>
          <w:p w14:paraId="198A9693" w14:textId="77777777" w:rsidR="003D02D5" w:rsidRPr="002C2858" w:rsidRDefault="003D02D5" w:rsidP="00D41007">
            <w:pPr>
              <w:spacing w:before="0" w:beforeAutospacing="0" w:after="0" w:afterAutospacing="0" w:line="360" w:lineRule="auto"/>
              <w:ind w:firstLine="0"/>
              <w:jc w:val="center"/>
            </w:pPr>
            <w:r w:rsidRPr="002C2858">
              <w:t>Área Cultivo De Tejidos Vegetales, Microbiología y Biología Molecular.</w:t>
            </w:r>
          </w:p>
        </w:tc>
      </w:tr>
      <w:tr w:rsidR="003D02D5" w:rsidRPr="002C2858" w14:paraId="34E65B76" w14:textId="77777777" w:rsidTr="00F35B03">
        <w:trPr>
          <w:trHeight w:val="570"/>
          <w:tblHeader/>
          <w:jc w:val="center"/>
        </w:trPr>
        <w:tc>
          <w:tcPr>
            <w:tcW w:w="2835" w:type="dxa"/>
            <w:tcBorders>
              <w:top w:val="single" w:sz="4" w:space="0" w:color="auto"/>
            </w:tcBorders>
          </w:tcPr>
          <w:p w14:paraId="695FE59A" w14:textId="77777777" w:rsidR="003D02D5" w:rsidRPr="002C2858" w:rsidRDefault="003D02D5" w:rsidP="00D41007">
            <w:pPr>
              <w:spacing w:before="0" w:beforeAutospacing="0" w:after="0" w:afterAutospacing="0" w:line="360" w:lineRule="auto"/>
              <w:ind w:firstLine="0"/>
              <w:jc w:val="center"/>
              <w:rPr>
                <w:b/>
              </w:rPr>
            </w:pPr>
            <w:r w:rsidRPr="002C2858">
              <w:rPr>
                <w:b/>
              </w:rPr>
              <w:t>ÁREA</w:t>
            </w:r>
          </w:p>
        </w:tc>
        <w:tc>
          <w:tcPr>
            <w:tcW w:w="5913" w:type="dxa"/>
            <w:tcBorders>
              <w:top w:val="single" w:sz="4" w:space="0" w:color="auto"/>
            </w:tcBorders>
          </w:tcPr>
          <w:p w14:paraId="1EF8411B" w14:textId="77777777" w:rsidR="003D02D5" w:rsidRPr="002C2858" w:rsidRDefault="003D02D5" w:rsidP="00D41007">
            <w:pPr>
              <w:spacing w:before="0" w:beforeAutospacing="0" w:after="0" w:afterAutospacing="0" w:line="360" w:lineRule="auto"/>
              <w:ind w:firstLine="0"/>
              <w:jc w:val="center"/>
              <w:rPr>
                <w:b/>
              </w:rPr>
            </w:pPr>
            <w:r w:rsidRPr="002C2858">
              <w:rPr>
                <w:b/>
              </w:rPr>
              <w:t>ACTIVIDAD O ENSAYOS</w:t>
            </w:r>
          </w:p>
        </w:tc>
      </w:tr>
      <w:tr w:rsidR="003D02D5" w:rsidRPr="002C2858" w14:paraId="2909C101" w14:textId="77777777" w:rsidTr="00F35B03">
        <w:trPr>
          <w:trHeight w:val="570"/>
          <w:jc w:val="center"/>
        </w:trPr>
        <w:tc>
          <w:tcPr>
            <w:tcW w:w="2835" w:type="dxa"/>
            <w:vAlign w:val="center"/>
          </w:tcPr>
          <w:p w14:paraId="758EA625" w14:textId="7C1BA572" w:rsidR="003D02D5" w:rsidRPr="002C2858" w:rsidRDefault="00F4340C" w:rsidP="00D41007">
            <w:pPr>
              <w:spacing w:before="0" w:beforeAutospacing="0" w:after="0" w:afterAutospacing="0" w:line="360" w:lineRule="auto"/>
              <w:ind w:firstLine="0"/>
              <w:jc w:val="center"/>
              <w:rPr>
                <w:b/>
              </w:rPr>
            </w:pPr>
            <w:r w:rsidRPr="002C2858">
              <w:rPr>
                <w:b/>
              </w:rPr>
              <w:t>Cultivo</w:t>
            </w:r>
            <w:r w:rsidR="00B27B24" w:rsidRPr="002C2858">
              <w:rPr>
                <w:b/>
              </w:rPr>
              <w:t xml:space="preserve"> </w:t>
            </w:r>
            <w:r w:rsidRPr="002C2858">
              <w:rPr>
                <w:b/>
              </w:rPr>
              <w:t>de</w:t>
            </w:r>
            <w:r w:rsidR="00891A07" w:rsidRPr="002C2858">
              <w:rPr>
                <w:b/>
              </w:rPr>
              <w:t xml:space="preserve"> </w:t>
            </w:r>
            <w:r w:rsidRPr="002C2858">
              <w:rPr>
                <w:b/>
              </w:rPr>
              <w:t>Tejidos Vegetales</w:t>
            </w:r>
          </w:p>
        </w:tc>
        <w:tc>
          <w:tcPr>
            <w:tcW w:w="5913" w:type="dxa"/>
          </w:tcPr>
          <w:p w14:paraId="22EEBD5B" w14:textId="77777777" w:rsidR="00F4340C" w:rsidRPr="002C2858" w:rsidRDefault="00F4340C">
            <w:pPr>
              <w:numPr>
                <w:ilvl w:val="0"/>
                <w:numId w:val="8"/>
              </w:numPr>
              <w:spacing w:before="0" w:beforeAutospacing="0" w:after="0" w:afterAutospacing="0" w:line="360" w:lineRule="auto"/>
            </w:pPr>
            <w:r w:rsidRPr="002C2858">
              <w:rPr>
                <w:b/>
              </w:rPr>
              <w:t xml:space="preserve">Micropropagación: </w:t>
            </w:r>
            <w:r w:rsidRPr="002C2858">
              <w:t>Producción masiva de plantas genéticamente idénticas a partir de tejidos meristemáticos o brotes.</w:t>
            </w:r>
          </w:p>
          <w:p w14:paraId="3BE30408" w14:textId="77777777" w:rsidR="00F4340C" w:rsidRPr="002C2858" w:rsidRDefault="00F4340C">
            <w:pPr>
              <w:numPr>
                <w:ilvl w:val="0"/>
                <w:numId w:val="8"/>
              </w:numPr>
              <w:spacing w:before="0" w:beforeAutospacing="0" w:after="0" w:afterAutospacing="0" w:line="360" w:lineRule="auto"/>
            </w:pPr>
            <w:r w:rsidRPr="002C2858">
              <w:rPr>
                <w:b/>
              </w:rPr>
              <w:t xml:space="preserve">Conservación de especies: </w:t>
            </w:r>
            <w:r w:rsidRPr="002C2858">
              <w:t>Preservación de germoplasma mediante técnicas de cultivo in vitro de crecimiento lento.</w:t>
            </w:r>
          </w:p>
          <w:p w14:paraId="0F1E74AF" w14:textId="77777777" w:rsidR="00F4340C" w:rsidRPr="002C2858" w:rsidRDefault="00F4340C">
            <w:pPr>
              <w:numPr>
                <w:ilvl w:val="0"/>
                <w:numId w:val="8"/>
              </w:numPr>
              <w:spacing w:before="0" w:beforeAutospacing="0" w:after="0" w:afterAutospacing="0" w:line="360" w:lineRule="auto"/>
            </w:pPr>
            <w:r w:rsidRPr="002C2858">
              <w:rPr>
                <w:b/>
              </w:rPr>
              <w:t xml:space="preserve">Mejoramiento genético: </w:t>
            </w:r>
            <w:r w:rsidRPr="002C2858">
              <w:t>Desarrollo de variedades mejoradas a través de transformación genética y selección de mutantes in vitro.</w:t>
            </w:r>
          </w:p>
          <w:p w14:paraId="1E6F25E2" w14:textId="77777777" w:rsidR="00F4340C" w:rsidRPr="002C2858" w:rsidRDefault="00F4340C">
            <w:pPr>
              <w:numPr>
                <w:ilvl w:val="0"/>
                <w:numId w:val="8"/>
              </w:numPr>
              <w:spacing w:before="0" w:beforeAutospacing="0" w:after="0" w:afterAutospacing="0" w:line="360" w:lineRule="auto"/>
            </w:pPr>
            <w:r w:rsidRPr="002C2858">
              <w:rPr>
                <w:b/>
              </w:rPr>
              <w:lastRenderedPageBreak/>
              <w:t xml:space="preserve">Regeneración de plantas: </w:t>
            </w:r>
            <w:r w:rsidRPr="002C2858">
              <w:t>Producción de plantas completas a partir de callos, embriones somáticos o protoplastos.</w:t>
            </w:r>
          </w:p>
          <w:p w14:paraId="7C88D96A" w14:textId="65F27FD9" w:rsidR="003D02D5" w:rsidRPr="002C2858" w:rsidRDefault="00F4340C">
            <w:pPr>
              <w:numPr>
                <w:ilvl w:val="0"/>
                <w:numId w:val="8"/>
              </w:numPr>
              <w:spacing w:before="0" w:beforeAutospacing="0" w:after="0" w:afterAutospacing="0" w:line="360" w:lineRule="auto"/>
            </w:pPr>
            <w:r w:rsidRPr="002C2858">
              <w:rPr>
                <w:b/>
              </w:rPr>
              <w:t xml:space="preserve">Producción de metabolitos secundarios: </w:t>
            </w:r>
            <w:r w:rsidRPr="002C2858">
              <w:t>Generación de compuestos bioactivos de interés farmacéutico e industrial utilizando cultivos celulares</w:t>
            </w:r>
          </w:p>
        </w:tc>
      </w:tr>
      <w:tr w:rsidR="00F4340C" w:rsidRPr="002C2858" w14:paraId="046FB42D" w14:textId="77777777" w:rsidTr="00F35B03">
        <w:trPr>
          <w:trHeight w:val="570"/>
          <w:jc w:val="center"/>
        </w:trPr>
        <w:tc>
          <w:tcPr>
            <w:tcW w:w="2835" w:type="dxa"/>
            <w:vAlign w:val="center"/>
          </w:tcPr>
          <w:p w14:paraId="3CAA10F7" w14:textId="3019C83E" w:rsidR="00F4340C" w:rsidRPr="002C2858" w:rsidRDefault="00F4340C" w:rsidP="00D41007">
            <w:pPr>
              <w:spacing w:before="0" w:beforeAutospacing="0" w:after="0" w:afterAutospacing="0" w:line="360" w:lineRule="auto"/>
              <w:ind w:firstLine="0"/>
              <w:jc w:val="center"/>
              <w:rPr>
                <w:b/>
              </w:rPr>
            </w:pPr>
            <w:r w:rsidRPr="002C2858">
              <w:rPr>
                <w:b/>
                <w:spacing w:val="-2"/>
              </w:rPr>
              <w:t>Microbiología</w:t>
            </w:r>
          </w:p>
        </w:tc>
        <w:tc>
          <w:tcPr>
            <w:tcW w:w="5913" w:type="dxa"/>
          </w:tcPr>
          <w:p w14:paraId="6359BB34" w14:textId="5A3FA76B" w:rsidR="00F4340C" w:rsidRPr="002C2858" w:rsidRDefault="00125E82" w:rsidP="00D41007">
            <w:pPr>
              <w:pStyle w:val="TableParagraph"/>
              <w:spacing w:before="0" w:beforeAutospacing="0" w:after="0" w:afterAutospacing="0" w:line="360" w:lineRule="auto"/>
              <w:ind w:firstLine="0"/>
              <w:rPr>
                <w:color w:val="auto"/>
                <w:sz w:val="22"/>
              </w:rPr>
            </w:pPr>
            <w:r w:rsidRPr="002C2858">
              <w:t>Esta estudia microorganismos benéficos y perjudiciales en la</w:t>
            </w:r>
            <w:r w:rsidRPr="002C2858">
              <w:rPr>
                <w:spacing w:val="-6"/>
              </w:rPr>
              <w:t xml:space="preserve"> </w:t>
            </w:r>
            <w:r w:rsidRPr="002C2858">
              <w:t>agricultura,</w:t>
            </w:r>
            <w:r w:rsidRPr="002C2858">
              <w:rPr>
                <w:spacing w:val="-3"/>
              </w:rPr>
              <w:t xml:space="preserve"> </w:t>
            </w:r>
            <w:r w:rsidRPr="002C2858">
              <w:t>Investiga</w:t>
            </w:r>
            <w:r w:rsidRPr="002C2858">
              <w:rPr>
                <w:spacing w:val="-5"/>
              </w:rPr>
              <w:t xml:space="preserve"> </w:t>
            </w:r>
            <w:r w:rsidRPr="002C2858">
              <w:t>la</w:t>
            </w:r>
            <w:r w:rsidRPr="002C2858">
              <w:rPr>
                <w:spacing w:val="-5"/>
              </w:rPr>
              <w:t xml:space="preserve"> </w:t>
            </w:r>
            <w:r w:rsidRPr="002C2858">
              <w:t>interacción</w:t>
            </w:r>
            <w:r w:rsidRPr="002C2858">
              <w:rPr>
                <w:spacing w:val="-5"/>
              </w:rPr>
              <w:t xml:space="preserve"> </w:t>
            </w:r>
            <w:r w:rsidRPr="002C2858">
              <w:t>entre</w:t>
            </w:r>
            <w:r w:rsidRPr="002C2858">
              <w:rPr>
                <w:spacing w:val="-5"/>
              </w:rPr>
              <w:t xml:space="preserve"> </w:t>
            </w:r>
            <w:r w:rsidRPr="002C2858">
              <w:t>microorganismos</w:t>
            </w:r>
            <w:r w:rsidRPr="002C2858">
              <w:rPr>
                <w:spacing w:val="-5"/>
              </w:rPr>
              <w:t xml:space="preserve"> </w:t>
            </w:r>
            <w:r w:rsidRPr="002C2858">
              <w:t>y plantas, incluyendo fijación de nitrógeno y control biológico.</w:t>
            </w:r>
          </w:p>
        </w:tc>
      </w:tr>
      <w:tr w:rsidR="00F4340C" w:rsidRPr="002C2858" w14:paraId="7B98CB2A" w14:textId="77777777" w:rsidTr="00F35B03">
        <w:trPr>
          <w:trHeight w:val="570"/>
          <w:jc w:val="center"/>
        </w:trPr>
        <w:tc>
          <w:tcPr>
            <w:tcW w:w="2835" w:type="dxa"/>
            <w:tcBorders>
              <w:bottom w:val="single" w:sz="4" w:space="0" w:color="auto"/>
            </w:tcBorders>
            <w:vAlign w:val="center"/>
          </w:tcPr>
          <w:p w14:paraId="25942B8D" w14:textId="5AAA95F6" w:rsidR="00F4340C" w:rsidRPr="002C2858" w:rsidRDefault="00F4340C" w:rsidP="00D41007">
            <w:pPr>
              <w:spacing w:before="0" w:beforeAutospacing="0" w:after="0" w:afterAutospacing="0" w:line="360" w:lineRule="auto"/>
              <w:ind w:firstLine="0"/>
              <w:jc w:val="center"/>
              <w:rPr>
                <w:b/>
                <w:spacing w:val="-2"/>
              </w:rPr>
            </w:pPr>
            <w:r w:rsidRPr="002C2858">
              <w:rPr>
                <w:b/>
              </w:rPr>
              <w:t xml:space="preserve">Biología </w:t>
            </w:r>
            <w:r w:rsidRPr="002C2858">
              <w:rPr>
                <w:b/>
                <w:spacing w:val="-2"/>
              </w:rPr>
              <w:t>Molecular</w:t>
            </w:r>
          </w:p>
        </w:tc>
        <w:tc>
          <w:tcPr>
            <w:tcW w:w="5913" w:type="dxa"/>
            <w:tcBorders>
              <w:bottom w:val="single" w:sz="4" w:space="0" w:color="auto"/>
            </w:tcBorders>
          </w:tcPr>
          <w:p w14:paraId="45D13FCE" w14:textId="77777777" w:rsidR="00125E82" w:rsidRPr="002C2858" w:rsidRDefault="00125E82" w:rsidP="00D41007">
            <w:pPr>
              <w:pStyle w:val="TableParagraph"/>
              <w:spacing w:before="0" w:beforeAutospacing="0" w:after="0" w:afterAutospacing="0" w:line="360" w:lineRule="auto"/>
              <w:ind w:right="-5" w:firstLine="0"/>
              <w:rPr>
                <w:color w:val="auto"/>
              </w:rPr>
            </w:pPr>
            <w:r w:rsidRPr="002C2858">
              <w:t>La biología molecular en la agricultura se centra en comprender la estructura, composición, función e interacción de las moléculas celulares esenciales</w:t>
            </w:r>
            <w:r w:rsidRPr="002C2858">
              <w:rPr>
                <w:spacing w:val="-15"/>
              </w:rPr>
              <w:t xml:space="preserve"> </w:t>
            </w:r>
            <w:r w:rsidRPr="002C2858">
              <w:t>para</w:t>
            </w:r>
            <w:r w:rsidRPr="002C2858">
              <w:rPr>
                <w:spacing w:val="-15"/>
              </w:rPr>
              <w:t xml:space="preserve"> </w:t>
            </w:r>
            <w:r w:rsidRPr="002C2858">
              <w:t>los</w:t>
            </w:r>
            <w:r w:rsidRPr="002C2858">
              <w:rPr>
                <w:spacing w:val="-15"/>
              </w:rPr>
              <w:t xml:space="preserve"> </w:t>
            </w:r>
            <w:r w:rsidRPr="002C2858">
              <w:t>procesos</w:t>
            </w:r>
            <w:r w:rsidRPr="002C2858">
              <w:rPr>
                <w:spacing w:val="-15"/>
              </w:rPr>
              <w:t xml:space="preserve"> </w:t>
            </w:r>
            <w:r w:rsidRPr="002C2858">
              <w:t>biológicos</w:t>
            </w:r>
            <w:r w:rsidRPr="002C2858">
              <w:rPr>
                <w:spacing w:val="-15"/>
              </w:rPr>
              <w:t xml:space="preserve"> </w:t>
            </w:r>
            <w:r w:rsidRPr="002C2858">
              <w:t>en</w:t>
            </w:r>
            <w:r w:rsidRPr="002C2858">
              <w:rPr>
                <w:spacing w:val="-15"/>
              </w:rPr>
              <w:t xml:space="preserve"> </w:t>
            </w:r>
            <w:r w:rsidRPr="002C2858">
              <w:t>plantas, microorganismos y otros organismos relacionados con los sistemas agrícolas. Este campo combina conocimientos de genética, bioquímica y</w:t>
            </w:r>
            <w:r w:rsidRPr="002C2858">
              <w:rPr>
                <w:spacing w:val="-1"/>
              </w:rPr>
              <w:t xml:space="preserve"> </w:t>
            </w:r>
            <w:r w:rsidRPr="002C2858">
              <w:t>biología celular para analizar cómo las moléculas, como el ADN, ARN y proteínas, contribuyen</w:t>
            </w:r>
            <w:r w:rsidRPr="002C2858">
              <w:rPr>
                <w:spacing w:val="-15"/>
              </w:rPr>
              <w:t xml:space="preserve"> </w:t>
            </w:r>
            <w:r w:rsidRPr="002C2858">
              <w:t>al</w:t>
            </w:r>
            <w:r w:rsidRPr="002C2858">
              <w:rPr>
                <w:spacing w:val="-15"/>
              </w:rPr>
              <w:t xml:space="preserve"> </w:t>
            </w:r>
            <w:r w:rsidRPr="002C2858">
              <w:t>crecimiento,</w:t>
            </w:r>
            <w:r w:rsidRPr="002C2858">
              <w:rPr>
                <w:spacing w:val="-15"/>
              </w:rPr>
              <w:t xml:space="preserve"> </w:t>
            </w:r>
            <w:r w:rsidRPr="002C2858">
              <w:t>desarrollo,</w:t>
            </w:r>
            <w:r w:rsidRPr="002C2858">
              <w:rPr>
                <w:spacing w:val="-15"/>
              </w:rPr>
              <w:t xml:space="preserve"> </w:t>
            </w:r>
            <w:r w:rsidRPr="002C2858">
              <w:t>resistencia y productividad de los cultivos.</w:t>
            </w:r>
          </w:p>
          <w:p w14:paraId="677C2A6B" w14:textId="7C60971D" w:rsidR="008859BE" w:rsidRPr="002C2858" w:rsidRDefault="00125E82" w:rsidP="00D41007">
            <w:pPr>
              <w:pStyle w:val="TableParagraph"/>
              <w:spacing w:before="0" w:beforeAutospacing="0" w:after="0" w:afterAutospacing="0" w:line="360" w:lineRule="auto"/>
              <w:ind w:right="-5" w:firstLine="0"/>
            </w:pPr>
            <w:r w:rsidRPr="002C2858">
              <w:t>Gracias a las herramientas de la biología molecular, es posible identificar genes responsables de características específicas, desarrollar variedades de plantas mejoradas y optimizar el control de plagas y enfermedades, contribuyendo así a una agricultura más sostenible y eficiente</w:t>
            </w:r>
          </w:p>
          <w:p w14:paraId="3C538A3A" w14:textId="57069760" w:rsidR="00F4340C" w:rsidRPr="002C2858" w:rsidRDefault="00F4340C">
            <w:pPr>
              <w:pStyle w:val="TableParagraph"/>
              <w:widowControl w:val="0"/>
              <w:numPr>
                <w:ilvl w:val="0"/>
                <w:numId w:val="9"/>
              </w:numPr>
              <w:tabs>
                <w:tab w:val="left" w:pos="829"/>
              </w:tabs>
              <w:autoSpaceDE w:val="0"/>
              <w:autoSpaceDN w:val="0"/>
              <w:spacing w:before="0" w:beforeAutospacing="0" w:after="0" w:afterAutospacing="0" w:line="360" w:lineRule="auto"/>
              <w:ind w:left="829" w:hanging="359"/>
              <w:rPr>
                <w:b/>
              </w:rPr>
            </w:pPr>
            <w:r w:rsidRPr="002C2858">
              <w:rPr>
                <w:b/>
              </w:rPr>
              <w:t>Extracción</w:t>
            </w:r>
            <w:r w:rsidRPr="002C2858">
              <w:rPr>
                <w:b/>
                <w:spacing w:val="-4"/>
              </w:rPr>
              <w:t xml:space="preserve"> </w:t>
            </w:r>
            <w:r w:rsidRPr="002C2858">
              <w:rPr>
                <w:b/>
              </w:rPr>
              <w:t>de</w:t>
            </w:r>
            <w:r w:rsidRPr="002C2858">
              <w:rPr>
                <w:b/>
                <w:spacing w:val="-2"/>
              </w:rPr>
              <w:t xml:space="preserve"> </w:t>
            </w:r>
            <w:r w:rsidRPr="002C2858">
              <w:rPr>
                <w:b/>
                <w:spacing w:val="-4"/>
              </w:rPr>
              <w:t>ADN:</w:t>
            </w:r>
          </w:p>
          <w:p w14:paraId="6BEAAA22" w14:textId="5904B856" w:rsidR="00F4340C" w:rsidRPr="002C2858" w:rsidRDefault="00F35B03">
            <w:pPr>
              <w:pStyle w:val="TableParagraph"/>
              <w:widowControl w:val="0"/>
              <w:numPr>
                <w:ilvl w:val="1"/>
                <w:numId w:val="9"/>
              </w:numPr>
              <w:tabs>
                <w:tab w:val="left" w:pos="1550"/>
              </w:tabs>
              <w:autoSpaceDE w:val="0"/>
              <w:autoSpaceDN w:val="0"/>
              <w:spacing w:before="0" w:beforeAutospacing="0" w:after="0" w:afterAutospacing="0" w:line="360" w:lineRule="auto"/>
              <w:ind w:right="1036"/>
            </w:pPr>
            <w:r w:rsidRPr="002C2858">
              <w:rPr>
                <w:noProof/>
              </w:rPr>
              <mc:AlternateContent>
                <mc:Choice Requires="wps">
                  <w:drawing>
                    <wp:anchor distT="0" distB="0" distL="114300" distR="114300" simplePos="0" relativeHeight="251433472" behindDoc="0" locked="0" layoutInCell="1" allowOverlap="1" wp14:anchorId="2520A9D7" wp14:editId="695175F8">
                      <wp:simplePos x="0" y="0"/>
                      <wp:positionH relativeFrom="column">
                        <wp:posOffset>-2063655</wp:posOffset>
                      </wp:positionH>
                      <wp:positionV relativeFrom="paragraph">
                        <wp:posOffset>270388</wp:posOffset>
                      </wp:positionV>
                      <wp:extent cx="4260715" cy="291830"/>
                      <wp:effectExtent l="0" t="0" r="6985" b="0"/>
                      <wp:wrapNone/>
                      <wp:docPr id="90674086" name="Cuadro de texto 104"/>
                      <wp:cNvGraphicFramePr/>
                      <a:graphic xmlns:a="http://schemas.openxmlformats.org/drawingml/2006/main">
                        <a:graphicData uri="http://schemas.microsoft.com/office/word/2010/wordprocessingShape">
                          <wps:wsp>
                            <wps:cNvSpPr txBox="1"/>
                            <wps:spPr>
                              <a:xfrm>
                                <a:off x="0" y="0"/>
                                <a:ext cx="4260715" cy="291830"/>
                              </a:xfrm>
                              <a:prstGeom prst="rect">
                                <a:avLst/>
                              </a:prstGeom>
                              <a:solidFill>
                                <a:schemeClr val="lt1"/>
                              </a:solidFill>
                              <a:ln w="6350">
                                <a:noFill/>
                              </a:ln>
                            </wps:spPr>
                            <wps:txbx>
                              <w:txbxContent>
                                <w:p w14:paraId="3D777235" w14:textId="56C5D37F" w:rsidR="00F35B03" w:rsidRPr="002C2858" w:rsidRDefault="00F35B03" w:rsidP="00F35B03">
                                  <w:pPr>
                                    <w:pStyle w:val="Descripcin"/>
                                    <w:spacing w:before="0" w:beforeAutospacing="0" w:after="0" w:afterAutospacing="0" w:line="360" w:lineRule="auto"/>
                                    <w:jc w:val="left"/>
                                    <w:rPr>
                                      <w:i/>
                                      <w:iCs w:val="0"/>
                                    </w:rPr>
                                  </w:pPr>
                                  <w:r w:rsidRPr="002C2858">
                                    <w:t xml:space="preserve">Continuación de tabla 4 </w:t>
                                  </w:r>
                                  <w:r w:rsidRPr="002C2858">
                                    <w:rPr>
                                      <w:i/>
                                      <w:iCs w:val="0"/>
                                    </w:rPr>
                                    <w:t>áreas y actividades.</w:t>
                                  </w:r>
                                </w:p>
                                <w:p w14:paraId="722A5553" w14:textId="2A652596" w:rsidR="00F35B03" w:rsidRPr="002C2858" w:rsidRDefault="00F35B03"/>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520A9D7" id="Cuadro de texto 104" o:spid="_x0000_s1042" type="#_x0000_t202" style="position:absolute;left:0;text-align:left;margin-left:-162.5pt;margin-top:21.3pt;width:335.5pt;height:23pt;z-index:25143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" fillcolor="white [3201]" stroked="f" strokeweight=".5pt">
                      <v:textbox>
                        <w:txbxContent>
                          <w:p w14:paraId="3D777235" w14:textId="56C5D37F" w:rsidR="00F35B03" w:rsidRPr="002C2858" w:rsidRDefault="00F35B03" w:rsidP="00F35B03">
                            <w:pPr>
                              <w:pStyle w:val="Descripcin"/>
                              <w:spacing w:before="0" w:beforeAutospacing="0" w:after="0" w:afterAutospacing="0" w:line="360" w:lineRule="auto"/>
                              <w:jc w:val="left"/>
                              <w:rPr>
                                <w:i/>
                                <w:iCs w:val="0"/>
                              </w:rPr>
                            </w:pPr>
                            <w:r w:rsidRPr="002C2858">
                              <w:t xml:space="preserve">Continuación de tabla 4 </w:t>
                            </w:r>
                            <w:r w:rsidRPr="002C2858">
                              <w:rPr>
                                <w:i/>
                                <w:iCs w:val="0"/>
                              </w:rPr>
                              <w:t>áreas y actividades.</w:t>
                            </w:r>
                          </w:p>
                          <w:p w14:paraId="722A5553" w14:textId="2A652596" w:rsidR="00F35B03" w:rsidRPr="002C2858" w:rsidRDefault="00F35B03"/>
                        </w:txbxContent>
                      </v:textbox>
                    </v:shape>
                  </w:pict>
                </mc:Fallback>
              </mc:AlternateContent>
            </w:r>
            <w:r w:rsidR="00F4340C" w:rsidRPr="002C2858">
              <w:t xml:space="preserve">Se aplican métodos específicos </w:t>
            </w:r>
            <w:r w:rsidR="00F4340C" w:rsidRPr="002C2858">
              <w:lastRenderedPageBreak/>
              <w:t xml:space="preserve">como CTAB (Cetil </w:t>
            </w:r>
            <w:proofErr w:type="spellStart"/>
            <w:r w:rsidR="00F4340C" w:rsidRPr="002C2858">
              <w:t>Trimetil</w:t>
            </w:r>
            <w:proofErr w:type="spellEnd"/>
            <w:r w:rsidR="00F4340C" w:rsidRPr="002C2858">
              <w:t xml:space="preserve"> Amonio Bromuro) y </w:t>
            </w:r>
            <w:proofErr w:type="spellStart"/>
            <w:r w:rsidR="00F4340C" w:rsidRPr="002C2858">
              <w:t>Dellaporta</w:t>
            </w:r>
            <w:proofErr w:type="spellEnd"/>
            <w:r w:rsidR="00F4340C" w:rsidRPr="002C2858">
              <w:t>, utilizados principalmente para materiales vegetales.</w:t>
            </w:r>
          </w:p>
          <w:p w14:paraId="4586B76F" w14:textId="55BA6C2B" w:rsidR="00F4340C" w:rsidRPr="002C2858" w:rsidRDefault="00F4340C">
            <w:pPr>
              <w:pStyle w:val="TableParagraph"/>
              <w:widowControl w:val="0"/>
              <w:numPr>
                <w:ilvl w:val="1"/>
                <w:numId w:val="10"/>
              </w:numPr>
              <w:tabs>
                <w:tab w:val="left" w:pos="1550"/>
              </w:tabs>
              <w:autoSpaceDE w:val="0"/>
              <w:autoSpaceDN w:val="0"/>
              <w:spacing w:before="0" w:beforeAutospacing="0" w:after="0" w:afterAutospacing="0" w:line="360" w:lineRule="auto"/>
              <w:ind w:right="1036"/>
            </w:pPr>
            <w:r w:rsidRPr="002C2858">
              <w:t xml:space="preserve">Los protocolos </w:t>
            </w:r>
            <w:proofErr w:type="spellStart"/>
            <w:r w:rsidRPr="002C2858">
              <w:t>Doely</w:t>
            </w:r>
            <w:proofErr w:type="spellEnd"/>
            <w:r w:rsidRPr="002C2858">
              <w:t xml:space="preserve"> y </w:t>
            </w:r>
            <w:proofErr w:type="spellStart"/>
            <w:r w:rsidRPr="002C2858">
              <w:t>Doely</w:t>
            </w:r>
            <w:proofErr w:type="spellEnd"/>
            <w:r w:rsidRPr="002C2858">
              <w:t xml:space="preserve"> se</w:t>
            </w:r>
            <w:r w:rsidR="00B27B24" w:rsidRPr="002C2858">
              <w:t xml:space="preserve"> </w:t>
            </w:r>
            <w:r w:rsidRPr="002C2858">
              <w:t xml:space="preserve">emplean para la extracción de </w:t>
            </w:r>
            <w:r w:rsidR="002E34FD" w:rsidRPr="002C2858">
              <w:t>ADN en bacterias y hongos</w:t>
            </w:r>
            <w:r w:rsidRPr="002C2858">
              <w:t>, optimizando la obtención de material genético puro y de alta calidad.</w:t>
            </w:r>
          </w:p>
          <w:p w14:paraId="5C37EE05" w14:textId="77777777" w:rsidR="00F4340C" w:rsidRPr="002C2858" w:rsidRDefault="00F4340C">
            <w:pPr>
              <w:pStyle w:val="TableParagraph"/>
              <w:widowControl w:val="0"/>
              <w:numPr>
                <w:ilvl w:val="0"/>
                <w:numId w:val="10"/>
              </w:numPr>
              <w:tabs>
                <w:tab w:val="left" w:pos="829"/>
              </w:tabs>
              <w:autoSpaceDE w:val="0"/>
              <w:autoSpaceDN w:val="0"/>
              <w:spacing w:before="0" w:beforeAutospacing="0" w:after="0" w:afterAutospacing="0" w:line="360" w:lineRule="auto"/>
              <w:ind w:left="829" w:hanging="359"/>
              <w:rPr>
                <w:b/>
              </w:rPr>
            </w:pPr>
            <w:r w:rsidRPr="002C2858">
              <w:rPr>
                <w:b/>
              </w:rPr>
              <w:t>Amplificación</w:t>
            </w:r>
            <w:r w:rsidRPr="002C2858">
              <w:rPr>
                <w:b/>
                <w:spacing w:val="-1"/>
              </w:rPr>
              <w:t xml:space="preserve"> </w:t>
            </w:r>
            <w:r w:rsidRPr="002C2858">
              <w:rPr>
                <w:b/>
              </w:rPr>
              <w:t>de</w:t>
            </w:r>
            <w:r w:rsidRPr="002C2858">
              <w:rPr>
                <w:b/>
                <w:spacing w:val="-3"/>
              </w:rPr>
              <w:t xml:space="preserve"> </w:t>
            </w:r>
            <w:r w:rsidRPr="002C2858">
              <w:rPr>
                <w:b/>
              </w:rPr>
              <w:t>ADN</w:t>
            </w:r>
            <w:r w:rsidRPr="002C2858">
              <w:rPr>
                <w:b/>
                <w:spacing w:val="-1"/>
              </w:rPr>
              <w:t xml:space="preserve"> </w:t>
            </w:r>
            <w:r w:rsidRPr="002C2858">
              <w:rPr>
                <w:b/>
                <w:spacing w:val="-2"/>
              </w:rPr>
              <w:t>(PCR):</w:t>
            </w:r>
          </w:p>
          <w:p w14:paraId="40579917" w14:textId="75F66E13" w:rsidR="008859BE" w:rsidRPr="002C2858" w:rsidRDefault="00F4340C">
            <w:pPr>
              <w:pStyle w:val="TableParagraph"/>
              <w:widowControl w:val="0"/>
              <w:numPr>
                <w:ilvl w:val="1"/>
                <w:numId w:val="10"/>
              </w:numPr>
              <w:tabs>
                <w:tab w:val="left" w:pos="1550"/>
              </w:tabs>
              <w:autoSpaceDE w:val="0"/>
              <w:autoSpaceDN w:val="0"/>
              <w:spacing w:before="0" w:beforeAutospacing="0" w:after="0" w:afterAutospacing="0" w:line="360" w:lineRule="auto"/>
              <w:ind w:right="1036"/>
            </w:pPr>
            <w:r w:rsidRPr="002C2858">
              <w:t xml:space="preserve">Se realizan prácticas de Reacción </w:t>
            </w:r>
            <w:r w:rsidRPr="002C2858">
              <w:rPr>
                <w:spacing w:val="-2"/>
              </w:rPr>
              <w:t>en</w:t>
            </w:r>
            <w:r w:rsidRPr="002C2858">
              <w:rPr>
                <w:spacing w:val="-11"/>
              </w:rPr>
              <w:t xml:space="preserve"> </w:t>
            </w:r>
            <w:r w:rsidRPr="002C2858">
              <w:rPr>
                <w:spacing w:val="-2"/>
              </w:rPr>
              <w:t>Cadena</w:t>
            </w:r>
            <w:r w:rsidRPr="002C2858">
              <w:rPr>
                <w:spacing w:val="-12"/>
              </w:rPr>
              <w:t xml:space="preserve"> </w:t>
            </w:r>
            <w:r w:rsidRPr="002C2858">
              <w:rPr>
                <w:spacing w:val="-2"/>
              </w:rPr>
              <w:t>de</w:t>
            </w:r>
            <w:r w:rsidRPr="002C2858">
              <w:rPr>
                <w:spacing w:val="-12"/>
              </w:rPr>
              <w:t xml:space="preserve"> </w:t>
            </w:r>
            <w:r w:rsidRPr="002C2858">
              <w:rPr>
                <w:spacing w:val="-2"/>
              </w:rPr>
              <w:t>la</w:t>
            </w:r>
            <w:r w:rsidRPr="002C2858">
              <w:rPr>
                <w:spacing w:val="-11"/>
              </w:rPr>
              <w:t xml:space="preserve"> </w:t>
            </w:r>
            <w:r w:rsidRPr="002C2858">
              <w:rPr>
                <w:spacing w:val="-2"/>
              </w:rPr>
              <w:t>Polimerasa</w:t>
            </w:r>
            <w:r w:rsidRPr="002C2858">
              <w:rPr>
                <w:spacing w:val="-12"/>
              </w:rPr>
              <w:t xml:space="preserve"> </w:t>
            </w:r>
            <w:r w:rsidRPr="002C2858">
              <w:rPr>
                <w:spacing w:val="-2"/>
              </w:rPr>
              <w:t xml:space="preserve">(PCR), </w:t>
            </w:r>
            <w:r w:rsidRPr="002C2858">
              <w:t>una técnica esencial para la amplificación de fragmentos específicos de ADN. Esta metodología es clave para aplicaciones en biotecnología, diagnóstico y estudios genéticos.</w:t>
            </w:r>
          </w:p>
        </w:tc>
      </w:tr>
    </w:tbl>
    <w:bookmarkEnd w:id="103"/>
    <w:p w14:paraId="2FCE9841" w14:textId="77777777" w:rsidR="00F35B03" w:rsidRPr="002C2858" w:rsidRDefault="00F35B03" w:rsidP="009D7DED">
      <w:pPr>
        <w:pStyle w:val="Descripcin"/>
        <w:spacing w:before="0" w:beforeAutospacing="0" w:after="0" w:afterAutospacing="0" w:line="360" w:lineRule="auto"/>
        <w:jc w:val="left"/>
        <w:rPr>
          <w:i/>
          <w:iCs w:val="0"/>
        </w:rPr>
      </w:pPr>
      <w:r w:rsidRPr="002C2858">
        <w:t xml:space="preserve">Continuación de tabla 4 </w:t>
      </w:r>
      <w:r w:rsidRPr="002C2858">
        <w:rPr>
          <w:i/>
          <w:iCs w:val="0"/>
        </w:rPr>
        <w:t>áreas y actividades.</w:t>
      </w:r>
    </w:p>
    <w:p w14:paraId="6C89BC02" w14:textId="6AC7E7C0" w:rsidR="009D7DED" w:rsidRPr="002C2858" w:rsidRDefault="009D7DED" w:rsidP="009D7DED">
      <w:pPr>
        <w:spacing w:line="360" w:lineRule="auto"/>
      </w:pPr>
      <w:r w:rsidRPr="002C2858">
        <w:t>El Laboratorio de Biotecnología se especializa en cultivo de tejidos, microbiología y biología molecular, aplicando técnicas avanzadas para mejorar cultivos y optimizar la producción sostenible.</w:t>
      </w:r>
    </w:p>
    <w:p w14:paraId="6A9AAE21" w14:textId="442786F1" w:rsidR="00FD310D" w:rsidRPr="002C2858" w:rsidRDefault="00F527CE" w:rsidP="00B27B24">
      <w:pPr>
        <w:pStyle w:val="Ttulo3"/>
        <w:spacing w:before="240" w:beforeAutospacing="0" w:after="0" w:afterAutospacing="0" w:line="360" w:lineRule="auto"/>
      </w:pPr>
      <w:bookmarkStart w:id="104" w:name="_Toc196587361"/>
      <w:r w:rsidRPr="002C2858">
        <w:lastRenderedPageBreak/>
        <w:t>4.1.</w:t>
      </w:r>
      <w:r w:rsidR="002C6EF7" w:rsidRPr="002C2858">
        <w:t xml:space="preserve">3. </w:t>
      </w:r>
      <w:r w:rsidRPr="002C2858">
        <w:t xml:space="preserve"> </w:t>
      </w:r>
      <w:r w:rsidR="00F35B03" w:rsidRPr="002C2858">
        <w:t>Cálculo</w:t>
      </w:r>
      <w:r w:rsidR="00AB2891" w:rsidRPr="002C2858">
        <w:t xml:space="preserve"> del Riesgo con el Método </w:t>
      </w:r>
      <w:r w:rsidR="00DE214E" w:rsidRPr="002C2858">
        <w:t>Biogaval</w:t>
      </w:r>
      <w:r w:rsidR="002F03B7" w:rsidRPr="002C2858">
        <w:t>-Neo 2018</w:t>
      </w:r>
      <w:bookmarkEnd w:id="104"/>
    </w:p>
    <w:p w14:paraId="7175636C" w14:textId="47304996" w:rsidR="004E0FC9" w:rsidRPr="002C2858" w:rsidRDefault="00254461" w:rsidP="00C912E4">
      <w:pPr>
        <w:spacing w:before="0" w:beforeAutospacing="0" w:after="0" w:afterAutospacing="0" w:line="360" w:lineRule="auto"/>
      </w:pPr>
      <w:r w:rsidRPr="002C2858">
        <w:t xml:space="preserve">Mediante la metodología </w:t>
      </w:r>
      <w:r w:rsidR="00DE214E" w:rsidRPr="002C2858">
        <w:t>biogaval</w:t>
      </w:r>
      <w:r w:rsidRPr="002C2858">
        <w:t xml:space="preserve"> </w:t>
      </w:r>
      <w:r w:rsidR="00017A95" w:rsidRPr="002C2858">
        <w:t xml:space="preserve">se </w:t>
      </w:r>
      <w:r w:rsidR="008A3AF5" w:rsidRPr="002C2858">
        <w:t>realizó</w:t>
      </w:r>
      <w:r w:rsidR="00017A95" w:rsidRPr="002C2858">
        <w:t xml:space="preserve"> el </w:t>
      </w:r>
      <w:r w:rsidR="008A3AF5" w:rsidRPr="002C2858">
        <w:t>cálculo</w:t>
      </w:r>
      <w:r w:rsidR="00017A95" w:rsidRPr="002C2858">
        <w:t xml:space="preserve"> del riesgo biológico en el laboratorio de </w:t>
      </w:r>
      <w:r w:rsidR="0003502C" w:rsidRPr="002C2858">
        <w:t xml:space="preserve">biotecnología del </w:t>
      </w:r>
      <w:r w:rsidR="008A3AF5" w:rsidRPr="002C2858">
        <w:t>C</w:t>
      </w:r>
      <w:r w:rsidR="0003502C" w:rsidRPr="002C2858">
        <w:t xml:space="preserve">ampus la </w:t>
      </w:r>
      <w:r w:rsidR="008A3AF5" w:rsidRPr="002C2858">
        <w:t>María</w:t>
      </w:r>
      <w:r w:rsidR="0003502C" w:rsidRPr="002C2858">
        <w:t xml:space="preserve">   de la Universidad Técnica Estatal de Quevedo, permitiendo una evaluación detallada y sistemática de los agentes biológicos presentes, considerando las medidas higiénicas, la clasificación de los agentes y las variables determinantes del riesgo.</w:t>
      </w:r>
    </w:p>
    <w:p w14:paraId="0B9C668B" w14:textId="368573C3" w:rsidR="00BE5427" w:rsidRPr="002C2858" w:rsidRDefault="004E0FC9" w:rsidP="00C912E4">
      <w:pPr>
        <w:pStyle w:val="Ttulo4"/>
        <w:spacing w:before="0" w:beforeAutospacing="0" w:after="0" w:afterAutospacing="0" w:line="360" w:lineRule="auto"/>
      </w:pPr>
      <w:r w:rsidRPr="002C2858">
        <w:t>4.1.</w:t>
      </w:r>
      <w:r w:rsidR="002C6EF7" w:rsidRPr="002C2858">
        <w:t>3.</w:t>
      </w:r>
      <w:r w:rsidRPr="002C2858">
        <w:t>1.</w:t>
      </w:r>
      <w:r w:rsidR="002C6EF7" w:rsidRPr="002C2858">
        <w:t xml:space="preserve"> </w:t>
      </w:r>
      <w:r w:rsidR="00BE5427" w:rsidRPr="002C2858">
        <w:t>Cálculo de la Puntuación de Medidas Higiénicas (MH)</w:t>
      </w:r>
      <w:r w:rsidR="006C5C87" w:rsidRPr="002C2858">
        <w:t>.</w:t>
      </w:r>
    </w:p>
    <w:p w14:paraId="43A01405" w14:textId="31A19B06" w:rsidR="004E0FC9" w:rsidRPr="002C2858" w:rsidRDefault="00D2425E" w:rsidP="00C912E4">
      <w:pPr>
        <w:spacing w:before="0" w:beforeAutospacing="0" w:after="0" w:afterAutospacing="0" w:line="360" w:lineRule="auto"/>
      </w:pPr>
      <w:r w:rsidRPr="002C2858">
        <w:t>Se utilizó una encuesta basada en el método BIOGAVAL-NEO 2018 para evaluar el cumplimiento de medidas higiénicas en el laboratorio. Los resultados obtenidos fueron:</w:t>
      </w:r>
    </w:p>
    <w:p w14:paraId="481C8359" w14:textId="77777777" w:rsidR="00BC4A60" w:rsidRPr="002C2858" w:rsidRDefault="00BC4A60" w:rsidP="00BC4A60">
      <w:pPr>
        <w:pStyle w:val="Descripcin"/>
        <w:spacing w:before="0" w:beforeAutospacing="0" w:after="0" w:afterAutospacing="0" w:line="360" w:lineRule="auto"/>
        <w:jc w:val="left"/>
        <w:rPr>
          <w:b/>
          <w:bCs/>
        </w:rPr>
      </w:pPr>
      <w:bookmarkStart w:id="105" w:name="_Toc191499552"/>
    </w:p>
    <w:p w14:paraId="7F1F7356" w14:textId="77777777" w:rsidR="009B65E3" w:rsidRDefault="00711431" w:rsidP="00BC4A60">
      <w:pPr>
        <w:pStyle w:val="Descripcin"/>
        <w:spacing w:before="0" w:beforeAutospacing="0" w:after="0" w:afterAutospacing="0" w:line="360" w:lineRule="auto"/>
        <w:jc w:val="left"/>
        <w:rPr>
          <w:b/>
          <w:bCs/>
        </w:rPr>
      </w:pPr>
      <w:bookmarkStart w:id="106" w:name="_Toc198026111"/>
      <w:r w:rsidRPr="002C2858">
        <w:rPr>
          <w:b/>
          <w:bCs/>
        </w:rPr>
        <w:t xml:space="preserve">Tabla </w:t>
      </w:r>
      <w:r w:rsidRPr="002C2858">
        <w:rPr>
          <w:b/>
          <w:bCs/>
        </w:rPr>
        <w:fldChar w:fldCharType="begin"/>
      </w:r>
      <w:r w:rsidRPr="002C2858">
        <w:rPr>
          <w:b/>
          <w:bCs/>
        </w:rPr>
        <w:instrText xml:space="preserve"> SEQ Tabla \* ARABIC </w:instrText>
      </w:r>
      <w:r w:rsidRPr="002C2858">
        <w:rPr>
          <w:b/>
          <w:bCs/>
        </w:rPr>
        <w:fldChar w:fldCharType="separate"/>
      </w:r>
      <w:r w:rsidR="002D0CB0" w:rsidRPr="002C2858">
        <w:rPr>
          <w:b/>
          <w:bCs/>
        </w:rPr>
        <w:t>5</w:t>
      </w:r>
      <w:r w:rsidRPr="002C2858">
        <w:rPr>
          <w:b/>
          <w:bCs/>
        </w:rPr>
        <w:fldChar w:fldCharType="end"/>
      </w:r>
      <w:r w:rsidR="00432205">
        <w:rPr>
          <w:b/>
          <w:bCs/>
        </w:rPr>
        <w:t xml:space="preserve"> </w:t>
      </w:r>
    </w:p>
    <w:p w14:paraId="2A3D238C" w14:textId="5423DE99" w:rsidR="00711431" w:rsidRPr="002C2858" w:rsidRDefault="00711431" w:rsidP="00BC4A60">
      <w:pPr>
        <w:pStyle w:val="Descripcin"/>
        <w:spacing w:before="0" w:beforeAutospacing="0" w:after="0" w:afterAutospacing="0" w:line="360" w:lineRule="auto"/>
        <w:jc w:val="left"/>
        <w:rPr>
          <w:i/>
          <w:iCs w:val="0"/>
        </w:rPr>
      </w:pPr>
      <w:r w:rsidRPr="002C2858">
        <w:rPr>
          <w:i/>
          <w:iCs w:val="0"/>
        </w:rPr>
        <w:t>Encuestas.</w:t>
      </w:r>
      <w:bookmarkEnd w:id="105"/>
      <w:bookmarkEnd w:id="106"/>
    </w:p>
    <w:tbl>
      <w:tblPr>
        <w:tblStyle w:val="TableNormal1"/>
        <w:tblW w:w="0" w:type="auto"/>
        <w:tblInd w:w="69" w:type="dxa"/>
        <w:tblBorders>
          <w:top w:val="single" w:sz="4" w:space="0" w:color="auto"/>
          <w:bottom w:val="single" w:sz="4" w:space="0" w:color="auto"/>
        </w:tblBorders>
        <w:tblLayout w:type="fixed"/>
        <w:tblLook w:val="01E0" w:firstRow="1" w:lastRow="1" w:firstColumn="1" w:lastColumn="1" w:noHBand="0" w:noVBand="0"/>
      </w:tblPr>
      <w:tblGrid>
        <w:gridCol w:w="6452"/>
        <w:gridCol w:w="278"/>
        <w:gridCol w:w="284"/>
        <w:gridCol w:w="572"/>
        <w:gridCol w:w="1225"/>
      </w:tblGrid>
      <w:tr w:rsidR="00711431" w:rsidRPr="002B3669" w14:paraId="0013C94C" w14:textId="77777777" w:rsidTr="002B3669">
        <w:trPr>
          <w:trHeight w:val="546"/>
        </w:trPr>
        <w:tc>
          <w:tcPr>
            <w:tcW w:w="6452" w:type="dxa"/>
            <w:tcBorders>
              <w:top w:val="single" w:sz="4" w:space="0" w:color="auto"/>
              <w:bottom w:val="single" w:sz="4" w:space="0" w:color="auto"/>
            </w:tcBorders>
          </w:tcPr>
          <w:p w14:paraId="068974D9" w14:textId="77777777" w:rsidR="00711431" w:rsidRPr="002B3669" w:rsidRDefault="00711431" w:rsidP="00836913">
            <w:pPr>
              <w:spacing w:before="240" w:line="240" w:lineRule="auto"/>
              <w:ind w:left="732"/>
              <w:jc w:val="center"/>
              <w:rPr>
                <w:rFonts w:eastAsia="Calibri"/>
                <w:b/>
                <w:color w:val="auto"/>
                <w:szCs w:val="24"/>
              </w:rPr>
            </w:pPr>
            <w:r w:rsidRPr="002B3669">
              <w:rPr>
                <w:rFonts w:eastAsia="Calibri"/>
                <w:b/>
                <w:color w:val="auto"/>
                <w:spacing w:val="-2"/>
                <w:szCs w:val="24"/>
              </w:rPr>
              <w:t>MEDIDA</w:t>
            </w:r>
          </w:p>
        </w:tc>
        <w:tc>
          <w:tcPr>
            <w:tcW w:w="562" w:type="dxa"/>
            <w:gridSpan w:val="2"/>
            <w:tcBorders>
              <w:top w:val="single" w:sz="4" w:space="0" w:color="auto"/>
              <w:bottom w:val="single" w:sz="4" w:space="0" w:color="auto"/>
            </w:tcBorders>
          </w:tcPr>
          <w:p w14:paraId="62546B24" w14:textId="77777777" w:rsidR="00711431" w:rsidRPr="002B3669" w:rsidRDefault="00711431" w:rsidP="00836913">
            <w:pPr>
              <w:spacing w:before="240" w:line="240" w:lineRule="auto"/>
              <w:ind w:left="13"/>
              <w:jc w:val="center"/>
              <w:rPr>
                <w:rFonts w:eastAsia="Calibri"/>
                <w:b/>
                <w:color w:val="auto"/>
                <w:szCs w:val="24"/>
              </w:rPr>
            </w:pPr>
            <w:r w:rsidRPr="002B3669">
              <w:rPr>
                <w:rFonts w:eastAsia="Calibri"/>
                <w:b/>
                <w:color w:val="auto"/>
                <w:spacing w:val="-5"/>
                <w:szCs w:val="24"/>
              </w:rPr>
              <w:t>SÍ</w:t>
            </w:r>
          </w:p>
        </w:tc>
        <w:tc>
          <w:tcPr>
            <w:tcW w:w="572" w:type="dxa"/>
            <w:tcBorders>
              <w:top w:val="single" w:sz="4" w:space="0" w:color="auto"/>
              <w:bottom w:val="single" w:sz="4" w:space="0" w:color="auto"/>
            </w:tcBorders>
          </w:tcPr>
          <w:p w14:paraId="5B9F3AC3" w14:textId="77777777" w:rsidR="00711431" w:rsidRPr="002B3669" w:rsidRDefault="00711431" w:rsidP="00836913">
            <w:pPr>
              <w:spacing w:before="240" w:line="240" w:lineRule="auto"/>
              <w:ind w:left="91"/>
              <w:rPr>
                <w:rFonts w:eastAsia="Calibri"/>
                <w:b/>
                <w:color w:val="auto"/>
                <w:szCs w:val="24"/>
              </w:rPr>
            </w:pPr>
            <w:r w:rsidRPr="002B3669">
              <w:rPr>
                <w:rFonts w:eastAsia="Calibri"/>
                <w:b/>
                <w:color w:val="auto"/>
                <w:spacing w:val="-5"/>
                <w:szCs w:val="24"/>
              </w:rPr>
              <w:t>NO</w:t>
            </w:r>
          </w:p>
        </w:tc>
        <w:tc>
          <w:tcPr>
            <w:tcW w:w="1225" w:type="dxa"/>
            <w:tcBorders>
              <w:top w:val="single" w:sz="4" w:space="0" w:color="auto"/>
              <w:bottom w:val="single" w:sz="4" w:space="0" w:color="auto"/>
            </w:tcBorders>
          </w:tcPr>
          <w:p w14:paraId="069E4042" w14:textId="77777777" w:rsidR="00711431" w:rsidRPr="002B3669" w:rsidRDefault="00711431" w:rsidP="00836913">
            <w:pPr>
              <w:spacing w:before="17" w:line="240" w:lineRule="auto"/>
              <w:ind w:left="13" w:right="222"/>
              <w:jc w:val="center"/>
              <w:rPr>
                <w:rFonts w:eastAsia="Calibri"/>
                <w:b/>
                <w:color w:val="auto"/>
                <w:szCs w:val="24"/>
              </w:rPr>
            </w:pPr>
            <w:r w:rsidRPr="002B3669">
              <w:rPr>
                <w:rFonts w:eastAsia="Calibri"/>
                <w:b/>
                <w:color w:val="auto"/>
                <w:spacing w:val="-6"/>
                <w:szCs w:val="24"/>
              </w:rPr>
              <w:t xml:space="preserve">NO </w:t>
            </w:r>
            <w:r w:rsidRPr="002B3669">
              <w:rPr>
                <w:rFonts w:eastAsia="Calibri"/>
                <w:b/>
                <w:color w:val="auto"/>
                <w:spacing w:val="-2"/>
                <w:szCs w:val="24"/>
              </w:rPr>
              <w:t>APLICABLE</w:t>
            </w:r>
          </w:p>
        </w:tc>
      </w:tr>
      <w:tr w:rsidR="00711431" w:rsidRPr="002B3669" w14:paraId="74EC60C1" w14:textId="77777777" w:rsidTr="002B3669">
        <w:trPr>
          <w:trHeight w:val="287"/>
        </w:trPr>
        <w:tc>
          <w:tcPr>
            <w:tcW w:w="6730" w:type="dxa"/>
            <w:gridSpan w:val="2"/>
            <w:tcBorders>
              <w:top w:val="single" w:sz="4" w:space="0" w:color="auto"/>
            </w:tcBorders>
          </w:tcPr>
          <w:p w14:paraId="121E0742" w14:textId="77777777" w:rsidR="00711431" w:rsidRPr="002B3669" w:rsidRDefault="00711431" w:rsidP="00F35B03">
            <w:pPr>
              <w:spacing w:before="0" w:beforeAutospacing="0" w:after="0" w:afterAutospacing="0" w:line="267" w:lineRule="exact"/>
              <w:ind w:left="70"/>
              <w:rPr>
                <w:rFonts w:eastAsia="Calibri"/>
                <w:color w:val="auto"/>
                <w:szCs w:val="24"/>
              </w:rPr>
            </w:pPr>
            <w:r w:rsidRPr="002B3669">
              <w:rPr>
                <w:rFonts w:eastAsia="Calibri"/>
                <w:color w:val="auto"/>
                <w:szCs w:val="24"/>
              </w:rPr>
              <w:t>Dispone</w:t>
            </w:r>
            <w:r w:rsidRPr="002B3669">
              <w:rPr>
                <w:rFonts w:eastAsia="Calibri"/>
                <w:color w:val="auto"/>
                <w:spacing w:val="-3"/>
                <w:szCs w:val="24"/>
              </w:rPr>
              <w:t xml:space="preserve"> </w:t>
            </w:r>
            <w:r w:rsidRPr="002B3669">
              <w:rPr>
                <w:rFonts w:eastAsia="Calibri"/>
                <w:color w:val="auto"/>
                <w:szCs w:val="24"/>
              </w:rPr>
              <w:t>de</w:t>
            </w:r>
            <w:r w:rsidRPr="002B3669">
              <w:rPr>
                <w:rFonts w:eastAsia="Calibri"/>
                <w:color w:val="auto"/>
                <w:spacing w:val="-2"/>
                <w:szCs w:val="24"/>
              </w:rPr>
              <w:t xml:space="preserve"> </w:t>
            </w:r>
            <w:r w:rsidRPr="002B3669">
              <w:rPr>
                <w:rFonts w:eastAsia="Calibri"/>
                <w:color w:val="auto"/>
                <w:szCs w:val="24"/>
              </w:rPr>
              <w:t>ropa</w:t>
            </w:r>
            <w:r w:rsidRPr="002B3669">
              <w:rPr>
                <w:rFonts w:eastAsia="Calibri"/>
                <w:color w:val="auto"/>
                <w:spacing w:val="-2"/>
                <w:szCs w:val="24"/>
              </w:rPr>
              <w:t xml:space="preserve"> </w:t>
            </w:r>
            <w:r w:rsidRPr="002B3669">
              <w:rPr>
                <w:rFonts w:eastAsia="Calibri"/>
                <w:color w:val="auto"/>
                <w:szCs w:val="24"/>
              </w:rPr>
              <w:t>de</w:t>
            </w:r>
            <w:r w:rsidRPr="002B3669">
              <w:rPr>
                <w:rFonts w:eastAsia="Calibri"/>
                <w:color w:val="auto"/>
                <w:spacing w:val="-2"/>
                <w:szCs w:val="24"/>
              </w:rPr>
              <w:t xml:space="preserve"> trabajo</w:t>
            </w:r>
          </w:p>
        </w:tc>
        <w:tc>
          <w:tcPr>
            <w:tcW w:w="284" w:type="dxa"/>
            <w:tcBorders>
              <w:top w:val="single" w:sz="4" w:space="0" w:color="auto"/>
            </w:tcBorders>
          </w:tcPr>
          <w:p w14:paraId="25092D9F" w14:textId="77777777" w:rsidR="00711431" w:rsidRPr="002B3669" w:rsidRDefault="00711431" w:rsidP="00F35B03">
            <w:pPr>
              <w:spacing w:before="0" w:beforeAutospacing="0" w:after="0" w:afterAutospacing="0" w:line="267" w:lineRule="exact"/>
              <w:ind w:left="13"/>
              <w:jc w:val="center"/>
              <w:rPr>
                <w:rFonts w:eastAsia="Calibri"/>
                <w:color w:val="auto"/>
                <w:szCs w:val="24"/>
              </w:rPr>
            </w:pPr>
            <w:r w:rsidRPr="002B3669">
              <w:rPr>
                <w:rFonts w:eastAsia="Calibri"/>
                <w:color w:val="auto"/>
                <w:szCs w:val="24"/>
              </w:rPr>
              <w:t>X</w:t>
            </w:r>
          </w:p>
        </w:tc>
        <w:tc>
          <w:tcPr>
            <w:tcW w:w="572" w:type="dxa"/>
            <w:tcBorders>
              <w:top w:val="single" w:sz="4" w:space="0" w:color="auto"/>
            </w:tcBorders>
          </w:tcPr>
          <w:p w14:paraId="6C27E832" w14:textId="77777777" w:rsidR="00711431" w:rsidRPr="002B3669" w:rsidRDefault="00711431" w:rsidP="00F35B03">
            <w:pPr>
              <w:spacing w:before="0" w:beforeAutospacing="0" w:after="0" w:afterAutospacing="0" w:line="240" w:lineRule="auto"/>
              <w:jc w:val="center"/>
              <w:rPr>
                <w:rFonts w:eastAsia="Calibri"/>
                <w:color w:val="auto"/>
                <w:szCs w:val="24"/>
              </w:rPr>
            </w:pPr>
          </w:p>
        </w:tc>
        <w:tc>
          <w:tcPr>
            <w:tcW w:w="1225" w:type="dxa"/>
            <w:tcBorders>
              <w:top w:val="single" w:sz="4" w:space="0" w:color="auto"/>
            </w:tcBorders>
          </w:tcPr>
          <w:p w14:paraId="5203C012" w14:textId="77777777" w:rsidR="00711431" w:rsidRPr="002B3669" w:rsidRDefault="00711431" w:rsidP="00F35B03">
            <w:pPr>
              <w:spacing w:before="0" w:beforeAutospacing="0" w:after="0" w:afterAutospacing="0" w:line="240" w:lineRule="auto"/>
              <w:rPr>
                <w:rFonts w:eastAsia="Calibri"/>
                <w:color w:val="auto"/>
                <w:szCs w:val="24"/>
              </w:rPr>
            </w:pPr>
          </w:p>
        </w:tc>
      </w:tr>
      <w:tr w:rsidR="00711431" w:rsidRPr="002B3669" w14:paraId="22639DC4" w14:textId="77777777" w:rsidTr="002B3669">
        <w:trPr>
          <w:trHeight w:val="288"/>
        </w:trPr>
        <w:tc>
          <w:tcPr>
            <w:tcW w:w="6730" w:type="dxa"/>
            <w:gridSpan w:val="2"/>
          </w:tcPr>
          <w:p w14:paraId="2B48D3BC" w14:textId="77777777" w:rsidR="00711431" w:rsidRPr="002B3669" w:rsidRDefault="00711431" w:rsidP="00F35B03">
            <w:pPr>
              <w:spacing w:before="0" w:beforeAutospacing="0" w:after="0" w:afterAutospacing="0" w:line="267" w:lineRule="exact"/>
              <w:ind w:left="70"/>
              <w:rPr>
                <w:rFonts w:eastAsia="Calibri"/>
                <w:color w:val="auto"/>
                <w:szCs w:val="24"/>
              </w:rPr>
            </w:pPr>
            <w:r w:rsidRPr="002B3669">
              <w:rPr>
                <w:rFonts w:eastAsia="Calibri"/>
                <w:color w:val="auto"/>
                <w:szCs w:val="24"/>
              </w:rPr>
              <w:t>Uso</w:t>
            </w:r>
            <w:r w:rsidRPr="002B3669">
              <w:rPr>
                <w:rFonts w:eastAsia="Calibri"/>
                <w:color w:val="auto"/>
                <w:spacing w:val="-2"/>
                <w:szCs w:val="24"/>
              </w:rPr>
              <w:t xml:space="preserve"> </w:t>
            </w:r>
            <w:r w:rsidRPr="002B3669">
              <w:rPr>
                <w:rFonts w:eastAsia="Calibri"/>
                <w:color w:val="auto"/>
                <w:szCs w:val="24"/>
              </w:rPr>
              <w:t>de</w:t>
            </w:r>
            <w:r w:rsidRPr="002B3669">
              <w:rPr>
                <w:rFonts w:eastAsia="Calibri"/>
                <w:color w:val="auto"/>
                <w:spacing w:val="-1"/>
                <w:szCs w:val="24"/>
              </w:rPr>
              <w:t xml:space="preserve"> </w:t>
            </w:r>
            <w:r w:rsidRPr="002B3669">
              <w:rPr>
                <w:rFonts w:eastAsia="Calibri"/>
                <w:color w:val="auto"/>
                <w:szCs w:val="24"/>
              </w:rPr>
              <w:t>ropa</w:t>
            </w:r>
            <w:r w:rsidRPr="002B3669">
              <w:rPr>
                <w:rFonts w:eastAsia="Calibri"/>
                <w:color w:val="auto"/>
                <w:spacing w:val="-4"/>
                <w:szCs w:val="24"/>
              </w:rPr>
              <w:t xml:space="preserve"> </w:t>
            </w:r>
            <w:r w:rsidRPr="002B3669">
              <w:rPr>
                <w:rFonts w:eastAsia="Calibri"/>
                <w:color w:val="auto"/>
                <w:szCs w:val="24"/>
              </w:rPr>
              <w:t>de</w:t>
            </w:r>
            <w:r w:rsidRPr="002B3669">
              <w:rPr>
                <w:rFonts w:eastAsia="Calibri"/>
                <w:color w:val="auto"/>
                <w:spacing w:val="-1"/>
                <w:szCs w:val="24"/>
              </w:rPr>
              <w:t xml:space="preserve"> </w:t>
            </w:r>
            <w:r w:rsidRPr="002B3669">
              <w:rPr>
                <w:rFonts w:eastAsia="Calibri"/>
                <w:color w:val="auto"/>
                <w:spacing w:val="-2"/>
                <w:szCs w:val="24"/>
              </w:rPr>
              <w:t>trabajo</w:t>
            </w:r>
          </w:p>
        </w:tc>
        <w:tc>
          <w:tcPr>
            <w:tcW w:w="284" w:type="dxa"/>
          </w:tcPr>
          <w:p w14:paraId="23EFA472" w14:textId="77777777" w:rsidR="00711431" w:rsidRPr="002B3669" w:rsidRDefault="00711431" w:rsidP="00F35B03">
            <w:pPr>
              <w:spacing w:before="0" w:beforeAutospacing="0" w:after="0" w:afterAutospacing="0" w:line="267" w:lineRule="exact"/>
              <w:ind w:left="13"/>
              <w:jc w:val="center"/>
              <w:rPr>
                <w:rFonts w:eastAsia="Calibri"/>
                <w:color w:val="auto"/>
                <w:szCs w:val="24"/>
              </w:rPr>
            </w:pPr>
            <w:r w:rsidRPr="002B3669">
              <w:rPr>
                <w:rFonts w:eastAsia="Calibri"/>
                <w:color w:val="auto"/>
                <w:szCs w:val="24"/>
              </w:rPr>
              <w:t>X</w:t>
            </w:r>
          </w:p>
        </w:tc>
        <w:tc>
          <w:tcPr>
            <w:tcW w:w="572" w:type="dxa"/>
          </w:tcPr>
          <w:p w14:paraId="3B847864" w14:textId="77777777" w:rsidR="00711431" w:rsidRPr="002B3669" w:rsidRDefault="00711431" w:rsidP="00F35B03">
            <w:pPr>
              <w:spacing w:before="0" w:beforeAutospacing="0" w:after="0" w:afterAutospacing="0" w:line="240" w:lineRule="auto"/>
              <w:jc w:val="center"/>
              <w:rPr>
                <w:rFonts w:eastAsia="Calibri"/>
                <w:color w:val="auto"/>
                <w:szCs w:val="24"/>
              </w:rPr>
            </w:pPr>
          </w:p>
        </w:tc>
        <w:tc>
          <w:tcPr>
            <w:tcW w:w="1225" w:type="dxa"/>
          </w:tcPr>
          <w:p w14:paraId="640B5909" w14:textId="77777777" w:rsidR="00711431" w:rsidRPr="002B3669" w:rsidRDefault="00711431" w:rsidP="00F35B03">
            <w:pPr>
              <w:spacing w:before="0" w:beforeAutospacing="0" w:after="0" w:afterAutospacing="0" w:line="240" w:lineRule="auto"/>
              <w:rPr>
                <w:rFonts w:eastAsia="Calibri"/>
                <w:color w:val="auto"/>
                <w:szCs w:val="24"/>
              </w:rPr>
            </w:pPr>
          </w:p>
        </w:tc>
      </w:tr>
      <w:tr w:rsidR="00711431" w:rsidRPr="002B3669" w14:paraId="25EF0EE4" w14:textId="77777777" w:rsidTr="002B3669">
        <w:trPr>
          <w:trHeight w:val="287"/>
        </w:trPr>
        <w:tc>
          <w:tcPr>
            <w:tcW w:w="6730" w:type="dxa"/>
            <w:gridSpan w:val="2"/>
          </w:tcPr>
          <w:p w14:paraId="62A82677" w14:textId="77777777" w:rsidR="00711431" w:rsidRPr="002B3669" w:rsidRDefault="00711431" w:rsidP="00F35B03">
            <w:pPr>
              <w:spacing w:before="0" w:beforeAutospacing="0" w:after="0" w:afterAutospacing="0" w:line="267" w:lineRule="exact"/>
              <w:ind w:left="70"/>
              <w:rPr>
                <w:rFonts w:eastAsia="Calibri"/>
                <w:color w:val="auto"/>
                <w:szCs w:val="24"/>
              </w:rPr>
            </w:pPr>
            <w:r w:rsidRPr="002B3669">
              <w:rPr>
                <w:rFonts w:eastAsia="Calibri"/>
                <w:color w:val="auto"/>
                <w:szCs w:val="24"/>
              </w:rPr>
              <w:t>Dispone</w:t>
            </w:r>
            <w:r w:rsidRPr="002B3669">
              <w:rPr>
                <w:rFonts w:eastAsia="Calibri"/>
                <w:color w:val="auto"/>
                <w:spacing w:val="-3"/>
                <w:szCs w:val="24"/>
              </w:rPr>
              <w:t xml:space="preserve"> </w:t>
            </w:r>
            <w:r w:rsidRPr="002B3669">
              <w:rPr>
                <w:rFonts w:eastAsia="Calibri"/>
                <w:color w:val="auto"/>
                <w:szCs w:val="24"/>
              </w:rPr>
              <w:t>de</w:t>
            </w:r>
            <w:r w:rsidRPr="002B3669">
              <w:rPr>
                <w:rFonts w:eastAsia="Calibri"/>
                <w:color w:val="auto"/>
                <w:spacing w:val="-2"/>
                <w:szCs w:val="24"/>
              </w:rPr>
              <w:t xml:space="preserve"> </w:t>
            </w:r>
            <w:proofErr w:type="spellStart"/>
            <w:r w:rsidRPr="002B3669">
              <w:rPr>
                <w:rFonts w:eastAsia="Calibri"/>
                <w:color w:val="auto"/>
                <w:spacing w:val="-2"/>
                <w:szCs w:val="24"/>
              </w:rPr>
              <w:t>Epi´s</w:t>
            </w:r>
            <w:proofErr w:type="spellEnd"/>
          </w:p>
        </w:tc>
        <w:tc>
          <w:tcPr>
            <w:tcW w:w="284" w:type="dxa"/>
          </w:tcPr>
          <w:p w14:paraId="67D8A142" w14:textId="77777777" w:rsidR="00711431" w:rsidRPr="002B3669" w:rsidRDefault="00711431" w:rsidP="00F35B03">
            <w:pPr>
              <w:spacing w:before="0" w:beforeAutospacing="0" w:after="0" w:afterAutospacing="0" w:line="267" w:lineRule="exact"/>
              <w:ind w:left="13"/>
              <w:jc w:val="center"/>
              <w:rPr>
                <w:rFonts w:eastAsia="Calibri"/>
                <w:color w:val="auto"/>
                <w:szCs w:val="24"/>
              </w:rPr>
            </w:pPr>
            <w:r w:rsidRPr="002B3669">
              <w:rPr>
                <w:rFonts w:eastAsia="Calibri"/>
                <w:color w:val="auto"/>
                <w:szCs w:val="24"/>
              </w:rPr>
              <w:t>X</w:t>
            </w:r>
          </w:p>
        </w:tc>
        <w:tc>
          <w:tcPr>
            <w:tcW w:w="572" w:type="dxa"/>
          </w:tcPr>
          <w:p w14:paraId="7CAF4EBE" w14:textId="77777777" w:rsidR="00711431" w:rsidRPr="002B3669" w:rsidRDefault="00711431" w:rsidP="00F35B03">
            <w:pPr>
              <w:spacing w:before="0" w:beforeAutospacing="0" w:after="0" w:afterAutospacing="0" w:line="240" w:lineRule="auto"/>
              <w:jc w:val="center"/>
              <w:rPr>
                <w:rFonts w:eastAsia="Calibri"/>
                <w:color w:val="auto"/>
                <w:szCs w:val="24"/>
              </w:rPr>
            </w:pPr>
          </w:p>
        </w:tc>
        <w:tc>
          <w:tcPr>
            <w:tcW w:w="1225" w:type="dxa"/>
          </w:tcPr>
          <w:p w14:paraId="6C6CD332" w14:textId="77777777" w:rsidR="00711431" w:rsidRPr="002B3669" w:rsidRDefault="00711431" w:rsidP="00F35B03">
            <w:pPr>
              <w:spacing w:before="0" w:beforeAutospacing="0" w:after="0" w:afterAutospacing="0" w:line="240" w:lineRule="auto"/>
              <w:rPr>
                <w:rFonts w:eastAsia="Calibri"/>
                <w:color w:val="auto"/>
                <w:szCs w:val="24"/>
              </w:rPr>
            </w:pPr>
          </w:p>
        </w:tc>
      </w:tr>
      <w:tr w:rsidR="00711431" w:rsidRPr="002B3669" w14:paraId="0DE10478" w14:textId="77777777" w:rsidTr="002B3669">
        <w:trPr>
          <w:trHeight w:val="289"/>
        </w:trPr>
        <w:tc>
          <w:tcPr>
            <w:tcW w:w="6730" w:type="dxa"/>
            <w:gridSpan w:val="2"/>
          </w:tcPr>
          <w:p w14:paraId="5F1AFFB1" w14:textId="77777777" w:rsidR="00711431" w:rsidRPr="002B3669" w:rsidRDefault="00711431" w:rsidP="00F35B03">
            <w:pPr>
              <w:spacing w:before="0" w:beforeAutospacing="0" w:after="0" w:afterAutospacing="0" w:line="267" w:lineRule="exact"/>
              <w:ind w:left="70"/>
              <w:rPr>
                <w:rFonts w:eastAsia="Calibri"/>
                <w:color w:val="auto"/>
                <w:szCs w:val="24"/>
              </w:rPr>
            </w:pPr>
            <w:r w:rsidRPr="002B3669">
              <w:rPr>
                <w:rFonts w:eastAsia="Calibri"/>
                <w:color w:val="auto"/>
                <w:szCs w:val="24"/>
              </w:rPr>
              <w:t>Se</w:t>
            </w:r>
            <w:r w:rsidRPr="002B3669">
              <w:rPr>
                <w:rFonts w:eastAsia="Calibri"/>
                <w:color w:val="auto"/>
                <w:spacing w:val="-5"/>
                <w:szCs w:val="24"/>
              </w:rPr>
              <w:t xml:space="preserve"> </w:t>
            </w:r>
            <w:r w:rsidRPr="002B3669">
              <w:rPr>
                <w:rFonts w:eastAsia="Calibri"/>
                <w:color w:val="auto"/>
                <w:szCs w:val="24"/>
              </w:rPr>
              <w:t>limpian</w:t>
            </w:r>
            <w:r w:rsidRPr="002B3669">
              <w:rPr>
                <w:rFonts w:eastAsia="Calibri"/>
                <w:color w:val="auto"/>
                <w:spacing w:val="-3"/>
                <w:szCs w:val="24"/>
              </w:rPr>
              <w:t xml:space="preserve"> </w:t>
            </w:r>
            <w:r w:rsidRPr="002B3669">
              <w:rPr>
                <w:rFonts w:eastAsia="Calibri"/>
                <w:color w:val="auto"/>
                <w:szCs w:val="24"/>
              </w:rPr>
              <w:t>los</w:t>
            </w:r>
            <w:r w:rsidRPr="002B3669">
              <w:rPr>
                <w:rFonts w:eastAsia="Calibri"/>
                <w:color w:val="auto"/>
                <w:spacing w:val="-2"/>
                <w:szCs w:val="24"/>
              </w:rPr>
              <w:t xml:space="preserve"> </w:t>
            </w:r>
            <w:proofErr w:type="spellStart"/>
            <w:r w:rsidRPr="002B3669">
              <w:rPr>
                <w:rFonts w:eastAsia="Calibri"/>
                <w:color w:val="auto"/>
                <w:spacing w:val="-4"/>
                <w:szCs w:val="24"/>
              </w:rPr>
              <w:t>Epi´s</w:t>
            </w:r>
            <w:proofErr w:type="spellEnd"/>
          </w:p>
        </w:tc>
        <w:tc>
          <w:tcPr>
            <w:tcW w:w="284" w:type="dxa"/>
          </w:tcPr>
          <w:p w14:paraId="29D0125A" w14:textId="77777777" w:rsidR="00711431" w:rsidRPr="002B3669" w:rsidRDefault="00711431" w:rsidP="00F35B03">
            <w:pPr>
              <w:spacing w:before="0" w:beforeAutospacing="0" w:after="0" w:afterAutospacing="0" w:line="240" w:lineRule="auto"/>
              <w:jc w:val="center"/>
              <w:rPr>
                <w:rFonts w:eastAsia="Calibri"/>
                <w:color w:val="auto"/>
                <w:szCs w:val="24"/>
              </w:rPr>
            </w:pPr>
            <w:r w:rsidRPr="002B3669">
              <w:rPr>
                <w:rFonts w:eastAsia="Calibri"/>
                <w:color w:val="auto"/>
                <w:szCs w:val="24"/>
              </w:rPr>
              <w:t>X</w:t>
            </w:r>
          </w:p>
        </w:tc>
        <w:tc>
          <w:tcPr>
            <w:tcW w:w="572" w:type="dxa"/>
          </w:tcPr>
          <w:p w14:paraId="2E5CD380" w14:textId="77777777" w:rsidR="00711431" w:rsidRPr="002B3669" w:rsidRDefault="00711431" w:rsidP="00F35B03">
            <w:pPr>
              <w:spacing w:before="0" w:beforeAutospacing="0" w:after="0" w:afterAutospacing="0" w:line="240" w:lineRule="auto"/>
              <w:jc w:val="center"/>
              <w:rPr>
                <w:rFonts w:eastAsia="Calibri"/>
                <w:color w:val="auto"/>
                <w:szCs w:val="24"/>
              </w:rPr>
            </w:pPr>
          </w:p>
        </w:tc>
        <w:tc>
          <w:tcPr>
            <w:tcW w:w="1225" w:type="dxa"/>
          </w:tcPr>
          <w:p w14:paraId="3A2A8FF2" w14:textId="77777777" w:rsidR="00711431" w:rsidRPr="002B3669" w:rsidRDefault="00711431" w:rsidP="00F35B03">
            <w:pPr>
              <w:spacing w:before="0" w:beforeAutospacing="0" w:after="0" w:afterAutospacing="0" w:line="267" w:lineRule="exact"/>
              <w:ind w:left="11"/>
              <w:jc w:val="center"/>
              <w:rPr>
                <w:rFonts w:eastAsia="Calibri"/>
                <w:color w:val="auto"/>
                <w:szCs w:val="24"/>
              </w:rPr>
            </w:pPr>
          </w:p>
        </w:tc>
      </w:tr>
      <w:tr w:rsidR="00711431" w:rsidRPr="002B3669" w14:paraId="01B15707" w14:textId="77777777" w:rsidTr="002B3669">
        <w:trPr>
          <w:trHeight w:val="286"/>
        </w:trPr>
        <w:tc>
          <w:tcPr>
            <w:tcW w:w="6730" w:type="dxa"/>
            <w:gridSpan w:val="2"/>
          </w:tcPr>
          <w:p w14:paraId="0C7522FF" w14:textId="77777777" w:rsidR="00711431" w:rsidRPr="002B3669" w:rsidRDefault="00711431" w:rsidP="00F35B03">
            <w:pPr>
              <w:spacing w:before="0" w:beforeAutospacing="0" w:after="0" w:afterAutospacing="0" w:line="267" w:lineRule="exact"/>
              <w:ind w:left="70"/>
              <w:rPr>
                <w:rFonts w:eastAsia="Calibri"/>
                <w:color w:val="auto"/>
                <w:szCs w:val="24"/>
              </w:rPr>
            </w:pPr>
            <w:r w:rsidRPr="002B3669">
              <w:rPr>
                <w:rFonts w:eastAsia="Calibri"/>
                <w:color w:val="auto"/>
                <w:spacing w:val="-4"/>
                <w:szCs w:val="24"/>
              </w:rPr>
              <w:t>Se dispone</w:t>
            </w:r>
            <w:r w:rsidRPr="002B3669">
              <w:rPr>
                <w:rFonts w:eastAsia="Calibri"/>
                <w:color w:val="auto"/>
                <w:spacing w:val="-3"/>
                <w:szCs w:val="24"/>
              </w:rPr>
              <w:t xml:space="preserve"> </w:t>
            </w:r>
            <w:r w:rsidRPr="002B3669">
              <w:rPr>
                <w:rFonts w:eastAsia="Calibri"/>
                <w:color w:val="auto"/>
                <w:spacing w:val="-4"/>
                <w:szCs w:val="24"/>
              </w:rPr>
              <w:t>de</w:t>
            </w:r>
            <w:r w:rsidRPr="002B3669">
              <w:rPr>
                <w:rFonts w:eastAsia="Calibri"/>
                <w:color w:val="auto"/>
                <w:spacing w:val="-3"/>
                <w:szCs w:val="24"/>
              </w:rPr>
              <w:t xml:space="preserve"> </w:t>
            </w:r>
            <w:r w:rsidRPr="002B3669">
              <w:rPr>
                <w:rFonts w:eastAsia="Calibri"/>
                <w:color w:val="auto"/>
                <w:spacing w:val="-4"/>
                <w:szCs w:val="24"/>
              </w:rPr>
              <w:t>lugar</w:t>
            </w:r>
            <w:r w:rsidRPr="002B3669">
              <w:rPr>
                <w:rFonts w:eastAsia="Calibri"/>
                <w:color w:val="auto"/>
                <w:spacing w:val="-2"/>
                <w:szCs w:val="24"/>
              </w:rPr>
              <w:t xml:space="preserve"> </w:t>
            </w:r>
            <w:r w:rsidRPr="002B3669">
              <w:rPr>
                <w:rFonts w:eastAsia="Calibri"/>
                <w:color w:val="auto"/>
                <w:spacing w:val="-4"/>
                <w:szCs w:val="24"/>
              </w:rPr>
              <w:t>para</w:t>
            </w:r>
            <w:r w:rsidRPr="002B3669">
              <w:rPr>
                <w:rFonts w:eastAsia="Calibri"/>
                <w:color w:val="auto"/>
                <w:spacing w:val="-3"/>
                <w:szCs w:val="24"/>
              </w:rPr>
              <w:t xml:space="preserve"> </w:t>
            </w:r>
            <w:r w:rsidRPr="002B3669">
              <w:rPr>
                <w:rFonts w:eastAsia="Calibri"/>
                <w:color w:val="auto"/>
                <w:spacing w:val="-4"/>
                <w:szCs w:val="24"/>
              </w:rPr>
              <w:t>almacenar</w:t>
            </w:r>
            <w:r w:rsidRPr="002B3669">
              <w:rPr>
                <w:rFonts w:eastAsia="Calibri"/>
                <w:color w:val="auto"/>
                <w:spacing w:val="-2"/>
                <w:szCs w:val="24"/>
              </w:rPr>
              <w:t xml:space="preserve"> </w:t>
            </w:r>
            <w:proofErr w:type="spellStart"/>
            <w:r w:rsidRPr="002B3669">
              <w:rPr>
                <w:rFonts w:eastAsia="Calibri"/>
                <w:color w:val="auto"/>
                <w:spacing w:val="-4"/>
                <w:szCs w:val="24"/>
              </w:rPr>
              <w:t>Epi´s</w:t>
            </w:r>
            <w:proofErr w:type="spellEnd"/>
          </w:p>
        </w:tc>
        <w:tc>
          <w:tcPr>
            <w:tcW w:w="284" w:type="dxa"/>
          </w:tcPr>
          <w:p w14:paraId="04CC5B58" w14:textId="77777777" w:rsidR="00711431" w:rsidRPr="002B3669" w:rsidRDefault="00711431" w:rsidP="00F35B03">
            <w:pPr>
              <w:spacing w:before="0" w:beforeAutospacing="0" w:after="0" w:afterAutospacing="0" w:line="240" w:lineRule="auto"/>
              <w:jc w:val="center"/>
              <w:rPr>
                <w:rFonts w:eastAsia="Calibri"/>
                <w:color w:val="auto"/>
                <w:szCs w:val="24"/>
              </w:rPr>
            </w:pPr>
          </w:p>
        </w:tc>
        <w:tc>
          <w:tcPr>
            <w:tcW w:w="572" w:type="dxa"/>
          </w:tcPr>
          <w:p w14:paraId="2ED8F61E" w14:textId="77777777" w:rsidR="00711431" w:rsidRPr="002B3669" w:rsidRDefault="00711431" w:rsidP="00F35B03">
            <w:pPr>
              <w:spacing w:before="0" w:beforeAutospacing="0" w:after="0" w:afterAutospacing="0" w:line="240" w:lineRule="auto"/>
              <w:jc w:val="center"/>
              <w:rPr>
                <w:rFonts w:eastAsia="Calibri"/>
                <w:color w:val="auto"/>
                <w:szCs w:val="24"/>
              </w:rPr>
            </w:pPr>
            <w:r w:rsidRPr="002B3669">
              <w:rPr>
                <w:rFonts w:eastAsia="Calibri"/>
                <w:color w:val="auto"/>
                <w:szCs w:val="24"/>
              </w:rPr>
              <w:t>X</w:t>
            </w:r>
          </w:p>
        </w:tc>
        <w:tc>
          <w:tcPr>
            <w:tcW w:w="1225" w:type="dxa"/>
          </w:tcPr>
          <w:p w14:paraId="5466AABF" w14:textId="77777777" w:rsidR="00711431" w:rsidRPr="002B3669" w:rsidRDefault="00711431" w:rsidP="00F35B03">
            <w:pPr>
              <w:spacing w:before="0" w:beforeAutospacing="0" w:after="0" w:afterAutospacing="0" w:line="267" w:lineRule="exact"/>
              <w:ind w:left="11"/>
              <w:jc w:val="center"/>
              <w:rPr>
                <w:rFonts w:eastAsia="Calibri"/>
                <w:color w:val="auto"/>
                <w:szCs w:val="24"/>
              </w:rPr>
            </w:pPr>
          </w:p>
        </w:tc>
      </w:tr>
      <w:tr w:rsidR="00711431" w:rsidRPr="002B3669" w14:paraId="2E35E32C" w14:textId="77777777" w:rsidTr="002B3669">
        <w:trPr>
          <w:trHeight w:val="289"/>
        </w:trPr>
        <w:tc>
          <w:tcPr>
            <w:tcW w:w="6730" w:type="dxa"/>
            <w:gridSpan w:val="2"/>
          </w:tcPr>
          <w:p w14:paraId="0B6461C4" w14:textId="77777777" w:rsidR="00711431" w:rsidRPr="002B3669" w:rsidRDefault="00711431" w:rsidP="00F35B03">
            <w:pPr>
              <w:spacing w:before="0" w:beforeAutospacing="0" w:after="0" w:afterAutospacing="0" w:line="267" w:lineRule="exact"/>
              <w:ind w:left="70"/>
              <w:rPr>
                <w:rFonts w:eastAsia="Calibri"/>
                <w:color w:val="auto"/>
                <w:szCs w:val="24"/>
              </w:rPr>
            </w:pPr>
            <w:r w:rsidRPr="002B3669">
              <w:rPr>
                <w:rFonts w:eastAsia="Calibri"/>
                <w:color w:val="auto"/>
                <w:szCs w:val="24"/>
              </w:rPr>
              <w:t>Se</w:t>
            </w:r>
            <w:r w:rsidRPr="002B3669">
              <w:rPr>
                <w:rFonts w:eastAsia="Calibri"/>
                <w:color w:val="auto"/>
                <w:spacing w:val="-4"/>
                <w:szCs w:val="24"/>
              </w:rPr>
              <w:t xml:space="preserve"> </w:t>
            </w:r>
            <w:r w:rsidRPr="002B3669">
              <w:rPr>
                <w:rFonts w:eastAsia="Calibri"/>
                <w:color w:val="auto"/>
                <w:szCs w:val="24"/>
              </w:rPr>
              <w:t>controla</w:t>
            </w:r>
            <w:r w:rsidRPr="002B3669">
              <w:rPr>
                <w:rFonts w:eastAsia="Calibri"/>
                <w:color w:val="auto"/>
                <w:spacing w:val="-3"/>
                <w:szCs w:val="24"/>
              </w:rPr>
              <w:t xml:space="preserve"> </w:t>
            </w:r>
            <w:r w:rsidRPr="002B3669">
              <w:rPr>
                <w:rFonts w:eastAsia="Calibri"/>
                <w:color w:val="auto"/>
                <w:szCs w:val="24"/>
              </w:rPr>
              <w:t>el</w:t>
            </w:r>
            <w:r w:rsidRPr="002B3669">
              <w:rPr>
                <w:rFonts w:eastAsia="Calibri"/>
                <w:color w:val="auto"/>
                <w:spacing w:val="-4"/>
                <w:szCs w:val="24"/>
              </w:rPr>
              <w:t xml:space="preserve"> </w:t>
            </w:r>
            <w:r w:rsidRPr="002B3669">
              <w:rPr>
                <w:rFonts w:eastAsia="Calibri"/>
                <w:color w:val="auto"/>
                <w:szCs w:val="24"/>
              </w:rPr>
              <w:t>correcto</w:t>
            </w:r>
            <w:r w:rsidRPr="002B3669">
              <w:rPr>
                <w:rFonts w:eastAsia="Calibri"/>
                <w:color w:val="auto"/>
                <w:spacing w:val="-3"/>
                <w:szCs w:val="24"/>
              </w:rPr>
              <w:t xml:space="preserve"> </w:t>
            </w:r>
            <w:r w:rsidRPr="002B3669">
              <w:rPr>
                <w:rFonts w:eastAsia="Calibri"/>
                <w:color w:val="auto"/>
                <w:szCs w:val="24"/>
              </w:rPr>
              <w:t>funcionamiento</w:t>
            </w:r>
            <w:r w:rsidRPr="002B3669">
              <w:rPr>
                <w:rFonts w:eastAsia="Calibri"/>
                <w:color w:val="auto"/>
                <w:spacing w:val="-4"/>
                <w:szCs w:val="24"/>
              </w:rPr>
              <w:t xml:space="preserve"> </w:t>
            </w:r>
            <w:r w:rsidRPr="002B3669">
              <w:rPr>
                <w:rFonts w:eastAsia="Calibri"/>
                <w:color w:val="auto"/>
                <w:szCs w:val="24"/>
              </w:rPr>
              <w:t>de</w:t>
            </w:r>
            <w:r w:rsidRPr="002B3669">
              <w:rPr>
                <w:rFonts w:eastAsia="Calibri"/>
                <w:color w:val="auto"/>
                <w:spacing w:val="-3"/>
                <w:szCs w:val="24"/>
              </w:rPr>
              <w:t xml:space="preserve"> </w:t>
            </w:r>
            <w:proofErr w:type="spellStart"/>
            <w:r w:rsidRPr="002B3669">
              <w:rPr>
                <w:rFonts w:eastAsia="Calibri"/>
                <w:color w:val="auto"/>
                <w:spacing w:val="-4"/>
                <w:szCs w:val="24"/>
              </w:rPr>
              <w:t>Epi´s</w:t>
            </w:r>
            <w:proofErr w:type="spellEnd"/>
          </w:p>
        </w:tc>
        <w:tc>
          <w:tcPr>
            <w:tcW w:w="284" w:type="dxa"/>
          </w:tcPr>
          <w:p w14:paraId="250754DA" w14:textId="77777777" w:rsidR="00711431" w:rsidRPr="002B3669" w:rsidRDefault="00711431" w:rsidP="00F35B03">
            <w:pPr>
              <w:spacing w:before="0" w:beforeAutospacing="0" w:after="0" w:afterAutospacing="0" w:line="240" w:lineRule="auto"/>
              <w:jc w:val="center"/>
              <w:rPr>
                <w:rFonts w:eastAsia="Calibri"/>
                <w:color w:val="auto"/>
                <w:szCs w:val="24"/>
              </w:rPr>
            </w:pPr>
          </w:p>
        </w:tc>
        <w:tc>
          <w:tcPr>
            <w:tcW w:w="572" w:type="dxa"/>
          </w:tcPr>
          <w:p w14:paraId="254F05F4" w14:textId="77777777" w:rsidR="00711431" w:rsidRPr="002B3669" w:rsidRDefault="00711431" w:rsidP="00F35B03">
            <w:pPr>
              <w:spacing w:before="0" w:beforeAutospacing="0" w:after="0" w:afterAutospacing="0" w:line="240" w:lineRule="auto"/>
              <w:jc w:val="center"/>
              <w:rPr>
                <w:rFonts w:eastAsia="Calibri"/>
                <w:color w:val="auto"/>
                <w:szCs w:val="24"/>
              </w:rPr>
            </w:pPr>
            <w:r w:rsidRPr="002B3669">
              <w:rPr>
                <w:rFonts w:eastAsia="Calibri"/>
                <w:color w:val="auto"/>
                <w:szCs w:val="24"/>
              </w:rPr>
              <w:t>X</w:t>
            </w:r>
          </w:p>
        </w:tc>
        <w:tc>
          <w:tcPr>
            <w:tcW w:w="1225" w:type="dxa"/>
          </w:tcPr>
          <w:p w14:paraId="63A43944" w14:textId="77777777" w:rsidR="00711431" w:rsidRPr="002B3669" w:rsidRDefault="00711431" w:rsidP="00F35B03">
            <w:pPr>
              <w:spacing w:before="0" w:beforeAutospacing="0" w:after="0" w:afterAutospacing="0" w:line="267" w:lineRule="exact"/>
              <w:ind w:left="11"/>
              <w:jc w:val="center"/>
              <w:rPr>
                <w:rFonts w:eastAsia="Calibri"/>
                <w:color w:val="auto"/>
                <w:szCs w:val="24"/>
              </w:rPr>
            </w:pPr>
          </w:p>
        </w:tc>
      </w:tr>
      <w:tr w:rsidR="00711431" w:rsidRPr="002B3669" w14:paraId="16840E63" w14:textId="77777777" w:rsidTr="002B3669">
        <w:trPr>
          <w:trHeight w:val="288"/>
        </w:trPr>
        <w:tc>
          <w:tcPr>
            <w:tcW w:w="6730" w:type="dxa"/>
            <w:gridSpan w:val="2"/>
          </w:tcPr>
          <w:p w14:paraId="6458DBB6" w14:textId="77777777" w:rsidR="00711431" w:rsidRPr="002B3669" w:rsidRDefault="00711431" w:rsidP="00F35B03">
            <w:pPr>
              <w:spacing w:before="0" w:beforeAutospacing="0" w:after="0" w:afterAutospacing="0" w:line="267" w:lineRule="exact"/>
              <w:ind w:left="70"/>
              <w:rPr>
                <w:rFonts w:eastAsia="Calibri"/>
                <w:color w:val="auto"/>
                <w:szCs w:val="24"/>
              </w:rPr>
            </w:pPr>
            <w:r w:rsidRPr="002B3669">
              <w:rPr>
                <w:rFonts w:eastAsia="Calibri"/>
                <w:color w:val="auto"/>
                <w:szCs w:val="24"/>
              </w:rPr>
              <w:t>Limpieza</w:t>
            </w:r>
            <w:r w:rsidRPr="002B3669">
              <w:rPr>
                <w:rFonts w:eastAsia="Calibri"/>
                <w:color w:val="auto"/>
                <w:spacing w:val="-6"/>
                <w:szCs w:val="24"/>
              </w:rPr>
              <w:t xml:space="preserve"> </w:t>
            </w:r>
            <w:r w:rsidRPr="002B3669">
              <w:rPr>
                <w:rFonts w:eastAsia="Calibri"/>
                <w:color w:val="auto"/>
                <w:szCs w:val="24"/>
              </w:rPr>
              <w:t>de</w:t>
            </w:r>
            <w:r w:rsidRPr="002B3669">
              <w:rPr>
                <w:rFonts w:eastAsia="Calibri"/>
                <w:color w:val="auto"/>
                <w:spacing w:val="-6"/>
                <w:szCs w:val="24"/>
              </w:rPr>
              <w:t xml:space="preserve"> </w:t>
            </w:r>
            <w:r w:rsidRPr="002B3669">
              <w:rPr>
                <w:rFonts w:eastAsia="Calibri"/>
                <w:color w:val="auto"/>
                <w:szCs w:val="24"/>
              </w:rPr>
              <w:t>ropa</w:t>
            </w:r>
            <w:r w:rsidRPr="002B3669">
              <w:rPr>
                <w:rFonts w:eastAsia="Calibri"/>
                <w:color w:val="auto"/>
                <w:spacing w:val="-6"/>
                <w:szCs w:val="24"/>
              </w:rPr>
              <w:t xml:space="preserve"> </w:t>
            </w:r>
            <w:r w:rsidRPr="002B3669">
              <w:rPr>
                <w:rFonts w:eastAsia="Calibri"/>
                <w:color w:val="auto"/>
                <w:szCs w:val="24"/>
              </w:rPr>
              <w:t>de</w:t>
            </w:r>
            <w:r w:rsidRPr="002B3669">
              <w:rPr>
                <w:rFonts w:eastAsia="Calibri"/>
                <w:color w:val="auto"/>
                <w:spacing w:val="-5"/>
                <w:szCs w:val="24"/>
              </w:rPr>
              <w:t xml:space="preserve"> </w:t>
            </w:r>
            <w:r w:rsidRPr="002B3669">
              <w:rPr>
                <w:rFonts w:eastAsia="Calibri"/>
                <w:color w:val="auto"/>
                <w:szCs w:val="24"/>
              </w:rPr>
              <w:t>trabajo</w:t>
            </w:r>
            <w:r w:rsidRPr="002B3669">
              <w:rPr>
                <w:rFonts w:eastAsia="Calibri"/>
                <w:color w:val="auto"/>
                <w:spacing w:val="-6"/>
                <w:szCs w:val="24"/>
              </w:rPr>
              <w:t xml:space="preserve"> </w:t>
            </w:r>
            <w:r w:rsidRPr="002B3669">
              <w:rPr>
                <w:rFonts w:eastAsia="Calibri"/>
                <w:color w:val="auto"/>
                <w:szCs w:val="24"/>
              </w:rPr>
              <w:t>por</w:t>
            </w:r>
            <w:r w:rsidRPr="002B3669">
              <w:rPr>
                <w:rFonts w:eastAsia="Calibri"/>
                <w:color w:val="auto"/>
                <w:spacing w:val="-5"/>
                <w:szCs w:val="24"/>
              </w:rPr>
              <w:t xml:space="preserve"> </w:t>
            </w:r>
            <w:r w:rsidRPr="002B3669">
              <w:rPr>
                <w:rFonts w:eastAsia="Calibri"/>
                <w:color w:val="auto"/>
                <w:szCs w:val="24"/>
              </w:rPr>
              <w:t>el</w:t>
            </w:r>
            <w:r w:rsidRPr="002B3669">
              <w:rPr>
                <w:rFonts w:eastAsia="Calibri"/>
                <w:color w:val="auto"/>
                <w:spacing w:val="-6"/>
                <w:szCs w:val="24"/>
              </w:rPr>
              <w:t xml:space="preserve"> </w:t>
            </w:r>
            <w:r w:rsidRPr="002B3669">
              <w:rPr>
                <w:rFonts w:eastAsia="Calibri"/>
                <w:color w:val="auto"/>
                <w:spacing w:val="-2"/>
                <w:szCs w:val="24"/>
              </w:rPr>
              <w:t>empresariado</w:t>
            </w:r>
          </w:p>
        </w:tc>
        <w:tc>
          <w:tcPr>
            <w:tcW w:w="284" w:type="dxa"/>
          </w:tcPr>
          <w:p w14:paraId="3FF1AEF5" w14:textId="77777777" w:rsidR="00711431" w:rsidRPr="002B3669" w:rsidRDefault="00711431" w:rsidP="00F35B03">
            <w:pPr>
              <w:spacing w:before="0" w:beforeAutospacing="0" w:after="0" w:afterAutospacing="0" w:line="267" w:lineRule="exact"/>
              <w:ind w:left="13"/>
              <w:jc w:val="center"/>
              <w:rPr>
                <w:rFonts w:eastAsia="Calibri"/>
                <w:color w:val="auto"/>
                <w:szCs w:val="24"/>
              </w:rPr>
            </w:pPr>
          </w:p>
        </w:tc>
        <w:tc>
          <w:tcPr>
            <w:tcW w:w="572" w:type="dxa"/>
          </w:tcPr>
          <w:p w14:paraId="35D1BEAD" w14:textId="77777777" w:rsidR="00711431" w:rsidRPr="002B3669" w:rsidRDefault="00711431" w:rsidP="00F35B03">
            <w:pPr>
              <w:spacing w:before="0" w:beforeAutospacing="0" w:after="0" w:afterAutospacing="0" w:line="240" w:lineRule="auto"/>
              <w:jc w:val="center"/>
              <w:rPr>
                <w:rFonts w:eastAsia="Calibri"/>
                <w:color w:val="auto"/>
                <w:szCs w:val="24"/>
              </w:rPr>
            </w:pPr>
            <w:r w:rsidRPr="002B3669">
              <w:rPr>
                <w:rFonts w:eastAsia="Calibri"/>
                <w:color w:val="auto"/>
                <w:szCs w:val="24"/>
              </w:rPr>
              <w:t>X</w:t>
            </w:r>
          </w:p>
        </w:tc>
        <w:tc>
          <w:tcPr>
            <w:tcW w:w="1225" w:type="dxa"/>
          </w:tcPr>
          <w:p w14:paraId="4A8CCC3D" w14:textId="77777777" w:rsidR="00711431" w:rsidRPr="002B3669" w:rsidRDefault="00711431" w:rsidP="00F35B03">
            <w:pPr>
              <w:spacing w:before="0" w:beforeAutospacing="0" w:after="0" w:afterAutospacing="0" w:line="240" w:lineRule="auto"/>
              <w:rPr>
                <w:rFonts w:eastAsia="Calibri"/>
                <w:color w:val="auto"/>
                <w:szCs w:val="24"/>
              </w:rPr>
            </w:pPr>
          </w:p>
        </w:tc>
      </w:tr>
      <w:tr w:rsidR="00711431" w:rsidRPr="002B3669" w14:paraId="0ED58482" w14:textId="77777777" w:rsidTr="002B3669">
        <w:trPr>
          <w:trHeight w:val="287"/>
        </w:trPr>
        <w:tc>
          <w:tcPr>
            <w:tcW w:w="6730" w:type="dxa"/>
            <w:gridSpan w:val="2"/>
          </w:tcPr>
          <w:p w14:paraId="6328B7B7" w14:textId="77777777" w:rsidR="00711431" w:rsidRPr="002B3669" w:rsidRDefault="00711431" w:rsidP="00F35B03">
            <w:pPr>
              <w:spacing w:before="0" w:beforeAutospacing="0" w:after="0" w:afterAutospacing="0" w:line="267" w:lineRule="exact"/>
              <w:ind w:left="70"/>
              <w:rPr>
                <w:rFonts w:eastAsia="Calibri"/>
                <w:color w:val="auto"/>
                <w:szCs w:val="24"/>
              </w:rPr>
            </w:pPr>
            <w:r w:rsidRPr="002B3669">
              <w:rPr>
                <w:rFonts w:eastAsia="Calibri"/>
                <w:color w:val="auto"/>
                <w:szCs w:val="24"/>
              </w:rPr>
              <w:t>Se</w:t>
            </w:r>
            <w:r w:rsidRPr="002B3669">
              <w:rPr>
                <w:rFonts w:eastAsia="Calibri"/>
                <w:color w:val="auto"/>
                <w:spacing w:val="-3"/>
                <w:szCs w:val="24"/>
              </w:rPr>
              <w:t xml:space="preserve"> </w:t>
            </w:r>
            <w:r w:rsidRPr="002B3669">
              <w:rPr>
                <w:rFonts w:eastAsia="Calibri"/>
                <w:color w:val="auto"/>
                <w:szCs w:val="24"/>
              </w:rPr>
              <w:t>dispone</w:t>
            </w:r>
            <w:r w:rsidRPr="002B3669">
              <w:rPr>
                <w:rFonts w:eastAsia="Calibri"/>
                <w:color w:val="auto"/>
                <w:spacing w:val="-2"/>
                <w:szCs w:val="24"/>
              </w:rPr>
              <w:t xml:space="preserve"> </w:t>
            </w:r>
            <w:r w:rsidRPr="002B3669">
              <w:rPr>
                <w:rFonts w:eastAsia="Calibri"/>
                <w:color w:val="auto"/>
                <w:szCs w:val="24"/>
              </w:rPr>
              <w:t>de</w:t>
            </w:r>
            <w:r w:rsidRPr="002B3669">
              <w:rPr>
                <w:rFonts w:eastAsia="Calibri"/>
                <w:color w:val="auto"/>
                <w:spacing w:val="-3"/>
                <w:szCs w:val="24"/>
              </w:rPr>
              <w:t xml:space="preserve"> </w:t>
            </w:r>
            <w:r w:rsidRPr="002B3669">
              <w:rPr>
                <w:rFonts w:eastAsia="Calibri"/>
                <w:color w:val="auto"/>
                <w:szCs w:val="24"/>
              </w:rPr>
              <w:t>doble</w:t>
            </w:r>
            <w:r w:rsidRPr="002B3669">
              <w:rPr>
                <w:rFonts w:eastAsia="Calibri"/>
                <w:color w:val="auto"/>
                <w:spacing w:val="-2"/>
                <w:szCs w:val="24"/>
              </w:rPr>
              <w:t xml:space="preserve"> taquilla</w:t>
            </w:r>
          </w:p>
        </w:tc>
        <w:tc>
          <w:tcPr>
            <w:tcW w:w="284" w:type="dxa"/>
          </w:tcPr>
          <w:p w14:paraId="2C1CD9D3" w14:textId="77777777" w:rsidR="00711431" w:rsidRPr="002B3669" w:rsidRDefault="00711431" w:rsidP="00F35B03">
            <w:pPr>
              <w:spacing w:before="0" w:beforeAutospacing="0" w:after="0" w:afterAutospacing="0" w:line="240" w:lineRule="auto"/>
              <w:jc w:val="center"/>
              <w:rPr>
                <w:rFonts w:eastAsia="Calibri"/>
                <w:color w:val="auto"/>
                <w:szCs w:val="24"/>
              </w:rPr>
            </w:pPr>
          </w:p>
        </w:tc>
        <w:tc>
          <w:tcPr>
            <w:tcW w:w="572" w:type="dxa"/>
          </w:tcPr>
          <w:p w14:paraId="69DD2E2B" w14:textId="77777777" w:rsidR="00711431" w:rsidRPr="002B3669" w:rsidRDefault="00711431" w:rsidP="00F35B03">
            <w:pPr>
              <w:spacing w:before="0" w:beforeAutospacing="0" w:after="0" w:afterAutospacing="0" w:line="267" w:lineRule="exact"/>
              <w:ind w:left="12" w:right="3"/>
              <w:jc w:val="center"/>
              <w:rPr>
                <w:rFonts w:eastAsia="Calibri"/>
                <w:color w:val="auto"/>
                <w:szCs w:val="24"/>
              </w:rPr>
            </w:pPr>
            <w:r w:rsidRPr="002B3669">
              <w:rPr>
                <w:rFonts w:eastAsia="Calibri"/>
                <w:color w:val="auto"/>
                <w:szCs w:val="24"/>
              </w:rPr>
              <w:t>X</w:t>
            </w:r>
          </w:p>
        </w:tc>
        <w:tc>
          <w:tcPr>
            <w:tcW w:w="1225" w:type="dxa"/>
          </w:tcPr>
          <w:p w14:paraId="65412280" w14:textId="77777777" w:rsidR="00711431" w:rsidRPr="002B3669" w:rsidRDefault="00711431" w:rsidP="00F35B03">
            <w:pPr>
              <w:spacing w:before="0" w:beforeAutospacing="0" w:after="0" w:afterAutospacing="0" w:line="240" w:lineRule="auto"/>
              <w:rPr>
                <w:rFonts w:eastAsia="Calibri"/>
                <w:color w:val="auto"/>
                <w:szCs w:val="24"/>
              </w:rPr>
            </w:pPr>
          </w:p>
        </w:tc>
      </w:tr>
      <w:tr w:rsidR="00711431" w:rsidRPr="002B3669" w14:paraId="316910E3" w14:textId="77777777" w:rsidTr="002B3669">
        <w:trPr>
          <w:trHeight w:val="288"/>
        </w:trPr>
        <w:tc>
          <w:tcPr>
            <w:tcW w:w="6730" w:type="dxa"/>
            <w:gridSpan w:val="2"/>
          </w:tcPr>
          <w:p w14:paraId="30493A4E" w14:textId="77777777" w:rsidR="00711431" w:rsidRPr="002B3669" w:rsidRDefault="00711431" w:rsidP="00F35B03">
            <w:pPr>
              <w:spacing w:before="0" w:beforeAutospacing="0" w:after="0" w:afterAutospacing="0" w:line="267" w:lineRule="exact"/>
              <w:ind w:left="70"/>
              <w:rPr>
                <w:rFonts w:eastAsia="Calibri"/>
                <w:color w:val="auto"/>
                <w:szCs w:val="24"/>
              </w:rPr>
            </w:pPr>
            <w:r w:rsidRPr="002B3669">
              <w:rPr>
                <w:rFonts w:eastAsia="Calibri"/>
                <w:color w:val="auto"/>
                <w:szCs w:val="24"/>
              </w:rPr>
              <w:t>Se</w:t>
            </w:r>
            <w:r w:rsidRPr="002B3669">
              <w:rPr>
                <w:rFonts w:eastAsia="Calibri"/>
                <w:color w:val="auto"/>
                <w:spacing w:val="-5"/>
                <w:szCs w:val="24"/>
              </w:rPr>
              <w:t xml:space="preserve"> </w:t>
            </w:r>
            <w:r w:rsidRPr="002B3669">
              <w:rPr>
                <w:rFonts w:eastAsia="Calibri"/>
                <w:color w:val="auto"/>
                <w:szCs w:val="24"/>
              </w:rPr>
              <w:t>dispone</w:t>
            </w:r>
            <w:r w:rsidRPr="002B3669">
              <w:rPr>
                <w:rFonts w:eastAsia="Calibri"/>
                <w:color w:val="auto"/>
                <w:spacing w:val="-2"/>
                <w:szCs w:val="24"/>
              </w:rPr>
              <w:t xml:space="preserve"> </w:t>
            </w:r>
            <w:r w:rsidRPr="002B3669">
              <w:rPr>
                <w:rFonts w:eastAsia="Calibri"/>
                <w:color w:val="auto"/>
                <w:szCs w:val="24"/>
              </w:rPr>
              <w:t>de</w:t>
            </w:r>
            <w:r w:rsidRPr="002B3669">
              <w:rPr>
                <w:rFonts w:eastAsia="Calibri"/>
                <w:color w:val="auto"/>
                <w:spacing w:val="-2"/>
                <w:szCs w:val="24"/>
              </w:rPr>
              <w:t xml:space="preserve"> </w:t>
            </w:r>
            <w:r w:rsidRPr="002B3669">
              <w:rPr>
                <w:rFonts w:eastAsia="Calibri"/>
                <w:color w:val="auto"/>
                <w:spacing w:val="-4"/>
                <w:szCs w:val="24"/>
              </w:rPr>
              <w:t>aseos</w:t>
            </w:r>
          </w:p>
        </w:tc>
        <w:tc>
          <w:tcPr>
            <w:tcW w:w="284" w:type="dxa"/>
          </w:tcPr>
          <w:p w14:paraId="044E9C54" w14:textId="77777777" w:rsidR="00711431" w:rsidRPr="002B3669" w:rsidRDefault="00711431" w:rsidP="00F35B03">
            <w:pPr>
              <w:spacing w:before="0" w:beforeAutospacing="0" w:after="0" w:afterAutospacing="0" w:line="267" w:lineRule="exact"/>
              <w:ind w:left="13"/>
              <w:jc w:val="center"/>
              <w:rPr>
                <w:rFonts w:eastAsia="Calibri"/>
                <w:color w:val="auto"/>
                <w:szCs w:val="24"/>
              </w:rPr>
            </w:pPr>
          </w:p>
        </w:tc>
        <w:tc>
          <w:tcPr>
            <w:tcW w:w="572" w:type="dxa"/>
          </w:tcPr>
          <w:p w14:paraId="56CFFBC3" w14:textId="77777777" w:rsidR="00711431" w:rsidRPr="002B3669" w:rsidRDefault="00711431" w:rsidP="00F35B03">
            <w:pPr>
              <w:spacing w:before="0" w:beforeAutospacing="0" w:after="0" w:afterAutospacing="0" w:line="240" w:lineRule="auto"/>
              <w:jc w:val="center"/>
              <w:rPr>
                <w:rFonts w:eastAsia="Calibri"/>
                <w:color w:val="auto"/>
                <w:szCs w:val="24"/>
              </w:rPr>
            </w:pPr>
            <w:r w:rsidRPr="002B3669">
              <w:rPr>
                <w:rFonts w:eastAsia="Calibri"/>
                <w:color w:val="auto"/>
                <w:szCs w:val="24"/>
              </w:rPr>
              <w:t>X</w:t>
            </w:r>
          </w:p>
        </w:tc>
        <w:tc>
          <w:tcPr>
            <w:tcW w:w="1225" w:type="dxa"/>
          </w:tcPr>
          <w:p w14:paraId="03FA38FE" w14:textId="77777777" w:rsidR="00711431" w:rsidRPr="002B3669" w:rsidRDefault="00711431" w:rsidP="00F35B03">
            <w:pPr>
              <w:spacing w:before="0" w:beforeAutospacing="0" w:after="0" w:afterAutospacing="0" w:line="240" w:lineRule="auto"/>
              <w:rPr>
                <w:rFonts w:eastAsia="Calibri"/>
                <w:color w:val="auto"/>
                <w:szCs w:val="24"/>
              </w:rPr>
            </w:pPr>
          </w:p>
        </w:tc>
      </w:tr>
      <w:tr w:rsidR="00711431" w:rsidRPr="002B3669" w14:paraId="669FC078" w14:textId="77777777" w:rsidTr="002B3669">
        <w:trPr>
          <w:trHeight w:val="287"/>
        </w:trPr>
        <w:tc>
          <w:tcPr>
            <w:tcW w:w="6730" w:type="dxa"/>
            <w:gridSpan w:val="2"/>
          </w:tcPr>
          <w:p w14:paraId="26B9992D" w14:textId="77777777" w:rsidR="00711431" w:rsidRPr="002B3669" w:rsidRDefault="00711431" w:rsidP="00F35B03">
            <w:pPr>
              <w:spacing w:before="0" w:beforeAutospacing="0" w:after="0" w:afterAutospacing="0" w:line="267" w:lineRule="exact"/>
              <w:ind w:left="70"/>
              <w:rPr>
                <w:rFonts w:eastAsia="Calibri"/>
                <w:color w:val="auto"/>
                <w:szCs w:val="24"/>
              </w:rPr>
            </w:pPr>
            <w:r w:rsidRPr="002B3669">
              <w:rPr>
                <w:rFonts w:eastAsia="Calibri"/>
                <w:color w:val="auto"/>
                <w:szCs w:val="24"/>
              </w:rPr>
              <w:t>Se</w:t>
            </w:r>
            <w:r w:rsidRPr="002B3669">
              <w:rPr>
                <w:rFonts w:eastAsia="Calibri"/>
                <w:color w:val="auto"/>
                <w:spacing w:val="-3"/>
                <w:szCs w:val="24"/>
              </w:rPr>
              <w:t xml:space="preserve"> </w:t>
            </w:r>
            <w:r w:rsidRPr="002B3669">
              <w:rPr>
                <w:rFonts w:eastAsia="Calibri"/>
                <w:color w:val="auto"/>
                <w:szCs w:val="24"/>
              </w:rPr>
              <w:t>dispone</w:t>
            </w:r>
            <w:r w:rsidRPr="002B3669">
              <w:rPr>
                <w:rFonts w:eastAsia="Calibri"/>
                <w:color w:val="auto"/>
                <w:spacing w:val="-2"/>
                <w:szCs w:val="24"/>
              </w:rPr>
              <w:t xml:space="preserve"> </w:t>
            </w:r>
            <w:r w:rsidRPr="002B3669">
              <w:rPr>
                <w:rFonts w:eastAsia="Calibri"/>
                <w:color w:val="auto"/>
                <w:szCs w:val="24"/>
              </w:rPr>
              <w:t>de</w:t>
            </w:r>
            <w:r w:rsidRPr="002B3669">
              <w:rPr>
                <w:rFonts w:eastAsia="Calibri"/>
                <w:color w:val="auto"/>
                <w:spacing w:val="-2"/>
                <w:szCs w:val="24"/>
              </w:rPr>
              <w:t xml:space="preserve"> duchas</w:t>
            </w:r>
          </w:p>
        </w:tc>
        <w:tc>
          <w:tcPr>
            <w:tcW w:w="284" w:type="dxa"/>
          </w:tcPr>
          <w:p w14:paraId="39361C7A" w14:textId="77777777" w:rsidR="00711431" w:rsidRPr="002B3669" w:rsidRDefault="00711431" w:rsidP="00F35B03">
            <w:pPr>
              <w:spacing w:before="0" w:beforeAutospacing="0" w:after="0" w:afterAutospacing="0" w:line="267" w:lineRule="exact"/>
              <w:ind w:left="13"/>
              <w:jc w:val="center"/>
              <w:rPr>
                <w:rFonts w:eastAsia="Calibri"/>
                <w:color w:val="auto"/>
                <w:szCs w:val="24"/>
              </w:rPr>
            </w:pPr>
            <w:r w:rsidRPr="002B3669">
              <w:rPr>
                <w:rFonts w:eastAsia="Calibri"/>
                <w:color w:val="auto"/>
                <w:szCs w:val="24"/>
              </w:rPr>
              <w:t>X</w:t>
            </w:r>
          </w:p>
        </w:tc>
        <w:tc>
          <w:tcPr>
            <w:tcW w:w="572" w:type="dxa"/>
          </w:tcPr>
          <w:p w14:paraId="6BEF58F2" w14:textId="77777777" w:rsidR="00711431" w:rsidRPr="002B3669" w:rsidRDefault="00711431" w:rsidP="00F35B03">
            <w:pPr>
              <w:spacing w:before="0" w:beforeAutospacing="0" w:after="0" w:afterAutospacing="0" w:line="240" w:lineRule="auto"/>
              <w:jc w:val="center"/>
              <w:rPr>
                <w:rFonts w:eastAsia="Calibri"/>
                <w:color w:val="auto"/>
                <w:szCs w:val="24"/>
              </w:rPr>
            </w:pPr>
          </w:p>
        </w:tc>
        <w:tc>
          <w:tcPr>
            <w:tcW w:w="1225" w:type="dxa"/>
          </w:tcPr>
          <w:p w14:paraId="583439F1" w14:textId="77777777" w:rsidR="00711431" w:rsidRPr="002B3669" w:rsidRDefault="00711431" w:rsidP="00F35B03">
            <w:pPr>
              <w:spacing w:before="0" w:beforeAutospacing="0" w:after="0" w:afterAutospacing="0" w:line="240" w:lineRule="auto"/>
              <w:rPr>
                <w:rFonts w:eastAsia="Calibri"/>
                <w:color w:val="auto"/>
                <w:szCs w:val="24"/>
              </w:rPr>
            </w:pPr>
          </w:p>
        </w:tc>
      </w:tr>
      <w:tr w:rsidR="00711431" w:rsidRPr="002B3669" w14:paraId="7CCE0881" w14:textId="77777777" w:rsidTr="002B3669">
        <w:trPr>
          <w:trHeight w:val="289"/>
        </w:trPr>
        <w:tc>
          <w:tcPr>
            <w:tcW w:w="6730" w:type="dxa"/>
            <w:gridSpan w:val="2"/>
          </w:tcPr>
          <w:p w14:paraId="19A7A758" w14:textId="77777777" w:rsidR="00711431" w:rsidRPr="002B3669" w:rsidRDefault="00711431" w:rsidP="00F35B03">
            <w:pPr>
              <w:spacing w:before="0" w:beforeAutospacing="0" w:after="0" w:afterAutospacing="0" w:line="267" w:lineRule="exact"/>
              <w:ind w:left="70"/>
              <w:rPr>
                <w:rFonts w:eastAsia="Calibri"/>
                <w:color w:val="auto"/>
                <w:szCs w:val="24"/>
              </w:rPr>
            </w:pPr>
            <w:r w:rsidRPr="002B3669">
              <w:rPr>
                <w:rFonts w:eastAsia="Calibri"/>
                <w:color w:val="auto"/>
                <w:szCs w:val="24"/>
              </w:rPr>
              <w:t>Se</w:t>
            </w:r>
            <w:r w:rsidRPr="002B3669">
              <w:rPr>
                <w:rFonts w:eastAsia="Calibri"/>
                <w:color w:val="auto"/>
                <w:spacing w:val="-3"/>
                <w:szCs w:val="24"/>
              </w:rPr>
              <w:t xml:space="preserve"> </w:t>
            </w:r>
            <w:r w:rsidRPr="002B3669">
              <w:rPr>
                <w:rFonts w:eastAsia="Calibri"/>
                <w:color w:val="auto"/>
                <w:szCs w:val="24"/>
              </w:rPr>
              <w:t>dispone</w:t>
            </w:r>
            <w:r w:rsidRPr="002B3669">
              <w:rPr>
                <w:rFonts w:eastAsia="Calibri"/>
                <w:color w:val="auto"/>
                <w:spacing w:val="-2"/>
                <w:szCs w:val="24"/>
              </w:rPr>
              <w:t xml:space="preserve"> </w:t>
            </w:r>
            <w:r w:rsidRPr="002B3669">
              <w:rPr>
                <w:rFonts w:eastAsia="Calibri"/>
                <w:color w:val="auto"/>
                <w:szCs w:val="24"/>
              </w:rPr>
              <w:t>de</w:t>
            </w:r>
            <w:r w:rsidRPr="002B3669">
              <w:rPr>
                <w:rFonts w:eastAsia="Calibri"/>
                <w:color w:val="auto"/>
                <w:spacing w:val="-3"/>
                <w:szCs w:val="24"/>
              </w:rPr>
              <w:t xml:space="preserve"> </w:t>
            </w:r>
            <w:r w:rsidRPr="002B3669">
              <w:rPr>
                <w:rFonts w:eastAsia="Calibri"/>
                <w:color w:val="auto"/>
                <w:szCs w:val="24"/>
              </w:rPr>
              <w:t>sistema</w:t>
            </w:r>
            <w:r w:rsidRPr="002B3669">
              <w:rPr>
                <w:rFonts w:eastAsia="Calibri"/>
                <w:color w:val="auto"/>
                <w:spacing w:val="-2"/>
                <w:szCs w:val="24"/>
              </w:rPr>
              <w:t xml:space="preserve"> </w:t>
            </w:r>
            <w:r w:rsidRPr="002B3669">
              <w:rPr>
                <w:rFonts w:eastAsia="Calibri"/>
                <w:color w:val="auto"/>
                <w:szCs w:val="24"/>
              </w:rPr>
              <w:t>para</w:t>
            </w:r>
            <w:r w:rsidRPr="002B3669">
              <w:rPr>
                <w:rFonts w:eastAsia="Calibri"/>
                <w:color w:val="auto"/>
                <w:spacing w:val="-3"/>
                <w:szCs w:val="24"/>
              </w:rPr>
              <w:t xml:space="preserve"> </w:t>
            </w:r>
            <w:r w:rsidRPr="002B3669">
              <w:rPr>
                <w:rFonts w:eastAsia="Calibri"/>
                <w:color w:val="auto"/>
                <w:szCs w:val="24"/>
              </w:rPr>
              <w:t>lavado</w:t>
            </w:r>
            <w:r w:rsidRPr="002B3669">
              <w:rPr>
                <w:rFonts w:eastAsia="Calibri"/>
                <w:color w:val="auto"/>
                <w:spacing w:val="-2"/>
                <w:szCs w:val="24"/>
              </w:rPr>
              <w:t xml:space="preserve"> </w:t>
            </w:r>
            <w:r w:rsidRPr="002B3669">
              <w:rPr>
                <w:rFonts w:eastAsia="Calibri"/>
                <w:color w:val="auto"/>
                <w:szCs w:val="24"/>
              </w:rPr>
              <w:t>de</w:t>
            </w:r>
            <w:r w:rsidRPr="002B3669">
              <w:rPr>
                <w:rFonts w:eastAsia="Calibri"/>
                <w:color w:val="auto"/>
                <w:spacing w:val="-2"/>
                <w:szCs w:val="24"/>
              </w:rPr>
              <w:t xml:space="preserve"> </w:t>
            </w:r>
            <w:r w:rsidRPr="002B3669">
              <w:rPr>
                <w:rFonts w:eastAsia="Calibri"/>
                <w:color w:val="auto"/>
                <w:spacing w:val="-4"/>
                <w:szCs w:val="24"/>
              </w:rPr>
              <w:t>manos</w:t>
            </w:r>
          </w:p>
        </w:tc>
        <w:tc>
          <w:tcPr>
            <w:tcW w:w="284" w:type="dxa"/>
          </w:tcPr>
          <w:p w14:paraId="4FCB9616" w14:textId="77777777" w:rsidR="00711431" w:rsidRPr="002B3669" w:rsidRDefault="00711431" w:rsidP="00F35B03">
            <w:pPr>
              <w:spacing w:before="0" w:beforeAutospacing="0" w:after="0" w:afterAutospacing="0" w:line="267" w:lineRule="exact"/>
              <w:ind w:left="13"/>
              <w:jc w:val="center"/>
              <w:rPr>
                <w:rFonts w:eastAsia="Calibri"/>
                <w:color w:val="auto"/>
                <w:szCs w:val="24"/>
              </w:rPr>
            </w:pPr>
            <w:r w:rsidRPr="002B3669">
              <w:rPr>
                <w:rFonts w:eastAsia="Calibri"/>
                <w:color w:val="auto"/>
                <w:szCs w:val="24"/>
              </w:rPr>
              <w:t>X</w:t>
            </w:r>
          </w:p>
        </w:tc>
        <w:tc>
          <w:tcPr>
            <w:tcW w:w="572" w:type="dxa"/>
          </w:tcPr>
          <w:p w14:paraId="5049AFE5" w14:textId="77777777" w:rsidR="00711431" w:rsidRPr="002B3669" w:rsidRDefault="00711431" w:rsidP="00F35B03">
            <w:pPr>
              <w:spacing w:before="0" w:beforeAutospacing="0" w:after="0" w:afterAutospacing="0" w:line="240" w:lineRule="auto"/>
              <w:jc w:val="center"/>
              <w:rPr>
                <w:rFonts w:eastAsia="Calibri"/>
                <w:color w:val="auto"/>
                <w:szCs w:val="24"/>
              </w:rPr>
            </w:pPr>
          </w:p>
        </w:tc>
        <w:tc>
          <w:tcPr>
            <w:tcW w:w="1225" w:type="dxa"/>
          </w:tcPr>
          <w:p w14:paraId="35EDBF3B" w14:textId="77777777" w:rsidR="00711431" w:rsidRPr="002B3669" w:rsidRDefault="00711431" w:rsidP="00F35B03">
            <w:pPr>
              <w:spacing w:before="0" w:beforeAutospacing="0" w:after="0" w:afterAutospacing="0" w:line="240" w:lineRule="auto"/>
              <w:rPr>
                <w:rFonts w:eastAsia="Calibri"/>
                <w:color w:val="auto"/>
                <w:szCs w:val="24"/>
              </w:rPr>
            </w:pPr>
          </w:p>
        </w:tc>
      </w:tr>
      <w:tr w:rsidR="00711431" w:rsidRPr="002B3669" w14:paraId="693169B3" w14:textId="77777777" w:rsidTr="002B3669">
        <w:trPr>
          <w:trHeight w:val="286"/>
        </w:trPr>
        <w:tc>
          <w:tcPr>
            <w:tcW w:w="6730" w:type="dxa"/>
            <w:gridSpan w:val="2"/>
          </w:tcPr>
          <w:p w14:paraId="07294769" w14:textId="77777777" w:rsidR="00711431" w:rsidRPr="002B3669" w:rsidRDefault="00711431" w:rsidP="00F35B03">
            <w:pPr>
              <w:spacing w:before="0" w:beforeAutospacing="0" w:after="0" w:afterAutospacing="0" w:line="267" w:lineRule="exact"/>
              <w:ind w:left="70"/>
              <w:rPr>
                <w:rFonts w:eastAsia="Calibri"/>
                <w:color w:val="auto"/>
                <w:szCs w:val="24"/>
              </w:rPr>
            </w:pPr>
            <w:r w:rsidRPr="002B3669">
              <w:rPr>
                <w:rFonts w:eastAsia="Calibri"/>
                <w:color w:val="auto"/>
                <w:szCs w:val="24"/>
              </w:rPr>
              <w:t>Se</w:t>
            </w:r>
            <w:r w:rsidRPr="002B3669">
              <w:rPr>
                <w:rFonts w:eastAsia="Calibri"/>
                <w:color w:val="auto"/>
                <w:spacing w:val="-3"/>
                <w:szCs w:val="24"/>
              </w:rPr>
              <w:t xml:space="preserve"> </w:t>
            </w:r>
            <w:r w:rsidRPr="002B3669">
              <w:rPr>
                <w:rFonts w:eastAsia="Calibri"/>
                <w:color w:val="auto"/>
                <w:szCs w:val="24"/>
              </w:rPr>
              <w:t>dispone</w:t>
            </w:r>
            <w:r w:rsidRPr="002B3669">
              <w:rPr>
                <w:rFonts w:eastAsia="Calibri"/>
                <w:color w:val="auto"/>
                <w:spacing w:val="-2"/>
                <w:szCs w:val="24"/>
              </w:rPr>
              <w:t xml:space="preserve"> </w:t>
            </w:r>
            <w:r w:rsidRPr="002B3669">
              <w:rPr>
                <w:rFonts w:eastAsia="Calibri"/>
                <w:color w:val="auto"/>
                <w:szCs w:val="24"/>
              </w:rPr>
              <w:t>de</w:t>
            </w:r>
            <w:r w:rsidRPr="002B3669">
              <w:rPr>
                <w:rFonts w:eastAsia="Calibri"/>
                <w:color w:val="auto"/>
                <w:spacing w:val="-3"/>
                <w:szCs w:val="24"/>
              </w:rPr>
              <w:t xml:space="preserve"> </w:t>
            </w:r>
            <w:r w:rsidRPr="002B3669">
              <w:rPr>
                <w:rFonts w:eastAsia="Calibri"/>
                <w:color w:val="auto"/>
                <w:szCs w:val="24"/>
              </w:rPr>
              <w:t>sistema</w:t>
            </w:r>
            <w:r w:rsidRPr="002B3669">
              <w:rPr>
                <w:rFonts w:eastAsia="Calibri"/>
                <w:color w:val="auto"/>
                <w:spacing w:val="-2"/>
                <w:szCs w:val="24"/>
              </w:rPr>
              <w:t xml:space="preserve"> </w:t>
            </w:r>
            <w:r w:rsidRPr="002B3669">
              <w:rPr>
                <w:rFonts w:eastAsia="Calibri"/>
                <w:color w:val="auto"/>
                <w:szCs w:val="24"/>
              </w:rPr>
              <w:t>para</w:t>
            </w:r>
            <w:r w:rsidRPr="002B3669">
              <w:rPr>
                <w:rFonts w:eastAsia="Calibri"/>
                <w:color w:val="auto"/>
                <w:spacing w:val="-3"/>
                <w:szCs w:val="24"/>
              </w:rPr>
              <w:t xml:space="preserve"> </w:t>
            </w:r>
            <w:r w:rsidRPr="002B3669">
              <w:rPr>
                <w:rFonts w:eastAsia="Calibri"/>
                <w:color w:val="auto"/>
                <w:szCs w:val="24"/>
              </w:rPr>
              <w:t>lavado</w:t>
            </w:r>
            <w:r w:rsidRPr="002B3669">
              <w:rPr>
                <w:rFonts w:eastAsia="Calibri"/>
                <w:color w:val="auto"/>
                <w:spacing w:val="-2"/>
                <w:szCs w:val="24"/>
              </w:rPr>
              <w:t xml:space="preserve"> </w:t>
            </w:r>
            <w:r w:rsidRPr="002B3669">
              <w:rPr>
                <w:rFonts w:eastAsia="Calibri"/>
                <w:color w:val="auto"/>
                <w:szCs w:val="24"/>
              </w:rPr>
              <w:t>de</w:t>
            </w:r>
            <w:r w:rsidRPr="002B3669">
              <w:rPr>
                <w:rFonts w:eastAsia="Calibri"/>
                <w:color w:val="auto"/>
                <w:spacing w:val="-2"/>
                <w:szCs w:val="24"/>
              </w:rPr>
              <w:t xml:space="preserve"> </w:t>
            </w:r>
            <w:r w:rsidRPr="002B3669">
              <w:rPr>
                <w:rFonts w:eastAsia="Calibri"/>
                <w:color w:val="auto"/>
                <w:spacing w:val="-4"/>
                <w:szCs w:val="24"/>
              </w:rPr>
              <w:t>ojos</w:t>
            </w:r>
          </w:p>
        </w:tc>
        <w:tc>
          <w:tcPr>
            <w:tcW w:w="284" w:type="dxa"/>
          </w:tcPr>
          <w:p w14:paraId="55A53513" w14:textId="77777777" w:rsidR="00711431" w:rsidRPr="002B3669" w:rsidRDefault="00711431" w:rsidP="00F35B03">
            <w:pPr>
              <w:spacing w:before="0" w:beforeAutospacing="0" w:after="0" w:afterAutospacing="0" w:line="267" w:lineRule="exact"/>
              <w:ind w:left="13"/>
              <w:jc w:val="center"/>
              <w:rPr>
                <w:rFonts w:eastAsia="Calibri"/>
                <w:color w:val="auto"/>
                <w:szCs w:val="24"/>
              </w:rPr>
            </w:pPr>
          </w:p>
        </w:tc>
        <w:tc>
          <w:tcPr>
            <w:tcW w:w="572" w:type="dxa"/>
          </w:tcPr>
          <w:p w14:paraId="3DF20101" w14:textId="77777777" w:rsidR="00711431" w:rsidRPr="002B3669" w:rsidRDefault="00711431" w:rsidP="00F35B03">
            <w:pPr>
              <w:spacing w:before="0" w:beforeAutospacing="0" w:after="0" w:afterAutospacing="0" w:line="240" w:lineRule="auto"/>
              <w:jc w:val="center"/>
              <w:rPr>
                <w:rFonts w:eastAsia="Calibri"/>
                <w:color w:val="auto"/>
                <w:szCs w:val="24"/>
              </w:rPr>
            </w:pPr>
            <w:r w:rsidRPr="002B3669">
              <w:rPr>
                <w:rFonts w:eastAsia="Calibri"/>
                <w:color w:val="auto"/>
                <w:szCs w:val="24"/>
              </w:rPr>
              <w:t>X</w:t>
            </w:r>
          </w:p>
        </w:tc>
        <w:tc>
          <w:tcPr>
            <w:tcW w:w="1225" w:type="dxa"/>
          </w:tcPr>
          <w:p w14:paraId="081D5ACF" w14:textId="77777777" w:rsidR="00711431" w:rsidRPr="002B3669" w:rsidRDefault="00711431" w:rsidP="00F35B03">
            <w:pPr>
              <w:spacing w:before="0" w:beforeAutospacing="0" w:after="0" w:afterAutospacing="0" w:line="240" w:lineRule="auto"/>
              <w:rPr>
                <w:rFonts w:eastAsia="Calibri"/>
                <w:color w:val="auto"/>
                <w:szCs w:val="24"/>
              </w:rPr>
            </w:pPr>
          </w:p>
        </w:tc>
      </w:tr>
      <w:tr w:rsidR="00711431" w:rsidRPr="002B3669" w14:paraId="4BD75D61" w14:textId="77777777" w:rsidTr="002B3669">
        <w:trPr>
          <w:trHeight w:val="288"/>
        </w:trPr>
        <w:tc>
          <w:tcPr>
            <w:tcW w:w="6730" w:type="dxa"/>
            <w:gridSpan w:val="2"/>
          </w:tcPr>
          <w:p w14:paraId="27B0E234" w14:textId="77777777" w:rsidR="00711431" w:rsidRPr="002B3669" w:rsidRDefault="00711431" w:rsidP="00F35B03">
            <w:pPr>
              <w:spacing w:before="0" w:beforeAutospacing="0" w:after="0" w:afterAutospacing="0" w:line="267" w:lineRule="exact"/>
              <w:ind w:left="70"/>
              <w:rPr>
                <w:rFonts w:eastAsia="Calibri"/>
                <w:color w:val="auto"/>
                <w:szCs w:val="24"/>
              </w:rPr>
            </w:pPr>
            <w:r w:rsidRPr="002B3669">
              <w:rPr>
                <w:rFonts w:eastAsia="Calibri"/>
                <w:color w:val="auto"/>
                <w:szCs w:val="24"/>
              </w:rPr>
              <w:t>Se</w:t>
            </w:r>
            <w:r w:rsidRPr="002B3669">
              <w:rPr>
                <w:rFonts w:eastAsia="Calibri"/>
                <w:color w:val="auto"/>
                <w:spacing w:val="-4"/>
                <w:szCs w:val="24"/>
              </w:rPr>
              <w:t xml:space="preserve"> </w:t>
            </w:r>
            <w:r w:rsidRPr="002B3669">
              <w:rPr>
                <w:rFonts w:eastAsia="Calibri"/>
                <w:color w:val="auto"/>
                <w:szCs w:val="24"/>
              </w:rPr>
              <w:t>prohíbe</w:t>
            </w:r>
            <w:r w:rsidRPr="002B3669">
              <w:rPr>
                <w:rFonts w:eastAsia="Calibri"/>
                <w:color w:val="auto"/>
                <w:spacing w:val="-3"/>
                <w:szCs w:val="24"/>
              </w:rPr>
              <w:t xml:space="preserve"> </w:t>
            </w:r>
            <w:r w:rsidRPr="002B3669">
              <w:rPr>
                <w:rFonts w:eastAsia="Calibri"/>
                <w:color w:val="auto"/>
                <w:szCs w:val="24"/>
              </w:rPr>
              <w:t>comer</w:t>
            </w:r>
            <w:r w:rsidRPr="002B3669">
              <w:rPr>
                <w:rFonts w:eastAsia="Calibri"/>
                <w:color w:val="auto"/>
                <w:spacing w:val="-2"/>
                <w:szCs w:val="24"/>
              </w:rPr>
              <w:t xml:space="preserve"> </w:t>
            </w:r>
            <w:r w:rsidRPr="002B3669">
              <w:rPr>
                <w:rFonts w:eastAsia="Calibri"/>
                <w:color w:val="auto"/>
                <w:szCs w:val="24"/>
              </w:rPr>
              <w:t>o</w:t>
            </w:r>
            <w:r w:rsidRPr="002B3669">
              <w:rPr>
                <w:rFonts w:eastAsia="Calibri"/>
                <w:color w:val="auto"/>
                <w:spacing w:val="-2"/>
                <w:szCs w:val="24"/>
              </w:rPr>
              <w:t xml:space="preserve"> </w:t>
            </w:r>
            <w:r w:rsidRPr="002B3669">
              <w:rPr>
                <w:rFonts w:eastAsia="Calibri"/>
                <w:color w:val="auto"/>
                <w:spacing w:val="-4"/>
                <w:szCs w:val="24"/>
              </w:rPr>
              <w:t>beber</w:t>
            </w:r>
          </w:p>
        </w:tc>
        <w:tc>
          <w:tcPr>
            <w:tcW w:w="284" w:type="dxa"/>
          </w:tcPr>
          <w:p w14:paraId="47E2A721" w14:textId="77777777" w:rsidR="00711431" w:rsidRPr="002B3669" w:rsidRDefault="00711431" w:rsidP="00F35B03">
            <w:pPr>
              <w:spacing w:before="0" w:beforeAutospacing="0" w:after="0" w:afterAutospacing="0" w:line="267" w:lineRule="exact"/>
              <w:ind w:left="13"/>
              <w:jc w:val="center"/>
              <w:rPr>
                <w:rFonts w:eastAsia="Calibri"/>
                <w:color w:val="auto"/>
                <w:szCs w:val="24"/>
              </w:rPr>
            </w:pPr>
            <w:r w:rsidRPr="002B3669">
              <w:rPr>
                <w:rFonts w:eastAsia="Calibri"/>
                <w:color w:val="auto"/>
                <w:szCs w:val="24"/>
              </w:rPr>
              <w:t>X</w:t>
            </w:r>
          </w:p>
        </w:tc>
        <w:tc>
          <w:tcPr>
            <w:tcW w:w="572" w:type="dxa"/>
          </w:tcPr>
          <w:p w14:paraId="5D326657" w14:textId="77777777" w:rsidR="00711431" w:rsidRPr="002B3669" w:rsidRDefault="00711431" w:rsidP="00F35B03">
            <w:pPr>
              <w:spacing w:before="0" w:beforeAutospacing="0" w:after="0" w:afterAutospacing="0" w:line="240" w:lineRule="auto"/>
              <w:jc w:val="center"/>
              <w:rPr>
                <w:rFonts w:eastAsia="Calibri"/>
                <w:color w:val="auto"/>
                <w:szCs w:val="24"/>
              </w:rPr>
            </w:pPr>
          </w:p>
        </w:tc>
        <w:tc>
          <w:tcPr>
            <w:tcW w:w="1225" w:type="dxa"/>
          </w:tcPr>
          <w:p w14:paraId="718D1123" w14:textId="77777777" w:rsidR="00711431" w:rsidRPr="002B3669" w:rsidRDefault="00711431" w:rsidP="00F35B03">
            <w:pPr>
              <w:spacing w:before="0" w:beforeAutospacing="0" w:after="0" w:afterAutospacing="0" w:line="240" w:lineRule="auto"/>
              <w:rPr>
                <w:rFonts w:eastAsia="Calibri"/>
                <w:color w:val="auto"/>
                <w:szCs w:val="24"/>
              </w:rPr>
            </w:pPr>
          </w:p>
        </w:tc>
      </w:tr>
      <w:tr w:rsidR="00711431" w:rsidRPr="002B3669" w14:paraId="74EA74F4" w14:textId="77777777" w:rsidTr="002B3669">
        <w:trPr>
          <w:trHeight w:val="287"/>
        </w:trPr>
        <w:tc>
          <w:tcPr>
            <w:tcW w:w="6730" w:type="dxa"/>
            <w:gridSpan w:val="2"/>
          </w:tcPr>
          <w:p w14:paraId="20264136" w14:textId="77777777" w:rsidR="00711431" w:rsidRPr="002B3669" w:rsidRDefault="00711431" w:rsidP="00F35B03">
            <w:pPr>
              <w:spacing w:before="0" w:beforeAutospacing="0" w:after="0" w:afterAutospacing="0" w:line="267" w:lineRule="exact"/>
              <w:ind w:left="70"/>
              <w:rPr>
                <w:rFonts w:eastAsia="Calibri"/>
                <w:color w:val="auto"/>
                <w:szCs w:val="24"/>
              </w:rPr>
            </w:pPr>
            <w:r w:rsidRPr="002B3669">
              <w:rPr>
                <w:rFonts w:eastAsia="Calibri"/>
                <w:color w:val="auto"/>
                <w:szCs w:val="24"/>
              </w:rPr>
              <w:t>Se</w:t>
            </w:r>
            <w:r w:rsidRPr="002B3669">
              <w:rPr>
                <w:rFonts w:eastAsia="Calibri"/>
                <w:color w:val="auto"/>
                <w:spacing w:val="-5"/>
                <w:szCs w:val="24"/>
              </w:rPr>
              <w:t xml:space="preserve"> </w:t>
            </w:r>
            <w:r w:rsidRPr="002B3669">
              <w:rPr>
                <w:rFonts w:eastAsia="Calibri"/>
                <w:color w:val="auto"/>
                <w:szCs w:val="24"/>
              </w:rPr>
              <w:t>prohíbe</w:t>
            </w:r>
            <w:r w:rsidRPr="002B3669">
              <w:rPr>
                <w:rFonts w:eastAsia="Calibri"/>
                <w:color w:val="auto"/>
                <w:spacing w:val="-2"/>
                <w:szCs w:val="24"/>
              </w:rPr>
              <w:t xml:space="preserve"> </w:t>
            </w:r>
            <w:r w:rsidRPr="002B3669">
              <w:rPr>
                <w:rFonts w:eastAsia="Calibri"/>
                <w:color w:val="auto"/>
                <w:spacing w:val="-4"/>
                <w:szCs w:val="24"/>
              </w:rPr>
              <w:t>fumar</w:t>
            </w:r>
          </w:p>
        </w:tc>
        <w:tc>
          <w:tcPr>
            <w:tcW w:w="284" w:type="dxa"/>
          </w:tcPr>
          <w:p w14:paraId="76A06877" w14:textId="77777777" w:rsidR="00711431" w:rsidRPr="002B3669" w:rsidRDefault="00711431" w:rsidP="00F35B03">
            <w:pPr>
              <w:spacing w:before="0" w:beforeAutospacing="0" w:after="0" w:afterAutospacing="0" w:line="267" w:lineRule="exact"/>
              <w:ind w:left="13"/>
              <w:jc w:val="center"/>
              <w:rPr>
                <w:rFonts w:eastAsia="Calibri"/>
                <w:color w:val="auto"/>
                <w:szCs w:val="24"/>
              </w:rPr>
            </w:pPr>
            <w:r w:rsidRPr="002B3669">
              <w:rPr>
                <w:rFonts w:eastAsia="Calibri"/>
                <w:color w:val="auto"/>
                <w:szCs w:val="24"/>
              </w:rPr>
              <w:t>X</w:t>
            </w:r>
          </w:p>
        </w:tc>
        <w:tc>
          <w:tcPr>
            <w:tcW w:w="572" w:type="dxa"/>
          </w:tcPr>
          <w:p w14:paraId="02D491BF" w14:textId="77777777" w:rsidR="00711431" w:rsidRPr="002B3669" w:rsidRDefault="00711431" w:rsidP="00F35B03">
            <w:pPr>
              <w:spacing w:before="0" w:beforeAutospacing="0" w:after="0" w:afterAutospacing="0" w:line="240" w:lineRule="auto"/>
              <w:jc w:val="center"/>
              <w:rPr>
                <w:rFonts w:eastAsia="Calibri"/>
                <w:color w:val="auto"/>
                <w:szCs w:val="24"/>
              </w:rPr>
            </w:pPr>
          </w:p>
        </w:tc>
        <w:tc>
          <w:tcPr>
            <w:tcW w:w="1225" w:type="dxa"/>
          </w:tcPr>
          <w:p w14:paraId="2FE8113F" w14:textId="77777777" w:rsidR="00711431" w:rsidRPr="002B3669" w:rsidRDefault="00711431" w:rsidP="00F35B03">
            <w:pPr>
              <w:spacing w:before="0" w:beforeAutospacing="0" w:after="0" w:afterAutospacing="0" w:line="240" w:lineRule="auto"/>
              <w:rPr>
                <w:rFonts w:eastAsia="Calibri"/>
                <w:color w:val="auto"/>
                <w:szCs w:val="24"/>
              </w:rPr>
            </w:pPr>
          </w:p>
        </w:tc>
      </w:tr>
      <w:tr w:rsidR="00711431" w:rsidRPr="002B3669" w14:paraId="0C472FD9" w14:textId="77777777" w:rsidTr="002B3669">
        <w:trPr>
          <w:trHeight w:val="580"/>
        </w:trPr>
        <w:tc>
          <w:tcPr>
            <w:tcW w:w="6730" w:type="dxa"/>
            <w:gridSpan w:val="2"/>
          </w:tcPr>
          <w:p w14:paraId="6195A807" w14:textId="77777777" w:rsidR="00711431" w:rsidRPr="002B3669" w:rsidRDefault="00711431" w:rsidP="00F35B03">
            <w:pPr>
              <w:spacing w:before="0" w:beforeAutospacing="0" w:after="0" w:afterAutospacing="0" w:line="292" w:lineRule="exact"/>
              <w:ind w:left="70"/>
              <w:rPr>
                <w:rFonts w:eastAsia="Calibri"/>
                <w:color w:val="auto"/>
                <w:szCs w:val="24"/>
              </w:rPr>
            </w:pPr>
            <w:r w:rsidRPr="002B3669">
              <w:rPr>
                <w:rFonts w:eastAsia="Calibri"/>
                <w:color w:val="auto"/>
                <w:szCs w:val="24"/>
              </w:rPr>
              <w:t>Se</w:t>
            </w:r>
            <w:r w:rsidRPr="002B3669">
              <w:rPr>
                <w:rFonts w:eastAsia="Calibri"/>
                <w:color w:val="auto"/>
                <w:spacing w:val="-3"/>
                <w:szCs w:val="24"/>
              </w:rPr>
              <w:t xml:space="preserve"> </w:t>
            </w:r>
            <w:r w:rsidRPr="002B3669">
              <w:rPr>
                <w:rFonts w:eastAsia="Calibri"/>
                <w:color w:val="auto"/>
                <w:szCs w:val="24"/>
              </w:rPr>
              <w:t>dispone</w:t>
            </w:r>
            <w:r w:rsidRPr="002B3669">
              <w:rPr>
                <w:rFonts w:eastAsia="Calibri"/>
                <w:color w:val="auto"/>
                <w:spacing w:val="-2"/>
                <w:szCs w:val="24"/>
              </w:rPr>
              <w:t xml:space="preserve"> </w:t>
            </w:r>
            <w:r w:rsidRPr="002B3669">
              <w:rPr>
                <w:rFonts w:eastAsia="Calibri"/>
                <w:color w:val="auto"/>
                <w:szCs w:val="24"/>
              </w:rPr>
              <w:t>de</w:t>
            </w:r>
            <w:r w:rsidRPr="002B3669">
              <w:rPr>
                <w:rFonts w:eastAsia="Calibri"/>
                <w:color w:val="auto"/>
                <w:spacing w:val="-3"/>
                <w:szCs w:val="24"/>
              </w:rPr>
              <w:t xml:space="preserve"> </w:t>
            </w:r>
            <w:r w:rsidRPr="002B3669">
              <w:rPr>
                <w:rFonts w:eastAsia="Calibri"/>
                <w:color w:val="auto"/>
                <w:szCs w:val="24"/>
              </w:rPr>
              <w:t>tiempo</w:t>
            </w:r>
            <w:r w:rsidRPr="002B3669">
              <w:rPr>
                <w:rFonts w:eastAsia="Calibri"/>
                <w:color w:val="auto"/>
                <w:spacing w:val="-2"/>
                <w:szCs w:val="24"/>
              </w:rPr>
              <w:t xml:space="preserve"> </w:t>
            </w:r>
            <w:r w:rsidRPr="002B3669">
              <w:rPr>
                <w:rFonts w:eastAsia="Calibri"/>
                <w:color w:val="auto"/>
                <w:szCs w:val="24"/>
              </w:rPr>
              <w:t>para</w:t>
            </w:r>
            <w:r w:rsidRPr="002B3669">
              <w:rPr>
                <w:rFonts w:eastAsia="Calibri"/>
                <w:color w:val="auto"/>
                <w:spacing w:val="-3"/>
                <w:szCs w:val="24"/>
              </w:rPr>
              <w:t xml:space="preserve"> </w:t>
            </w:r>
            <w:r w:rsidRPr="002B3669">
              <w:rPr>
                <w:rFonts w:eastAsia="Calibri"/>
                <w:color w:val="auto"/>
                <w:szCs w:val="24"/>
              </w:rPr>
              <w:t>el</w:t>
            </w:r>
            <w:r w:rsidRPr="002B3669">
              <w:rPr>
                <w:rFonts w:eastAsia="Calibri"/>
                <w:color w:val="auto"/>
                <w:spacing w:val="-2"/>
                <w:szCs w:val="24"/>
              </w:rPr>
              <w:t xml:space="preserve"> </w:t>
            </w:r>
            <w:r w:rsidRPr="002B3669">
              <w:rPr>
                <w:rFonts w:eastAsia="Calibri"/>
                <w:color w:val="auto"/>
                <w:szCs w:val="24"/>
              </w:rPr>
              <w:t>aseo</w:t>
            </w:r>
            <w:r w:rsidRPr="002B3669">
              <w:rPr>
                <w:rFonts w:eastAsia="Calibri"/>
                <w:color w:val="auto"/>
                <w:spacing w:val="-2"/>
                <w:szCs w:val="24"/>
              </w:rPr>
              <w:t xml:space="preserve"> </w:t>
            </w:r>
            <w:r w:rsidRPr="002B3669">
              <w:rPr>
                <w:rFonts w:eastAsia="Calibri"/>
                <w:color w:val="auto"/>
                <w:szCs w:val="24"/>
              </w:rPr>
              <w:t>antes</w:t>
            </w:r>
            <w:r w:rsidRPr="002B3669">
              <w:rPr>
                <w:rFonts w:eastAsia="Calibri"/>
                <w:color w:val="auto"/>
                <w:spacing w:val="-4"/>
                <w:szCs w:val="24"/>
              </w:rPr>
              <w:t xml:space="preserve"> </w:t>
            </w:r>
            <w:r w:rsidRPr="002B3669">
              <w:rPr>
                <w:rFonts w:eastAsia="Calibri"/>
                <w:color w:val="auto"/>
                <w:szCs w:val="24"/>
              </w:rPr>
              <w:t>de</w:t>
            </w:r>
            <w:r w:rsidRPr="002B3669">
              <w:rPr>
                <w:rFonts w:eastAsia="Calibri"/>
                <w:color w:val="auto"/>
                <w:spacing w:val="-2"/>
                <w:szCs w:val="24"/>
              </w:rPr>
              <w:t xml:space="preserve"> </w:t>
            </w:r>
            <w:r w:rsidRPr="002B3669">
              <w:rPr>
                <w:rFonts w:eastAsia="Calibri"/>
                <w:color w:val="auto"/>
                <w:szCs w:val="24"/>
              </w:rPr>
              <w:t>abandonar</w:t>
            </w:r>
            <w:r w:rsidRPr="002B3669">
              <w:rPr>
                <w:rFonts w:eastAsia="Calibri"/>
                <w:color w:val="auto"/>
                <w:spacing w:val="-2"/>
                <w:szCs w:val="24"/>
              </w:rPr>
              <w:t xml:space="preserve"> </w:t>
            </w:r>
            <w:r w:rsidRPr="002B3669">
              <w:rPr>
                <w:rFonts w:eastAsia="Calibri"/>
                <w:color w:val="auto"/>
                <w:szCs w:val="24"/>
              </w:rPr>
              <w:t>la</w:t>
            </w:r>
            <w:r w:rsidRPr="002B3669">
              <w:rPr>
                <w:rFonts w:eastAsia="Calibri"/>
                <w:color w:val="auto"/>
                <w:spacing w:val="-4"/>
                <w:szCs w:val="24"/>
              </w:rPr>
              <w:t xml:space="preserve"> zona</w:t>
            </w:r>
          </w:p>
          <w:p w14:paraId="455C0A41" w14:textId="77777777" w:rsidR="00711431" w:rsidRPr="002B3669" w:rsidRDefault="00711431" w:rsidP="00F35B03">
            <w:pPr>
              <w:spacing w:before="0" w:beforeAutospacing="0" w:after="0" w:afterAutospacing="0" w:line="267" w:lineRule="exact"/>
              <w:ind w:left="70"/>
              <w:rPr>
                <w:rFonts w:eastAsia="Calibri"/>
                <w:color w:val="auto"/>
                <w:szCs w:val="24"/>
              </w:rPr>
            </w:pPr>
            <w:r w:rsidRPr="002B3669">
              <w:rPr>
                <w:rFonts w:eastAsia="Calibri"/>
                <w:color w:val="auto"/>
                <w:spacing w:val="-6"/>
                <w:szCs w:val="24"/>
              </w:rPr>
              <w:t>de</w:t>
            </w:r>
            <w:r w:rsidRPr="002B3669">
              <w:rPr>
                <w:rFonts w:eastAsia="Calibri"/>
                <w:color w:val="auto"/>
                <w:spacing w:val="-4"/>
                <w:szCs w:val="24"/>
              </w:rPr>
              <w:t xml:space="preserve"> </w:t>
            </w:r>
            <w:r w:rsidRPr="002B3669">
              <w:rPr>
                <w:rFonts w:eastAsia="Calibri"/>
                <w:color w:val="auto"/>
                <w:spacing w:val="-6"/>
                <w:szCs w:val="24"/>
              </w:rPr>
              <w:t>riesgo</w:t>
            </w:r>
            <w:r w:rsidRPr="002B3669">
              <w:rPr>
                <w:rFonts w:eastAsia="Calibri"/>
                <w:color w:val="auto"/>
                <w:spacing w:val="-3"/>
                <w:szCs w:val="24"/>
              </w:rPr>
              <w:t xml:space="preserve"> </w:t>
            </w:r>
            <w:r w:rsidRPr="002B3669">
              <w:rPr>
                <w:rFonts w:eastAsia="Calibri"/>
                <w:color w:val="auto"/>
                <w:spacing w:val="-6"/>
                <w:szCs w:val="24"/>
              </w:rPr>
              <w:t>dentro</w:t>
            </w:r>
            <w:r w:rsidRPr="002B3669">
              <w:rPr>
                <w:rFonts w:eastAsia="Calibri"/>
                <w:color w:val="auto"/>
                <w:spacing w:val="-5"/>
                <w:szCs w:val="24"/>
              </w:rPr>
              <w:t xml:space="preserve"> </w:t>
            </w:r>
            <w:r w:rsidRPr="002B3669">
              <w:rPr>
                <w:rFonts w:eastAsia="Calibri"/>
                <w:color w:val="auto"/>
                <w:spacing w:val="-6"/>
                <w:szCs w:val="24"/>
              </w:rPr>
              <w:t>de</w:t>
            </w:r>
            <w:r w:rsidRPr="002B3669">
              <w:rPr>
                <w:rFonts w:eastAsia="Calibri"/>
                <w:color w:val="auto"/>
                <w:spacing w:val="-3"/>
                <w:szCs w:val="24"/>
              </w:rPr>
              <w:t xml:space="preserve"> </w:t>
            </w:r>
            <w:r w:rsidRPr="002B3669">
              <w:rPr>
                <w:rFonts w:eastAsia="Calibri"/>
                <w:color w:val="auto"/>
                <w:spacing w:val="-6"/>
                <w:szCs w:val="24"/>
              </w:rPr>
              <w:t>la</w:t>
            </w:r>
            <w:r w:rsidRPr="002B3669">
              <w:rPr>
                <w:rFonts w:eastAsia="Calibri"/>
                <w:color w:val="auto"/>
                <w:spacing w:val="-5"/>
                <w:szCs w:val="24"/>
              </w:rPr>
              <w:t xml:space="preserve"> </w:t>
            </w:r>
            <w:r w:rsidRPr="002B3669">
              <w:rPr>
                <w:rFonts w:eastAsia="Calibri"/>
                <w:color w:val="auto"/>
                <w:spacing w:val="-6"/>
                <w:szCs w:val="24"/>
              </w:rPr>
              <w:t>jornada</w:t>
            </w:r>
          </w:p>
        </w:tc>
        <w:tc>
          <w:tcPr>
            <w:tcW w:w="284" w:type="dxa"/>
          </w:tcPr>
          <w:p w14:paraId="77024729" w14:textId="77777777" w:rsidR="00711431" w:rsidRPr="002B3669" w:rsidRDefault="00711431" w:rsidP="00F35B03">
            <w:pPr>
              <w:spacing w:before="0" w:beforeAutospacing="0" w:after="0" w:afterAutospacing="0" w:line="240" w:lineRule="auto"/>
              <w:ind w:left="13"/>
              <w:jc w:val="center"/>
              <w:rPr>
                <w:rFonts w:eastAsia="Calibri"/>
                <w:color w:val="auto"/>
                <w:szCs w:val="24"/>
              </w:rPr>
            </w:pPr>
            <w:r w:rsidRPr="002B3669">
              <w:rPr>
                <w:rFonts w:eastAsia="Calibri"/>
                <w:color w:val="auto"/>
                <w:szCs w:val="24"/>
              </w:rPr>
              <w:t>X</w:t>
            </w:r>
          </w:p>
        </w:tc>
        <w:tc>
          <w:tcPr>
            <w:tcW w:w="572" w:type="dxa"/>
          </w:tcPr>
          <w:p w14:paraId="2D70F126" w14:textId="77777777" w:rsidR="00711431" w:rsidRPr="002B3669" w:rsidRDefault="00711431" w:rsidP="00F35B03">
            <w:pPr>
              <w:spacing w:before="0" w:beforeAutospacing="0" w:after="0" w:afterAutospacing="0" w:line="240" w:lineRule="auto"/>
              <w:jc w:val="center"/>
              <w:rPr>
                <w:rFonts w:eastAsia="Calibri"/>
                <w:color w:val="auto"/>
                <w:szCs w:val="24"/>
              </w:rPr>
            </w:pPr>
          </w:p>
        </w:tc>
        <w:tc>
          <w:tcPr>
            <w:tcW w:w="1225" w:type="dxa"/>
          </w:tcPr>
          <w:p w14:paraId="60DFFF04" w14:textId="77777777" w:rsidR="00711431" w:rsidRPr="002B3669" w:rsidRDefault="00711431" w:rsidP="00F35B03">
            <w:pPr>
              <w:spacing w:before="0" w:beforeAutospacing="0" w:after="0" w:afterAutospacing="0" w:line="240" w:lineRule="auto"/>
              <w:rPr>
                <w:rFonts w:eastAsia="Calibri"/>
                <w:color w:val="auto"/>
                <w:szCs w:val="24"/>
              </w:rPr>
            </w:pPr>
          </w:p>
        </w:tc>
      </w:tr>
      <w:tr w:rsidR="00711431" w:rsidRPr="002B3669" w14:paraId="11BEAB69" w14:textId="77777777" w:rsidTr="002B3669">
        <w:trPr>
          <w:trHeight w:val="289"/>
        </w:trPr>
        <w:tc>
          <w:tcPr>
            <w:tcW w:w="6730" w:type="dxa"/>
            <w:gridSpan w:val="2"/>
          </w:tcPr>
          <w:p w14:paraId="220340D2" w14:textId="77777777" w:rsidR="00711431" w:rsidRPr="002B3669" w:rsidRDefault="00711431" w:rsidP="00F35B03">
            <w:pPr>
              <w:spacing w:before="0" w:beforeAutospacing="0" w:after="0" w:afterAutospacing="0" w:line="267" w:lineRule="exact"/>
              <w:ind w:left="70"/>
              <w:rPr>
                <w:rFonts w:eastAsia="Calibri"/>
                <w:color w:val="auto"/>
                <w:szCs w:val="24"/>
              </w:rPr>
            </w:pPr>
            <w:r w:rsidRPr="002B3669">
              <w:rPr>
                <w:rFonts w:eastAsia="Calibri"/>
                <w:color w:val="auto"/>
                <w:szCs w:val="24"/>
              </w:rPr>
              <w:t>Suelos</w:t>
            </w:r>
            <w:r w:rsidRPr="002B3669">
              <w:rPr>
                <w:rFonts w:eastAsia="Calibri"/>
                <w:color w:val="auto"/>
                <w:spacing w:val="-4"/>
                <w:szCs w:val="24"/>
              </w:rPr>
              <w:t xml:space="preserve"> </w:t>
            </w:r>
            <w:r w:rsidRPr="002B3669">
              <w:rPr>
                <w:rFonts w:eastAsia="Calibri"/>
                <w:color w:val="auto"/>
                <w:szCs w:val="24"/>
              </w:rPr>
              <w:t>y</w:t>
            </w:r>
            <w:r w:rsidRPr="002B3669">
              <w:rPr>
                <w:rFonts w:eastAsia="Calibri"/>
                <w:color w:val="auto"/>
                <w:spacing w:val="-2"/>
                <w:szCs w:val="24"/>
              </w:rPr>
              <w:t xml:space="preserve"> </w:t>
            </w:r>
            <w:r w:rsidRPr="002B3669">
              <w:rPr>
                <w:rFonts w:eastAsia="Calibri"/>
                <w:color w:val="auto"/>
                <w:szCs w:val="24"/>
              </w:rPr>
              <w:t>paredes</w:t>
            </w:r>
            <w:r w:rsidRPr="002B3669">
              <w:rPr>
                <w:rFonts w:eastAsia="Calibri"/>
                <w:color w:val="auto"/>
                <w:spacing w:val="-3"/>
                <w:szCs w:val="24"/>
              </w:rPr>
              <w:t xml:space="preserve"> </w:t>
            </w:r>
            <w:r w:rsidRPr="002B3669">
              <w:rPr>
                <w:rFonts w:eastAsia="Calibri"/>
                <w:color w:val="auto"/>
                <w:szCs w:val="24"/>
              </w:rPr>
              <w:t>fáciles</w:t>
            </w:r>
            <w:r w:rsidRPr="002B3669">
              <w:rPr>
                <w:rFonts w:eastAsia="Calibri"/>
                <w:color w:val="auto"/>
                <w:spacing w:val="-3"/>
                <w:szCs w:val="24"/>
              </w:rPr>
              <w:t xml:space="preserve"> </w:t>
            </w:r>
            <w:r w:rsidRPr="002B3669">
              <w:rPr>
                <w:rFonts w:eastAsia="Calibri"/>
                <w:color w:val="auto"/>
                <w:szCs w:val="24"/>
              </w:rPr>
              <w:t>de</w:t>
            </w:r>
            <w:r w:rsidRPr="002B3669">
              <w:rPr>
                <w:rFonts w:eastAsia="Calibri"/>
                <w:color w:val="auto"/>
                <w:spacing w:val="-2"/>
                <w:szCs w:val="24"/>
              </w:rPr>
              <w:t xml:space="preserve"> limpiar</w:t>
            </w:r>
          </w:p>
        </w:tc>
        <w:tc>
          <w:tcPr>
            <w:tcW w:w="284" w:type="dxa"/>
          </w:tcPr>
          <w:p w14:paraId="71DA7979" w14:textId="77777777" w:rsidR="00711431" w:rsidRPr="002B3669" w:rsidRDefault="00711431" w:rsidP="00F35B03">
            <w:pPr>
              <w:spacing w:before="0" w:beforeAutospacing="0" w:after="0" w:afterAutospacing="0" w:line="267" w:lineRule="exact"/>
              <w:ind w:left="13"/>
              <w:jc w:val="center"/>
              <w:rPr>
                <w:rFonts w:eastAsia="Calibri"/>
                <w:color w:val="auto"/>
                <w:szCs w:val="24"/>
              </w:rPr>
            </w:pPr>
            <w:r w:rsidRPr="002B3669">
              <w:rPr>
                <w:rFonts w:eastAsia="Calibri"/>
                <w:color w:val="auto"/>
                <w:szCs w:val="24"/>
              </w:rPr>
              <w:t>X</w:t>
            </w:r>
          </w:p>
        </w:tc>
        <w:tc>
          <w:tcPr>
            <w:tcW w:w="572" w:type="dxa"/>
          </w:tcPr>
          <w:p w14:paraId="65731835" w14:textId="77777777" w:rsidR="00711431" w:rsidRPr="002B3669" w:rsidRDefault="00711431" w:rsidP="00F35B03">
            <w:pPr>
              <w:spacing w:before="0" w:beforeAutospacing="0" w:after="0" w:afterAutospacing="0" w:line="240" w:lineRule="auto"/>
              <w:jc w:val="center"/>
              <w:rPr>
                <w:rFonts w:eastAsia="Calibri"/>
                <w:color w:val="auto"/>
                <w:szCs w:val="24"/>
              </w:rPr>
            </w:pPr>
          </w:p>
        </w:tc>
        <w:tc>
          <w:tcPr>
            <w:tcW w:w="1225" w:type="dxa"/>
          </w:tcPr>
          <w:p w14:paraId="0B748FD6" w14:textId="77777777" w:rsidR="00711431" w:rsidRPr="002B3669" w:rsidRDefault="00711431" w:rsidP="00F35B03">
            <w:pPr>
              <w:spacing w:before="0" w:beforeAutospacing="0" w:after="0" w:afterAutospacing="0" w:line="240" w:lineRule="auto"/>
              <w:rPr>
                <w:rFonts w:eastAsia="Calibri"/>
                <w:color w:val="auto"/>
                <w:szCs w:val="24"/>
              </w:rPr>
            </w:pPr>
          </w:p>
        </w:tc>
      </w:tr>
      <w:tr w:rsidR="00711431" w:rsidRPr="002B3669" w14:paraId="6BF9CFCA" w14:textId="77777777" w:rsidTr="002B3669">
        <w:trPr>
          <w:trHeight w:val="287"/>
        </w:trPr>
        <w:tc>
          <w:tcPr>
            <w:tcW w:w="6730" w:type="dxa"/>
            <w:gridSpan w:val="2"/>
          </w:tcPr>
          <w:p w14:paraId="5AC28421" w14:textId="77777777" w:rsidR="00711431" w:rsidRPr="002B3669" w:rsidRDefault="00711431" w:rsidP="00F35B03">
            <w:pPr>
              <w:spacing w:before="0" w:beforeAutospacing="0" w:after="0" w:afterAutospacing="0" w:line="267" w:lineRule="exact"/>
              <w:ind w:left="70"/>
              <w:rPr>
                <w:rFonts w:eastAsia="Calibri"/>
                <w:color w:val="auto"/>
                <w:szCs w:val="24"/>
              </w:rPr>
            </w:pPr>
            <w:r w:rsidRPr="002B3669">
              <w:rPr>
                <w:rFonts w:eastAsia="Calibri"/>
                <w:color w:val="auto"/>
                <w:szCs w:val="24"/>
              </w:rPr>
              <w:t>Los</w:t>
            </w:r>
            <w:r w:rsidRPr="002B3669">
              <w:rPr>
                <w:rFonts w:eastAsia="Calibri"/>
                <w:color w:val="auto"/>
                <w:spacing w:val="-4"/>
                <w:szCs w:val="24"/>
              </w:rPr>
              <w:t xml:space="preserve"> </w:t>
            </w:r>
            <w:r w:rsidRPr="002B3669">
              <w:rPr>
                <w:rFonts w:eastAsia="Calibri"/>
                <w:color w:val="auto"/>
                <w:szCs w:val="24"/>
              </w:rPr>
              <w:t>suelos</w:t>
            </w:r>
            <w:r w:rsidRPr="002B3669">
              <w:rPr>
                <w:rFonts w:eastAsia="Calibri"/>
                <w:color w:val="auto"/>
                <w:spacing w:val="-4"/>
                <w:szCs w:val="24"/>
              </w:rPr>
              <w:t xml:space="preserve"> </w:t>
            </w:r>
            <w:r w:rsidRPr="002B3669">
              <w:rPr>
                <w:rFonts w:eastAsia="Calibri"/>
                <w:color w:val="auto"/>
                <w:szCs w:val="24"/>
              </w:rPr>
              <w:t>y</w:t>
            </w:r>
            <w:r w:rsidRPr="002B3669">
              <w:rPr>
                <w:rFonts w:eastAsia="Calibri"/>
                <w:color w:val="auto"/>
                <w:spacing w:val="-5"/>
                <w:szCs w:val="24"/>
              </w:rPr>
              <w:t xml:space="preserve"> </w:t>
            </w:r>
            <w:r w:rsidRPr="002B3669">
              <w:rPr>
                <w:rFonts w:eastAsia="Calibri"/>
                <w:color w:val="auto"/>
                <w:szCs w:val="24"/>
              </w:rPr>
              <w:t>paredes</w:t>
            </w:r>
            <w:r w:rsidRPr="002B3669">
              <w:rPr>
                <w:rFonts w:eastAsia="Calibri"/>
                <w:color w:val="auto"/>
                <w:spacing w:val="-5"/>
                <w:szCs w:val="24"/>
              </w:rPr>
              <w:t xml:space="preserve"> </w:t>
            </w:r>
            <w:r w:rsidRPr="002B3669">
              <w:rPr>
                <w:rFonts w:eastAsia="Calibri"/>
                <w:color w:val="auto"/>
                <w:szCs w:val="24"/>
              </w:rPr>
              <w:t>están</w:t>
            </w:r>
            <w:r w:rsidRPr="002B3669">
              <w:rPr>
                <w:rFonts w:eastAsia="Calibri"/>
                <w:color w:val="auto"/>
                <w:spacing w:val="-6"/>
                <w:szCs w:val="24"/>
              </w:rPr>
              <w:t xml:space="preserve"> </w:t>
            </w:r>
            <w:r w:rsidRPr="002B3669">
              <w:rPr>
                <w:rFonts w:eastAsia="Calibri"/>
                <w:color w:val="auto"/>
                <w:szCs w:val="24"/>
              </w:rPr>
              <w:t>suficientemente</w:t>
            </w:r>
            <w:r w:rsidRPr="002B3669">
              <w:rPr>
                <w:rFonts w:eastAsia="Calibri"/>
                <w:color w:val="auto"/>
                <w:spacing w:val="-4"/>
                <w:szCs w:val="24"/>
              </w:rPr>
              <w:t xml:space="preserve"> </w:t>
            </w:r>
            <w:r w:rsidRPr="002B3669">
              <w:rPr>
                <w:rFonts w:eastAsia="Calibri"/>
                <w:color w:val="auto"/>
                <w:spacing w:val="-2"/>
                <w:szCs w:val="24"/>
              </w:rPr>
              <w:t>limpios</w:t>
            </w:r>
          </w:p>
        </w:tc>
        <w:tc>
          <w:tcPr>
            <w:tcW w:w="284" w:type="dxa"/>
          </w:tcPr>
          <w:p w14:paraId="7353CD89" w14:textId="77777777" w:rsidR="00711431" w:rsidRPr="002B3669" w:rsidRDefault="00711431" w:rsidP="00F35B03">
            <w:pPr>
              <w:spacing w:before="0" w:beforeAutospacing="0" w:after="0" w:afterAutospacing="0" w:line="267" w:lineRule="exact"/>
              <w:ind w:left="13"/>
              <w:jc w:val="center"/>
              <w:rPr>
                <w:rFonts w:eastAsia="Calibri"/>
                <w:color w:val="auto"/>
                <w:szCs w:val="24"/>
              </w:rPr>
            </w:pPr>
          </w:p>
        </w:tc>
        <w:tc>
          <w:tcPr>
            <w:tcW w:w="572" w:type="dxa"/>
          </w:tcPr>
          <w:p w14:paraId="71010205" w14:textId="77777777" w:rsidR="00711431" w:rsidRPr="002B3669" w:rsidRDefault="00711431" w:rsidP="00F35B03">
            <w:pPr>
              <w:spacing w:before="0" w:beforeAutospacing="0" w:after="0" w:afterAutospacing="0" w:line="240" w:lineRule="auto"/>
              <w:jc w:val="center"/>
              <w:rPr>
                <w:rFonts w:eastAsia="Calibri"/>
                <w:color w:val="auto"/>
                <w:szCs w:val="24"/>
              </w:rPr>
            </w:pPr>
            <w:r w:rsidRPr="002B3669">
              <w:rPr>
                <w:rFonts w:eastAsia="Calibri"/>
                <w:color w:val="auto"/>
                <w:szCs w:val="24"/>
              </w:rPr>
              <w:t>X</w:t>
            </w:r>
          </w:p>
        </w:tc>
        <w:tc>
          <w:tcPr>
            <w:tcW w:w="1225" w:type="dxa"/>
          </w:tcPr>
          <w:p w14:paraId="4EB76065" w14:textId="77777777" w:rsidR="00711431" w:rsidRPr="002B3669" w:rsidRDefault="00711431" w:rsidP="00F35B03">
            <w:pPr>
              <w:spacing w:before="0" w:beforeAutospacing="0" w:after="0" w:afterAutospacing="0" w:line="240" w:lineRule="auto"/>
              <w:rPr>
                <w:rFonts w:eastAsia="Calibri"/>
                <w:color w:val="auto"/>
                <w:szCs w:val="24"/>
              </w:rPr>
            </w:pPr>
          </w:p>
        </w:tc>
      </w:tr>
      <w:tr w:rsidR="00711431" w:rsidRPr="002B3669" w14:paraId="2A2890D1" w14:textId="77777777" w:rsidTr="002B3669">
        <w:trPr>
          <w:trHeight w:val="288"/>
        </w:trPr>
        <w:tc>
          <w:tcPr>
            <w:tcW w:w="6730" w:type="dxa"/>
            <w:gridSpan w:val="2"/>
          </w:tcPr>
          <w:p w14:paraId="69A57510" w14:textId="77777777" w:rsidR="00711431" w:rsidRPr="002B3669" w:rsidRDefault="00711431" w:rsidP="00F35B03">
            <w:pPr>
              <w:spacing w:before="0" w:beforeAutospacing="0" w:after="0" w:afterAutospacing="0" w:line="267" w:lineRule="exact"/>
              <w:ind w:left="70"/>
              <w:rPr>
                <w:rFonts w:eastAsia="Calibri"/>
                <w:color w:val="auto"/>
                <w:szCs w:val="24"/>
              </w:rPr>
            </w:pPr>
            <w:r w:rsidRPr="002B3669">
              <w:rPr>
                <w:rFonts w:eastAsia="Calibri"/>
                <w:color w:val="auto"/>
                <w:szCs w:val="24"/>
              </w:rPr>
              <w:t>Hay</w:t>
            </w:r>
            <w:r w:rsidRPr="002B3669">
              <w:rPr>
                <w:rFonts w:eastAsia="Calibri"/>
                <w:color w:val="auto"/>
                <w:spacing w:val="-7"/>
                <w:szCs w:val="24"/>
              </w:rPr>
              <w:t xml:space="preserve"> </w:t>
            </w:r>
            <w:r w:rsidRPr="002B3669">
              <w:rPr>
                <w:rFonts w:eastAsia="Calibri"/>
                <w:color w:val="auto"/>
                <w:szCs w:val="24"/>
              </w:rPr>
              <w:t>métodos</w:t>
            </w:r>
            <w:r w:rsidRPr="002B3669">
              <w:rPr>
                <w:rFonts w:eastAsia="Calibri"/>
                <w:color w:val="auto"/>
                <w:spacing w:val="-7"/>
                <w:szCs w:val="24"/>
              </w:rPr>
              <w:t xml:space="preserve"> </w:t>
            </w:r>
            <w:r w:rsidRPr="002B3669">
              <w:rPr>
                <w:rFonts w:eastAsia="Calibri"/>
                <w:color w:val="auto"/>
                <w:szCs w:val="24"/>
              </w:rPr>
              <w:t>de</w:t>
            </w:r>
            <w:r w:rsidRPr="002B3669">
              <w:rPr>
                <w:rFonts w:eastAsia="Calibri"/>
                <w:color w:val="auto"/>
                <w:spacing w:val="-6"/>
                <w:szCs w:val="24"/>
              </w:rPr>
              <w:t xml:space="preserve"> </w:t>
            </w:r>
            <w:r w:rsidRPr="002B3669">
              <w:rPr>
                <w:rFonts w:eastAsia="Calibri"/>
                <w:color w:val="auto"/>
                <w:szCs w:val="24"/>
              </w:rPr>
              <w:t>limpieza</w:t>
            </w:r>
            <w:r w:rsidRPr="002B3669">
              <w:rPr>
                <w:rFonts w:eastAsia="Calibri"/>
                <w:color w:val="auto"/>
                <w:spacing w:val="-6"/>
                <w:szCs w:val="24"/>
              </w:rPr>
              <w:t xml:space="preserve"> </w:t>
            </w:r>
            <w:r w:rsidRPr="002B3669">
              <w:rPr>
                <w:rFonts w:eastAsia="Calibri"/>
                <w:color w:val="auto"/>
                <w:szCs w:val="24"/>
              </w:rPr>
              <w:t>de</w:t>
            </w:r>
            <w:r w:rsidRPr="002B3669">
              <w:rPr>
                <w:rFonts w:eastAsia="Calibri"/>
                <w:color w:val="auto"/>
                <w:spacing w:val="-6"/>
                <w:szCs w:val="24"/>
              </w:rPr>
              <w:t xml:space="preserve"> </w:t>
            </w:r>
            <w:r w:rsidRPr="002B3669">
              <w:rPr>
                <w:rFonts w:eastAsia="Calibri"/>
                <w:color w:val="auto"/>
                <w:szCs w:val="24"/>
              </w:rPr>
              <w:t>equipos</w:t>
            </w:r>
            <w:r w:rsidRPr="002B3669">
              <w:rPr>
                <w:rFonts w:eastAsia="Calibri"/>
                <w:color w:val="auto"/>
                <w:spacing w:val="-7"/>
                <w:szCs w:val="24"/>
              </w:rPr>
              <w:t xml:space="preserve"> </w:t>
            </w:r>
            <w:r w:rsidRPr="002B3669">
              <w:rPr>
                <w:rFonts w:eastAsia="Calibri"/>
                <w:color w:val="auto"/>
                <w:szCs w:val="24"/>
              </w:rPr>
              <w:t>de</w:t>
            </w:r>
            <w:r w:rsidRPr="002B3669">
              <w:rPr>
                <w:rFonts w:eastAsia="Calibri"/>
                <w:color w:val="auto"/>
                <w:spacing w:val="-7"/>
                <w:szCs w:val="24"/>
              </w:rPr>
              <w:t xml:space="preserve"> </w:t>
            </w:r>
            <w:r w:rsidRPr="002B3669">
              <w:rPr>
                <w:rFonts w:eastAsia="Calibri"/>
                <w:color w:val="auto"/>
                <w:spacing w:val="-2"/>
                <w:szCs w:val="24"/>
              </w:rPr>
              <w:t>trabajo</w:t>
            </w:r>
          </w:p>
        </w:tc>
        <w:tc>
          <w:tcPr>
            <w:tcW w:w="284" w:type="dxa"/>
          </w:tcPr>
          <w:p w14:paraId="0B88CA3F" w14:textId="77777777" w:rsidR="00711431" w:rsidRPr="002B3669" w:rsidRDefault="00711431" w:rsidP="00F35B03">
            <w:pPr>
              <w:spacing w:before="0" w:beforeAutospacing="0" w:after="0" w:afterAutospacing="0" w:line="267" w:lineRule="exact"/>
              <w:ind w:left="13"/>
              <w:jc w:val="center"/>
              <w:rPr>
                <w:rFonts w:eastAsia="Calibri"/>
                <w:color w:val="auto"/>
                <w:szCs w:val="24"/>
              </w:rPr>
            </w:pPr>
            <w:r w:rsidRPr="002B3669">
              <w:rPr>
                <w:rFonts w:eastAsia="Calibri"/>
                <w:color w:val="auto"/>
                <w:szCs w:val="24"/>
              </w:rPr>
              <w:t>X</w:t>
            </w:r>
          </w:p>
        </w:tc>
        <w:tc>
          <w:tcPr>
            <w:tcW w:w="572" w:type="dxa"/>
          </w:tcPr>
          <w:p w14:paraId="19C387CA" w14:textId="77777777" w:rsidR="00711431" w:rsidRPr="002B3669" w:rsidRDefault="00711431" w:rsidP="00F35B03">
            <w:pPr>
              <w:spacing w:before="0" w:beforeAutospacing="0" w:after="0" w:afterAutospacing="0" w:line="240" w:lineRule="auto"/>
              <w:jc w:val="center"/>
              <w:rPr>
                <w:rFonts w:eastAsia="Calibri"/>
                <w:color w:val="auto"/>
                <w:szCs w:val="24"/>
              </w:rPr>
            </w:pPr>
          </w:p>
        </w:tc>
        <w:tc>
          <w:tcPr>
            <w:tcW w:w="1225" w:type="dxa"/>
          </w:tcPr>
          <w:p w14:paraId="7D3D0CFF" w14:textId="77777777" w:rsidR="00711431" w:rsidRPr="002B3669" w:rsidRDefault="00711431" w:rsidP="00F35B03">
            <w:pPr>
              <w:spacing w:before="0" w:beforeAutospacing="0" w:after="0" w:afterAutospacing="0" w:line="240" w:lineRule="auto"/>
              <w:rPr>
                <w:rFonts w:eastAsia="Calibri"/>
                <w:color w:val="auto"/>
                <w:szCs w:val="24"/>
              </w:rPr>
            </w:pPr>
          </w:p>
        </w:tc>
      </w:tr>
      <w:tr w:rsidR="00711431" w:rsidRPr="002B3669" w14:paraId="4FA78F5B" w14:textId="77777777" w:rsidTr="002B3669">
        <w:trPr>
          <w:trHeight w:val="286"/>
        </w:trPr>
        <w:tc>
          <w:tcPr>
            <w:tcW w:w="6730" w:type="dxa"/>
            <w:gridSpan w:val="2"/>
          </w:tcPr>
          <w:p w14:paraId="71487744" w14:textId="77777777" w:rsidR="00711431" w:rsidRPr="002B3669" w:rsidRDefault="00711431" w:rsidP="00F35B03">
            <w:pPr>
              <w:spacing w:before="0" w:beforeAutospacing="0" w:after="0" w:afterAutospacing="0" w:line="267" w:lineRule="exact"/>
              <w:ind w:left="70"/>
              <w:rPr>
                <w:rFonts w:eastAsia="Calibri"/>
                <w:color w:val="auto"/>
                <w:szCs w:val="24"/>
              </w:rPr>
            </w:pPr>
            <w:r w:rsidRPr="002B3669">
              <w:rPr>
                <w:rFonts w:eastAsia="Calibri"/>
                <w:color w:val="auto"/>
                <w:szCs w:val="24"/>
              </w:rPr>
              <w:t>Se</w:t>
            </w:r>
            <w:r w:rsidRPr="002B3669">
              <w:rPr>
                <w:rFonts w:eastAsia="Calibri"/>
                <w:color w:val="auto"/>
                <w:spacing w:val="-4"/>
                <w:szCs w:val="24"/>
              </w:rPr>
              <w:t xml:space="preserve"> </w:t>
            </w:r>
            <w:r w:rsidRPr="002B3669">
              <w:rPr>
                <w:rFonts w:eastAsia="Calibri"/>
                <w:color w:val="auto"/>
                <w:szCs w:val="24"/>
              </w:rPr>
              <w:t>aplican</w:t>
            </w:r>
            <w:r w:rsidRPr="002B3669">
              <w:rPr>
                <w:rFonts w:eastAsia="Calibri"/>
                <w:color w:val="auto"/>
                <w:spacing w:val="-4"/>
                <w:szCs w:val="24"/>
              </w:rPr>
              <w:t xml:space="preserve"> </w:t>
            </w:r>
            <w:r w:rsidRPr="002B3669">
              <w:rPr>
                <w:rFonts w:eastAsia="Calibri"/>
                <w:color w:val="auto"/>
                <w:szCs w:val="24"/>
              </w:rPr>
              <w:t>procedimientos</w:t>
            </w:r>
            <w:r w:rsidRPr="002B3669">
              <w:rPr>
                <w:rFonts w:eastAsia="Calibri"/>
                <w:color w:val="auto"/>
                <w:spacing w:val="-4"/>
                <w:szCs w:val="24"/>
              </w:rPr>
              <w:t xml:space="preserve"> </w:t>
            </w:r>
            <w:r w:rsidRPr="002B3669">
              <w:rPr>
                <w:rFonts w:eastAsia="Calibri"/>
                <w:color w:val="auto"/>
                <w:szCs w:val="24"/>
              </w:rPr>
              <w:t>de</w:t>
            </w:r>
            <w:r w:rsidRPr="002B3669">
              <w:rPr>
                <w:rFonts w:eastAsia="Calibri"/>
                <w:color w:val="auto"/>
                <w:spacing w:val="-3"/>
                <w:szCs w:val="24"/>
              </w:rPr>
              <w:t xml:space="preserve"> </w:t>
            </w:r>
            <w:r w:rsidRPr="002B3669">
              <w:rPr>
                <w:rFonts w:eastAsia="Calibri"/>
                <w:color w:val="auto"/>
                <w:spacing w:val="-2"/>
                <w:szCs w:val="24"/>
              </w:rPr>
              <w:t>desinfección</w:t>
            </w:r>
          </w:p>
        </w:tc>
        <w:tc>
          <w:tcPr>
            <w:tcW w:w="284" w:type="dxa"/>
          </w:tcPr>
          <w:p w14:paraId="041467A3" w14:textId="77777777" w:rsidR="00711431" w:rsidRPr="002B3669" w:rsidRDefault="00711431" w:rsidP="00F35B03">
            <w:pPr>
              <w:spacing w:before="0" w:beforeAutospacing="0" w:after="0" w:afterAutospacing="0" w:line="267" w:lineRule="exact"/>
              <w:ind w:left="13"/>
              <w:jc w:val="center"/>
              <w:rPr>
                <w:rFonts w:eastAsia="Calibri"/>
                <w:color w:val="auto"/>
                <w:szCs w:val="24"/>
              </w:rPr>
            </w:pPr>
          </w:p>
        </w:tc>
        <w:tc>
          <w:tcPr>
            <w:tcW w:w="572" w:type="dxa"/>
          </w:tcPr>
          <w:p w14:paraId="1DD89C7A" w14:textId="77777777" w:rsidR="00711431" w:rsidRPr="002B3669" w:rsidRDefault="00711431" w:rsidP="00F35B03">
            <w:pPr>
              <w:spacing w:before="0" w:beforeAutospacing="0" w:after="0" w:afterAutospacing="0" w:line="240" w:lineRule="auto"/>
              <w:jc w:val="center"/>
              <w:rPr>
                <w:rFonts w:eastAsia="Calibri"/>
                <w:color w:val="auto"/>
                <w:szCs w:val="24"/>
              </w:rPr>
            </w:pPr>
            <w:r w:rsidRPr="002B3669">
              <w:rPr>
                <w:rFonts w:eastAsia="Calibri"/>
                <w:color w:val="auto"/>
                <w:szCs w:val="24"/>
              </w:rPr>
              <w:t>X</w:t>
            </w:r>
          </w:p>
        </w:tc>
        <w:tc>
          <w:tcPr>
            <w:tcW w:w="1225" w:type="dxa"/>
          </w:tcPr>
          <w:p w14:paraId="19F7BA02" w14:textId="77777777" w:rsidR="00711431" w:rsidRPr="002B3669" w:rsidRDefault="00711431" w:rsidP="00F35B03">
            <w:pPr>
              <w:spacing w:before="0" w:beforeAutospacing="0" w:after="0" w:afterAutospacing="0" w:line="240" w:lineRule="auto"/>
              <w:rPr>
                <w:rFonts w:eastAsia="Calibri"/>
                <w:color w:val="auto"/>
                <w:szCs w:val="24"/>
              </w:rPr>
            </w:pPr>
          </w:p>
        </w:tc>
      </w:tr>
      <w:tr w:rsidR="00711431" w:rsidRPr="002B3669" w14:paraId="7F0690B2" w14:textId="77777777" w:rsidTr="002B3669">
        <w:trPr>
          <w:trHeight w:val="289"/>
        </w:trPr>
        <w:tc>
          <w:tcPr>
            <w:tcW w:w="6730" w:type="dxa"/>
            <w:gridSpan w:val="2"/>
          </w:tcPr>
          <w:p w14:paraId="6A336B79" w14:textId="77777777" w:rsidR="00711431" w:rsidRPr="002B3669" w:rsidRDefault="00711431" w:rsidP="00F35B03">
            <w:pPr>
              <w:spacing w:before="0" w:beforeAutospacing="0" w:after="0" w:afterAutospacing="0" w:line="267" w:lineRule="exact"/>
              <w:ind w:left="70"/>
              <w:rPr>
                <w:rFonts w:eastAsia="Calibri"/>
                <w:color w:val="auto"/>
                <w:szCs w:val="24"/>
              </w:rPr>
            </w:pPr>
            <w:r w:rsidRPr="002B3669">
              <w:rPr>
                <w:rFonts w:eastAsia="Calibri"/>
                <w:color w:val="auto"/>
                <w:szCs w:val="24"/>
              </w:rPr>
              <w:t>Se</w:t>
            </w:r>
            <w:r w:rsidRPr="002B3669">
              <w:rPr>
                <w:rFonts w:eastAsia="Calibri"/>
                <w:color w:val="auto"/>
                <w:spacing w:val="-4"/>
                <w:szCs w:val="24"/>
              </w:rPr>
              <w:t xml:space="preserve"> </w:t>
            </w:r>
            <w:r w:rsidRPr="002B3669">
              <w:rPr>
                <w:rFonts w:eastAsia="Calibri"/>
                <w:color w:val="auto"/>
                <w:szCs w:val="24"/>
              </w:rPr>
              <w:t>aplican</w:t>
            </w:r>
            <w:r w:rsidRPr="002B3669">
              <w:rPr>
                <w:rFonts w:eastAsia="Calibri"/>
                <w:color w:val="auto"/>
                <w:spacing w:val="-4"/>
                <w:szCs w:val="24"/>
              </w:rPr>
              <w:t xml:space="preserve"> </w:t>
            </w:r>
            <w:r w:rsidRPr="002B3669">
              <w:rPr>
                <w:rFonts w:eastAsia="Calibri"/>
                <w:color w:val="auto"/>
                <w:szCs w:val="24"/>
              </w:rPr>
              <w:t>procedimientos</w:t>
            </w:r>
            <w:r w:rsidRPr="002B3669">
              <w:rPr>
                <w:rFonts w:eastAsia="Calibri"/>
                <w:color w:val="auto"/>
                <w:spacing w:val="-4"/>
                <w:szCs w:val="24"/>
              </w:rPr>
              <w:t xml:space="preserve"> </w:t>
            </w:r>
            <w:r w:rsidRPr="002B3669">
              <w:rPr>
                <w:rFonts w:eastAsia="Calibri"/>
                <w:color w:val="auto"/>
                <w:szCs w:val="24"/>
              </w:rPr>
              <w:t>de</w:t>
            </w:r>
            <w:r w:rsidRPr="002B3669">
              <w:rPr>
                <w:rFonts w:eastAsia="Calibri"/>
                <w:color w:val="auto"/>
                <w:spacing w:val="-3"/>
                <w:szCs w:val="24"/>
              </w:rPr>
              <w:t xml:space="preserve"> </w:t>
            </w:r>
            <w:r w:rsidRPr="002B3669">
              <w:rPr>
                <w:rFonts w:eastAsia="Calibri"/>
                <w:color w:val="auto"/>
                <w:spacing w:val="-2"/>
                <w:szCs w:val="24"/>
              </w:rPr>
              <w:t>desinsectación</w:t>
            </w:r>
          </w:p>
        </w:tc>
        <w:tc>
          <w:tcPr>
            <w:tcW w:w="284" w:type="dxa"/>
          </w:tcPr>
          <w:p w14:paraId="51AF03DB" w14:textId="77777777" w:rsidR="00711431" w:rsidRPr="002B3669" w:rsidRDefault="00711431" w:rsidP="00F35B03">
            <w:pPr>
              <w:spacing w:before="0" w:beforeAutospacing="0" w:after="0" w:afterAutospacing="0" w:line="267" w:lineRule="exact"/>
              <w:ind w:left="13"/>
              <w:jc w:val="center"/>
              <w:rPr>
                <w:rFonts w:eastAsia="Calibri"/>
                <w:color w:val="auto"/>
                <w:szCs w:val="24"/>
              </w:rPr>
            </w:pPr>
            <w:r w:rsidRPr="002B3669">
              <w:rPr>
                <w:rFonts w:eastAsia="Calibri"/>
                <w:color w:val="auto"/>
                <w:szCs w:val="24"/>
              </w:rPr>
              <w:t>X</w:t>
            </w:r>
          </w:p>
        </w:tc>
        <w:tc>
          <w:tcPr>
            <w:tcW w:w="572" w:type="dxa"/>
          </w:tcPr>
          <w:p w14:paraId="4233CEE9" w14:textId="77777777" w:rsidR="00711431" w:rsidRPr="002B3669" w:rsidRDefault="00711431" w:rsidP="00F35B03">
            <w:pPr>
              <w:spacing w:before="0" w:beforeAutospacing="0" w:after="0" w:afterAutospacing="0" w:line="240" w:lineRule="auto"/>
              <w:jc w:val="center"/>
              <w:rPr>
                <w:rFonts w:eastAsia="Calibri"/>
                <w:color w:val="auto"/>
                <w:szCs w:val="24"/>
              </w:rPr>
            </w:pPr>
          </w:p>
        </w:tc>
        <w:tc>
          <w:tcPr>
            <w:tcW w:w="1225" w:type="dxa"/>
          </w:tcPr>
          <w:p w14:paraId="58959F21" w14:textId="77777777" w:rsidR="00711431" w:rsidRPr="002B3669" w:rsidRDefault="00711431" w:rsidP="00F35B03">
            <w:pPr>
              <w:spacing w:before="0" w:beforeAutospacing="0" w:after="0" w:afterAutospacing="0" w:line="240" w:lineRule="auto"/>
              <w:rPr>
                <w:rFonts w:eastAsia="Calibri"/>
                <w:color w:val="auto"/>
                <w:szCs w:val="24"/>
              </w:rPr>
            </w:pPr>
          </w:p>
        </w:tc>
      </w:tr>
      <w:tr w:rsidR="00711431" w:rsidRPr="002B3669" w14:paraId="44B2B836" w14:textId="77777777" w:rsidTr="002B3669">
        <w:trPr>
          <w:trHeight w:val="287"/>
        </w:trPr>
        <w:tc>
          <w:tcPr>
            <w:tcW w:w="6730" w:type="dxa"/>
            <w:gridSpan w:val="2"/>
          </w:tcPr>
          <w:p w14:paraId="39EA0974" w14:textId="77777777" w:rsidR="00711431" w:rsidRPr="002B3669" w:rsidRDefault="00711431" w:rsidP="00F35B03">
            <w:pPr>
              <w:spacing w:before="0" w:beforeAutospacing="0" w:after="0" w:afterAutospacing="0" w:line="267" w:lineRule="exact"/>
              <w:ind w:left="70"/>
              <w:rPr>
                <w:rFonts w:eastAsia="Calibri"/>
                <w:color w:val="auto"/>
                <w:szCs w:val="24"/>
              </w:rPr>
            </w:pPr>
            <w:r w:rsidRPr="002B3669">
              <w:rPr>
                <w:rFonts w:eastAsia="Calibri"/>
                <w:color w:val="auto"/>
                <w:szCs w:val="24"/>
              </w:rPr>
              <w:t>Se</w:t>
            </w:r>
            <w:r w:rsidRPr="002B3669">
              <w:rPr>
                <w:rFonts w:eastAsia="Calibri"/>
                <w:color w:val="auto"/>
                <w:spacing w:val="-4"/>
                <w:szCs w:val="24"/>
              </w:rPr>
              <w:t xml:space="preserve"> </w:t>
            </w:r>
            <w:r w:rsidRPr="002B3669">
              <w:rPr>
                <w:rFonts w:eastAsia="Calibri"/>
                <w:color w:val="auto"/>
                <w:szCs w:val="24"/>
              </w:rPr>
              <w:t>aplican</w:t>
            </w:r>
            <w:r w:rsidRPr="002B3669">
              <w:rPr>
                <w:rFonts w:eastAsia="Calibri"/>
                <w:color w:val="auto"/>
                <w:spacing w:val="-4"/>
                <w:szCs w:val="24"/>
              </w:rPr>
              <w:t xml:space="preserve"> </w:t>
            </w:r>
            <w:r w:rsidRPr="002B3669">
              <w:rPr>
                <w:rFonts w:eastAsia="Calibri"/>
                <w:color w:val="auto"/>
                <w:szCs w:val="24"/>
              </w:rPr>
              <w:t>procedimientos</w:t>
            </w:r>
            <w:r w:rsidRPr="002B3669">
              <w:rPr>
                <w:rFonts w:eastAsia="Calibri"/>
                <w:color w:val="auto"/>
                <w:spacing w:val="-4"/>
                <w:szCs w:val="24"/>
              </w:rPr>
              <w:t xml:space="preserve"> </w:t>
            </w:r>
            <w:r w:rsidRPr="002B3669">
              <w:rPr>
                <w:rFonts w:eastAsia="Calibri"/>
                <w:color w:val="auto"/>
                <w:szCs w:val="24"/>
              </w:rPr>
              <w:t>de</w:t>
            </w:r>
            <w:r w:rsidRPr="002B3669">
              <w:rPr>
                <w:rFonts w:eastAsia="Calibri"/>
                <w:color w:val="auto"/>
                <w:spacing w:val="-3"/>
                <w:szCs w:val="24"/>
              </w:rPr>
              <w:t xml:space="preserve"> </w:t>
            </w:r>
            <w:r w:rsidRPr="002B3669">
              <w:rPr>
                <w:rFonts w:eastAsia="Calibri"/>
                <w:color w:val="auto"/>
                <w:spacing w:val="-2"/>
                <w:szCs w:val="24"/>
              </w:rPr>
              <w:t>desratización</w:t>
            </w:r>
          </w:p>
        </w:tc>
        <w:tc>
          <w:tcPr>
            <w:tcW w:w="284" w:type="dxa"/>
          </w:tcPr>
          <w:p w14:paraId="62798CAB" w14:textId="77777777" w:rsidR="00711431" w:rsidRPr="002B3669" w:rsidRDefault="00711431" w:rsidP="00F35B03">
            <w:pPr>
              <w:spacing w:before="0" w:beforeAutospacing="0" w:after="0" w:afterAutospacing="0" w:line="267" w:lineRule="exact"/>
              <w:ind w:left="13"/>
              <w:jc w:val="center"/>
              <w:rPr>
                <w:rFonts w:eastAsia="Calibri"/>
                <w:color w:val="auto"/>
                <w:szCs w:val="24"/>
              </w:rPr>
            </w:pPr>
          </w:p>
        </w:tc>
        <w:tc>
          <w:tcPr>
            <w:tcW w:w="572" w:type="dxa"/>
          </w:tcPr>
          <w:p w14:paraId="6C165AAE" w14:textId="77777777" w:rsidR="00711431" w:rsidRPr="002B3669" w:rsidRDefault="00711431" w:rsidP="00F35B03">
            <w:pPr>
              <w:spacing w:before="0" w:beforeAutospacing="0" w:after="0" w:afterAutospacing="0" w:line="240" w:lineRule="auto"/>
              <w:jc w:val="center"/>
              <w:rPr>
                <w:rFonts w:eastAsia="Calibri"/>
                <w:color w:val="auto"/>
                <w:szCs w:val="24"/>
              </w:rPr>
            </w:pPr>
            <w:r w:rsidRPr="002B3669">
              <w:rPr>
                <w:rFonts w:eastAsia="Calibri"/>
                <w:color w:val="auto"/>
                <w:szCs w:val="24"/>
              </w:rPr>
              <w:t>X</w:t>
            </w:r>
          </w:p>
        </w:tc>
        <w:tc>
          <w:tcPr>
            <w:tcW w:w="1225" w:type="dxa"/>
          </w:tcPr>
          <w:p w14:paraId="30A1A7E5" w14:textId="77777777" w:rsidR="00711431" w:rsidRPr="002B3669" w:rsidRDefault="00711431" w:rsidP="00F35B03">
            <w:pPr>
              <w:spacing w:before="0" w:beforeAutospacing="0" w:after="0" w:afterAutospacing="0" w:line="240" w:lineRule="auto"/>
              <w:rPr>
                <w:rFonts w:eastAsia="Calibri"/>
                <w:color w:val="auto"/>
                <w:szCs w:val="24"/>
              </w:rPr>
            </w:pPr>
          </w:p>
        </w:tc>
      </w:tr>
      <w:tr w:rsidR="00711431" w:rsidRPr="002B3669" w14:paraId="3E8DF5A6" w14:textId="77777777" w:rsidTr="002B3669">
        <w:trPr>
          <w:trHeight w:val="288"/>
        </w:trPr>
        <w:tc>
          <w:tcPr>
            <w:tcW w:w="6730" w:type="dxa"/>
            <w:gridSpan w:val="2"/>
          </w:tcPr>
          <w:p w14:paraId="1751B60D" w14:textId="77777777" w:rsidR="00711431" w:rsidRPr="002B3669" w:rsidRDefault="00711431" w:rsidP="00F35B03">
            <w:pPr>
              <w:spacing w:before="0" w:beforeAutospacing="0" w:after="0" w:afterAutospacing="0" w:line="267" w:lineRule="exact"/>
              <w:ind w:left="70"/>
              <w:rPr>
                <w:rFonts w:eastAsia="Calibri"/>
                <w:color w:val="auto"/>
                <w:szCs w:val="24"/>
              </w:rPr>
            </w:pPr>
            <w:r w:rsidRPr="002B3669">
              <w:rPr>
                <w:rFonts w:eastAsia="Calibri"/>
                <w:color w:val="auto"/>
                <w:spacing w:val="-2"/>
                <w:szCs w:val="24"/>
              </w:rPr>
              <w:t>Hay</w:t>
            </w:r>
            <w:r w:rsidRPr="002B3669">
              <w:rPr>
                <w:rFonts w:eastAsia="Calibri"/>
                <w:color w:val="auto"/>
                <w:spacing w:val="-14"/>
                <w:szCs w:val="24"/>
              </w:rPr>
              <w:t xml:space="preserve"> </w:t>
            </w:r>
            <w:r w:rsidRPr="002B3669">
              <w:rPr>
                <w:rFonts w:eastAsia="Calibri"/>
                <w:color w:val="auto"/>
                <w:spacing w:val="-2"/>
                <w:szCs w:val="24"/>
              </w:rPr>
              <w:t>ventilación</w:t>
            </w:r>
            <w:r w:rsidRPr="002B3669">
              <w:rPr>
                <w:rFonts w:eastAsia="Calibri"/>
                <w:color w:val="auto"/>
                <w:spacing w:val="-11"/>
                <w:szCs w:val="24"/>
              </w:rPr>
              <w:t xml:space="preserve"> </w:t>
            </w:r>
            <w:r w:rsidRPr="002B3669">
              <w:rPr>
                <w:rFonts w:eastAsia="Calibri"/>
                <w:color w:val="auto"/>
                <w:spacing w:val="-2"/>
                <w:szCs w:val="24"/>
              </w:rPr>
              <w:t>general</w:t>
            </w:r>
            <w:r w:rsidRPr="002B3669">
              <w:rPr>
                <w:rFonts w:eastAsia="Calibri"/>
                <w:color w:val="auto"/>
                <w:spacing w:val="-12"/>
                <w:szCs w:val="24"/>
              </w:rPr>
              <w:t xml:space="preserve"> </w:t>
            </w:r>
            <w:r w:rsidRPr="002B3669">
              <w:rPr>
                <w:rFonts w:eastAsia="Calibri"/>
                <w:color w:val="auto"/>
                <w:spacing w:val="-2"/>
                <w:szCs w:val="24"/>
              </w:rPr>
              <w:t>con</w:t>
            </w:r>
            <w:r w:rsidRPr="002B3669">
              <w:rPr>
                <w:rFonts w:eastAsia="Calibri"/>
                <w:color w:val="auto"/>
                <w:spacing w:val="-11"/>
                <w:szCs w:val="24"/>
              </w:rPr>
              <w:t xml:space="preserve"> </w:t>
            </w:r>
            <w:r w:rsidRPr="002B3669">
              <w:rPr>
                <w:rFonts w:eastAsia="Calibri"/>
                <w:color w:val="auto"/>
                <w:spacing w:val="-2"/>
                <w:szCs w:val="24"/>
              </w:rPr>
              <w:t>renovación</w:t>
            </w:r>
            <w:r w:rsidRPr="002B3669">
              <w:rPr>
                <w:rFonts w:eastAsia="Calibri"/>
                <w:color w:val="auto"/>
                <w:spacing w:val="-11"/>
                <w:szCs w:val="24"/>
              </w:rPr>
              <w:t xml:space="preserve"> </w:t>
            </w:r>
            <w:r w:rsidRPr="002B3669">
              <w:rPr>
                <w:rFonts w:eastAsia="Calibri"/>
                <w:color w:val="auto"/>
                <w:spacing w:val="-2"/>
                <w:szCs w:val="24"/>
              </w:rPr>
              <w:t>de</w:t>
            </w:r>
            <w:r w:rsidRPr="002B3669">
              <w:rPr>
                <w:rFonts w:eastAsia="Calibri"/>
                <w:color w:val="auto"/>
                <w:spacing w:val="-11"/>
                <w:szCs w:val="24"/>
              </w:rPr>
              <w:t xml:space="preserve"> </w:t>
            </w:r>
            <w:r w:rsidRPr="002B3669">
              <w:rPr>
                <w:rFonts w:eastAsia="Calibri"/>
                <w:color w:val="auto"/>
                <w:spacing w:val="-4"/>
                <w:szCs w:val="24"/>
              </w:rPr>
              <w:t>aire</w:t>
            </w:r>
          </w:p>
        </w:tc>
        <w:tc>
          <w:tcPr>
            <w:tcW w:w="284" w:type="dxa"/>
          </w:tcPr>
          <w:p w14:paraId="34C1E0AC" w14:textId="77777777" w:rsidR="00711431" w:rsidRPr="002B3669" w:rsidRDefault="00711431" w:rsidP="00F35B03">
            <w:pPr>
              <w:spacing w:before="0" w:beforeAutospacing="0" w:after="0" w:afterAutospacing="0" w:line="267" w:lineRule="exact"/>
              <w:ind w:left="13"/>
              <w:jc w:val="center"/>
              <w:rPr>
                <w:rFonts w:eastAsia="Calibri"/>
                <w:color w:val="auto"/>
                <w:szCs w:val="24"/>
              </w:rPr>
            </w:pPr>
          </w:p>
        </w:tc>
        <w:tc>
          <w:tcPr>
            <w:tcW w:w="572" w:type="dxa"/>
          </w:tcPr>
          <w:p w14:paraId="0CD4F90F" w14:textId="77777777" w:rsidR="00711431" w:rsidRPr="002B3669" w:rsidRDefault="00711431" w:rsidP="00F35B03">
            <w:pPr>
              <w:spacing w:before="0" w:beforeAutospacing="0" w:after="0" w:afterAutospacing="0" w:line="240" w:lineRule="auto"/>
              <w:jc w:val="center"/>
              <w:rPr>
                <w:rFonts w:eastAsia="Calibri"/>
                <w:color w:val="auto"/>
                <w:szCs w:val="24"/>
              </w:rPr>
            </w:pPr>
            <w:r w:rsidRPr="002B3669">
              <w:rPr>
                <w:rFonts w:eastAsia="Calibri"/>
                <w:color w:val="auto"/>
                <w:szCs w:val="24"/>
              </w:rPr>
              <w:t>X</w:t>
            </w:r>
          </w:p>
        </w:tc>
        <w:tc>
          <w:tcPr>
            <w:tcW w:w="1225" w:type="dxa"/>
          </w:tcPr>
          <w:p w14:paraId="61636E5E" w14:textId="77777777" w:rsidR="00711431" w:rsidRPr="002B3669" w:rsidRDefault="00711431" w:rsidP="00F35B03">
            <w:pPr>
              <w:spacing w:before="0" w:beforeAutospacing="0" w:after="0" w:afterAutospacing="0" w:line="240" w:lineRule="auto"/>
              <w:rPr>
                <w:rFonts w:eastAsia="Calibri"/>
                <w:color w:val="auto"/>
                <w:szCs w:val="24"/>
              </w:rPr>
            </w:pPr>
          </w:p>
        </w:tc>
      </w:tr>
      <w:tr w:rsidR="00711431" w:rsidRPr="002B3669" w14:paraId="26124BAD" w14:textId="77777777" w:rsidTr="002B3669">
        <w:trPr>
          <w:trHeight w:val="287"/>
        </w:trPr>
        <w:tc>
          <w:tcPr>
            <w:tcW w:w="6730" w:type="dxa"/>
            <w:gridSpan w:val="2"/>
          </w:tcPr>
          <w:p w14:paraId="6715B18D" w14:textId="77777777" w:rsidR="00711431" w:rsidRPr="002B3669" w:rsidRDefault="00711431" w:rsidP="00F35B03">
            <w:pPr>
              <w:spacing w:before="0" w:beforeAutospacing="0" w:after="0" w:afterAutospacing="0" w:line="267" w:lineRule="exact"/>
              <w:ind w:left="70"/>
              <w:rPr>
                <w:rFonts w:eastAsia="Calibri"/>
                <w:color w:val="auto"/>
                <w:szCs w:val="24"/>
              </w:rPr>
            </w:pPr>
            <w:r w:rsidRPr="002B3669">
              <w:rPr>
                <w:rFonts w:eastAsia="Calibri"/>
                <w:color w:val="auto"/>
                <w:szCs w:val="24"/>
              </w:rPr>
              <w:t>Hay</w:t>
            </w:r>
            <w:r w:rsidRPr="002B3669">
              <w:rPr>
                <w:rFonts w:eastAsia="Calibri"/>
                <w:color w:val="auto"/>
                <w:spacing w:val="-4"/>
                <w:szCs w:val="24"/>
              </w:rPr>
              <w:t xml:space="preserve"> </w:t>
            </w:r>
            <w:r w:rsidRPr="002B3669">
              <w:rPr>
                <w:rFonts w:eastAsia="Calibri"/>
                <w:color w:val="auto"/>
                <w:szCs w:val="24"/>
              </w:rPr>
              <w:t>mantenimiento</w:t>
            </w:r>
            <w:r w:rsidRPr="002B3669">
              <w:rPr>
                <w:rFonts w:eastAsia="Calibri"/>
                <w:color w:val="auto"/>
                <w:spacing w:val="-4"/>
                <w:szCs w:val="24"/>
              </w:rPr>
              <w:t xml:space="preserve"> </w:t>
            </w:r>
            <w:r w:rsidRPr="002B3669">
              <w:rPr>
                <w:rFonts w:eastAsia="Calibri"/>
                <w:color w:val="auto"/>
                <w:szCs w:val="24"/>
              </w:rPr>
              <w:t>del</w:t>
            </w:r>
            <w:r w:rsidRPr="002B3669">
              <w:rPr>
                <w:rFonts w:eastAsia="Calibri"/>
                <w:color w:val="auto"/>
                <w:spacing w:val="-4"/>
                <w:szCs w:val="24"/>
              </w:rPr>
              <w:t xml:space="preserve"> </w:t>
            </w:r>
            <w:r w:rsidRPr="002B3669">
              <w:rPr>
                <w:rFonts w:eastAsia="Calibri"/>
                <w:color w:val="auto"/>
                <w:szCs w:val="24"/>
              </w:rPr>
              <w:t>sistema</w:t>
            </w:r>
            <w:r w:rsidRPr="002B3669">
              <w:rPr>
                <w:rFonts w:eastAsia="Calibri"/>
                <w:color w:val="auto"/>
                <w:spacing w:val="-4"/>
                <w:szCs w:val="24"/>
              </w:rPr>
              <w:t xml:space="preserve"> </w:t>
            </w:r>
            <w:r w:rsidRPr="002B3669">
              <w:rPr>
                <w:rFonts w:eastAsia="Calibri"/>
                <w:color w:val="auto"/>
                <w:szCs w:val="24"/>
              </w:rPr>
              <w:t>de</w:t>
            </w:r>
            <w:r w:rsidRPr="002B3669">
              <w:rPr>
                <w:rFonts w:eastAsia="Calibri"/>
                <w:color w:val="auto"/>
                <w:spacing w:val="-2"/>
                <w:szCs w:val="24"/>
              </w:rPr>
              <w:t xml:space="preserve"> ventilación</w:t>
            </w:r>
          </w:p>
        </w:tc>
        <w:tc>
          <w:tcPr>
            <w:tcW w:w="284" w:type="dxa"/>
          </w:tcPr>
          <w:p w14:paraId="46495CAB" w14:textId="77777777" w:rsidR="00711431" w:rsidRPr="002B3669" w:rsidRDefault="00711431" w:rsidP="00F35B03">
            <w:pPr>
              <w:spacing w:before="0" w:beforeAutospacing="0" w:after="0" w:afterAutospacing="0" w:line="267" w:lineRule="exact"/>
              <w:ind w:left="13"/>
              <w:jc w:val="center"/>
              <w:rPr>
                <w:rFonts w:eastAsia="Calibri"/>
                <w:color w:val="auto"/>
                <w:szCs w:val="24"/>
              </w:rPr>
            </w:pPr>
          </w:p>
        </w:tc>
        <w:tc>
          <w:tcPr>
            <w:tcW w:w="572" w:type="dxa"/>
          </w:tcPr>
          <w:p w14:paraId="0774DBEC" w14:textId="77777777" w:rsidR="00711431" w:rsidRPr="002B3669" w:rsidRDefault="00711431" w:rsidP="00F35B03">
            <w:pPr>
              <w:spacing w:before="0" w:beforeAutospacing="0" w:after="0" w:afterAutospacing="0" w:line="240" w:lineRule="auto"/>
              <w:jc w:val="center"/>
              <w:rPr>
                <w:rFonts w:eastAsia="Calibri"/>
                <w:color w:val="auto"/>
                <w:szCs w:val="24"/>
              </w:rPr>
            </w:pPr>
            <w:r w:rsidRPr="002B3669">
              <w:rPr>
                <w:rFonts w:eastAsia="Calibri"/>
                <w:color w:val="auto"/>
                <w:szCs w:val="24"/>
              </w:rPr>
              <w:t>X</w:t>
            </w:r>
          </w:p>
        </w:tc>
        <w:tc>
          <w:tcPr>
            <w:tcW w:w="1225" w:type="dxa"/>
          </w:tcPr>
          <w:p w14:paraId="2925B15F" w14:textId="77777777" w:rsidR="00711431" w:rsidRPr="002B3669" w:rsidRDefault="00711431" w:rsidP="00F35B03">
            <w:pPr>
              <w:spacing w:before="0" w:beforeAutospacing="0" w:after="0" w:afterAutospacing="0" w:line="240" w:lineRule="auto"/>
              <w:rPr>
                <w:rFonts w:eastAsia="Calibri"/>
                <w:color w:val="auto"/>
                <w:szCs w:val="24"/>
              </w:rPr>
            </w:pPr>
          </w:p>
        </w:tc>
      </w:tr>
      <w:tr w:rsidR="00711431" w:rsidRPr="002B3669" w14:paraId="3C7F8B2C" w14:textId="77777777" w:rsidTr="002B3669">
        <w:trPr>
          <w:trHeight w:val="581"/>
        </w:trPr>
        <w:tc>
          <w:tcPr>
            <w:tcW w:w="6730" w:type="dxa"/>
            <w:gridSpan w:val="2"/>
          </w:tcPr>
          <w:p w14:paraId="26EDEE3C" w14:textId="77777777" w:rsidR="00711431" w:rsidRPr="002B3669" w:rsidRDefault="00711431" w:rsidP="00F35B03">
            <w:pPr>
              <w:spacing w:before="0" w:beforeAutospacing="0" w:after="0" w:afterAutospacing="0" w:line="292" w:lineRule="exact"/>
              <w:ind w:left="70"/>
              <w:rPr>
                <w:rFonts w:eastAsia="Calibri"/>
                <w:color w:val="auto"/>
                <w:szCs w:val="24"/>
              </w:rPr>
            </w:pPr>
            <w:r w:rsidRPr="002B3669">
              <w:rPr>
                <w:rFonts w:eastAsia="Calibri"/>
                <w:color w:val="auto"/>
                <w:szCs w:val="24"/>
              </w:rPr>
              <w:lastRenderedPageBreak/>
              <w:t>Existe</w:t>
            </w:r>
            <w:r w:rsidRPr="002B3669">
              <w:rPr>
                <w:rFonts w:eastAsia="Calibri"/>
                <w:color w:val="auto"/>
                <w:spacing w:val="-4"/>
                <w:szCs w:val="24"/>
              </w:rPr>
              <w:t xml:space="preserve"> </w:t>
            </w:r>
            <w:r w:rsidRPr="002B3669">
              <w:rPr>
                <w:rFonts w:eastAsia="Calibri"/>
                <w:color w:val="auto"/>
                <w:szCs w:val="24"/>
              </w:rPr>
              <w:t>material</w:t>
            </w:r>
            <w:r w:rsidRPr="002B3669">
              <w:rPr>
                <w:rFonts w:eastAsia="Calibri"/>
                <w:color w:val="auto"/>
                <w:spacing w:val="-4"/>
                <w:szCs w:val="24"/>
              </w:rPr>
              <w:t xml:space="preserve"> </w:t>
            </w:r>
            <w:r w:rsidRPr="002B3669">
              <w:rPr>
                <w:rFonts w:eastAsia="Calibri"/>
                <w:color w:val="auto"/>
                <w:szCs w:val="24"/>
              </w:rPr>
              <w:t>de</w:t>
            </w:r>
            <w:r w:rsidRPr="002B3669">
              <w:rPr>
                <w:rFonts w:eastAsia="Calibri"/>
                <w:color w:val="auto"/>
                <w:spacing w:val="-3"/>
                <w:szCs w:val="24"/>
              </w:rPr>
              <w:t xml:space="preserve"> </w:t>
            </w:r>
            <w:r w:rsidRPr="002B3669">
              <w:rPr>
                <w:rFonts w:eastAsia="Calibri"/>
                <w:color w:val="auto"/>
                <w:szCs w:val="24"/>
              </w:rPr>
              <w:t>primeros</w:t>
            </w:r>
            <w:r w:rsidRPr="002B3669">
              <w:rPr>
                <w:rFonts w:eastAsia="Calibri"/>
                <w:color w:val="auto"/>
                <w:spacing w:val="-5"/>
                <w:szCs w:val="24"/>
              </w:rPr>
              <w:t xml:space="preserve"> </w:t>
            </w:r>
            <w:r w:rsidRPr="002B3669">
              <w:rPr>
                <w:rFonts w:eastAsia="Calibri"/>
                <w:color w:val="auto"/>
                <w:szCs w:val="24"/>
              </w:rPr>
              <w:t>auxilios</w:t>
            </w:r>
            <w:r w:rsidRPr="002B3669">
              <w:rPr>
                <w:rFonts w:eastAsia="Calibri"/>
                <w:color w:val="auto"/>
                <w:spacing w:val="-4"/>
                <w:szCs w:val="24"/>
              </w:rPr>
              <w:t xml:space="preserve"> </w:t>
            </w:r>
            <w:r w:rsidRPr="002B3669">
              <w:rPr>
                <w:rFonts w:eastAsia="Calibri"/>
                <w:color w:val="auto"/>
                <w:szCs w:val="24"/>
              </w:rPr>
              <w:t>en</w:t>
            </w:r>
            <w:r w:rsidRPr="002B3669">
              <w:rPr>
                <w:rFonts w:eastAsia="Calibri"/>
                <w:color w:val="auto"/>
                <w:spacing w:val="-5"/>
                <w:szCs w:val="24"/>
              </w:rPr>
              <w:t xml:space="preserve"> </w:t>
            </w:r>
            <w:r w:rsidRPr="002B3669">
              <w:rPr>
                <w:rFonts w:eastAsia="Calibri"/>
                <w:color w:val="auto"/>
                <w:szCs w:val="24"/>
              </w:rPr>
              <w:t>cantidad</w:t>
            </w:r>
            <w:r w:rsidRPr="002B3669">
              <w:rPr>
                <w:rFonts w:eastAsia="Calibri"/>
                <w:color w:val="auto"/>
                <w:spacing w:val="-3"/>
                <w:szCs w:val="24"/>
              </w:rPr>
              <w:t xml:space="preserve"> </w:t>
            </w:r>
            <w:r w:rsidRPr="002B3669">
              <w:rPr>
                <w:rFonts w:eastAsia="Calibri"/>
                <w:color w:val="auto"/>
                <w:spacing w:val="-2"/>
                <w:szCs w:val="24"/>
              </w:rPr>
              <w:t>suficiente</w:t>
            </w:r>
          </w:p>
          <w:p w14:paraId="10D94B17" w14:textId="77777777" w:rsidR="00711431" w:rsidRPr="002B3669" w:rsidRDefault="00711431" w:rsidP="00F35B03">
            <w:pPr>
              <w:spacing w:before="0" w:beforeAutospacing="0" w:after="0" w:afterAutospacing="0" w:line="267" w:lineRule="exact"/>
              <w:ind w:left="70"/>
              <w:rPr>
                <w:rFonts w:eastAsia="Calibri"/>
                <w:color w:val="auto"/>
                <w:szCs w:val="24"/>
              </w:rPr>
            </w:pPr>
            <w:r w:rsidRPr="002B3669">
              <w:rPr>
                <w:rFonts w:eastAsia="Calibri"/>
                <w:color w:val="auto"/>
                <w:szCs w:val="24"/>
              </w:rPr>
              <w:t>(Anexo</w:t>
            </w:r>
            <w:r w:rsidRPr="002B3669">
              <w:rPr>
                <w:rFonts w:eastAsia="Calibri"/>
                <w:color w:val="auto"/>
                <w:spacing w:val="-3"/>
                <w:szCs w:val="24"/>
              </w:rPr>
              <w:t xml:space="preserve"> </w:t>
            </w:r>
            <w:r w:rsidRPr="002B3669">
              <w:rPr>
                <w:rFonts w:eastAsia="Calibri"/>
                <w:color w:val="auto"/>
                <w:szCs w:val="24"/>
              </w:rPr>
              <w:t>VI</w:t>
            </w:r>
            <w:r w:rsidRPr="002B3669">
              <w:rPr>
                <w:rFonts w:eastAsia="Calibri"/>
                <w:color w:val="auto"/>
                <w:spacing w:val="-3"/>
                <w:szCs w:val="24"/>
              </w:rPr>
              <w:t xml:space="preserve"> </w:t>
            </w:r>
            <w:r w:rsidRPr="002B3669">
              <w:rPr>
                <w:rFonts w:eastAsia="Calibri"/>
                <w:color w:val="auto"/>
                <w:szCs w:val="24"/>
              </w:rPr>
              <w:t>Real</w:t>
            </w:r>
            <w:r w:rsidRPr="002B3669">
              <w:rPr>
                <w:rFonts w:eastAsia="Calibri"/>
                <w:color w:val="auto"/>
                <w:spacing w:val="-2"/>
                <w:szCs w:val="24"/>
              </w:rPr>
              <w:t xml:space="preserve"> </w:t>
            </w:r>
            <w:r w:rsidRPr="002B3669">
              <w:rPr>
                <w:rFonts w:eastAsia="Calibri"/>
                <w:color w:val="auto"/>
                <w:szCs w:val="24"/>
              </w:rPr>
              <w:t>Decreto</w:t>
            </w:r>
            <w:r w:rsidRPr="002B3669">
              <w:rPr>
                <w:rFonts w:eastAsia="Calibri"/>
                <w:color w:val="auto"/>
                <w:spacing w:val="-3"/>
                <w:szCs w:val="24"/>
              </w:rPr>
              <w:t xml:space="preserve"> </w:t>
            </w:r>
            <w:r w:rsidRPr="002B3669">
              <w:rPr>
                <w:rFonts w:eastAsia="Calibri"/>
                <w:color w:val="auto"/>
                <w:spacing w:val="-2"/>
                <w:szCs w:val="24"/>
              </w:rPr>
              <w:t>486/97)</w:t>
            </w:r>
          </w:p>
        </w:tc>
        <w:tc>
          <w:tcPr>
            <w:tcW w:w="284" w:type="dxa"/>
          </w:tcPr>
          <w:p w14:paraId="7B227C48" w14:textId="77777777" w:rsidR="00711431" w:rsidRPr="002B3669" w:rsidRDefault="00711431" w:rsidP="00F35B03">
            <w:pPr>
              <w:spacing w:before="0" w:beforeAutospacing="0" w:after="0" w:afterAutospacing="0" w:line="240" w:lineRule="auto"/>
              <w:ind w:left="13"/>
              <w:jc w:val="center"/>
              <w:rPr>
                <w:rFonts w:eastAsia="Calibri"/>
                <w:color w:val="auto"/>
                <w:szCs w:val="24"/>
              </w:rPr>
            </w:pPr>
          </w:p>
        </w:tc>
        <w:tc>
          <w:tcPr>
            <w:tcW w:w="572" w:type="dxa"/>
          </w:tcPr>
          <w:p w14:paraId="7506C892" w14:textId="77777777" w:rsidR="00711431" w:rsidRPr="002B3669" w:rsidRDefault="00711431" w:rsidP="00F35B03">
            <w:pPr>
              <w:spacing w:before="0" w:beforeAutospacing="0" w:after="0" w:afterAutospacing="0" w:line="240" w:lineRule="auto"/>
              <w:jc w:val="center"/>
              <w:rPr>
                <w:rFonts w:eastAsia="Calibri"/>
                <w:color w:val="auto"/>
                <w:szCs w:val="24"/>
              </w:rPr>
            </w:pPr>
            <w:r w:rsidRPr="002B3669">
              <w:rPr>
                <w:rFonts w:eastAsia="Calibri"/>
                <w:color w:val="auto"/>
                <w:szCs w:val="24"/>
              </w:rPr>
              <w:t>X</w:t>
            </w:r>
          </w:p>
        </w:tc>
        <w:tc>
          <w:tcPr>
            <w:tcW w:w="1225" w:type="dxa"/>
          </w:tcPr>
          <w:p w14:paraId="204970F8" w14:textId="77777777" w:rsidR="00711431" w:rsidRPr="002B3669" w:rsidRDefault="00711431" w:rsidP="00F35B03">
            <w:pPr>
              <w:spacing w:before="0" w:beforeAutospacing="0" w:after="0" w:afterAutospacing="0" w:line="240" w:lineRule="auto"/>
              <w:rPr>
                <w:rFonts w:eastAsia="Calibri"/>
                <w:color w:val="auto"/>
                <w:szCs w:val="24"/>
              </w:rPr>
            </w:pPr>
          </w:p>
        </w:tc>
      </w:tr>
      <w:tr w:rsidR="00711431" w:rsidRPr="002B3669" w14:paraId="49DCE02A" w14:textId="77777777" w:rsidTr="002B3669">
        <w:trPr>
          <w:trHeight w:val="288"/>
        </w:trPr>
        <w:tc>
          <w:tcPr>
            <w:tcW w:w="6730" w:type="dxa"/>
            <w:gridSpan w:val="2"/>
          </w:tcPr>
          <w:p w14:paraId="040AEFDA" w14:textId="77777777" w:rsidR="00711431" w:rsidRPr="002B3669" w:rsidRDefault="00711431" w:rsidP="00F35B03">
            <w:pPr>
              <w:spacing w:before="0" w:beforeAutospacing="0" w:after="0" w:afterAutospacing="0" w:line="267" w:lineRule="exact"/>
              <w:ind w:left="70"/>
              <w:rPr>
                <w:rFonts w:eastAsia="Calibri"/>
                <w:color w:val="auto"/>
                <w:szCs w:val="24"/>
              </w:rPr>
            </w:pPr>
            <w:r w:rsidRPr="002B3669">
              <w:rPr>
                <w:rFonts w:eastAsia="Calibri"/>
                <w:color w:val="auto"/>
                <w:szCs w:val="24"/>
              </w:rPr>
              <w:t>Se</w:t>
            </w:r>
            <w:r w:rsidRPr="002B3669">
              <w:rPr>
                <w:rFonts w:eastAsia="Calibri"/>
                <w:color w:val="auto"/>
                <w:spacing w:val="-3"/>
                <w:szCs w:val="24"/>
              </w:rPr>
              <w:t xml:space="preserve"> </w:t>
            </w:r>
            <w:r w:rsidRPr="002B3669">
              <w:rPr>
                <w:rFonts w:eastAsia="Calibri"/>
                <w:color w:val="auto"/>
                <w:szCs w:val="24"/>
              </w:rPr>
              <w:t>dispone</w:t>
            </w:r>
            <w:r w:rsidRPr="002B3669">
              <w:rPr>
                <w:rFonts w:eastAsia="Calibri"/>
                <w:color w:val="auto"/>
                <w:spacing w:val="-3"/>
                <w:szCs w:val="24"/>
              </w:rPr>
              <w:t xml:space="preserve"> </w:t>
            </w:r>
            <w:r w:rsidRPr="002B3669">
              <w:rPr>
                <w:rFonts w:eastAsia="Calibri"/>
                <w:color w:val="auto"/>
                <w:szCs w:val="24"/>
              </w:rPr>
              <w:t>de</w:t>
            </w:r>
            <w:r w:rsidRPr="002B3669">
              <w:rPr>
                <w:rFonts w:eastAsia="Calibri"/>
                <w:color w:val="auto"/>
                <w:spacing w:val="-3"/>
                <w:szCs w:val="24"/>
              </w:rPr>
              <w:t xml:space="preserve"> </w:t>
            </w:r>
            <w:r w:rsidRPr="002B3669">
              <w:rPr>
                <w:rFonts w:eastAsia="Calibri"/>
                <w:color w:val="auto"/>
                <w:szCs w:val="24"/>
              </w:rPr>
              <w:t>local</w:t>
            </w:r>
            <w:r w:rsidRPr="002B3669">
              <w:rPr>
                <w:rFonts w:eastAsia="Calibri"/>
                <w:color w:val="auto"/>
                <w:spacing w:val="-1"/>
                <w:szCs w:val="24"/>
              </w:rPr>
              <w:t xml:space="preserve"> </w:t>
            </w:r>
            <w:r w:rsidRPr="002B3669">
              <w:rPr>
                <w:rFonts w:eastAsia="Calibri"/>
                <w:color w:val="auto"/>
                <w:szCs w:val="24"/>
              </w:rPr>
              <w:t>para</w:t>
            </w:r>
            <w:r w:rsidRPr="002B3669">
              <w:rPr>
                <w:rFonts w:eastAsia="Calibri"/>
                <w:color w:val="auto"/>
                <w:spacing w:val="-3"/>
                <w:szCs w:val="24"/>
              </w:rPr>
              <w:t xml:space="preserve"> </w:t>
            </w:r>
            <w:r w:rsidRPr="002B3669">
              <w:rPr>
                <w:rFonts w:eastAsia="Calibri"/>
                <w:color w:val="auto"/>
                <w:szCs w:val="24"/>
              </w:rPr>
              <w:t>atender</w:t>
            </w:r>
            <w:r w:rsidRPr="002B3669">
              <w:rPr>
                <w:rFonts w:eastAsia="Calibri"/>
                <w:color w:val="auto"/>
                <w:spacing w:val="-4"/>
                <w:szCs w:val="24"/>
              </w:rPr>
              <w:t xml:space="preserve"> </w:t>
            </w:r>
            <w:r w:rsidRPr="002B3669">
              <w:rPr>
                <w:rFonts w:eastAsia="Calibri"/>
                <w:color w:val="auto"/>
                <w:szCs w:val="24"/>
              </w:rPr>
              <w:t>primeros</w:t>
            </w:r>
            <w:r w:rsidRPr="002B3669">
              <w:rPr>
                <w:rFonts w:eastAsia="Calibri"/>
                <w:color w:val="auto"/>
                <w:spacing w:val="-3"/>
                <w:szCs w:val="24"/>
              </w:rPr>
              <w:t xml:space="preserve"> </w:t>
            </w:r>
            <w:r w:rsidRPr="002B3669">
              <w:rPr>
                <w:rFonts w:eastAsia="Calibri"/>
                <w:color w:val="auto"/>
                <w:spacing w:val="-2"/>
                <w:szCs w:val="24"/>
              </w:rPr>
              <w:t>auxilios</w:t>
            </w:r>
          </w:p>
        </w:tc>
        <w:tc>
          <w:tcPr>
            <w:tcW w:w="284" w:type="dxa"/>
          </w:tcPr>
          <w:p w14:paraId="32A04202" w14:textId="77777777" w:rsidR="00711431" w:rsidRPr="002B3669" w:rsidRDefault="00711431" w:rsidP="00F35B03">
            <w:pPr>
              <w:spacing w:before="0" w:beforeAutospacing="0" w:after="0" w:afterAutospacing="0" w:line="267" w:lineRule="exact"/>
              <w:ind w:left="13"/>
              <w:jc w:val="center"/>
              <w:rPr>
                <w:rFonts w:eastAsia="Calibri"/>
                <w:color w:val="auto"/>
                <w:szCs w:val="24"/>
              </w:rPr>
            </w:pPr>
          </w:p>
        </w:tc>
        <w:tc>
          <w:tcPr>
            <w:tcW w:w="572" w:type="dxa"/>
          </w:tcPr>
          <w:p w14:paraId="491108F7" w14:textId="77777777" w:rsidR="00711431" w:rsidRPr="002B3669" w:rsidRDefault="00711431" w:rsidP="00F35B03">
            <w:pPr>
              <w:spacing w:before="0" w:beforeAutospacing="0" w:after="0" w:afterAutospacing="0" w:line="240" w:lineRule="auto"/>
              <w:jc w:val="center"/>
              <w:rPr>
                <w:rFonts w:eastAsia="Calibri"/>
                <w:color w:val="auto"/>
                <w:szCs w:val="24"/>
              </w:rPr>
            </w:pPr>
            <w:r w:rsidRPr="002B3669">
              <w:rPr>
                <w:rFonts w:eastAsia="Calibri"/>
                <w:color w:val="auto"/>
                <w:szCs w:val="24"/>
              </w:rPr>
              <w:t>X</w:t>
            </w:r>
          </w:p>
        </w:tc>
        <w:tc>
          <w:tcPr>
            <w:tcW w:w="1225" w:type="dxa"/>
          </w:tcPr>
          <w:p w14:paraId="2D91B516" w14:textId="77777777" w:rsidR="00711431" w:rsidRPr="002B3669" w:rsidRDefault="00711431" w:rsidP="00F35B03">
            <w:pPr>
              <w:spacing w:before="0" w:beforeAutospacing="0" w:after="0" w:afterAutospacing="0" w:line="240" w:lineRule="auto"/>
              <w:rPr>
                <w:rFonts w:eastAsia="Calibri"/>
                <w:color w:val="auto"/>
                <w:szCs w:val="24"/>
              </w:rPr>
            </w:pPr>
          </w:p>
        </w:tc>
      </w:tr>
      <w:tr w:rsidR="00711431" w:rsidRPr="002B3669" w14:paraId="469DB178" w14:textId="77777777" w:rsidTr="002B3669">
        <w:trPr>
          <w:trHeight w:val="287"/>
        </w:trPr>
        <w:tc>
          <w:tcPr>
            <w:tcW w:w="6730" w:type="dxa"/>
            <w:gridSpan w:val="2"/>
          </w:tcPr>
          <w:p w14:paraId="39907690" w14:textId="77777777" w:rsidR="00711431" w:rsidRPr="002B3669" w:rsidRDefault="00711431" w:rsidP="00F35B03">
            <w:pPr>
              <w:spacing w:before="0" w:beforeAutospacing="0" w:after="0" w:afterAutospacing="0" w:line="267" w:lineRule="exact"/>
              <w:ind w:left="70"/>
              <w:rPr>
                <w:rFonts w:eastAsia="Calibri"/>
                <w:color w:val="auto"/>
                <w:szCs w:val="24"/>
              </w:rPr>
            </w:pPr>
            <w:r w:rsidRPr="002B3669">
              <w:rPr>
                <w:rFonts w:eastAsia="Calibri"/>
                <w:color w:val="auto"/>
                <w:spacing w:val="-6"/>
                <w:szCs w:val="24"/>
              </w:rPr>
              <w:t>Existe</w:t>
            </w:r>
            <w:r w:rsidRPr="002B3669">
              <w:rPr>
                <w:rFonts w:eastAsia="Calibri"/>
                <w:color w:val="auto"/>
                <w:spacing w:val="-2"/>
                <w:szCs w:val="24"/>
              </w:rPr>
              <w:t xml:space="preserve"> </w:t>
            </w:r>
            <w:r w:rsidRPr="002B3669">
              <w:rPr>
                <w:rFonts w:eastAsia="Calibri"/>
                <w:color w:val="auto"/>
                <w:spacing w:val="-6"/>
                <w:szCs w:val="24"/>
              </w:rPr>
              <w:t>señal</w:t>
            </w:r>
            <w:r w:rsidRPr="002B3669">
              <w:rPr>
                <w:rFonts w:eastAsia="Calibri"/>
                <w:color w:val="auto"/>
                <w:spacing w:val="-1"/>
                <w:szCs w:val="24"/>
              </w:rPr>
              <w:t xml:space="preserve"> </w:t>
            </w:r>
            <w:r w:rsidRPr="002B3669">
              <w:rPr>
                <w:rFonts w:eastAsia="Calibri"/>
                <w:color w:val="auto"/>
                <w:spacing w:val="-6"/>
                <w:szCs w:val="24"/>
              </w:rPr>
              <w:t>de</w:t>
            </w:r>
            <w:r w:rsidRPr="002B3669">
              <w:rPr>
                <w:rFonts w:eastAsia="Calibri"/>
                <w:color w:val="auto"/>
                <w:spacing w:val="-2"/>
                <w:szCs w:val="24"/>
              </w:rPr>
              <w:t xml:space="preserve"> </w:t>
            </w:r>
            <w:r w:rsidRPr="002B3669">
              <w:rPr>
                <w:rFonts w:eastAsia="Calibri"/>
                <w:color w:val="auto"/>
                <w:spacing w:val="-6"/>
                <w:szCs w:val="24"/>
              </w:rPr>
              <w:t>peligro</w:t>
            </w:r>
            <w:r w:rsidRPr="002B3669">
              <w:rPr>
                <w:rFonts w:eastAsia="Calibri"/>
                <w:color w:val="auto"/>
                <w:spacing w:val="-1"/>
                <w:szCs w:val="24"/>
              </w:rPr>
              <w:t xml:space="preserve"> </w:t>
            </w:r>
            <w:r w:rsidRPr="002B3669">
              <w:rPr>
                <w:rFonts w:eastAsia="Calibri"/>
                <w:color w:val="auto"/>
                <w:spacing w:val="-6"/>
                <w:szCs w:val="24"/>
              </w:rPr>
              <w:t>biológico</w:t>
            </w:r>
          </w:p>
        </w:tc>
        <w:tc>
          <w:tcPr>
            <w:tcW w:w="284" w:type="dxa"/>
          </w:tcPr>
          <w:p w14:paraId="76213AD7" w14:textId="77777777" w:rsidR="00711431" w:rsidRPr="002B3669" w:rsidRDefault="00711431" w:rsidP="00F35B03">
            <w:pPr>
              <w:spacing w:before="0" w:beforeAutospacing="0" w:after="0" w:afterAutospacing="0" w:line="267" w:lineRule="exact"/>
              <w:ind w:left="13"/>
              <w:jc w:val="center"/>
              <w:rPr>
                <w:rFonts w:eastAsia="Calibri"/>
                <w:color w:val="auto"/>
                <w:szCs w:val="24"/>
              </w:rPr>
            </w:pPr>
          </w:p>
        </w:tc>
        <w:tc>
          <w:tcPr>
            <w:tcW w:w="572" w:type="dxa"/>
          </w:tcPr>
          <w:p w14:paraId="73DB43B6" w14:textId="77777777" w:rsidR="00711431" w:rsidRPr="002B3669" w:rsidRDefault="00711431" w:rsidP="00F35B03">
            <w:pPr>
              <w:spacing w:before="0" w:beforeAutospacing="0" w:after="0" w:afterAutospacing="0" w:line="240" w:lineRule="auto"/>
              <w:jc w:val="center"/>
              <w:rPr>
                <w:rFonts w:eastAsia="Calibri"/>
                <w:color w:val="auto"/>
                <w:szCs w:val="24"/>
              </w:rPr>
            </w:pPr>
            <w:r w:rsidRPr="002B3669">
              <w:rPr>
                <w:rFonts w:eastAsia="Calibri"/>
                <w:color w:val="auto"/>
                <w:szCs w:val="24"/>
              </w:rPr>
              <w:t>X</w:t>
            </w:r>
          </w:p>
        </w:tc>
        <w:tc>
          <w:tcPr>
            <w:tcW w:w="1225" w:type="dxa"/>
          </w:tcPr>
          <w:p w14:paraId="3DC195D4" w14:textId="77777777" w:rsidR="00711431" w:rsidRPr="002B3669" w:rsidRDefault="00711431" w:rsidP="00F35B03">
            <w:pPr>
              <w:spacing w:before="0" w:beforeAutospacing="0" w:after="0" w:afterAutospacing="0" w:line="240" w:lineRule="auto"/>
              <w:rPr>
                <w:rFonts w:eastAsia="Calibri"/>
                <w:color w:val="auto"/>
                <w:szCs w:val="24"/>
              </w:rPr>
            </w:pPr>
          </w:p>
        </w:tc>
      </w:tr>
      <w:tr w:rsidR="00711431" w:rsidRPr="002B3669" w14:paraId="07D3CE23" w14:textId="77777777" w:rsidTr="002B3669">
        <w:trPr>
          <w:trHeight w:val="875"/>
        </w:trPr>
        <w:tc>
          <w:tcPr>
            <w:tcW w:w="6730" w:type="dxa"/>
            <w:gridSpan w:val="2"/>
          </w:tcPr>
          <w:p w14:paraId="2AAE1F10" w14:textId="77777777" w:rsidR="00711431" w:rsidRPr="002B3669" w:rsidRDefault="00711431" w:rsidP="00F35B03">
            <w:pPr>
              <w:spacing w:before="0" w:beforeAutospacing="0" w:after="0" w:afterAutospacing="0" w:line="240" w:lineRule="auto"/>
              <w:ind w:left="70"/>
              <w:rPr>
                <w:rFonts w:eastAsia="Calibri"/>
                <w:color w:val="auto"/>
                <w:szCs w:val="24"/>
              </w:rPr>
            </w:pPr>
            <w:r w:rsidRPr="002B3669">
              <w:rPr>
                <w:rFonts w:eastAsia="Calibri"/>
                <w:color w:val="auto"/>
                <w:szCs w:val="24"/>
              </w:rPr>
              <w:t xml:space="preserve">Hay procedimientos de trabajo que minimicen o eviten la </w:t>
            </w:r>
            <w:r w:rsidRPr="002B3669">
              <w:rPr>
                <w:rFonts w:eastAsia="Calibri"/>
                <w:color w:val="auto"/>
                <w:spacing w:val="-6"/>
                <w:szCs w:val="24"/>
              </w:rPr>
              <w:t>diseminación</w:t>
            </w:r>
            <w:r w:rsidRPr="002B3669">
              <w:rPr>
                <w:rFonts w:eastAsia="Calibri"/>
                <w:color w:val="auto"/>
                <w:spacing w:val="-8"/>
                <w:szCs w:val="24"/>
              </w:rPr>
              <w:t xml:space="preserve"> </w:t>
            </w:r>
            <w:r w:rsidRPr="002B3669">
              <w:rPr>
                <w:rFonts w:eastAsia="Calibri"/>
                <w:color w:val="auto"/>
                <w:spacing w:val="-6"/>
                <w:szCs w:val="24"/>
              </w:rPr>
              <w:t>aérea</w:t>
            </w:r>
            <w:r w:rsidRPr="002B3669">
              <w:rPr>
                <w:rFonts w:eastAsia="Calibri"/>
                <w:color w:val="auto"/>
                <w:spacing w:val="-8"/>
                <w:szCs w:val="24"/>
              </w:rPr>
              <w:t xml:space="preserve"> </w:t>
            </w:r>
            <w:r w:rsidRPr="002B3669">
              <w:rPr>
                <w:rFonts w:eastAsia="Calibri"/>
                <w:color w:val="auto"/>
                <w:spacing w:val="-6"/>
                <w:szCs w:val="24"/>
              </w:rPr>
              <w:t>de</w:t>
            </w:r>
            <w:r w:rsidRPr="002B3669">
              <w:rPr>
                <w:rFonts w:eastAsia="Calibri"/>
                <w:color w:val="auto"/>
                <w:spacing w:val="-7"/>
                <w:szCs w:val="24"/>
              </w:rPr>
              <w:t xml:space="preserve"> </w:t>
            </w:r>
            <w:r w:rsidRPr="002B3669">
              <w:rPr>
                <w:rFonts w:eastAsia="Calibri"/>
                <w:color w:val="auto"/>
                <w:spacing w:val="-6"/>
                <w:szCs w:val="24"/>
              </w:rPr>
              <w:t>los</w:t>
            </w:r>
            <w:r w:rsidRPr="002B3669">
              <w:rPr>
                <w:rFonts w:eastAsia="Calibri"/>
                <w:color w:val="auto"/>
                <w:spacing w:val="-8"/>
                <w:szCs w:val="24"/>
              </w:rPr>
              <w:t xml:space="preserve"> </w:t>
            </w:r>
            <w:r w:rsidRPr="002B3669">
              <w:rPr>
                <w:rFonts w:eastAsia="Calibri"/>
                <w:color w:val="auto"/>
                <w:spacing w:val="-6"/>
                <w:szCs w:val="24"/>
              </w:rPr>
              <w:t>agentes</w:t>
            </w:r>
            <w:r w:rsidRPr="002B3669">
              <w:rPr>
                <w:rFonts w:eastAsia="Calibri"/>
                <w:color w:val="auto"/>
                <w:spacing w:val="-7"/>
                <w:szCs w:val="24"/>
              </w:rPr>
              <w:t xml:space="preserve"> </w:t>
            </w:r>
            <w:r w:rsidRPr="002B3669">
              <w:rPr>
                <w:rFonts w:eastAsia="Calibri"/>
                <w:color w:val="auto"/>
                <w:spacing w:val="-6"/>
                <w:szCs w:val="24"/>
              </w:rPr>
              <w:t>biológicos</w:t>
            </w:r>
            <w:r w:rsidRPr="002B3669">
              <w:rPr>
                <w:rFonts w:eastAsia="Calibri"/>
                <w:color w:val="auto"/>
                <w:spacing w:val="-8"/>
                <w:szCs w:val="24"/>
              </w:rPr>
              <w:t xml:space="preserve"> </w:t>
            </w:r>
            <w:r w:rsidRPr="002B3669">
              <w:rPr>
                <w:rFonts w:eastAsia="Calibri"/>
                <w:color w:val="auto"/>
                <w:spacing w:val="-6"/>
                <w:szCs w:val="24"/>
              </w:rPr>
              <w:t>en</w:t>
            </w:r>
            <w:r w:rsidRPr="002B3669">
              <w:rPr>
                <w:rFonts w:eastAsia="Calibri"/>
                <w:color w:val="auto"/>
                <w:spacing w:val="-7"/>
                <w:szCs w:val="24"/>
              </w:rPr>
              <w:t xml:space="preserve"> </w:t>
            </w:r>
            <w:r w:rsidRPr="002B3669">
              <w:rPr>
                <w:rFonts w:eastAsia="Calibri"/>
                <w:color w:val="auto"/>
                <w:spacing w:val="-6"/>
                <w:szCs w:val="24"/>
              </w:rPr>
              <w:t>el</w:t>
            </w:r>
            <w:r w:rsidRPr="002B3669">
              <w:rPr>
                <w:rFonts w:eastAsia="Calibri"/>
                <w:color w:val="auto"/>
                <w:spacing w:val="-8"/>
                <w:szCs w:val="24"/>
              </w:rPr>
              <w:t xml:space="preserve"> </w:t>
            </w:r>
            <w:r w:rsidRPr="002B3669">
              <w:rPr>
                <w:rFonts w:eastAsia="Calibri"/>
                <w:color w:val="auto"/>
                <w:spacing w:val="-6"/>
                <w:szCs w:val="24"/>
              </w:rPr>
              <w:t>lugar</w:t>
            </w:r>
            <w:r w:rsidRPr="002B3669">
              <w:rPr>
                <w:rFonts w:eastAsia="Calibri"/>
                <w:color w:val="auto"/>
                <w:spacing w:val="-8"/>
                <w:szCs w:val="24"/>
              </w:rPr>
              <w:t xml:space="preserve"> </w:t>
            </w:r>
            <w:r w:rsidRPr="002B3669">
              <w:rPr>
                <w:rFonts w:eastAsia="Calibri"/>
                <w:color w:val="auto"/>
                <w:spacing w:val="-6"/>
                <w:szCs w:val="24"/>
              </w:rPr>
              <w:t>de</w:t>
            </w:r>
          </w:p>
          <w:p w14:paraId="74EA73D0" w14:textId="77777777" w:rsidR="00711431" w:rsidRPr="002B3669" w:rsidRDefault="00711431" w:rsidP="00F35B03">
            <w:pPr>
              <w:spacing w:before="0" w:beforeAutospacing="0" w:after="0" w:afterAutospacing="0" w:line="267" w:lineRule="exact"/>
              <w:ind w:left="70"/>
              <w:rPr>
                <w:rFonts w:eastAsia="Calibri"/>
                <w:color w:val="auto"/>
                <w:szCs w:val="24"/>
              </w:rPr>
            </w:pPr>
            <w:r w:rsidRPr="002B3669">
              <w:rPr>
                <w:rFonts w:eastAsia="Calibri"/>
                <w:color w:val="auto"/>
                <w:spacing w:val="-2"/>
                <w:szCs w:val="24"/>
              </w:rPr>
              <w:t>Trabajo</w:t>
            </w:r>
          </w:p>
        </w:tc>
        <w:tc>
          <w:tcPr>
            <w:tcW w:w="284" w:type="dxa"/>
          </w:tcPr>
          <w:p w14:paraId="6169EBF2" w14:textId="77777777" w:rsidR="00711431" w:rsidRPr="002B3669" w:rsidRDefault="00711431" w:rsidP="00F35B03">
            <w:pPr>
              <w:spacing w:before="0" w:beforeAutospacing="0" w:after="0" w:afterAutospacing="0" w:line="240" w:lineRule="auto"/>
              <w:jc w:val="center"/>
              <w:rPr>
                <w:rFonts w:eastAsia="Calibri"/>
                <w:color w:val="auto"/>
                <w:szCs w:val="24"/>
              </w:rPr>
            </w:pPr>
          </w:p>
          <w:p w14:paraId="378D86A5" w14:textId="77777777" w:rsidR="00711431" w:rsidRPr="002B3669" w:rsidRDefault="00711431" w:rsidP="00F35B03">
            <w:pPr>
              <w:spacing w:before="0" w:beforeAutospacing="0" w:after="0" w:afterAutospacing="0" w:line="240" w:lineRule="auto"/>
              <w:ind w:left="13"/>
              <w:jc w:val="center"/>
              <w:rPr>
                <w:rFonts w:eastAsia="Calibri"/>
                <w:color w:val="auto"/>
                <w:szCs w:val="24"/>
              </w:rPr>
            </w:pPr>
          </w:p>
        </w:tc>
        <w:tc>
          <w:tcPr>
            <w:tcW w:w="572" w:type="dxa"/>
          </w:tcPr>
          <w:p w14:paraId="4B7338B7" w14:textId="77777777" w:rsidR="00711431" w:rsidRPr="002B3669" w:rsidRDefault="00711431" w:rsidP="00F35B03">
            <w:pPr>
              <w:spacing w:before="0" w:beforeAutospacing="0" w:after="0" w:afterAutospacing="0" w:line="240" w:lineRule="auto"/>
              <w:jc w:val="center"/>
              <w:rPr>
                <w:rFonts w:eastAsia="Calibri"/>
                <w:color w:val="auto"/>
                <w:szCs w:val="24"/>
              </w:rPr>
            </w:pPr>
            <w:r w:rsidRPr="002B3669">
              <w:rPr>
                <w:rFonts w:eastAsia="Calibri"/>
                <w:color w:val="auto"/>
                <w:szCs w:val="24"/>
              </w:rPr>
              <w:t>X</w:t>
            </w:r>
          </w:p>
        </w:tc>
        <w:tc>
          <w:tcPr>
            <w:tcW w:w="1225" w:type="dxa"/>
          </w:tcPr>
          <w:p w14:paraId="1E5396FB" w14:textId="77777777" w:rsidR="00711431" w:rsidRPr="002B3669" w:rsidRDefault="00711431" w:rsidP="00F35B03">
            <w:pPr>
              <w:spacing w:before="0" w:beforeAutospacing="0" w:after="0" w:afterAutospacing="0" w:line="240" w:lineRule="auto"/>
              <w:rPr>
                <w:rFonts w:eastAsia="Calibri"/>
                <w:color w:val="auto"/>
                <w:szCs w:val="24"/>
              </w:rPr>
            </w:pPr>
          </w:p>
        </w:tc>
      </w:tr>
      <w:tr w:rsidR="00711431" w:rsidRPr="002B3669" w14:paraId="33A745AB" w14:textId="77777777" w:rsidTr="002B3669">
        <w:trPr>
          <w:trHeight w:val="872"/>
        </w:trPr>
        <w:tc>
          <w:tcPr>
            <w:tcW w:w="6730" w:type="dxa"/>
            <w:gridSpan w:val="2"/>
          </w:tcPr>
          <w:p w14:paraId="6397DBF8" w14:textId="77777777" w:rsidR="00711431" w:rsidRPr="002B3669" w:rsidRDefault="00711431" w:rsidP="00F35B03">
            <w:pPr>
              <w:spacing w:before="0" w:beforeAutospacing="0" w:after="0" w:afterAutospacing="0" w:line="240" w:lineRule="auto"/>
              <w:ind w:left="70"/>
              <w:rPr>
                <w:rFonts w:eastAsia="Calibri"/>
                <w:color w:val="auto"/>
                <w:szCs w:val="24"/>
              </w:rPr>
            </w:pPr>
            <w:r w:rsidRPr="002B3669">
              <w:rPr>
                <w:rFonts w:eastAsia="Calibri"/>
                <w:color w:val="auto"/>
                <w:szCs w:val="24"/>
              </w:rPr>
              <w:t xml:space="preserve">Hay procedimientos de trabajo que minimicen o eviten la </w:t>
            </w:r>
            <w:r w:rsidRPr="002B3669">
              <w:rPr>
                <w:rFonts w:eastAsia="Calibri"/>
                <w:color w:val="auto"/>
                <w:spacing w:val="-6"/>
                <w:szCs w:val="24"/>
              </w:rPr>
              <w:t>diseminación</w:t>
            </w:r>
            <w:r w:rsidRPr="002B3669">
              <w:rPr>
                <w:rFonts w:eastAsia="Calibri"/>
                <w:color w:val="auto"/>
                <w:spacing w:val="-8"/>
                <w:szCs w:val="24"/>
              </w:rPr>
              <w:t xml:space="preserve"> </w:t>
            </w:r>
            <w:r w:rsidRPr="002B3669">
              <w:rPr>
                <w:rFonts w:eastAsia="Calibri"/>
                <w:color w:val="auto"/>
                <w:spacing w:val="-6"/>
                <w:szCs w:val="24"/>
              </w:rPr>
              <w:t>de los</w:t>
            </w:r>
            <w:r w:rsidRPr="002B3669">
              <w:rPr>
                <w:rFonts w:eastAsia="Calibri"/>
                <w:color w:val="auto"/>
                <w:spacing w:val="-8"/>
                <w:szCs w:val="24"/>
              </w:rPr>
              <w:t xml:space="preserve"> </w:t>
            </w:r>
            <w:r w:rsidRPr="002B3669">
              <w:rPr>
                <w:rFonts w:eastAsia="Calibri"/>
                <w:color w:val="auto"/>
                <w:spacing w:val="-6"/>
                <w:szCs w:val="24"/>
              </w:rPr>
              <w:t>agentes</w:t>
            </w:r>
            <w:r w:rsidRPr="002B3669">
              <w:rPr>
                <w:rFonts w:eastAsia="Calibri"/>
                <w:color w:val="auto"/>
                <w:spacing w:val="-5"/>
                <w:szCs w:val="24"/>
              </w:rPr>
              <w:t xml:space="preserve"> </w:t>
            </w:r>
            <w:r w:rsidRPr="002B3669">
              <w:rPr>
                <w:rFonts w:eastAsia="Calibri"/>
                <w:color w:val="auto"/>
                <w:spacing w:val="-6"/>
                <w:szCs w:val="24"/>
              </w:rPr>
              <w:t>biológicos</w:t>
            </w:r>
            <w:r w:rsidRPr="002B3669">
              <w:rPr>
                <w:rFonts w:eastAsia="Calibri"/>
                <w:color w:val="auto"/>
                <w:spacing w:val="-8"/>
                <w:szCs w:val="24"/>
              </w:rPr>
              <w:t xml:space="preserve"> </w:t>
            </w:r>
            <w:r w:rsidRPr="002B3669">
              <w:rPr>
                <w:rFonts w:eastAsia="Calibri"/>
                <w:color w:val="auto"/>
                <w:spacing w:val="-6"/>
                <w:szCs w:val="24"/>
              </w:rPr>
              <w:t>en</w:t>
            </w:r>
            <w:r w:rsidRPr="002B3669">
              <w:rPr>
                <w:rFonts w:eastAsia="Calibri"/>
                <w:color w:val="auto"/>
                <w:spacing w:val="-7"/>
                <w:szCs w:val="24"/>
              </w:rPr>
              <w:t xml:space="preserve"> </w:t>
            </w:r>
            <w:r w:rsidRPr="002B3669">
              <w:rPr>
                <w:rFonts w:eastAsia="Calibri"/>
                <w:color w:val="auto"/>
                <w:spacing w:val="-6"/>
                <w:szCs w:val="24"/>
              </w:rPr>
              <w:t>el</w:t>
            </w:r>
            <w:r w:rsidRPr="002B3669">
              <w:rPr>
                <w:rFonts w:eastAsia="Calibri"/>
                <w:color w:val="auto"/>
                <w:spacing w:val="-8"/>
                <w:szCs w:val="24"/>
              </w:rPr>
              <w:t xml:space="preserve"> </w:t>
            </w:r>
            <w:r w:rsidRPr="002B3669">
              <w:rPr>
                <w:rFonts w:eastAsia="Calibri"/>
                <w:color w:val="auto"/>
                <w:spacing w:val="-6"/>
                <w:szCs w:val="24"/>
              </w:rPr>
              <w:t>lugar</w:t>
            </w:r>
            <w:r w:rsidRPr="002B3669">
              <w:rPr>
                <w:rFonts w:eastAsia="Calibri"/>
                <w:color w:val="auto"/>
                <w:spacing w:val="-5"/>
                <w:szCs w:val="24"/>
              </w:rPr>
              <w:t xml:space="preserve"> </w:t>
            </w:r>
            <w:r w:rsidRPr="002B3669">
              <w:rPr>
                <w:rFonts w:eastAsia="Calibri"/>
                <w:color w:val="auto"/>
                <w:spacing w:val="-6"/>
                <w:szCs w:val="24"/>
              </w:rPr>
              <w:t>de</w:t>
            </w:r>
            <w:r w:rsidRPr="002B3669">
              <w:rPr>
                <w:rFonts w:eastAsia="Calibri"/>
                <w:color w:val="auto"/>
                <w:spacing w:val="-7"/>
                <w:szCs w:val="24"/>
              </w:rPr>
              <w:t xml:space="preserve"> </w:t>
            </w:r>
            <w:r w:rsidRPr="002B3669">
              <w:rPr>
                <w:rFonts w:eastAsia="Calibri"/>
                <w:color w:val="auto"/>
                <w:spacing w:val="-6"/>
                <w:szCs w:val="24"/>
              </w:rPr>
              <w:t>trabajo</w:t>
            </w:r>
            <w:r w:rsidRPr="002B3669">
              <w:rPr>
                <w:rFonts w:eastAsia="Calibri"/>
                <w:color w:val="auto"/>
                <w:spacing w:val="-7"/>
                <w:szCs w:val="24"/>
              </w:rPr>
              <w:t xml:space="preserve"> </w:t>
            </w:r>
            <w:r w:rsidRPr="002B3669">
              <w:rPr>
                <w:rFonts w:eastAsia="Calibri"/>
                <w:color w:val="auto"/>
                <w:spacing w:val="-6"/>
                <w:szCs w:val="24"/>
              </w:rPr>
              <w:t>a</w:t>
            </w:r>
          </w:p>
          <w:p w14:paraId="53DEAF54" w14:textId="77777777" w:rsidR="00711431" w:rsidRPr="002B3669" w:rsidRDefault="00711431" w:rsidP="00F35B03">
            <w:pPr>
              <w:spacing w:before="0" w:beforeAutospacing="0" w:after="0" w:afterAutospacing="0" w:line="267" w:lineRule="exact"/>
              <w:ind w:left="70"/>
              <w:rPr>
                <w:rFonts w:eastAsia="Calibri"/>
                <w:color w:val="auto"/>
                <w:szCs w:val="24"/>
              </w:rPr>
            </w:pPr>
            <w:r w:rsidRPr="002B3669">
              <w:rPr>
                <w:rFonts w:eastAsia="Calibri"/>
                <w:color w:val="auto"/>
                <w:szCs w:val="24"/>
              </w:rPr>
              <w:t>través</w:t>
            </w:r>
            <w:r w:rsidRPr="002B3669">
              <w:rPr>
                <w:rFonts w:eastAsia="Calibri"/>
                <w:color w:val="auto"/>
                <w:spacing w:val="-2"/>
                <w:szCs w:val="24"/>
              </w:rPr>
              <w:t xml:space="preserve"> </w:t>
            </w:r>
            <w:r w:rsidRPr="002B3669">
              <w:rPr>
                <w:rFonts w:eastAsia="Calibri"/>
                <w:color w:val="auto"/>
                <w:szCs w:val="24"/>
              </w:rPr>
              <w:t>de</w:t>
            </w:r>
            <w:r w:rsidRPr="002B3669">
              <w:rPr>
                <w:rFonts w:eastAsia="Calibri"/>
                <w:color w:val="auto"/>
                <w:spacing w:val="-2"/>
                <w:szCs w:val="24"/>
              </w:rPr>
              <w:t xml:space="preserve"> fómites</w:t>
            </w:r>
          </w:p>
        </w:tc>
        <w:tc>
          <w:tcPr>
            <w:tcW w:w="284" w:type="dxa"/>
          </w:tcPr>
          <w:p w14:paraId="20F91B7C" w14:textId="77777777" w:rsidR="00711431" w:rsidRPr="002B3669" w:rsidRDefault="00711431" w:rsidP="00F35B03">
            <w:pPr>
              <w:spacing w:before="0" w:beforeAutospacing="0" w:after="0" w:afterAutospacing="0" w:line="240" w:lineRule="auto"/>
              <w:ind w:left="13"/>
              <w:jc w:val="center"/>
              <w:rPr>
                <w:rFonts w:eastAsia="Calibri"/>
                <w:color w:val="auto"/>
                <w:szCs w:val="24"/>
              </w:rPr>
            </w:pPr>
          </w:p>
        </w:tc>
        <w:tc>
          <w:tcPr>
            <w:tcW w:w="572" w:type="dxa"/>
          </w:tcPr>
          <w:p w14:paraId="0FA02217" w14:textId="77777777" w:rsidR="00711431" w:rsidRPr="002B3669" w:rsidRDefault="00711431" w:rsidP="00F35B03">
            <w:pPr>
              <w:spacing w:before="0" w:beforeAutospacing="0" w:after="0" w:afterAutospacing="0" w:line="240" w:lineRule="auto"/>
              <w:jc w:val="center"/>
              <w:rPr>
                <w:rFonts w:eastAsia="Calibri"/>
                <w:color w:val="auto"/>
                <w:szCs w:val="24"/>
              </w:rPr>
            </w:pPr>
            <w:r w:rsidRPr="002B3669">
              <w:rPr>
                <w:rFonts w:eastAsia="Calibri"/>
                <w:color w:val="auto"/>
                <w:szCs w:val="24"/>
              </w:rPr>
              <w:t>X</w:t>
            </w:r>
          </w:p>
        </w:tc>
        <w:tc>
          <w:tcPr>
            <w:tcW w:w="1225" w:type="dxa"/>
          </w:tcPr>
          <w:p w14:paraId="0D488F1F" w14:textId="77777777" w:rsidR="00711431" w:rsidRPr="002B3669" w:rsidRDefault="00711431" w:rsidP="00F35B03">
            <w:pPr>
              <w:spacing w:before="0" w:beforeAutospacing="0" w:after="0" w:afterAutospacing="0" w:line="240" w:lineRule="auto"/>
              <w:rPr>
                <w:rFonts w:eastAsia="Calibri"/>
                <w:color w:val="auto"/>
                <w:szCs w:val="24"/>
              </w:rPr>
            </w:pPr>
          </w:p>
        </w:tc>
      </w:tr>
      <w:tr w:rsidR="00711431" w:rsidRPr="002B3669" w14:paraId="19F6B38F" w14:textId="77777777" w:rsidTr="002B3669">
        <w:trPr>
          <w:trHeight w:val="288"/>
        </w:trPr>
        <w:tc>
          <w:tcPr>
            <w:tcW w:w="6730" w:type="dxa"/>
            <w:gridSpan w:val="2"/>
          </w:tcPr>
          <w:p w14:paraId="33288DCF" w14:textId="77777777" w:rsidR="00711431" w:rsidRPr="002B3669" w:rsidRDefault="00711431" w:rsidP="00F35B03">
            <w:pPr>
              <w:spacing w:before="0" w:beforeAutospacing="0" w:after="0" w:afterAutospacing="0" w:line="267" w:lineRule="exact"/>
              <w:ind w:left="70"/>
              <w:rPr>
                <w:rFonts w:eastAsia="Calibri"/>
                <w:color w:val="auto"/>
                <w:szCs w:val="24"/>
              </w:rPr>
            </w:pPr>
            <w:r w:rsidRPr="002B3669">
              <w:rPr>
                <w:rFonts w:eastAsia="Calibri"/>
                <w:color w:val="auto"/>
                <w:spacing w:val="-4"/>
                <w:szCs w:val="24"/>
              </w:rPr>
              <w:t>Hay</w:t>
            </w:r>
            <w:r w:rsidRPr="002B3669">
              <w:rPr>
                <w:rFonts w:eastAsia="Calibri"/>
                <w:color w:val="auto"/>
                <w:spacing w:val="-6"/>
                <w:szCs w:val="24"/>
              </w:rPr>
              <w:t xml:space="preserve"> </w:t>
            </w:r>
            <w:r w:rsidRPr="002B3669">
              <w:rPr>
                <w:rFonts w:eastAsia="Calibri"/>
                <w:color w:val="auto"/>
                <w:spacing w:val="-4"/>
                <w:szCs w:val="24"/>
              </w:rPr>
              <w:t>procedimientos de</w:t>
            </w:r>
            <w:r w:rsidRPr="002B3669">
              <w:rPr>
                <w:rFonts w:eastAsia="Calibri"/>
                <w:color w:val="auto"/>
                <w:spacing w:val="-5"/>
                <w:szCs w:val="24"/>
              </w:rPr>
              <w:t xml:space="preserve"> </w:t>
            </w:r>
            <w:r w:rsidRPr="002B3669">
              <w:rPr>
                <w:rFonts w:eastAsia="Calibri"/>
                <w:color w:val="auto"/>
                <w:spacing w:val="-4"/>
                <w:szCs w:val="24"/>
              </w:rPr>
              <w:t>gestión</w:t>
            </w:r>
            <w:r w:rsidRPr="002B3669">
              <w:rPr>
                <w:rFonts w:eastAsia="Calibri"/>
                <w:color w:val="auto"/>
                <w:spacing w:val="-7"/>
                <w:szCs w:val="24"/>
              </w:rPr>
              <w:t xml:space="preserve"> </w:t>
            </w:r>
            <w:r w:rsidRPr="002B3669">
              <w:rPr>
                <w:rFonts w:eastAsia="Calibri"/>
                <w:color w:val="auto"/>
                <w:spacing w:val="-4"/>
                <w:szCs w:val="24"/>
              </w:rPr>
              <w:t>de</w:t>
            </w:r>
            <w:r w:rsidRPr="002B3669">
              <w:rPr>
                <w:rFonts w:eastAsia="Calibri"/>
                <w:color w:val="auto"/>
                <w:spacing w:val="-5"/>
                <w:szCs w:val="24"/>
              </w:rPr>
              <w:t xml:space="preserve"> </w:t>
            </w:r>
            <w:r w:rsidRPr="002B3669">
              <w:rPr>
                <w:rFonts w:eastAsia="Calibri"/>
                <w:color w:val="auto"/>
                <w:spacing w:val="-4"/>
                <w:szCs w:val="24"/>
              </w:rPr>
              <w:t>residuos</w:t>
            </w:r>
          </w:p>
        </w:tc>
        <w:tc>
          <w:tcPr>
            <w:tcW w:w="284" w:type="dxa"/>
          </w:tcPr>
          <w:p w14:paraId="35D50C20" w14:textId="77777777" w:rsidR="00711431" w:rsidRPr="002B3669" w:rsidRDefault="00711431" w:rsidP="00F35B03">
            <w:pPr>
              <w:spacing w:before="0" w:beforeAutospacing="0" w:after="0" w:afterAutospacing="0" w:line="267" w:lineRule="exact"/>
              <w:ind w:left="13"/>
              <w:jc w:val="center"/>
              <w:rPr>
                <w:rFonts w:eastAsia="Calibri"/>
                <w:color w:val="auto"/>
                <w:szCs w:val="24"/>
              </w:rPr>
            </w:pPr>
            <w:r w:rsidRPr="002B3669">
              <w:rPr>
                <w:rFonts w:eastAsia="Calibri"/>
                <w:color w:val="auto"/>
                <w:szCs w:val="24"/>
              </w:rPr>
              <w:t>X</w:t>
            </w:r>
          </w:p>
        </w:tc>
        <w:tc>
          <w:tcPr>
            <w:tcW w:w="572" w:type="dxa"/>
          </w:tcPr>
          <w:p w14:paraId="493EFDDE" w14:textId="77777777" w:rsidR="00711431" w:rsidRPr="002B3669" w:rsidRDefault="00711431" w:rsidP="00F35B03">
            <w:pPr>
              <w:spacing w:before="0" w:beforeAutospacing="0" w:after="0" w:afterAutospacing="0" w:line="240" w:lineRule="auto"/>
              <w:jc w:val="center"/>
              <w:rPr>
                <w:rFonts w:eastAsia="Calibri"/>
                <w:color w:val="auto"/>
                <w:szCs w:val="24"/>
              </w:rPr>
            </w:pPr>
          </w:p>
        </w:tc>
        <w:tc>
          <w:tcPr>
            <w:tcW w:w="1225" w:type="dxa"/>
          </w:tcPr>
          <w:p w14:paraId="109E0A1D" w14:textId="77777777" w:rsidR="00711431" w:rsidRPr="002B3669" w:rsidRDefault="00711431" w:rsidP="00F35B03">
            <w:pPr>
              <w:spacing w:before="0" w:beforeAutospacing="0" w:after="0" w:afterAutospacing="0" w:line="240" w:lineRule="auto"/>
              <w:rPr>
                <w:rFonts w:eastAsia="Calibri"/>
                <w:color w:val="auto"/>
                <w:szCs w:val="24"/>
              </w:rPr>
            </w:pPr>
          </w:p>
        </w:tc>
      </w:tr>
      <w:tr w:rsidR="00711431" w:rsidRPr="002B3669" w14:paraId="051E98DD" w14:textId="77777777" w:rsidTr="002B3669">
        <w:trPr>
          <w:trHeight w:val="287"/>
        </w:trPr>
        <w:tc>
          <w:tcPr>
            <w:tcW w:w="6730" w:type="dxa"/>
            <w:gridSpan w:val="2"/>
          </w:tcPr>
          <w:p w14:paraId="28533131" w14:textId="77777777" w:rsidR="00711431" w:rsidRPr="002B3669" w:rsidRDefault="00711431" w:rsidP="00F35B03">
            <w:pPr>
              <w:spacing w:before="0" w:beforeAutospacing="0" w:after="0" w:afterAutospacing="0" w:line="267" w:lineRule="exact"/>
              <w:ind w:left="70"/>
              <w:rPr>
                <w:rFonts w:eastAsia="Calibri"/>
                <w:color w:val="auto"/>
                <w:szCs w:val="24"/>
              </w:rPr>
            </w:pPr>
            <w:r w:rsidRPr="002B3669">
              <w:rPr>
                <w:rFonts w:eastAsia="Calibri"/>
                <w:color w:val="auto"/>
                <w:szCs w:val="24"/>
              </w:rPr>
              <w:t>Hay</w:t>
            </w:r>
            <w:r w:rsidRPr="002B3669">
              <w:rPr>
                <w:rFonts w:eastAsia="Calibri"/>
                <w:color w:val="auto"/>
                <w:spacing w:val="-7"/>
                <w:szCs w:val="24"/>
              </w:rPr>
              <w:t xml:space="preserve"> </w:t>
            </w:r>
            <w:r w:rsidRPr="002B3669">
              <w:rPr>
                <w:rFonts w:eastAsia="Calibri"/>
                <w:color w:val="auto"/>
                <w:szCs w:val="24"/>
              </w:rPr>
              <w:t>procedimientos</w:t>
            </w:r>
            <w:r w:rsidRPr="002B3669">
              <w:rPr>
                <w:rFonts w:eastAsia="Calibri"/>
                <w:color w:val="auto"/>
                <w:spacing w:val="-3"/>
                <w:szCs w:val="24"/>
              </w:rPr>
              <w:t xml:space="preserve"> </w:t>
            </w:r>
            <w:r w:rsidRPr="002B3669">
              <w:rPr>
                <w:rFonts w:eastAsia="Calibri"/>
                <w:color w:val="auto"/>
                <w:szCs w:val="24"/>
              </w:rPr>
              <w:t>para</w:t>
            </w:r>
            <w:r w:rsidRPr="002B3669">
              <w:rPr>
                <w:rFonts w:eastAsia="Calibri"/>
                <w:color w:val="auto"/>
                <w:spacing w:val="-4"/>
                <w:szCs w:val="24"/>
              </w:rPr>
              <w:t xml:space="preserve"> </w:t>
            </w:r>
            <w:r w:rsidRPr="002B3669">
              <w:rPr>
                <w:rFonts w:eastAsia="Calibri"/>
                <w:color w:val="auto"/>
                <w:szCs w:val="24"/>
              </w:rPr>
              <w:t>el</w:t>
            </w:r>
            <w:r w:rsidRPr="002B3669">
              <w:rPr>
                <w:rFonts w:eastAsia="Calibri"/>
                <w:color w:val="auto"/>
                <w:spacing w:val="-4"/>
                <w:szCs w:val="24"/>
              </w:rPr>
              <w:t xml:space="preserve"> </w:t>
            </w:r>
            <w:r w:rsidRPr="002B3669">
              <w:rPr>
                <w:rFonts w:eastAsia="Calibri"/>
                <w:color w:val="auto"/>
                <w:szCs w:val="24"/>
              </w:rPr>
              <w:t>transporte</w:t>
            </w:r>
            <w:r w:rsidRPr="002B3669">
              <w:rPr>
                <w:rFonts w:eastAsia="Calibri"/>
                <w:color w:val="auto"/>
                <w:spacing w:val="-2"/>
                <w:szCs w:val="24"/>
              </w:rPr>
              <w:t xml:space="preserve"> </w:t>
            </w:r>
            <w:r w:rsidRPr="002B3669">
              <w:rPr>
                <w:rFonts w:eastAsia="Calibri"/>
                <w:color w:val="auto"/>
                <w:szCs w:val="24"/>
              </w:rPr>
              <w:t>interno</w:t>
            </w:r>
            <w:r w:rsidRPr="002B3669">
              <w:rPr>
                <w:rFonts w:eastAsia="Calibri"/>
                <w:color w:val="auto"/>
                <w:spacing w:val="-4"/>
                <w:szCs w:val="24"/>
              </w:rPr>
              <w:t xml:space="preserve"> </w:t>
            </w:r>
            <w:r w:rsidRPr="002B3669">
              <w:rPr>
                <w:rFonts w:eastAsia="Calibri"/>
                <w:color w:val="auto"/>
                <w:szCs w:val="24"/>
              </w:rPr>
              <w:t>de</w:t>
            </w:r>
            <w:r w:rsidRPr="002B3669">
              <w:rPr>
                <w:rFonts w:eastAsia="Calibri"/>
                <w:color w:val="auto"/>
                <w:spacing w:val="-3"/>
                <w:szCs w:val="24"/>
              </w:rPr>
              <w:t xml:space="preserve"> </w:t>
            </w:r>
            <w:r w:rsidRPr="002B3669">
              <w:rPr>
                <w:rFonts w:eastAsia="Calibri"/>
                <w:color w:val="auto"/>
                <w:spacing w:val="-2"/>
                <w:szCs w:val="24"/>
              </w:rPr>
              <w:t>muestras</w:t>
            </w:r>
          </w:p>
        </w:tc>
        <w:tc>
          <w:tcPr>
            <w:tcW w:w="284" w:type="dxa"/>
          </w:tcPr>
          <w:p w14:paraId="1A930024" w14:textId="77777777" w:rsidR="00711431" w:rsidRPr="002B3669" w:rsidRDefault="00711431" w:rsidP="00F35B03">
            <w:pPr>
              <w:spacing w:before="0" w:beforeAutospacing="0" w:after="0" w:afterAutospacing="0" w:line="267" w:lineRule="exact"/>
              <w:ind w:left="13"/>
              <w:jc w:val="center"/>
              <w:rPr>
                <w:rFonts w:eastAsia="Calibri"/>
                <w:color w:val="auto"/>
                <w:szCs w:val="24"/>
              </w:rPr>
            </w:pPr>
          </w:p>
        </w:tc>
        <w:tc>
          <w:tcPr>
            <w:tcW w:w="572" w:type="dxa"/>
          </w:tcPr>
          <w:p w14:paraId="147928AB" w14:textId="77777777" w:rsidR="00711431" w:rsidRPr="002B3669" w:rsidRDefault="00711431" w:rsidP="00F35B03">
            <w:pPr>
              <w:spacing w:before="0" w:beforeAutospacing="0" w:after="0" w:afterAutospacing="0" w:line="240" w:lineRule="auto"/>
              <w:jc w:val="center"/>
              <w:rPr>
                <w:rFonts w:eastAsia="Calibri"/>
                <w:color w:val="auto"/>
                <w:szCs w:val="24"/>
              </w:rPr>
            </w:pPr>
            <w:r w:rsidRPr="002B3669">
              <w:rPr>
                <w:rFonts w:eastAsia="Calibri"/>
                <w:color w:val="auto"/>
                <w:szCs w:val="24"/>
              </w:rPr>
              <w:t>X</w:t>
            </w:r>
          </w:p>
        </w:tc>
        <w:tc>
          <w:tcPr>
            <w:tcW w:w="1225" w:type="dxa"/>
          </w:tcPr>
          <w:p w14:paraId="0719D575" w14:textId="77777777" w:rsidR="00711431" w:rsidRPr="002B3669" w:rsidRDefault="00711431" w:rsidP="00F35B03">
            <w:pPr>
              <w:spacing w:before="0" w:beforeAutospacing="0" w:after="0" w:afterAutospacing="0" w:line="240" w:lineRule="auto"/>
              <w:rPr>
                <w:rFonts w:eastAsia="Calibri"/>
                <w:color w:val="auto"/>
                <w:szCs w:val="24"/>
              </w:rPr>
            </w:pPr>
          </w:p>
        </w:tc>
      </w:tr>
      <w:tr w:rsidR="00711431" w:rsidRPr="002B3669" w14:paraId="790FB5D1" w14:textId="77777777" w:rsidTr="002B3669">
        <w:trPr>
          <w:trHeight w:val="289"/>
        </w:trPr>
        <w:tc>
          <w:tcPr>
            <w:tcW w:w="6730" w:type="dxa"/>
            <w:gridSpan w:val="2"/>
          </w:tcPr>
          <w:p w14:paraId="01DB01F9" w14:textId="77777777" w:rsidR="00711431" w:rsidRPr="002B3669" w:rsidRDefault="00711431" w:rsidP="00F35B03">
            <w:pPr>
              <w:spacing w:before="0" w:beforeAutospacing="0" w:after="0" w:afterAutospacing="0" w:line="267" w:lineRule="exact"/>
              <w:ind w:left="70"/>
              <w:rPr>
                <w:rFonts w:eastAsia="Calibri"/>
                <w:color w:val="auto"/>
                <w:szCs w:val="24"/>
              </w:rPr>
            </w:pPr>
            <w:r w:rsidRPr="002B3669">
              <w:rPr>
                <w:rFonts w:eastAsia="Calibri"/>
                <w:color w:val="auto"/>
                <w:szCs w:val="24"/>
              </w:rPr>
              <w:t>Hay</w:t>
            </w:r>
            <w:r w:rsidRPr="002B3669">
              <w:rPr>
                <w:rFonts w:eastAsia="Calibri"/>
                <w:color w:val="auto"/>
                <w:spacing w:val="-7"/>
                <w:szCs w:val="24"/>
              </w:rPr>
              <w:t xml:space="preserve"> </w:t>
            </w:r>
            <w:r w:rsidRPr="002B3669">
              <w:rPr>
                <w:rFonts w:eastAsia="Calibri"/>
                <w:color w:val="auto"/>
                <w:szCs w:val="24"/>
              </w:rPr>
              <w:t>procedimientos</w:t>
            </w:r>
            <w:r w:rsidRPr="002B3669">
              <w:rPr>
                <w:rFonts w:eastAsia="Calibri"/>
                <w:color w:val="auto"/>
                <w:spacing w:val="-3"/>
                <w:szCs w:val="24"/>
              </w:rPr>
              <w:t xml:space="preserve"> </w:t>
            </w:r>
            <w:r w:rsidRPr="002B3669">
              <w:rPr>
                <w:rFonts w:eastAsia="Calibri"/>
                <w:color w:val="auto"/>
                <w:szCs w:val="24"/>
              </w:rPr>
              <w:t>para</w:t>
            </w:r>
            <w:r w:rsidRPr="002B3669">
              <w:rPr>
                <w:rFonts w:eastAsia="Calibri"/>
                <w:color w:val="auto"/>
                <w:spacing w:val="-4"/>
                <w:szCs w:val="24"/>
              </w:rPr>
              <w:t xml:space="preserve"> </w:t>
            </w:r>
            <w:r w:rsidRPr="002B3669">
              <w:rPr>
                <w:rFonts w:eastAsia="Calibri"/>
                <w:color w:val="auto"/>
                <w:szCs w:val="24"/>
              </w:rPr>
              <w:t>el</w:t>
            </w:r>
            <w:r w:rsidRPr="002B3669">
              <w:rPr>
                <w:rFonts w:eastAsia="Calibri"/>
                <w:color w:val="auto"/>
                <w:spacing w:val="-4"/>
                <w:szCs w:val="24"/>
              </w:rPr>
              <w:t xml:space="preserve"> </w:t>
            </w:r>
            <w:r w:rsidRPr="002B3669">
              <w:rPr>
                <w:rFonts w:eastAsia="Calibri"/>
                <w:color w:val="auto"/>
                <w:szCs w:val="24"/>
              </w:rPr>
              <w:t>transporte</w:t>
            </w:r>
            <w:r w:rsidRPr="002B3669">
              <w:rPr>
                <w:rFonts w:eastAsia="Calibri"/>
                <w:color w:val="auto"/>
                <w:spacing w:val="-2"/>
                <w:szCs w:val="24"/>
              </w:rPr>
              <w:t xml:space="preserve"> </w:t>
            </w:r>
            <w:r w:rsidRPr="002B3669">
              <w:rPr>
                <w:rFonts w:eastAsia="Calibri"/>
                <w:color w:val="auto"/>
                <w:szCs w:val="24"/>
              </w:rPr>
              <w:t>externo</w:t>
            </w:r>
            <w:r w:rsidRPr="002B3669">
              <w:rPr>
                <w:rFonts w:eastAsia="Calibri"/>
                <w:color w:val="auto"/>
                <w:spacing w:val="-4"/>
                <w:szCs w:val="24"/>
              </w:rPr>
              <w:t xml:space="preserve"> </w:t>
            </w:r>
            <w:r w:rsidRPr="002B3669">
              <w:rPr>
                <w:rFonts w:eastAsia="Calibri"/>
                <w:color w:val="auto"/>
                <w:szCs w:val="24"/>
              </w:rPr>
              <w:t>de</w:t>
            </w:r>
            <w:r w:rsidRPr="002B3669">
              <w:rPr>
                <w:rFonts w:eastAsia="Calibri"/>
                <w:color w:val="auto"/>
                <w:spacing w:val="-3"/>
                <w:szCs w:val="24"/>
              </w:rPr>
              <w:t xml:space="preserve"> </w:t>
            </w:r>
            <w:r w:rsidRPr="002B3669">
              <w:rPr>
                <w:rFonts w:eastAsia="Calibri"/>
                <w:color w:val="auto"/>
                <w:spacing w:val="-2"/>
                <w:szCs w:val="24"/>
              </w:rPr>
              <w:t>muestras</w:t>
            </w:r>
          </w:p>
        </w:tc>
        <w:tc>
          <w:tcPr>
            <w:tcW w:w="284" w:type="dxa"/>
          </w:tcPr>
          <w:p w14:paraId="49E75CF6" w14:textId="77777777" w:rsidR="00711431" w:rsidRPr="002B3669" w:rsidRDefault="00711431" w:rsidP="00F35B03">
            <w:pPr>
              <w:spacing w:before="0" w:beforeAutospacing="0" w:after="0" w:afterAutospacing="0" w:line="267" w:lineRule="exact"/>
              <w:ind w:left="13"/>
              <w:jc w:val="center"/>
              <w:rPr>
                <w:rFonts w:eastAsia="Calibri"/>
                <w:color w:val="auto"/>
                <w:szCs w:val="24"/>
              </w:rPr>
            </w:pPr>
          </w:p>
        </w:tc>
        <w:tc>
          <w:tcPr>
            <w:tcW w:w="572" w:type="dxa"/>
          </w:tcPr>
          <w:p w14:paraId="4BE6295A" w14:textId="77777777" w:rsidR="00711431" w:rsidRPr="002B3669" w:rsidRDefault="00711431" w:rsidP="00F35B03">
            <w:pPr>
              <w:spacing w:before="0" w:beforeAutospacing="0" w:after="0" w:afterAutospacing="0" w:line="240" w:lineRule="auto"/>
              <w:jc w:val="center"/>
              <w:rPr>
                <w:rFonts w:eastAsia="Calibri"/>
                <w:color w:val="auto"/>
                <w:szCs w:val="24"/>
              </w:rPr>
            </w:pPr>
            <w:r w:rsidRPr="002B3669">
              <w:rPr>
                <w:rFonts w:eastAsia="Calibri"/>
                <w:color w:val="auto"/>
                <w:szCs w:val="24"/>
              </w:rPr>
              <w:t>X</w:t>
            </w:r>
          </w:p>
        </w:tc>
        <w:tc>
          <w:tcPr>
            <w:tcW w:w="1225" w:type="dxa"/>
          </w:tcPr>
          <w:p w14:paraId="57CD4653" w14:textId="77777777" w:rsidR="00711431" w:rsidRPr="002B3669" w:rsidRDefault="00711431" w:rsidP="00F35B03">
            <w:pPr>
              <w:spacing w:before="0" w:beforeAutospacing="0" w:after="0" w:afterAutospacing="0" w:line="240" w:lineRule="auto"/>
              <w:rPr>
                <w:rFonts w:eastAsia="Calibri"/>
                <w:color w:val="auto"/>
                <w:szCs w:val="24"/>
              </w:rPr>
            </w:pPr>
          </w:p>
        </w:tc>
      </w:tr>
      <w:tr w:rsidR="00711431" w:rsidRPr="002B3669" w14:paraId="581772F0" w14:textId="77777777" w:rsidTr="002B3669">
        <w:trPr>
          <w:trHeight w:val="580"/>
        </w:trPr>
        <w:tc>
          <w:tcPr>
            <w:tcW w:w="6730" w:type="dxa"/>
            <w:gridSpan w:val="2"/>
          </w:tcPr>
          <w:p w14:paraId="6ABF00B2" w14:textId="77777777" w:rsidR="00711431" w:rsidRPr="002B3669" w:rsidRDefault="00711431" w:rsidP="00F35B03">
            <w:pPr>
              <w:spacing w:before="0" w:beforeAutospacing="0" w:after="0" w:afterAutospacing="0" w:line="240" w:lineRule="auto"/>
              <w:ind w:left="70"/>
              <w:rPr>
                <w:rFonts w:eastAsia="Calibri"/>
                <w:color w:val="auto"/>
                <w:szCs w:val="24"/>
              </w:rPr>
            </w:pPr>
            <w:r w:rsidRPr="002B3669">
              <w:rPr>
                <w:rFonts w:eastAsia="Calibri"/>
                <w:color w:val="auto"/>
                <w:szCs w:val="24"/>
              </w:rPr>
              <w:t>Hay</w:t>
            </w:r>
            <w:r w:rsidRPr="002B3669">
              <w:rPr>
                <w:rFonts w:eastAsia="Calibri"/>
                <w:color w:val="auto"/>
                <w:spacing w:val="-5"/>
                <w:szCs w:val="24"/>
              </w:rPr>
              <w:t xml:space="preserve"> </w:t>
            </w:r>
            <w:r w:rsidRPr="002B3669">
              <w:rPr>
                <w:rFonts w:eastAsia="Calibri"/>
                <w:color w:val="auto"/>
                <w:szCs w:val="24"/>
              </w:rPr>
              <w:t>procedimientos</w:t>
            </w:r>
            <w:r w:rsidRPr="002B3669">
              <w:rPr>
                <w:rFonts w:eastAsia="Calibri"/>
                <w:color w:val="auto"/>
                <w:spacing w:val="-4"/>
                <w:szCs w:val="24"/>
              </w:rPr>
              <w:t xml:space="preserve"> </w:t>
            </w:r>
            <w:r w:rsidRPr="002B3669">
              <w:rPr>
                <w:rFonts w:eastAsia="Calibri"/>
                <w:color w:val="auto"/>
                <w:szCs w:val="24"/>
              </w:rPr>
              <w:t>escritos</w:t>
            </w:r>
            <w:r w:rsidRPr="002B3669">
              <w:rPr>
                <w:rFonts w:eastAsia="Calibri"/>
                <w:color w:val="auto"/>
                <w:spacing w:val="-3"/>
                <w:szCs w:val="24"/>
              </w:rPr>
              <w:t xml:space="preserve"> </w:t>
            </w:r>
            <w:r w:rsidRPr="002B3669">
              <w:rPr>
                <w:rFonts w:eastAsia="Calibri"/>
                <w:color w:val="auto"/>
                <w:szCs w:val="24"/>
              </w:rPr>
              <w:t>externos</w:t>
            </w:r>
            <w:r w:rsidRPr="002B3669">
              <w:rPr>
                <w:rFonts w:eastAsia="Calibri"/>
                <w:color w:val="auto"/>
                <w:spacing w:val="-4"/>
                <w:szCs w:val="24"/>
              </w:rPr>
              <w:t xml:space="preserve"> </w:t>
            </w:r>
            <w:r w:rsidRPr="002B3669">
              <w:rPr>
                <w:rFonts w:eastAsia="Calibri"/>
                <w:color w:val="auto"/>
                <w:szCs w:val="24"/>
              </w:rPr>
              <w:t>para</w:t>
            </w:r>
            <w:r w:rsidRPr="002B3669">
              <w:rPr>
                <w:rFonts w:eastAsia="Calibri"/>
                <w:color w:val="auto"/>
                <w:spacing w:val="-5"/>
                <w:szCs w:val="24"/>
              </w:rPr>
              <w:t xml:space="preserve"> </w:t>
            </w:r>
            <w:r w:rsidRPr="002B3669">
              <w:rPr>
                <w:rFonts w:eastAsia="Calibri"/>
                <w:color w:val="auto"/>
                <w:szCs w:val="24"/>
              </w:rPr>
              <w:t>la</w:t>
            </w:r>
            <w:r w:rsidRPr="002B3669">
              <w:rPr>
                <w:rFonts w:eastAsia="Calibri"/>
                <w:color w:val="auto"/>
                <w:spacing w:val="-6"/>
                <w:szCs w:val="24"/>
              </w:rPr>
              <w:t xml:space="preserve"> </w:t>
            </w:r>
            <w:r w:rsidRPr="002B3669">
              <w:rPr>
                <w:rFonts w:eastAsia="Calibri"/>
                <w:color w:val="auto"/>
                <w:szCs w:val="24"/>
              </w:rPr>
              <w:t>comunicación</w:t>
            </w:r>
            <w:r w:rsidRPr="002B3669">
              <w:rPr>
                <w:rFonts w:eastAsia="Calibri"/>
                <w:color w:val="auto"/>
                <w:spacing w:val="-5"/>
                <w:szCs w:val="24"/>
              </w:rPr>
              <w:t xml:space="preserve"> de</w:t>
            </w:r>
          </w:p>
          <w:p w14:paraId="3C8A8A8D" w14:textId="77777777" w:rsidR="00711431" w:rsidRPr="002B3669" w:rsidRDefault="00711431" w:rsidP="00F35B03">
            <w:pPr>
              <w:spacing w:before="0" w:beforeAutospacing="0" w:after="0" w:afterAutospacing="0" w:line="267" w:lineRule="exact"/>
              <w:ind w:left="70"/>
              <w:rPr>
                <w:rFonts w:eastAsia="Calibri"/>
                <w:color w:val="auto"/>
                <w:szCs w:val="24"/>
              </w:rPr>
            </w:pPr>
            <w:r w:rsidRPr="002B3669">
              <w:rPr>
                <w:rFonts w:eastAsia="Calibri"/>
                <w:color w:val="auto"/>
                <w:spacing w:val="-2"/>
                <w:szCs w:val="24"/>
              </w:rPr>
              <w:t>los</w:t>
            </w:r>
            <w:r w:rsidRPr="002B3669">
              <w:rPr>
                <w:rFonts w:eastAsia="Calibri"/>
                <w:color w:val="auto"/>
                <w:spacing w:val="-10"/>
                <w:szCs w:val="24"/>
              </w:rPr>
              <w:t xml:space="preserve"> </w:t>
            </w:r>
            <w:r w:rsidRPr="002B3669">
              <w:rPr>
                <w:rFonts w:eastAsia="Calibri"/>
                <w:color w:val="auto"/>
                <w:spacing w:val="-2"/>
                <w:szCs w:val="24"/>
              </w:rPr>
              <w:t>incidentes</w:t>
            </w:r>
            <w:r w:rsidRPr="002B3669">
              <w:rPr>
                <w:rFonts w:eastAsia="Calibri"/>
                <w:color w:val="auto"/>
                <w:spacing w:val="-10"/>
                <w:szCs w:val="24"/>
              </w:rPr>
              <w:t xml:space="preserve"> </w:t>
            </w:r>
            <w:r w:rsidRPr="002B3669">
              <w:rPr>
                <w:rFonts w:eastAsia="Calibri"/>
                <w:color w:val="auto"/>
                <w:spacing w:val="-2"/>
                <w:szCs w:val="24"/>
              </w:rPr>
              <w:t>donde</w:t>
            </w:r>
            <w:r w:rsidRPr="002B3669">
              <w:rPr>
                <w:rFonts w:eastAsia="Calibri"/>
                <w:color w:val="auto"/>
                <w:spacing w:val="-9"/>
                <w:szCs w:val="24"/>
              </w:rPr>
              <w:t xml:space="preserve"> </w:t>
            </w:r>
            <w:r w:rsidRPr="002B3669">
              <w:rPr>
                <w:rFonts w:eastAsia="Calibri"/>
                <w:color w:val="auto"/>
                <w:spacing w:val="-2"/>
                <w:szCs w:val="24"/>
              </w:rPr>
              <w:t>se</w:t>
            </w:r>
            <w:r w:rsidRPr="002B3669">
              <w:rPr>
                <w:rFonts w:eastAsia="Calibri"/>
                <w:color w:val="auto"/>
                <w:spacing w:val="-9"/>
                <w:szCs w:val="24"/>
              </w:rPr>
              <w:t xml:space="preserve"> </w:t>
            </w:r>
            <w:r w:rsidRPr="002B3669">
              <w:rPr>
                <w:rFonts w:eastAsia="Calibri"/>
                <w:color w:val="auto"/>
                <w:spacing w:val="-2"/>
                <w:szCs w:val="24"/>
              </w:rPr>
              <w:t>puedan</w:t>
            </w:r>
            <w:r w:rsidRPr="002B3669">
              <w:rPr>
                <w:rFonts w:eastAsia="Calibri"/>
                <w:color w:val="auto"/>
                <w:spacing w:val="-10"/>
                <w:szCs w:val="24"/>
              </w:rPr>
              <w:t xml:space="preserve"> </w:t>
            </w:r>
            <w:r w:rsidRPr="002B3669">
              <w:rPr>
                <w:rFonts w:eastAsia="Calibri"/>
                <w:color w:val="auto"/>
                <w:spacing w:val="-2"/>
                <w:szCs w:val="24"/>
              </w:rPr>
              <w:t>liberar</w:t>
            </w:r>
            <w:r w:rsidRPr="002B3669">
              <w:rPr>
                <w:rFonts w:eastAsia="Calibri"/>
                <w:color w:val="auto"/>
                <w:spacing w:val="-8"/>
                <w:szCs w:val="24"/>
              </w:rPr>
              <w:t xml:space="preserve"> </w:t>
            </w:r>
            <w:r w:rsidRPr="002B3669">
              <w:rPr>
                <w:rFonts w:eastAsia="Calibri"/>
                <w:color w:val="auto"/>
                <w:spacing w:val="-2"/>
                <w:szCs w:val="24"/>
              </w:rPr>
              <w:t>agentes</w:t>
            </w:r>
            <w:r w:rsidRPr="002B3669">
              <w:rPr>
                <w:rFonts w:eastAsia="Calibri"/>
                <w:color w:val="auto"/>
                <w:spacing w:val="-9"/>
                <w:szCs w:val="24"/>
              </w:rPr>
              <w:t xml:space="preserve"> </w:t>
            </w:r>
            <w:r w:rsidRPr="002B3669">
              <w:rPr>
                <w:rFonts w:eastAsia="Calibri"/>
                <w:color w:val="auto"/>
                <w:spacing w:val="-2"/>
                <w:szCs w:val="24"/>
              </w:rPr>
              <w:t>biológicos</w:t>
            </w:r>
          </w:p>
        </w:tc>
        <w:tc>
          <w:tcPr>
            <w:tcW w:w="284" w:type="dxa"/>
          </w:tcPr>
          <w:p w14:paraId="29F20D8E" w14:textId="77777777" w:rsidR="00711431" w:rsidRPr="002B3669" w:rsidRDefault="00711431" w:rsidP="00F35B03">
            <w:pPr>
              <w:spacing w:before="0" w:beforeAutospacing="0" w:after="0" w:afterAutospacing="0" w:line="240" w:lineRule="auto"/>
              <w:ind w:left="13"/>
              <w:jc w:val="center"/>
              <w:rPr>
                <w:rFonts w:eastAsia="Calibri"/>
                <w:color w:val="auto"/>
                <w:szCs w:val="24"/>
              </w:rPr>
            </w:pPr>
          </w:p>
        </w:tc>
        <w:tc>
          <w:tcPr>
            <w:tcW w:w="572" w:type="dxa"/>
          </w:tcPr>
          <w:p w14:paraId="45FEBB41" w14:textId="77777777" w:rsidR="00711431" w:rsidRPr="002B3669" w:rsidRDefault="00711431" w:rsidP="00F35B03">
            <w:pPr>
              <w:spacing w:before="0" w:beforeAutospacing="0" w:after="0" w:afterAutospacing="0" w:line="240" w:lineRule="auto"/>
              <w:jc w:val="center"/>
              <w:rPr>
                <w:rFonts w:eastAsia="Calibri"/>
                <w:color w:val="auto"/>
                <w:szCs w:val="24"/>
              </w:rPr>
            </w:pPr>
            <w:r w:rsidRPr="002B3669">
              <w:rPr>
                <w:rFonts w:eastAsia="Calibri"/>
                <w:color w:val="auto"/>
                <w:szCs w:val="24"/>
              </w:rPr>
              <w:t>X</w:t>
            </w:r>
          </w:p>
        </w:tc>
        <w:tc>
          <w:tcPr>
            <w:tcW w:w="1225" w:type="dxa"/>
          </w:tcPr>
          <w:p w14:paraId="58628F11" w14:textId="77777777" w:rsidR="00711431" w:rsidRPr="002B3669" w:rsidRDefault="00711431" w:rsidP="00F35B03">
            <w:pPr>
              <w:spacing w:before="0" w:beforeAutospacing="0" w:after="0" w:afterAutospacing="0" w:line="240" w:lineRule="auto"/>
              <w:rPr>
                <w:rFonts w:eastAsia="Calibri"/>
                <w:color w:val="auto"/>
                <w:szCs w:val="24"/>
              </w:rPr>
            </w:pPr>
          </w:p>
        </w:tc>
      </w:tr>
      <w:tr w:rsidR="00711431" w:rsidRPr="002B3669" w14:paraId="078DAF15" w14:textId="77777777" w:rsidTr="002B3669">
        <w:trPr>
          <w:trHeight w:val="581"/>
        </w:trPr>
        <w:tc>
          <w:tcPr>
            <w:tcW w:w="6730" w:type="dxa"/>
            <w:gridSpan w:val="2"/>
          </w:tcPr>
          <w:p w14:paraId="16A15362" w14:textId="77777777" w:rsidR="00711431" w:rsidRPr="002B3669" w:rsidRDefault="00711431" w:rsidP="00F35B03">
            <w:pPr>
              <w:spacing w:before="0" w:beforeAutospacing="0" w:after="0" w:afterAutospacing="0" w:line="240" w:lineRule="auto"/>
              <w:ind w:left="70"/>
              <w:rPr>
                <w:rFonts w:eastAsia="Calibri"/>
                <w:color w:val="auto"/>
                <w:szCs w:val="24"/>
              </w:rPr>
            </w:pPr>
            <w:r w:rsidRPr="002B3669">
              <w:rPr>
                <w:rFonts w:eastAsia="Calibri"/>
                <w:color w:val="auto"/>
                <w:szCs w:val="24"/>
              </w:rPr>
              <w:t>Hay</w:t>
            </w:r>
            <w:r w:rsidRPr="002B3669">
              <w:rPr>
                <w:rFonts w:eastAsia="Calibri"/>
                <w:color w:val="auto"/>
                <w:spacing w:val="-5"/>
                <w:szCs w:val="24"/>
              </w:rPr>
              <w:t xml:space="preserve"> </w:t>
            </w:r>
            <w:r w:rsidRPr="002B3669">
              <w:rPr>
                <w:rFonts w:eastAsia="Calibri"/>
                <w:color w:val="auto"/>
                <w:szCs w:val="24"/>
              </w:rPr>
              <w:t>procedimientos</w:t>
            </w:r>
            <w:r w:rsidRPr="002B3669">
              <w:rPr>
                <w:rFonts w:eastAsia="Calibri"/>
                <w:color w:val="auto"/>
                <w:spacing w:val="-4"/>
                <w:szCs w:val="24"/>
              </w:rPr>
              <w:t xml:space="preserve"> </w:t>
            </w:r>
            <w:r w:rsidRPr="002B3669">
              <w:rPr>
                <w:rFonts w:eastAsia="Calibri"/>
                <w:color w:val="auto"/>
                <w:szCs w:val="24"/>
              </w:rPr>
              <w:t>escritos</w:t>
            </w:r>
            <w:r w:rsidRPr="002B3669">
              <w:rPr>
                <w:rFonts w:eastAsia="Calibri"/>
                <w:color w:val="auto"/>
                <w:spacing w:val="-3"/>
                <w:szCs w:val="24"/>
              </w:rPr>
              <w:t xml:space="preserve"> </w:t>
            </w:r>
            <w:r w:rsidRPr="002B3669">
              <w:rPr>
                <w:rFonts w:eastAsia="Calibri"/>
                <w:color w:val="auto"/>
                <w:szCs w:val="24"/>
              </w:rPr>
              <w:t>internos</w:t>
            </w:r>
            <w:r w:rsidRPr="002B3669">
              <w:rPr>
                <w:rFonts w:eastAsia="Calibri"/>
                <w:color w:val="auto"/>
                <w:spacing w:val="-4"/>
                <w:szCs w:val="24"/>
              </w:rPr>
              <w:t xml:space="preserve"> </w:t>
            </w:r>
            <w:r w:rsidRPr="002B3669">
              <w:rPr>
                <w:rFonts w:eastAsia="Calibri"/>
                <w:color w:val="auto"/>
                <w:szCs w:val="24"/>
              </w:rPr>
              <w:t>para</w:t>
            </w:r>
            <w:r w:rsidRPr="002B3669">
              <w:rPr>
                <w:rFonts w:eastAsia="Calibri"/>
                <w:color w:val="auto"/>
                <w:spacing w:val="-5"/>
                <w:szCs w:val="24"/>
              </w:rPr>
              <w:t xml:space="preserve"> </w:t>
            </w:r>
            <w:r w:rsidRPr="002B3669">
              <w:rPr>
                <w:rFonts w:eastAsia="Calibri"/>
                <w:color w:val="auto"/>
                <w:szCs w:val="24"/>
              </w:rPr>
              <w:t>la</w:t>
            </w:r>
            <w:r w:rsidRPr="002B3669">
              <w:rPr>
                <w:rFonts w:eastAsia="Calibri"/>
                <w:color w:val="auto"/>
                <w:spacing w:val="-6"/>
                <w:szCs w:val="24"/>
              </w:rPr>
              <w:t xml:space="preserve"> </w:t>
            </w:r>
            <w:r w:rsidRPr="002B3669">
              <w:rPr>
                <w:rFonts w:eastAsia="Calibri"/>
                <w:color w:val="auto"/>
                <w:szCs w:val="24"/>
              </w:rPr>
              <w:t>comunicación</w:t>
            </w:r>
            <w:r w:rsidRPr="002B3669">
              <w:rPr>
                <w:rFonts w:eastAsia="Calibri"/>
                <w:color w:val="auto"/>
                <w:spacing w:val="-5"/>
                <w:szCs w:val="24"/>
              </w:rPr>
              <w:t xml:space="preserve"> de</w:t>
            </w:r>
          </w:p>
          <w:p w14:paraId="4608832F" w14:textId="77777777" w:rsidR="00711431" w:rsidRPr="002B3669" w:rsidRDefault="00711431" w:rsidP="00F35B03">
            <w:pPr>
              <w:spacing w:before="0" w:beforeAutospacing="0" w:after="0" w:afterAutospacing="0" w:line="267" w:lineRule="exact"/>
              <w:ind w:left="70"/>
              <w:rPr>
                <w:rFonts w:eastAsia="Calibri"/>
                <w:color w:val="auto"/>
                <w:szCs w:val="24"/>
              </w:rPr>
            </w:pPr>
            <w:r w:rsidRPr="002B3669">
              <w:rPr>
                <w:rFonts w:eastAsia="Calibri"/>
                <w:color w:val="auto"/>
                <w:spacing w:val="-2"/>
                <w:szCs w:val="24"/>
              </w:rPr>
              <w:t>los</w:t>
            </w:r>
            <w:r w:rsidRPr="002B3669">
              <w:rPr>
                <w:rFonts w:eastAsia="Calibri"/>
                <w:color w:val="auto"/>
                <w:spacing w:val="-10"/>
                <w:szCs w:val="24"/>
              </w:rPr>
              <w:t xml:space="preserve"> </w:t>
            </w:r>
            <w:r w:rsidRPr="002B3669">
              <w:rPr>
                <w:rFonts w:eastAsia="Calibri"/>
                <w:color w:val="auto"/>
                <w:spacing w:val="-2"/>
                <w:szCs w:val="24"/>
              </w:rPr>
              <w:t>accidentes</w:t>
            </w:r>
            <w:r w:rsidRPr="002B3669">
              <w:rPr>
                <w:rFonts w:eastAsia="Calibri"/>
                <w:color w:val="auto"/>
                <w:spacing w:val="-10"/>
                <w:szCs w:val="24"/>
              </w:rPr>
              <w:t xml:space="preserve"> </w:t>
            </w:r>
            <w:r w:rsidRPr="002B3669">
              <w:rPr>
                <w:rFonts w:eastAsia="Calibri"/>
                <w:color w:val="auto"/>
                <w:spacing w:val="-2"/>
                <w:szCs w:val="24"/>
              </w:rPr>
              <w:t>donde</w:t>
            </w:r>
            <w:r w:rsidRPr="002B3669">
              <w:rPr>
                <w:rFonts w:eastAsia="Calibri"/>
                <w:color w:val="auto"/>
                <w:spacing w:val="-7"/>
                <w:szCs w:val="24"/>
              </w:rPr>
              <w:t xml:space="preserve"> </w:t>
            </w:r>
            <w:r w:rsidRPr="002B3669">
              <w:rPr>
                <w:rFonts w:eastAsia="Calibri"/>
                <w:color w:val="auto"/>
                <w:spacing w:val="-2"/>
                <w:szCs w:val="24"/>
              </w:rPr>
              <w:t>se</w:t>
            </w:r>
            <w:r w:rsidRPr="002B3669">
              <w:rPr>
                <w:rFonts w:eastAsia="Calibri"/>
                <w:color w:val="auto"/>
                <w:spacing w:val="-9"/>
                <w:szCs w:val="24"/>
              </w:rPr>
              <w:t xml:space="preserve"> </w:t>
            </w:r>
            <w:r w:rsidRPr="002B3669">
              <w:rPr>
                <w:rFonts w:eastAsia="Calibri"/>
                <w:color w:val="auto"/>
                <w:spacing w:val="-2"/>
                <w:szCs w:val="24"/>
              </w:rPr>
              <w:t>puedan</w:t>
            </w:r>
            <w:r w:rsidRPr="002B3669">
              <w:rPr>
                <w:rFonts w:eastAsia="Calibri"/>
                <w:color w:val="auto"/>
                <w:spacing w:val="-8"/>
                <w:szCs w:val="24"/>
              </w:rPr>
              <w:t xml:space="preserve"> </w:t>
            </w:r>
            <w:r w:rsidRPr="002B3669">
              <w:rPr>
                <w:rFonts w:eastAsia="Calibri"/>
                <w:color w:val="auto"/>
                <w:spacing w:val="-2"/>
                <w:szCs w:val="24"/>
              </w:rPr>
              <w:t>liberar</w:t>
            </w:r>
            <w:r w:rsidRPr="002B3669">
              <w:rPr>
                <w:rFonts w:eastAsia="Calibri"/>
                <w:color w:val="auto"/>
                <w:spacing w:val="-10"/>
                <w:szCs w:val="24"/>
              </w:rPr>
              <w:t xml:space="preserve"> </w:t>
            </w:r>
            <w:r w:rsidRPr="002B3669">
              <w:rPr>
                <w:rFonts w:eastAsia="Calibri"/>
                <w:color w:val="auto"/>
                <w:spacing w:val="-2"/>
                <w:szCs w:val="24"/>
              </w:rPr>
              <w:t>agentes</w:t>
            </w:r>
            <w:r w:rsidRPr="002B3669">
              <w:rPr>
                <w:rFonts w:eastAsia="Calibri"/>
                <w:color w:val="auto"/>
                <w:spacing w:val="-8"/>
                <w:szCs w:val="24"/>
              </w:rPr>
              <w:t xml:space="preserve"> </w:t>
            </w:r>
            <w:r w:rsidRPr="002B3669">
              <w:rPr>
                <w:rFonts w:eastAsia="Calibri"/>
                <w:color w:val="auto"/>
                <w:spacing w:val="-2"/>
                <w:szCs w:val="24"/>
              </w:rPr>
              <w:t>biológicos</w:t>
            </w:r>
          </w:p>
        </w:tc>
        <w:tc>
          <w:tcPr>
            <w:tcW w:w="284" w:type="dxa"/>
          </w:tcPr>
          <w:p w14:paraId="4F9D7ED6" w14:textId="77777777" w:rsidR="00711431" w:rsidRPr="002B3669" w:rsidRDefault="00711431" w:rsidP="00F35B03">
            <w:pPr>
              <w:spacing w:before="0" w:beforeAutospacing="0" w:after="0" w:afterAutospacing="0" w:line="240" w:lineRule="auto"/>
              <w:ind w:left="13"/>
              <w:jc w:val="center"/>
              <w:rPr>
                <w:rFonts w:eastAsia="Calibri"/>
                <w:color w:val="auto"/>
                <w:szCs w:val="24"/>
              </w:rPr>
            </w:pPr>
            <w:r w:rsidRPr="002B3669">
              <w:rPr>
                <w:rFonts w:eastAsia="Calibri"/>
                <w:color w:val="auto"/>
                <w:szCs w:val="24"/>
              </w:rPr>
              <w:t>X</w:t>
            </w:r>
          </w:p>
        </w:tc>
        <w:tc>
          <w:tcPr>
            <w:tcW w:w="572" w:type="dxa"/>
          </w:tcPr>
          <w:p w14:paraId="6817ACA2" w14:textId="77777777" w:rsidR="00711431" w:rsidRPr="002B3669" w:rsidRDefault="00711431" w:rsidP="00F35B03">
            <w:pPr>
              <w:spacing w:before="0" w:beforeAutospacing="0" w:after="0" w:afterAutospacing="0" w:line="240" w:lineRule="auto"/>
              <w:jc w:val="center"/>
              <w:rPr>
                <w:rFonts w:eastAsia="Calibri"/>
                <w:color w:val="auto"/>
                <w:szCs w:val="24"/>
              </w:rPr>
            </w:pPr>
          </w:p>
        </w:tc>
        <w:tc>
          <w:tcPr>
            <w:tcW w:w="1225" w:type="dxa"/>
          </w:tcPr>
          <w:p w14:paraId="6F46BB55" w14:textId="77777777" w:rsidR="00711431" w:rsidRPr="002B3669" w:rsidRDefault="00711431" w:rsidP="00F35B03">
            <w:pPr>
              <w:spacing w:before="0" w:beforeAutospacing="0" w:after="0" w:afterAutospacing="0" w:line="240" w:lineRule="auto"/>
              <w:rPr>
                <w:rFonts w:eastAsia="Calibri"/>
                <w:color w:val="auto"/>
                <w:szCs w:val="24"/>
              </w:rPr>
            </w:pPr>
          </w:p>
        </w:tc>
      </w:tr>
      <w:tr w:rsidR="00711431" w:rsidRPr="002B3669" w14:paraId="2B072F62" w14:textId="77777777" w:rsidTr="002B3669">
        <w:trPr>
          <w:trHeight w:val="580"/>
        </w:trPr>
        <w:tc>
          <w:tcPr>
            <w:tcW w:w="6730" w:type="dxa"/>
            <w:gridSpan w:val="2"/>
          </w:tcPr>
          <w:p w14:paraId="61826E33" w14:textId="77777777" w:rsidR="00711431" w:rsidRPr="002B3669" w:rsidRDefault="00711431" w:rsidP="00F35B03">
            <w:pPr>
              <w:spacing w:before="0" w:beforeAutospacing="0" w:after="0" w:afterAutospacing="0" w:line="240" w:lineRule="auto"/>
              <w:ind w:left="70"/>
              <w:rPr>
                <w:rFonts w:eastAsia="Calibri"/>
                <w:color w:val="auto"/>
                <w:szCs w:val="24"/>
              </w:rPr>
            </w:pPr>
            <w:r w:rsidRPr="002B3669">
              <w:rPr>
                <w:rFonts w:eastAsia="Calibri"/>
                <w:color w:val="auto"/>
                <w:szCs w:val="24"/>
              </w:rPr>
              <w:t>Han</w:t>
            </w:r>
            <w:r w:rsidRPr="002B3669">
              <w:rPr>
                <w:rFonts w:eastAsia="Calibri"/>
                <w:color w:val="auto"/>
                <w:spacing w:val="-4"/>
                <w:szCs w:val="24"/>
              </w:rPr>
              <w:t xml:space="preserve"> </w:t>
            </w:r>
            <w:r w:rsidRPr="002B3669">
              <w:rPr>
                <w:rFonts w:eastAsia="Calibri"/>
                <w:color w:val="auto"/>
                <w:szCs w:val="24"/>
              </w:rPr>
              <w:t>recibido</w:t>
            </w:r>
            <w:r w:rsidRPr="002B3669">
              <w:rPr>
                <w:rFonts w:eastAsia="Calibri"/>
                <w:color w:val="auto"/>
                <w:spacing w:val="-3"/>
                <w:szCs w:val="24"/>
              </w:rPr>
              <w:t xml:space="preserve"> </w:t>
            </w:r>
            <w:r w:rsidRPr="002B3669">
              <w:rPr>
                <w:rFonts w:eastAsia="Calibri"/>
                <w:color w:val="auto"/>
                <w:szCs w:val="24"/>
              </w:rPr>
              <w:t>los</w:t>
            </w:r>
            <w:r w:rsidRPr="002B3669">
              <w:rPr>
                <w:rFonts w:eastAsia="Calibri"/>
                <w:color w:val="auto"/>
                <w:spacing w:val="-4"/>
                <w:szCs w:val="24"/>
              </w:rPr>
              <w:t xml:space="preserve"> </w:t>
            </w:r>
            <w:r w:rsidRPr="002B3669">
              <w:rPr>
                <w:rFonts w:eastAsia="Calibri"/>
                <w:color w:val="auto"/>
                <w:szCs w:val="24"/>
              </w:rPr>
              <w:t>trabajadores</w:t>
            </w:r>
            <w:r w:rsidRPr="002B3669">
              <w:rPr>
                <w:rFonts w:eastAsia="Calibri"/>
                <w:color w:val="auto"/>
                <w:spacing w:val="-1"/>
                <w:szCs w:val="24"/>
              </w:rPr>
              <w:t xml:space="preserve"> </w:t>
            </w:r>
            <w:r w:rsidRPr="002B3669">
              <w:rPr>
                <w:rFonts w:eastAsia="Calibri"/>
                <w:color w:val="auto"/>
                <w:szCs w:val="24"/>
              </w:rPr>
              <w:t>y</w:t>
            </w:r>
            <w:r w:rsidRPr="002B3669">
              <w:rPr>
                <w:rFonts w:eastAsia="Calibri"/>
                <w:color w:val="auto"/>
                <w:spacing w:val="-4"/>
                <w:szCs w:val="24"/>
              </w:rPr>
              <w:t xml:space="preserve"> </w:t>
            </w:r>
            <w:r w:rsidRPr="002B3669">
              <w:rPr>
                <w:rFonts w:eastAsia="Calibri"/>
                <w:color w:val="auto"/>
                <w:szCs w:val="24"/>
              </w:rPr>
              <w:t>trabajadoras</w:t>
            </w:r>
            <w:r w:rsidRPr="002B3669">
              <w:rPr>
                <w:rFonts w:eastAsia="Calibri"/>
                <w:color w:val="auto"/>
                <w:spacing w:val="-2"/>
                <w:szCs w:val="24"/>
              </w:rPr>
              <w:t xml:space="preserve"> </w:t>
            </w:r>
            <w:r w:rsidRPr="002B3669">
              <w:rPr>
                <w:rFonts w:eastAsia="Calibri"/>
                <w:color w:val="auto"/>
                <w:szCs w:val="24"/>
              </w:rPr>
              <w:t>la</w:t>
            </w:r>
            <w:r w:rsidRPr="002B3669">
              <w:rPr>
                <w:rFonts w:eastAsia="Calibri"/>
                <w:color w:val="auto"/>
                <w:spacing w:val="-4"/>
                <w:szCs w:val="24"/>
              </w:rPr>
              <w:t xml:space="preserve"> </w:t>
            </w:r>
            <w:r w:rsidRPr="002B3669">
              <w:rPr>
                <w:rFonts w:eastAsia="Calibri"/>
                <w:color w:val="auto"/>
                <w:spacing w:val="-2"/>
                <w:szCs w:val="24"/>
              </w:rPr>
              <w:t>formación</w:t>
            </w:r>
          </w:p>
          <w:p w14:paraId="63CA95DC" w14:textId="77777777" w:rsidR="00711431" w:rsidRPr="002B3669" w:rsidRDefault="00711431" w:rsidP="00F35B03">
            <w:pPr>
              <w:spacing w:before="0" w:beforeAutospacing="0" w:after="0" w:afterAutospacing="0" w:line="267" w:lineRule="exact"/>
              <w:ind w:left="70"/>
              <w:rPr>
                <w:rFonts w:eastAsia="Calibri"/>
                <w:color w:val="auto"/>
                <w:szCs w:val="24"/>
              </w:rPr>
            </w:pPr>
            <w:r w:rsidRPr="002B3669">
              <w:rPr>
                <w:rFonts w:eastAsia="Calibri"/>
                <w:color w:val="auto"/>
                <w:szCs w:val="24"/>
              </w:rPr>
              <w:t>requerida</w:t>
            </w:r>
            <w:r w:rsidRPr="002B3669">
              <w:rPr>
                <w:rFonts w:eastAsia="Calibri"/>
                <w:color w:val="auto"/>
                <w:spacing w:val="-3"/>
                <w:szCs w:val="24"/>
              </w:rPr>
              <w:t xml:space="preserve"> </w:t>
            </w:r>
            <w:r w:rsidRPr="002B3669">
              <w:rPr>
                <w:rFonts w:eastAsia="Calibri"/>
                <w:color w:val="auto"/>
                <w:szCs w:val="24"/>
              </w:rPr>
              <w:t>por</w:t>
            </w:r>
            <w:r w:rsidRPr="002B3669">
              <w:rPr>
                <w:rFonts w:eastAsia="Calibri"/>
                <w:color w:val="auto"/>
                <w:spacing w:val="-3"/>
                <w:szCs w:val="24"/>
              </w:rPr>
              <w:t xml:space="preserve"> </w:t>
            </w:r>
            <w:r w:rsidRPr="002B3669">
              <w:rPr>
                <w:rFonts w:eastAsia="Calibri"/>
                <w:color w:val="auto"/>
                <w:szCs w:val="24"/>
              </w:rPr>
              <w:t>el</w:t>
            </w:r>
            <w:r w:rsidRPr="002B3669">
              <w:rPr>
                <w:rFonts w:eastAsia="Calibri"/>
                <w:color w:val="auto"/>
                <w:spacing w:val="-4"/>
                <w:szCs w:val="24"/>
              </w:rPr>
              <w:t xml:space="preserve"> </w:t>
            </w:r>
            <w:r w:rsidRPr="002B3669">
              <w:rPr>
                <w:rFonts w:eastAsia="Calibri"/>
                <w:color w:val="auto"/>
                <w:szCs w:val="24"/>
              </w:rPr>
              <w:t>Real</w:t>
            </w:r>
            <w:r w:rsidRPr="002B3669">
              <w:rPr>
                <w:rFonts w:eastAsia="Calibri"/>
                <w:color w:val="auto"/>
                <w:spacing w:val="-2"/>
                <w:szCs w:val="24"/>
              </w:rPr>
              <w:t xml:space="preserve"> </w:t>
            </w:r>
            <w:r w:rsidRPr="002B3669">
              <w:rPr>
                <w:rFonts w:eastAsia="Calibri"/>
                <w:color w:val="auto"/>
                <w:szCs w:val="24"/>
              </w:rPr>
              <w:t>Decreto</w:t>
            </w:r>
            <w:r w:rsidRPr="002B3669">
              <w:rPr>
                <w:rFonts w:eastAsia="Calibri"/>
                <w:color w:val="auto"/>
                <w:spacing w:val="-2"/>
                <w:szCs w:val="24"/>
              </w:rPr>
              <w:t xml:space="preserve"> 664/97</w:t>
            </w:r>
          </w:p>
        </w:tc>
        <w:tc>
          <w:tcPr>
            <w:tcW w:w="284" w:type="dxa"/>
          </w:tcPr>
          <w:p w14:paraId="6DE3F202" w14:textId="77777777" w:rsidR="00711431" w:rsidRPr="002B3669" w:rsidRDefault="00711431" w:rsidP="00F35B03">
            <w:pPr>
              <w:spacing w:before="0" w:beforeAutospacing="0" w:after="0" w:afterAutospacing="0" w:line="240" w:lineRule="auto"/>
              <w:ind w:left="13"/>
              <w:jc w:val="center"/>
              <w:rPr>
                <w:rFonts w:eastAsia="Calibri"/>
                <w:color w:val="auto"/>
                <w:szCs w:val="24"/>
              </w:rPr>
            </w:pPr>
          </w:p>
        </w:tc>
        <w:tc>
          <w:tcPr>
            <w:tcW w:w="572" w:type="dxa"/>
          </w:tcPr>
          <w:p w14:paraId="5CC835CE" w14:textId="77777777" w:rsidR="00711431" w:rsidRPr="002B3669" w:rsidRDefault="00711431" w:rsidP="00F35B03">
            <w:pPr>
              <w:spacing w:before="0" w:beforeAutospacing="0" w:after="0" w:afterAutospacing="0" w:line="240" w:lineRule="auto"/>
              <w:jc w:val="center"/>
              <w:rPr>
                <w:rFonts w:eastAsia="Calibri"/>
                <w:color w:val="auto"/>
                <w:szCs w:val="24"/>
              </w:rPr>
            </w:pPr>
            <w:r w:rsidRPr="002B3669">
              <w:rPr>
                <w:rFonts w:eastAsia="Calibri"/>
                <w:color w:val="auto"/>
                <w:szCs w:val="24"/>
              </w:rPr>
              <w:t>X</w:t>
            </w:r>
          </w:p>
        </w:tc>
        <w:tc>
          <w:tcPr>
            <w:tcW w:w="1225" w:type="dxa"/>
          </w:tcPr>
          <w:p w14:paraId="07C4FC14" w14:textId="77777777" w:rsidR="00711431" w:rsidRPr="002B3669" w:rsidRDefault="00711431" w:rsidP="00F35B03">
            <w:pPr>
              <w:spacing w:before="0" w:beforeAutospacing="0" w:after="0" w:afterAutospacing="0" w:line="240" w:lineRule="auto"/>
              <w:rPr>
                <w:rFonts w:eastAsia="Calibri"/>
                <w:color w:val="auto"/>
                <w:szCs w:val="24"/>
              </w:rPr>
            </w:pPr>
          </w:p>
        </w:tc>
      </w:tr>
      <w:tr w:rsidR="00711431" w:rsidRPr="002B3669" w14:paraId="339AA923" w14:textId="77777777" w:rsidTr="002B3669">
        <w:trPr>
          <w:trHeight w:val="581"/>
        </w:trPr>
        <w:tc>
          <w:tcPr>
            <w:tcW w:w="6730" w:type="dxa"/>
            <w:gridSpan w:val="2"/>
          </w:tcPr>
          <w:p w14:paraId="4DB18B35" w14:textId="77777777" w:rsidR="00711431" w:rsidRPr="002B3669" w:rsidRDefault="00711431" w:rsidP="00F35B03">
            <w:pPr>
              <w:spacing w:before="0" w:beforeAutospacing="0" w:after="0" w:afterAutospacing="0" w:line="240" w:lineRule="auto"/>
              <w:ind w:left="70"/>
              <w:rPr>
                <w:rFonts w:eastAsia="Calibri"/>
                <w:color w:val="auto"/>
                <w:szCs w:val="24"/>
              </w:rPr>
            </w:pPr>
            <w:r w:rsidRPr="002B3669">
              <w:rPr>
                <w:rFonts w:eastAsia="Calibri"/>
                <w:color w:val="auto"/>
                <w:szCs w:val="24"/>
              </w:rPr>
              <w:t>Han</w:t>
            </w:r>
            <w:r w:rsidRPr="002B3669">
              <w:rPr>
                <w:rFonts w:eastAsia="Calibri"/>
                <w:color w:val="auto"/>
                <w:spacing w:val="-5"/>
                <w:szCs w:val="24"/>
              </w:rPr>
              <w:t xml:space="preserve"> </w:t>
            </w:r>
            <w:r w:rsidRPr="002B3669">
              <w:rPr>
                <w:rFonts w:eastAsia="Calibri"/>
                <w:color w:val="auto"/>
                <w:szCs w:val="24"/>
              </w:rPr>
              <w:t>sido</w:t>
            </w:r>
            <w:r w:rsidRPr="002B3669">
              <w:rPr>
                <w:rFonts w:eastAsia="Calibri"/>
                <w:color w:val="auto"/>
                <w:spacing w:val="-3"/>
                <w:szCs w:val="24"/>
              </w:rPr>
              <w:t xml:space="preserve"> </w:t>
            </w:r>
            <w:r w:rsidRPr="002B3669">
              <w:rPr>
                <w:rFonts w:eastAsia="Calibri"/>
                <w:color w:val="auto"/>
                <w:szCs w:val="24"/>
              </w:rPr>
              <w:t>informados</w:t>
            </w:r>
            <w:r w:rsidRPr="002B3669">
              <w:rPr>
                <w:rFonts w:eastAsia="Calibri"/>
                <w:color w:val="auto"/>
                <w:spacing w:val="-3"/>
                <w:szCs w:val="24"/>
              </w:rPr>
              <w:t xml:space="preserve"> </w:t>
            </w:r>
            <w:r w:rsidRPr="002B3669">
              <w:rPr>
                <w:rFonts w:eastAsia="Calibri"/>
                <w:color w:val="auto"/>
                <w:szCs w:val="24"/>
              </w:rPr>
              <w:t>las</w:t>
            </w:r>
            <w:r w:rsidRPr="002B3669">
              <w:rPr>
                <w:rFonts w:eastAsia="Calibri"/>
                <w:color w:val="auto"/>
                <w:spacing w:val="-4"/>
                <w:szCs w:val="24"/>
              </w:rPr>
              <w:t xml:space="preserve"> </w:t>
            </w:r>
            <w:r w:rsidRPr="002B3669">
              <w:rPr>
                <w:rFonts w:eastAsia="Calibri"/>
                <w:color w:val="auto"/>
                <w:szCs w:val="24"/>
              </w:rPr>
              <w:t>trabajadoras</w:t>
            </w:r>
            <w:r w:rsidRPr="002B3669">
              <w:rPr>
                <w:rFonts w:eastAsia="Calibri"/>
                <w:color w:val="auto"/>
                <w:spacing w:val="-1"/>
                <w:szCs w:val="24"/>
              </w:rPr>
              <w:t xml:space="preserve"> </w:t>
            </w:r>
            <w:r w:rsidRPr="002B3669">
              <w:rPr>
                <w:rFonts w:eastAsia="Calibri"/>
                <w:color w:val="auto"/>
                <w:szCs w:val="24"/>
              </w:rPr>
              <w:t>y</w:t>
            </w:r>
            <w:r w:rsidRPr="002B3669">
              <w:rPr>
                <w:rFonts w:eastAsia="Calibri"/>
                <w:color w:val="auto"/>
                <w:spacing w:val="-4"/>
                <w:szCs w:val="24"/>
              </w:rPr>
              <w:t xml:space="preserve"> </w:t>
            </w:r>
            <w:r w:rsidRPr="002B3669">
              <w:rPr>
                <w:rFonts w:eastAsia="Calibri"/>
                <w:color w:val="auto"/>
                <w:szCs w:val="24"/>
              </w:rPr>
              <w:t>trabajadores</w:t>
            </w:r>
            <w:r w:rsidRPr="002B3669">
              <w:rPr>
                <w:rFonts w:eastAsia="Calibri"/>
                <w:color w:val="auto"/>
                <w:spacing w:val="-3"/>
                <w:szCs w:val="24"/>
              </w:rPr>
              <w:t xml:space="preserve"> </w:t>
            </w:r>
            <w:r w:rsidRPr="002B3669">
              <w:rPr>
                <w:rFonts w:eastAsia="Calibri"/>
                <w:color w:val="auto"/>
                <w:szCs w:val="24"/>
              </w:rPr>
              <w:t>sobre</w:t>
            </w:r>
            <w:r w:rsidRPr="002B3669">
              <w:rPr>
                <w:rFonts w:eastAsia="Calibri"/>
                <w:color w:val="auto"/>
                <w:spacing w:val="-2"/>
                <w:szCs w:val="24"/>
              </w:rPr>
              <w:t xml:space="preserve"> </w:t>
            </w:r>
            <w:r w:rsidRPr="002B3669">
              <w:rPr>
                <w:rFonts w:eastAsia="Calibri"/>
                <w:color w:val="auto"/>
                <w:spacing w:val="-5"/>
                <w:szCs w:val="24"/>
              </w:rPr>
              <w:t>los</w:t>
            </w:r>
          </w:p>
          <w:p w14:paraId="2F364A78" w14:textId="77777777" w:rsidR="00711431" w:rsidRPr="002B3669" w:rsidRDefault="00711431" w:rsidP="00F35B03">
            <w:pPr>
              <w:spacing w:before="0" w:beforeAutospacing="0" w:after="0" w:afterAutospacing="0" w:line="267" w:lineRule="exact"/>
              <w:ind w:left="70"/>
              <w:rPr>
                <w:rFonts w:eastAsia="Calibri"/>
                <w:color w:val="auto"/>
                <w:szCs w:val="24"/>
              </w:rPr>
            </w:pPr>
            <w:r w:rsidRPr="002B3669">
              <w:rPr>
                <w:rFonts w:eastAsia="Calibri"/>
                <w:color w:val="auto"/>
                <w:spacing w:val="-4"/>
                <w:szCs w:val="24"/>
              </w:rPr>
              <w:t>aspectos</w:t>
            </w:r>
            <w:r w:rsidRPr="002B3669">
              <w:rPr>
                <w:rFonts w:eastAsia="Calibri"/>
                <w:color w:val="auto"/>
                <w:szCs w:val="24"/>
              </w:rPr>
              <w:t xml:space="preserve"> </w:t>
            </w:r>
            <w:r w:rsidRPr="002B3669">
              <w:rPr>
                <w:rFonts w:eastAsia="Calibri"/>
                <w:color w:val="auto"/>
                <w:spacing w:val="-4"/>
                <w:szCs w:val="24"/>
              </w:rPr>
              <w:t>regulados</w:t>
            </w:r>
            <w:r w:rsidRPr="002B3669">
              <w:rPr>
                <w:rFonts w:eastAsia="Calibri"/>
                <w:color w:val="auto"/>
                <w:szCs w:val="24"/>
              </w:rPr>
              <w:t xml:space="preserve"> </w:t>
            </w:r>
            <w:r w:rsidRPr="002B3669">
              <w:rPr>
                <w:rFonts w:eastAsia="Calibri"/>
                <w:color w:val="auto"/>
                <w:spacing w:val="-4"/>
                <w:szCs w:val="24"/>
              </w:rPr>
              <w:t>en</w:t>
            </w:r>
            <w:r w:rsidRPr="002B3669">
              <w:rPr>
                <w:rFonts w:eastAsia="Calibri"/>
                <w:color w:val="auto"/>
                <w:spacing w:val="-2"/>
                <w:szCs w:val="24"/>
              </w:rPr>
              <w:t xml:space="preserve"> </w:t>
            </w:r>
            <w:r w:rsidRPr="002B3669">
              <w:rPr>
                <w:rFonts w:eastAsia="Calibri"/>
                <w:color w:val="auto"/>
                <w:spacing w:val="-4"/>
                <w:szCs w:val="24"/>
              </w:rPr>
              <w:t>el</w:t>
            </w:r>
            <w:r w:rsidRPr="002B3669">
              <w:rPr>
                <w:rFonts w:eastAsia="Calibri"/>
                <w:color w:val="auto"/>
                <w:spacing w:val="-3"/>
                <w:szCs w:val="24"/>
              </w:rPr>
              <w:t xml:space="preserve"> </w:t>
            </w:r>
            <w:r w:rsidRPr="002B3669">
              <w:rPr>
                <w:rFonts w:eastAsia="Calibri"/>
                <w:color w:val="auto"/>
                <w:spacing w:val="-4"/>
                <w:szCs w:val="24"/>
              </w:rPr>
              <w:t>Real</w:t>
            </w:r>
            <w:r w:rsidRPr="002B3669">
              <w:rPr>
                <w:rFonts w:eastAsia="Calibri"/>
                <w:color w:val="auto"/>
                <w:spacing w:val="-1"/>
                <w:szCs w:val="24"/>
              </w:rPr>
              <w:t xml:space="preserve"> </w:t>
            </w:r>
            <w:r w:rsidRPr="002B3669">
              <w:rPr>
                <w:rFonts w:eastAsia="Calibri"/>
                <w:color w:val="auto"/>
                <w:spacing w:val="-4"/>
                <w:szCs w:val="24"/>
              </w:rPr>
              <w:t>Decreto</w:t>
            </w:r>
            <w:r w:rsidRPr="002B3669">
              <w:rPr>
                <w:rFonts w:eastAsia="Calibri"/>
                <w:color w:val="auto"/>
                <w:spacing w:val="-1"/>
                <w:szCs w:val="24"/>
              </w:rPr>
              <w:t xml:space="preserve"> </w:t>
            </w:r>
            <w:r w:rsidRPr="002B3669">
              <w:rPr>
                <w:rFonts w:eastAsia="Calibri"/>
                <w:color w:val="auto"/>
                <w:spacing w:val="-4"/>
                <w:szCs w:val="24"/>
              </w:rPr>
              <w:t>664/97</w:t>
            </w:r>
          </w:p>
        </w:tc>
        <w:tc>
          <w:tcPr>
            <w:tcW w:w="284" w:type="dxa"/>
          </w:tcPr>
          <w:p w14:paraId="50D3ABBE" w14:textId="77777777" w:rsidR="00711431" w:rsidRPr="002B3669" w:rsidRDefault="00711431" w:rsidP="00F35B03">
            <w:pPr>
              <w:spacing w:before="0" w:beforeAutospacing="0" w:after="0" w:afterAutospacing="0" w:line="240" w:lineRule="auto"/>
              <w:ind w:left="13"/>
              <w:jc w:val="center"/>
              <w:rPr>
                <w:rFonts w:eastAsia="Calibri"/>
                <w:color w:val="auto"/>
                <w:szCs w:val="24"/>
              </w:rPr>
            </w:pPr>
            <w:r w:rsidRPr="002B3669">
              <w:rPr>
                <w:rFonts w:eastAsia="Calibri"/>
                <w:color w:val="auto"/>
                <w:szCs w:val="24"/>
              </w:rPr>
              <w:t>X</w:t>
            </w:r>
          </w:p>
        </w:tc>
        <w:tc>
          <w:tcPr>
            <w:tcW w:w="572" w:type="dxa"/>
          </w:tcPr>
          <w:p w14:paraId="6370832B" w14:textId="77777777" w:rsidR="00711431" w:rsidRPr="002B3669" w:rsidRDefault="00711431" w:rsidP="00F35B03">
            <w:pPr>
              <w:spacing w:before="0" w:beforeAutospacing="0" w:after="0" w:afterAutospacing="0" w:line="240" w:lineRule="auto"/>
              <w:jc w:val="center"/>
              <w:rPr>
                <w:rFonts w:eastAsia="Calibri"/>
                <w:color w:val="auto"/>
                <w:szCs w:val="24"/>
              </w:rPr>
            </w:pPr>
          </w:p>
        </w:tc>
        <w:tc>
          <w:tcPr>
            <w:tcW w:w="1225" w:type="dxa"/>
          </w:tcPr>
          <w:p w14:paraId="6E64FF15" w14:textId="77777777" w:rsidR="00711431" w:rsidRPr="002B3669" w:rsidRDefault="00711431" w:rsidP="00F35B03">
            <w:pPr>
              <w:spacing w:before="0" w:beforeAutospacing="0" w:after="0" w:afterAutospacing="0" w:line="240" w:lineRule="auto"/>
              <w:rPr>
                <w:rFonts w:eastAsia="Calibri"/>
                <w:color w:val="auto"/>
                <w:szCs w:val="24"/>
              </w:rPr>
            </w:pPr>
          </w:p>
        </w:tc>
      </w:tr>
      <w:tr w:rsidR="00711431" w:rsidRPr="002B3669" w14:paraId="2C7D33B6" w14:textId="77777777" w:rsidTr="002B3669">
        <w:trPr>
          <w:trHeight w:val="580"/>
        </w:trPr>
        <w:tc>
          <w:tcPr>
            <w:tcW w:w="6730" w:type="dxa"/>
            <w:gridSpan w:val="2"/>
          </w:tcPr>
          <w:p w14:paraId="4F577BC1" w14:textId="77777777" w:rsidR="00711431" w:rsidRPr="002B3669" w:rsidRDefault="00711431" w:rsidP="00F35B03">
            <w:pPr>
              <w:spacing w:before="0" w:beforeAutospacing="0" w:after="0" w:afterAutospacing="0" w:line="240" w:lineRule="auto"/>
              <w:ind w:left="70"/>
              <w:rPr>
                <w:rFonts w:eastAsia="Calibri"/>
                <w:color w:val="auto"/>
                <w:szCs w:val="24"/>
              </w:rPr>
            </w:pPr>
            <w:r w:rsidRPr="002B3669">
              <w:rPr>
                <w:rFonts w:eastAsia="Calibri"/>
                <w:color w:val="auto"/>
                <w:spacing w:val="-2"/>
                <w:szCs w:val="24"/>
              </w:rPr>
              <w:t>Se</w:t>
            </w:r>
            <w:r w:rsidRPr="002B3669">
              <w:rPr>
                <w:rFonts w:eastAsia="Calibri"/>
                <w:color w:val="auto"/>
                <w:spacing w:val="-8"/>
                <w:szCs w:val="24"/>
              </w:rPr>
              <w:t xml:space="preserve"> </w:t>
            </w:r>
            <w:r w:rsidRPr="002B3669">
              <w:rPr>
                <w:rFonts w:eastAsia="Calibri"/>
                <w:color w:val="auto"/>
                <w:spacing w:val="-2"/>
                <w:szCs w:val="24"/>
              </w:rPr>
              <w:t>realiza</w:t>
            </w:r>
            <w:r w:rsidRPr="002B3669">
              <w:rPr>
                <w:rFonts w:eastAsia="Calibri"/>
                <w:color w:val="auto"/>
                <w:spacing w:val="-7"/>
                <w:szCs w:val="24"/>
              </w:rPr>
              <w:t xml:space="preserve"> </w:t>
            </w:r>
            <w:r w:rsidRPr="002B3669">
              <w:rPr>
                <w:rFonts w:eastAsia="Calibri"/>
                <w:color w:val="auto"/>
                <w:spacing w:val="-2"/>
                <w:szCs w:val="24"/>
              </w:rPr>
              <w:t>vigilancia</w:t>
            </w:r>
            <w:r w:rsidRPr="002B3669">
              <w:rPr>
                <w:rFonts w:eastAsia="Calibri"/>
                <w:color w:val="auto"/>
                <w:spacing w:val="-8"/>
                <w:szCs w:val="24"/>
              </w:rPr>
              <w:t xml:space="preserve"> </w:t>
            </w:r>
            <w:r w:rsidRPr="002B3669">
              <w:rPr>
                <w:rFonts w:eastAsia="Calibri"/>
                <w:color w:val="auto"/>
                <w:spacing w:val="-2"/>
                <w:szCs w:val="24"/>
              </w:rPr>
              <w:t>de</w:t>
            </w:r>
            <w:r w:rsidRPr="002B3669">
              <w:rPr>
                <w:rFonts w:eastAsia="Calibri"/>
                <w:color w:val="auto"/>
                <w:spacing w:val="-7"/>
                <w:szCs w:val="24"/>
              </w:rPr>
              <w:t xml:space="preserve"> </w:t>
            </w:r>
            <w:r w:rsidRPr="002B3669">
              <w:rPr>
                <w:rFonts w:eastAsia="Calibri"/>
                <w:color w:val="auto"/>
                <w:spacing w:val="-2"/>
                <w:szCs w:val="24"/>
              </w:rPr>
              <w:t>la</w:t>
            </w:r>
            <w:r w:rsidRPr="002B3669">
              <w:rPr>
                <w:rFonts w:eastAsia="Calibri"/>
                <w:color w:val="auto"/>
                <w:spacing w:val="-9"/>
                <w:szCs w:val="24"/>
              </w:rPr>
              <w:t xml:space="preserve"> </w:t>
            </w:r>
            <w:r w:rsidRPr="002B3669">
              <w:rPr>
                <w:rFonts w:eastAsia="Calibri"/>
                <w:color w:val="auto"/>
                <w:spacing w:val="-2"/>
                <w:szCs w:val="24"/>
              </w:rPr>
              <w:t>salud</w:t>
            </w:r>
            <w:r w:rsidRPr="002B3669">
              <w:rPr>
                <w:rFonts w:eastAsia="Calibri"/>
                <w:color w:val="auto"/>
                <w:spacing w:val="-8"/>
                <w:szCs w:val="24"/>
              </w:rPr>
              <w:t xml:space="preserve"> </w:t>
            </w:r>
            <w:r w:rsidRPr="002B3669">
              <w:rPr>
                <w:rFonts w:eastAsia="Calibri"/>
                <w:color w:val="auto"/>
                <w:spacing w:val="-2"/>
                <w:szCs w:val="24"/>
              </w:rPr>
              <w:t>previa</w:t>
            </w:r>
            <w:r w:rsidRPr="002B3669">
              <w:rPr>
                <w:rFonts w:eastAsia="Calibri"/>
                <w:color w:val="auto"/>
                <w:spacing w:val="-10"/>
                <w:szCs w:val="24"/>
              </w:rPr>
              <w:t xml:space="preserve"> </w:t>
            </w:r>
            <w:r w:rsidRPr="002B3669">
              <w:rPr>
                <w:rFonts w:eastAsia="Calibri"/>
                <w:color w:val="auto"/>
                <w:spacing w:val="-2"/>
                <w:szCs w:val="24"/>
              </w:rPr>
              <w:t>a</w:t>
            </w:r>
            <w:r w:rsidRPr="002B3669">
              <w:rPr>
                <w:rFonts w:eastAsia="Calibri"/>
                <w:color w:val="auto"/>
                <w:spacing w:val="-7"/>
                <w:szCs w:val="24"/>
              </w:rPr>
              <w:t xml:space="preserve"> </w:t>
            </w:r>
            <w:r w:rsidRPr="002B3669">
              <w:rPr>
                <w:rFonts w:eastAsia="Calibri"/>
                <w:color w:val="auto"/>
                <w:spacing w:val="-2"/>
                <w:szCs w:val="24"/>
              </w:rPr>
              <w:t>la</w:t>
            </w:r>
            <w:r w:rsidRPr="002B3669">
              <w:rPr>
                <w:rFonts w:eastAsia="Calibri"/>
                <w:color w:val="auto"/>
                <w:spacing w:val="-9"/>
                <w:szCs w:val="24"/>
              </w:rPr>
              <w:t xml:space="preserve"> </w:t>
            </w:r>
            <w:r w:rsidRPr="002B3669">
              <w:rPr>
                <w:rFonts w:eastAsia="Calibri"/>
                <w:color w:val="auto"/>
                <w:spacing w:val="-2"/>
                <w:szCs w:val="24"/>
              </w:rPr>
              <w:t>exposición</w:t>
            </w:r>
            <w:r w:rsidRPr="002B3669">
              <w:rPr>
                <w:rFonts w:eastAsia="Calibri"/>
                <w:color w:val="auto"/>
                <w:spacing w:val="-8"/>
                <w:szCs w:val="24"/>
              </w:rPr>
              <w:t xml:space="preserve"> </w:t>
            </w:r>
            <w:r w:rsidRPr="002B3669">
              <w:rPr>
                <w:rFonts w:eastAsia="Calibri"/>
                <w:color w:val="auto"/>
                <w:spacing w:val="-5"/>
                <w:szCs w:val="24"/>
              </w:rPr>
              <w:t>del</w:t>
            </w:r>
          </w:p>
          <w:p w14:paraId="6A33855C" w14:textId="77777777" w:rsidR="00711431" w:rsidRPr="002B3669" w:rsidRDefault="00711431" w:rsidP="00F35B03">
            <w:pPr>
              <w:spacing w:before="0" w:beforeAutospacing="0" w:after="0" w:afterAutospacing="0" w:line="267" w:lineRule="exact"/>
              <w:ind w:left="70"/>
              <w:rPr>
                <w:rFonts w:eastAsia="Calibri"/>
                <w:color w:val="auto"/>
                <w:szCs w:val="24"/>
              </w:rPr>
            </w:pPr>
            <w:r w:rsidRPr="002B3669">
              <w:rPr>
                <w:rFonts w:eastAsia="Calibri"/>
                <w:color w:val="auto"/>
                <w:spacing w:val="-4"/>
                <w:szCs w:val="24"/>
              </w:rPr>
              <w:t>personal</w:t>
            </w:r>
            <w:r w:rsidRPr="002B3669">
              <w:rPr>
                <w:rFonts w:eastAsia="Calibri"/>
                <w:color w:val="auto"/>
                <w:spacing w:val="-10"/>
                <w:szCs w:val="24"/>
              </w:rPr>
              <w:t xml:space="preserve"> </w:t>
            </w:r>
            <w:r w:rsidRPr="002B3669">
              <w:rPr>
                <w:rFonts w:eastAsia="Calibri"/>
                <w:color w:val="auto"/>
                <w:spacing w:val="-4"/>
                <w:szCs w:val="24"/>
              </w:rPr>
              <w:t>laboral</w:t>
            </w:r>
            <w:r w:rsidRPr="002B3669">
              <w:rPr>
                <w:rFonts w:eastAsia="Calibri"/>
                <w:color w:val="auto"/>
                <w:spacing w:val="-8"/>
                <w:szCs w:val="24"/>
              </w:rPr>
              <w:t xml:space="preserve"> </w:t>
            </w:r>
            <w:r w:rsidRPr="002B3669">
              <w:rPr>
                <w:rFonts w:eastAsia="Calibri"/>
                <w:color w:val="auto"/>
                <w:spacing w:val="-4"/>
                <w:szCs w:val="24"/>
              </w:rPr>
              <w:t>a</w:t>
            </w:r>
            <w:r w:rsidRPr="002B3669">
              <w:rPr>
                <w:rFonts w:eastAsia="Calibri"/>
                <w:color w:val="auto"/>
                <w:spacing w:val="-10"/>
                <w:szCs w:val="24"/>
              </w:rPr>
              <w:t xml:space="preserve"> </w:t>
            </w:r>
            <w:r w:rsidRPr="002B3669">
              <w:rPr>
                <w:rFonts w:eastAsia="Calibri"/>
                <w:color w:val="auto"/>
                <w:spacing w:val="-4"/>
                <w:szCs w:val="24"/>
              </w:rPr>
              <w:t>agentes</w:t>
            </w:r>
            <w:r w:rsidRPr="002B3669">
              <w:rPr>
                <w:rFonts w:eastAsia="Calibri"/>
                <w:color w:val="auto"/>
                <w:spacing w:val="-8"/>
                <w:szCs w:val="24"/>
              </w:rPr>
              <w:t xml:space="preserve"> </w:t>
            </w:r>
            <w:r w:rsidRPr="002B3669">
              <w:rPr>
                <w:rFonts w:eastAsia="Calibri"/>
                <w:color w:val="auto"/>
                <w:spacing w:val="-4"/>
                <w:szCs w:val="24"/>
              </w:rPr>
              <w:t>biológicos</w:t>
            </w:r>
          </w:p>
        </w:tc>
        <w:tc>
          <w:tcPr>
            <w:tcW w:w="284" w:type="dxa"/>
          </w:tcPr>
          <w:p w14:paraId="559009FD" w14:textId="77777777" w:rsidR="00711431" w:rsidRPr="002B3669" w:rsidRDefault="00711431" w:rsidP="00F35B03">
            <w:pPr>
              <w:spacing w:before="0" w:beforeAutospacing="0" w:after="0" w:afterAutospacing="0" w:line="240" w:lineRule="auto"/>
              <w:ind w:left="13"/>
              <w:jc w:val="center"/>
              <w:rPr>
                <w:rFonts w:eastAsia="Calibri"/>
                <w:color w:val="auto"/>
                <w:szCs w:val="24"/>
              </w:rPr>
            </w:pPr>
            <w:r w:rsidRPr="002B3669">
              <w:rPr>
                <w:rFonts w:eastAsia="Calibri"/>
                <w:color w:val="auto"/>
                <w:szCs w:val="24"/>
              </w:rPr>
              <w:t>X</w:t>
            </w:r>
          </w:p>
        </w:tc>
        <w:tc>
          <w:tcPr>
            <w:tcW w:w="572" w:type="dxa"/>
          </w:tcPr>
          <w:p w14:paraId="11DC1A83" w14:textId="77777777" w:rsidR="00711431" w:rsidRPr="002B3669" w:rsidRDefault="00711431" w:rsidP="00F35B03">
            <w:pPr>
              <w:spacing w:before="0" w:beforeAutospacing="0" w:after="0" w:afterAutospacing="0" w:line="240" w:lineRule="auto"/>
              <w:jc w:val="center"/>
              <w:rPr>
                <w:rFonts w:eastAsia="Calibri"/>
                <w:color w:val="auto"/>
                <w:szCs w:val="24"/>
              </w:rPr>
            </w:pPr>
          </w:p>
        </w:tc>
        <w:tc>
          <w:tcPr>
            <w:tcW w:w="1225" w:type="dxa"/>
          </w:tcPr>
          <w:p w14:paraId="43F1C0C6" w14:textId="77777777" w:rsidR="00711431" w:rsidRPr="002B3669" w:rsidRDefault="00711431" w:rsidP="00F35B03">
            <w:pPr>
              <w:spacing w:before="0" w:beforeAutospacing="0" w:after="0" w:afterAutospacing="0" w:line="240" w:lineRule="auto"/>
              <w:rPr>
                <w:rFonts w:eastAsia="Calibri"/>
                <w:color w:val="auto"/>
                <w:szCs w:val="24"/>
              </w:rPr>
            </w:pPr>
          </w:p>
        </w:tc>
      </w:tr>
      <w:tr w:rsidR="00711431" w:rsidRPr="002B3669" w14:paraId="55333BEE" w14:textId="77777777" w:rsidTr="002B3669">
        <w:trPr>
          <w:trHeight w:val="287"/>
        </w:trPr>
        <w:tc>
          <w:tcPr>
            <w:tcW w:w="6730" w:type="dxa"/>
            <w:gridSpan w:val="2"/>
          </w:tcPr>
          <w:p w14:paraId="5A35A768" w14:textId="77777777" w:rsidR="00711431" w:rsidRPr="002B3669" w:rsidRDefault="00711431" w:rsidP="00F35B03">
            <w:pPr>
              <w:spacing w:before="0" w:beforeAutospacing="0" w:after="0" w:afterAutospacing="0" w:line="267" w:lineRule="exact"/>
              <w:ind w:left="70"/>
              <w:rPr>
                <w:rFonts w:eastAsia="Calibri"/>
                <w:color w:val="auto"/>
                <w:szCs w:val="24"/>
              </w:rPr>
            </w:pPr>
            <w:r w:rsidRPr="002B3669">
              <w:rPr>
                <w:rFonts w:eastAsia="Calibri"/>
                <w:color w:val="auto"/>
                <w:spacing w:val="-4"/>
                <w:szCs w:val="24"/>
              </w:rPr>
              <w:t>Se</w:t>
            </w:r>
            <w:r w:rsidRPr="002B3669">
              <w:rPr>
                <w:rFonts w:eastAsia="Calibri"/>
                <w:color w:val="auto"/>
                <w:spacing w:val="-3"/>
                <w:szCs w:val="24"/>
              </w:rPr>
              <w:t xml:space="preserve"> </w:t>
            </w:r>
            <w:r w:rsidRPr="002B3669">
              <w:rPr>
                <w:rFonts w:eastAsia="Calibri"/>
                <w:color w:val="auto"/>
                <w:spacing w:val="-4"/>
                <w:szCs w:val="24"/>
              </w:rPr>
              <w:t>realiza</w:t>
            </w:r>
            <w:r w:rsidRPr="002B3669">
              <w:rPr>
                <w:rFonts w:eastAsia="Calibri"/>
                <w:color w:val="auto"/>
                <w:spacing w:val="-2"/>
                <w:szCs w:val="24"/>
              </w:rPr>
              <w:t xml:space="preserve"> </w:t>
            </w:r>
            <w:r w:rsidRPr="002B3669">
              <w:rPr>
                <w:rFonts w:eastAsia="Calibri"/>
                <w:color w:val="auto"/>
                <w:spacing w:val="-4"/>
                <w:szCs w:val="24"/>
              </w:rPr>
              <w:t>periódicamente</w:t>
            </w:r>
            <w:r w:rsidRPr="002B3669">
              <w:rPr>
                <w:rFonts w:eastAsia="Calibri"/>
                <w:color w:val="auto"/>
                <w:spacing w:val="-2"/>
                <w:szCs w:val="24"/>
              </w:rPr>
              <w:t xml:space="preserve"> </w:t>
            </w:r>
            <w:r w:rsidRPr="002B3669">
              <w:rPr>
                <w:rFonts w:eastAsia="Calibri"/>
                <w:color w:val="auto"/>
                <w:spacing w:val="-4"/>
                <w:szCs w:val="24"/>
              </w:rPr>
              <w:t>vigilancia</w:t>
            </w:r>
            <w:r w:rsidRPr="002B3669">
              <w:rPr>
                <w:rFonts w:eastAsia="Calibri"/>
                <w:color w:val="auto"/>
                <w:spacing w:val="-3"/>
                <w:szCs w:val="24"/>
              </w:rPr>
              <w:t xml:space="preserve"> </w:t>
            </w:r>
            <w:r w:rsidRPr="002B3669">
              <w:rPr>
                <w:rFonts w:eastAsia="Calibri"/>
                <w:color w:val="auto"/>
                <w:spacing w:val="-4"/>
                <w:szCs w:val="24"/>
              </w:rPr>
              <w:t>de</w:t>
            </w:r>
            <w:r w:rsidRPr="002B3669">
              <w:rPr>
                <w:rFonts w:eastAsia="Calibri"/>
                <w:color w:val="auto"/>
                <w:spacing w:val="-2"/>
                <w:szCs w:val="24"/>
              </w:rPr>
              <w:t xml:space="preserve"> </w:t>
            </w:r>
            <w:r w:rsidRPr="002B3669">
              <w:rPr>
                <w:rFonts w:eastAsia="Calibri"/>
                <w:color w:val="auto"/>
                <w:spacing w:val="-4"/>
                <w:szCs w:val="24"/>
              </w:rPr>
              <w:t>la salud</w:t>
            </w:r>
          </w:p>
        </w:tc>
        <w:tc>
          <w:tcPr>
            <w:tcW w:w="284" w:type="dxa"/>
          </w:tcPr>
          <w:p w14:paraId="576415E6" w14:textId="77777777" w:rsidR="00711431" w:rsidRPr="002B3669" w:rsidRDefault="00711431" w:rsidP="00F35B03">
            <w:pPr>
              <w:spacing w:before="0" w:beforeAutospacing="0" w:after="0" w:afterAutospacing="0" w:line="267" w:lineRule="exact"/>
              <w:ind w:left="13"/>
              <w:jc w:val="center"/>
              <w:rPr>
                <w:rFonts w:eastAsia="Calibri"/>
                <w:color w:val="auto"/>
                <w:szCs w:val="24"/>
              </w:rPr>
            </w:pPr>
            <w:r w:rsidRPr="002B3669">
              <w:rPr>
                <w:rFonts w:eastAsia="Calibri"/>
                <w:color w:val="auto"/>
                <w:szCs w:val="24"/>
              </w:rPr>
              <w:t>X</w:t>
            </w:r>
          </w:p>
        </w:tc>
        <w:tc>
          <w:tcPr>
            <w:tcW w:w="572" w:type="dxa"/>
          </w:tcPr>
          <w:p w14:paraId="35A8FF95" w14:textId="77777777" w:rsidR="00711431" w:rsidRPr="002B3669" w:rsidRDefault="00711431" w:rsidP="00F35B03">
            <w:pPr>
              <w:spacing w:before="0" w:beforeAutospacing="0" w:after="0" w:afterAutospacing="0" w:line="240" w:lineRule="auto"/>
              <w:jc w:val="center"/>
              <w:rPr>
                <w:rFonts w:eastAsia="Calibri"/>
                <w:color w:val="auto"/>
                <w:szCs w:val="24"/>
              </w:rPr>
            </w:pPr>
          </w:p>
        </w:tc>
        <w:tc>
          <w:tcPr>
            <w:tcW w:w="1225" w:type="dxa"/>
          </w:tcPr>
          <w:p w14:paraId="2F61C79A" w14:textId="77777777" w:rsidR="00711431" w:rsidRPr="002B3669" w:rsidRDefault="00711431" w:rsidP="00F35B03">
            <w:pPr>
              <w:spacing w:before="0" w:beforeAutospacing="0" w:after="0" w:afterAutospacing="0" w:line="240" w:lineRule="auto"/>
              <w:rPr>
                <w:rFonts w:eastAsia="Calibri"/>
                <w:color w:val="auto"/>
                <w:szCs w:val="24"/>
              </w:rPr>
            </w:pPr>
          </w:p>
        </w:tc>
      </w:tr>
      <w:tr w:rsidR="00711431" w:rsidRPr="002B3669" w14:paraId="5DE5DCE6" w14:textId="77777777" w:rsidTr="002B3669">
        <w:trPr>
          <w:trHeight w:val="288"/>
        </w:trPr>
        <w:tc>
          <w:tcPr>
            <w:tcW w:w="6730" w:type="dxa"/>
            <w:gridSpan w:val="2"/>
          </w:tcPr>
          <w:p w14:paraId="298F0343" w14:textId="77777777" w:rsidR="00711431" w:rsidRPr="002B3669" w:rsidRDefault="00711431" w:rsidP="00F35B03">
            <w:pPr>
              <w:spacing w:before="0" w:beforeAutospacing="0" w:after="0" w:afterAutospacing="0" w:line="267" w:lineRule="exact"/>
              <w:ind w:left="70"/>
              <w:rPr>
                <w:rFonts w:eastAsia="Calibri"/>
                <w:color w:val="auto"/>
                <w:szCs w:val="24"/>
              </w:rPr>
            </w:pPr>
            <w:r w:rsidRPr="002B3669">
              <w:rPr>
                <w:rFonts w:eastAsia="Calibri"/>
                <w:color w:val="auto"/>
                <w:spacing w:val="-2"/>
                <w:szCs w:val="24"/>
              </w:rPr>
              <w:t>Hay</w:t>
            </w:r>
            <w:r w:rsidRPr="002B3669">
              <w:rPr>
                <w:rFonts w:eastAsia="Calibri"/>
                <w:color w:val="auto"/>
                <w:spacing w:val="-11"/>
                <w:szCs w:val="24"/>
              </w:rPr>
              <w:t xml:space="preserve"> </w:t>
            </w:r>
            <w:r w:rsidRPr="002B3669">
              <w:rPr>
                <w:rFonts w:eastAsia="Calibri"/>
                <w:color w:val="auto"/>
                <w:spacing w:val="-2"/>
                <w:szCs w:val="24"/>
              </w:rPr>
              <w:t>un</w:t>
            </w:r>
            <w:r w:rsidRPr="002B3669">
              <w:rPr>
                <w:rFonts w:eastAsia="Calibri"/>
                <w:color w:val="auto"/>
                <w:spacing w:val="-12"/>
                <w:szCs w:val="24"/>
              </w:rPr>
              <w:t xml:space="preserve"> </w:t>
            </w:r>
            <w:r w:rsidRPr="002B3669">
              <w:rPr>
                <w:rFonts w:eastAsia="Calibri"/>
                <w:color w:val="auto"/>
                <w:spacing w:val="-2"/>
                <w:szCs w:val="24"/>
              </w:rPr>
              <w:t>registro</w:t>
            </w:r>
            <w:r w:rsidRPr="002B3669">
              <w:rPr>
                <w:rFonts w:eastAsia="Calibri"/>
                <w:color w:val="auto"/>
                <w:spacing w:val="-12"/>
                <w:szCs w:val="24"/>
              </w:rPr>
              <w:t xml:space="preserve"> </w:t>
            </w:r>
            <w:r w:rsidRPr="002B3669">
              <w:rPr>
                <w:rFonts w:eastAsia="Calibri"/>
                <w:color w:val="auto"/>
                <w:spacing w:val="-2"/>
                <w:szCs w:val="24"/>
              </w:rPr>
              <w:t>y</w:t>
            </w:r>
            <w:r w:rsidRPr="002B3669">
              <w:rPr>
                <w:rFonts w:eastAsia="Calibri"/>
                <w:color w:val="auto"/>
                <w:spacing w:val="-10"/>
                <w:szCs w:val="24"/>
              </w:rPr>
              <w:t xml:space="preserve"> </w:t>
            </w:r>
            <w:r w:rsidRPr="002B3669">
              <w:rPr>
                <w:rFonts w:eastAsia="Calibri"/>
                <w:color w:val="auto"/>
                <w:spacing w:val="-2"/>
                <w:szCs w:val="24"/>
              </w:rPr>
              <w:t>control</w:t>
            </w:r>
            <w:r w:rsidRPr="002B3669">
              <w:rPr>
                <w:rFonts w:eastAsia="Calibri"/>
                <w:color w:val="auto"/>
                <w:spacing w:val="-11"/>
                <w:szCs w:val="24"/>
              </w:rPr>
              <w:t xml:space="preserve"> </w:t>
            </w:r>
            <w:r w:rsidRPr="002B3669">
              <w:rPr>
                <w:rFonts w:eastAsia="Calibri"/>
                <w:color w:val="auto"/>
                <w:spacing w:val="-2"/>
                <w:szCs w:val="24"/>
              </w:rPr>
              <w:t>de</w:t>
            </w:r>
            <w:r w:rsidRPr="002B3669">
              <w:rPr>
                <w:rFonts w:eastAsia="Calibri"/>
                <w:color w:val="auto"/>
                <w:spacing w:val="-10"/>
                <w:szCs w:val="24"/>
              </w:rPr>
              <w:t xml:space="preserve"> </w:t>
            </w:r>
            <w:r w:rsidRPr="002B3669">
              <w:rPr>
                <w:rFonts w:eastAsia="Calibri"/>
                <w:color w:val="auto"/>
                <w:spacing w:val="-2"/>
                <w:szCs w:val="24"/>
              </w:rPr>
              <w:t>mujeres</w:t>
            </w:r>
            <w:r w:rsidRPr="002B3669">
              <w:rPr>
                <w:rFonts w:eastAsia="Calibri"/>
                <w:color w:val="auto"/>
                <w:spacing w:val="-10"/>
                <w:szCs w:val="24"/>
              </w:rPr>
              <w:t xml:space="preserve"> </w:t>
            </w:r>
            <w:r w:rsidRPr="002B3669">
              <w:rPr>
                <w:rFonts w:eastAsia="Calibri"/>
                <w:color w:val="auto"/>
                <w:spacing w:val="-2"/>
                <w:szCs w:val="24"/>
              </w:rPr>
              <w:t>embarazadas</w:t>
            </w:r>
          </w:p>
        </w:tc>
        <w:tc>
          <w:tcPr>
            <w:tcW w:w="284" w:type="dxa"/>
          </w:tcPr>
          <w:p w14:paraId="6E7CE718" w14:textId="77777777" w:rsidR="00711431" w:rsidRPr="002B3669" w:rsidRDefault="00711431" w:rsidP="00F35B03">
            <w:pPr>
              <w:spacing w:before="0" w:beforeAutospacing="0" w:after="0" w:afterAutospacing="0" w:line="267" w:lineRule="exact"/>
              <w:ind w:left="13"/>
              <w:jc w:val="center"/>
              <w:rPr>
                <w:rFonts w:eastAsia="Calibri"/>
                <w:color w:val="auto"/>
                <w:szCs w:val="24"/>
              </w:rPr>
            </w:pPr>
          </w:p>
        </w:tc>
        <w:tc>
          <w:tcPr>
            <w:tcW w:w="572" w:type="dxa"/>
          </w:tcPr>
          <w:p w14:paraId="48BA880B" w14:textId="77777777" w:rsidR="00711431" w:rsidRPr="002B3669" w:rsidRDefault="00711431" w:rsidP="00F35B03">
            <w:pPr>
              <w:spacing w:before="0" w:beforeAutospacing="0" w:after="0" w:afterAutospacing="0" w:line="240" w:lineRule="auto"/>
              <w:jc w:val="center"/>
              <w:rPr>
                <w:rFonts w:eastAsia="Calibri"/>
                <w:color w:val="auto"/>
                <w:szCs w:val="24"/>
              </w:rPr>
            </w:pPr>
            <w:r w:rsidRPr="002B3669">
              <w:rPr>
                <w:rFonts w:eastAsia="Calibri"/>
                <w:color w:val="auto"/>
                <w:szCs w:val="24"/>
              </w:rPr>
              <w:t>X</w:t>
            </w:r>
          </w:p>
        </w:tc>
        <w:tc>
          <w:tcPr>
            <w:tcW w:w="1225" w:type="dxa"/>
          </w:tcPr>
          <w:p w14:paraId="3701DF72" w14:textId="77777777" w:rsidR="00711431" w:rsidRPr="002B3669" w:rsidRDefault="00711431" w:rsidP="00F35B03">
            <w:pPr>
              <w:spacing w:before="0" w:beforeAutospacing="0" w:after="0" w:afterAutospacing="0" w:line="240" w:lineRule="auto"/>
              <w:rPr>
                <w:rFonts w:eastAsia="Calibri"/>
                <w:color w:val="auto"/>
                <w:szCs w:val="24"/>
              </w:rPr>
            </w:pPr>
          </w:p>
        </w:tc>
      </w:tr>
      <w:tr w:rsidR="00711431" w:rsidRPr="002B3669" w14:paraId="4DC794A6" w14:textId="77777777" w:rsidTr="002B3669">
        <w:trPr>
          <w:trHeight w:val="581"/>
        </w:trPr>
        <w:tc>
          <w:tcPr>
            <w:tcW w:w="6730" w:type="dxa"/>
            <w:gridSpan w:val="2"/>
          </w:tcPr>
          <w:p w14:paraId="56583E24" w14:textId="77777777" w:rsidR="00711431" w:rsidRPr="002B3669" w:rsidRDefault="00711431" w:rsidP="00F35B03">
            <w:pPr>
              <w:spacing w:before="0" w:beforeAutospacing="0" w:after="0" w:afterAutospacing="0" w:line="240" w:lineRule="auto"/>
              <w:ind w:left="70"/>
              <w:rPr>
                <w:rFonts w:eastAsia="Calibri"/>
                <w:color w:val="auto"/>
                <w:szCs w:val="24"/>
              </w:rPr>
            </w:pPr>
            <w:r w:rsidRPr="002B3669">
              <w:rPr>
                <w:rFonts w:eastAsia="Calibri"/>
                <w:color w:val="auto"/>
                <w:szCs w:val="24"/>
              </w:rPr>
              <w:t>Se</w:t>
            </w:r>
            <w:r w:rsidRPr="002B3669">
              <w:rPr>
                <w:rFonts w:eastAsia="Calibri"/>
                <w:color w:val="auto"/>
                <w:spacing w:val="-4"/>
                <w:szCs w:val="24"/>
              </w:rPr>
              <w:t xml:space="preserve"> </w:t>
            </w:r>
            <w:r w:rsidRPr="002B3669">
              <w:rPr>
                <w:rFonts w:eastAsia="Calibri"/>
                <w:color w:val="auto"/>
                <w:szCs w:val="24"/>
              </w:rPr>
              <w:t>toman</w:t>
            </w:r>
            <w:r w:rsidRPr="002B3669">
              <w:rPr>
                <w:rFonts w:eastAsia="Calibri"/>
                <w:color w:val="auto"/>
                <w:spacing w:val="-3"/>
                <w:szCs w:val="24"/>
              </w:rPr>
              <w:t xml:space="preserve"> </w:t>
            </w:r>
            <w:r w:rsidRPr="002B3669">
              <w:rPr>
                <w:rFonts w:eastAsia="Calibri"/>
                <w:color w:val="auto"/>
                <w:szCs w:val="24"/>
              </w:rPr>
              <w:t>medidas</w:t>
            </w:r>
            <w:r w:rsidRPr="002B3669">
              <w:rPr>
                <w:rFonts w:eastAsia="Calibri"/>
                <w:color w:val="auto"/>
                <w:spacing w:val="-3"/>
                <w:szCs w:val="24"/>
              </w:rPr>
              <w:t xml:space="preserve"> </w:t>
            </w:r>
            <w:r w:rsidRPr="002B3669">
              <w:rPr>
                <w:rFonts w:eastAsia="Calibri"/>
                <w:color w:val="auto"/>
                <w:szCs w:val="24"/>
              </w:rPr>
              <w:t>específicas</w:t>
            </w:r>
            <w:r w:rsidRPr="002B3669">
              <w:rPr>
                <w:rFonts w:eastAsia="Calibri"/>
                <w:color w:val="auto"/>
                <w:spacing w:val="-5"/>
                <w:szCs w:val="24"/>
              </w:rPr>
              <w:t xml:space="preserve"> </w:t>
            </w:r>
            <w:r w:rsidRPr="002B3669">
              <w:rPr>
                <w:rFonts w:eastAsia="Calibri"/>
                <w:color w:val="auto"/>
                <w:szCs w:val="24"/>
              </w:rPr>
              <w:t>para</w:t>
            </w:r>
            <w:r w:rsidRPr="002B3669">
              <w:rPr>
                <w:rFonts w:eastAsia="Calibri"/>
                <w:color w:val="auto"/>
                <w:spacing w:val="-1"/>
                <w:szCs w:val="24"/>
              </w:rPr>
              <w:t xml:space="preserve"> </w:t>
            </w:r>
            <w:r w:rsidRPr="002B3669">
              <w:rPr>
                <w:rFonts w:eastAsia="Calibri"/>
                <w:color w:val="auto"/>
                <w:szCs w:val="24"/>
              </w:rPr>
              <w:t>el</w:t>
            </w:r>
            <w:r w:rsidRPr="002B3669">
              <w:rPr>
                <w:rFonts w:eastAsia="Calibri"/>
                <w:color w:val="auto"/>
                <w:spacing w:val="-4"/>
                <w:szCs w:val="24"/>
              </w:rPr>
              <w:t xml:space="preserve"> </w:t>
            </w:r>
            <w:r w:rsidRPr="002B3669">
              <w:rPr>
                <w:rFonts w:eastAsia="Calibri"/>
                <w:color w:val="auto"/>
                <w:szCs w:val="24"/>
              </w:rPr>
              <w:t>personal</w:t>
            </w:r>
            <w:r w:rsidRPr="002B3669">
              <w:rPr>
                <w:rFonts w:eastAsia="Calibri"/>
                <w:color w:val="auto"/>
                <w:spacing w:val="-2"/>
                <w:szCs w:val="24"/>
              </w:rPr>
              <w:t xml:space="preserve"> especialmente</w:t>
            </w:r>
          </w:p>
          <w:p w14:paraId="1254DC13" w14:textId="77777777" w:rsidR="00711431" w:rsidRPr="002B3669" w:rsidRDefault="00711431" w:rsidP="00F35B03">
            <w:pPr>
              <w:spacing w:before="0" w:beforeAutospacing="0" w:after="0" w:afterAutospacing="0" w:line="267" w:lineRule="exact"/>
              <w:ind w:left="70"/>
              <w:rPr>
                <w:rFonts w:eastAsia="Calibri"/>
                <w:color w:val="auto"/>
                <w:szCs w:val="24"/>
              </w:rPr>
            </w:pPr>
            <w:r w:rsidRPr="002B3669">
              <w:rPr>
                <w:rFonts w:eastAsia="Calibri"/>
                <w:color w:val="auto"/>
                <w:spacing w:val="-2"/>
                <w:szCs w:val="24"/>
              </w:rPr>
              <w:t>Sensible</w:t>
            </w:r>
          </w:p>
        </w:tc>
        <w:tc>
          <w:tcPr>
            <w:tcW w:w="284" w:type="dxa"/>
          </w:tcPr>
          <w:p w14:paraId="5C8B7514" w14:textId="77777777" w:rsidR="00711431" w:rsidRPr="002B3669" w:rsidRDefault="00711431" w:rsidP="00F35B03">
            <w:pPr>
              <w:spacing w:before="0" w:beforeAutospacing="0" w:after="0" w:afterAutospacing="0" w:line="240" w:lineRule="auto"/>
              <w:ind w:left="13"/>
              <w:jc w:val="center"/>
              <w:rPr>
                <w:rFonts w:eastAsia="Calibri"/>
                <w:color w:val="auto"/>
                <w:szCs w:val="24"/>
              </w:rPr>
            </w:pPr>
          </w:p>
        </w:tc>
        <w:tc>
          <w:tcPr>
            <w:tcW w:w="572" w:type="dxa"/>
          </w:tcPr>
          <w:p w14:paraId="6D177899" w14:textId="77777777" w:rsidR="00711431" w:rsidRPr="002B3669" w:rsidRDefault="00711431" w:rsidP="00F35B03">
            <w:pPr>
              <w:spacing w:before="0" w:beforeAutospacing="0" w:after="0" w:afterAutospacing="0" w:line="240" w:lineRule="auto"/>
              <w:jc w:val="center"/>
              <w:rPr>
                <w:rFonts w:eastAsia="Calibri"/>
                <w:color w:val="auto"/>
                <w:szCs w:val="24"/>
              </w:rPr>
            </w:pPr>
            <w:r w:rsidRPr="002B3669">
              <w:rPr>
                <w:rFonts w:eastAsia="Calibri"/>
                <w:color w:val="auto"/>
                <w:szCs w:val="24"/>
              </w:rPr>
              <w:t>X</w:t>
            </w:r>
          </w:p>
        </w:tc>
        <w:tc>
          <w:tcPr>
            <w:tcW w:w="1225" w:type="dxa"/>
          </w:tcPr>
          <w:p w14:paraId="387A7AD8" w14:textId="77777777" w:rsidR="00711431" w:rsidRPr="002B3669" w:rsidRDefault="00711431" w:rsidP="00F35B03">
            <w:pPr>
              <w:spacing w:before="0" w:beforeAutospacing="0" w:after="0" w:afterAutospacing="0" w:line="240" w:lineRule="auto"/>
              <w:rPr>
                <w:rFonts w:eastAsia="Calibri"/>
                <w:color w:val="auto"/>
                <w:szCs w:val="24"/>
              </w:rPr>
            </w:pPr>
          </w:p>
        </w:tc>
      </w:tr>
      <w:tr w:rsidR="00711431" w:rsidRPr="002B3669" w14:paraId="6EC17F1E" w14:textId="77777777" w:rsidTr="002B3669">
        <w:trPr>
          <w:trHeight w:val="287"/>
        </w:trPr>
        <w:tc>
          <w:tcPr>
            <w:tcW w:w="6730" w:type="dxa"/>
            <w:gridSpan w:val="2"/>
          </w:tcPr>
          <w:p w14:paraId="7C9E7885" w14:textId="77777777" w:rsidR="00711431" w:rsidRPr="002B3669" w:rsidRDefault="00711431" w:rsidP="00F35B03">
            <w:pPr>
              <w:spacing w:before="0" w:beforeAutospacing="0" w:after="0" w:afterAutospacing="0" w:line="267" w:lineRule="exact"/>
              <w:ind w:left="70"/>
              <w:rPr>
                <w:rFonts w:eastAsia="Calibri"/>
                <w:color w:val="auto"/>
                <w:szCs w:val="24"/>
              </w:rPr>
            </w:pPr>
            <w:r w:rsidRPr="002B3669">
              <w:rPr>
                <w:rFonts w:eastAsia="Calibri"/>
                <w:color w:val="auto"/>
                <w:szCs w:val="24"/>
              </w:rPr>
              <w:t>¿Se</w:t>
            </w:r>
            <w:r w:rsidRPr="002B3669">
              <w:rPr>
                <w:rFonts w:eastAsia="Calibri"/>
                <w:color w:val="auto"/>
                <w:spacing w:val="-6"/>
                <w:szCs w:val="24"/>
              </w:rPr>
              <w:t xml:space="preserve"> </w:t>
            </w:r>
            <w:r w:rsidRPr="002B3669">
              <w:rPr>
                <w:rFonts w:eastAsia="Calibri"/>
                <w:color w:val="auto"/>
                <w:szCs w:val="24"/>
              </w:rPr>
              <w:t>dispone</w:t>
            </w:r>
            <w:r w:rsidRPr="002B3669">
              <w:rPr>
                <w:rFonts w:eastAsia="Calibri"/>
                <w:color w:val="auto"/>
                <w:spacing w:val="-4"/>
                <w:szCs w:val="24"/>
              </w:rPr>
              <w:t xml:space="preserve"> </w:t>
            </w:r>
            <w:r w:rsidRPr="002B3669">
              <w:rPr>
                <w:rFonts w:eastAsia="Calibri"/>
                <w:color w:val="auto"/>
                <w:szCs w:val="24"/>
              </w:rPr>
              <w:t>de</w:t>
            </w:r>
            <w:r w:rsidRPr="002B3669">
              <w:rPr>
                <w:rFonts w:eastAsia="Calibri"/>
                <w:color w:val="auto"/>
                <w:spacing w:val="-4"/>
                <w:szCs w:val="24"/>
              </w:rPr>
              <w:t xml:space="preserve"> </w:t>
            </w:r>
            <w:r w:rsidRPr="002B3669">
              <w:rPr>
                <w:rFonts w:eastAsia="Calibri"/>
                <w:color w:val="auto"/>
                <w:szCs w:val="24"/>
              </w:rPr>
              <w:t>dispositivos</w:t>
            </w:r>
            <w:r w:rsidRPr="002B3669">
              <w:rPr>
                <w:rFonts w:eastAsia="Calibri"/>
                <w:color w:val="auto"/>
                <w:spacing w:val="-6"/>
                <w:szCs w:val="24"/>
              </w:rPr>
              <w:t xml:space="preserve"> </w:t>
            </w:r>
            <w:r w:rsidRPr="002B3669">
              <w:rPr>
                <w:rFonts w:eastAsia="Calibri"/>
                <w:color w:val="auto"/>
                <w:szCs w:val="24"/>
              </w:rPr>
              <w:t>de</w:t>
            </w:r>
            <w:r w:rsidRPr="002B3669">
              <w:rPr>
                <w:rFonts w:eastAsia="Calibri"/>
                <w:color w:val="auto"/>
                <w:spacing w:val="-5"/>
                <w:szCs w:val="24"/>
              </w:rPr>
              <w:t xml:space="preserve"> </w:t>
            </w:r>
            <w:r w:rsidRPr="002B3669">
              <w:rPr>
                <w:rFonts w:eastAsia="Calibri"/>
                <w:color w:val="auto"/>
                <w:spacing w:val="-2"/>
                <w:szCs w:val="24"/>
              </w:rPr>
              <w:t>bioseguridad*</w:t>
            </w:r>
          </w:p>
        </w:tc>
        <w:tc>
          <w:tcPr>
            <w:tcW w:w="284" w:type="dxa"/>
          </w:tcPr>
          <w:p w14:paraId="66828CD0" w14:textId="77777777" w:rsidR="00711431" w:rsidRPr="002B3669" w:rsidRDefault="00711431" w:rsidP="00F35B03">
            <w:pPr>
              <w:spacing w:before="0" w:beforeAutospacing="0" w:after="0" w:afterAutospacing="0" w:line="267" w:lineRule="exact"/>
              <w:ind w:left="13"/>
              <w:jc w:val="center"/>
              <w:rPr>
                <w:rFonts w:eastAsia="Calibri"/>
                <w:color w:val="auto"/>
                <w:szCs w:val="24"/>
              </w:rPr>
            </w:pPr>
          </w:p>
        </w:tc>
        <w:tc>
          <w:tcPr>
            <w:tcW w:w="572" w:type="dxa"/>
          </w:tcPr>
          <w:p w14:paraId="3960E333" w14:textId="77777777" w:rsidR="00711431" w:rsidRPr="002B3669" w:rsidRDefault="00711431" w:rsidP="00F35B03">
            <w:pPr>
              <w:spacing w:before="0" w:beforeAutospacing="0" w:after="0" w:afterAutospacing="0" w:line="240" w:lineRule="auto"/>
              <w:jc w:val="center"/>
              <w:rPr>
                <w:rFonts w:eastAsia="Calibri"/>
                <w:color w:val="auto"/>
                <w:szCs w:val="24"/>
              </w:rPr>
            </w:pPr>
            <w:r w:rsidRPr="002B3669">
              <w:rPr>
                <w:rFonts w:eastAsia="Calibri"/>
                <w:color w:val="auto"/>
                <w:szCs w:val="24"/>
              </w:rPr>
              <w:t>X</w:t>
            </w:r>
          </w:p>
        </w:tc>
        <w:tc>
          <w:tcPr>
            <w:tcW w:w="1225" w:type="dxa"/>
          </w:tcPr>
          <w:p w14:paraId="54F8FAFC" w14:textId="77777777" w:rsidR="00711431" w:rsidRPr="002B3669" w:rsidRDefault="00711431" w:rsidP="00F35B03">
            <w:pPr>
              <w:spacing w:before="0" w:beforeAutospacing="0" w:after="0" w:afterAutospacing="0" w:line="240" w:lineRule="auto"/>
              <w:rPr>
                <w:rFonts w:eastAsia="Calibri"/>
                <w:color w:val="auto"/>
                <w:szCs w:val="24"/>
              </w:rPr>
            </w:pPr>
          </w:p>
        </w:tc>
      </w:tr>
      <w:tr w:rsidR="00711431" w:rsidRPr="002B3669" w14:paraId="60ABF959" w14:textId="77777777" w:rsidTr="002B3669">
        <w:trPr>
          <w:trHeight w:val="580"/>
        </w:trPr>
        <w:tc>
          <w:tcPr>
            <w:tcW w:w="6730" w:type="dxa"/>
            <w:gridSpan w:val="2"/>
          </w:tcPr>
          <w:p w14:paraId="10369F7B" w14:textId="77777777" w:rsidR="00711431" w:rsidRPr="002B3669" w:rsidRDefault="00711431" w:rsidP="00F35B03">
            <w:pPr>
              <w:spacing w:before="0" w:beforeAutospacing="0" w:after="0" w:afterAutospacing="0" w:line="240" w:lineRule="auto"/>
              <w:ind w:left="70"/>
              <w:rPr>
                <w:rFonts w:eastAsia="Calibri"/>
                <w:color w:val="auto"/>
                <w:szCs w:val="24"/>
              </w:rPr>
            </w:pPr>
            <w:r w:rsidRPr="002B3669">
              <w:rPr>
                <w:rFonts w:eastAsia="Calibri"/>
                <w:color w:val="auto"/>
                <w:szCs w:val="24"/>
              </w:rPr>
              <w:t>¿Existen</w:t>
            </w:r>
            <w:r w:rsidRPr="002B3669">
              <w:rPr>
                <w:rFonts w:eastAsia="Calibri"/>
                <w:color w:val="auto"/>
                <w:spacing w:val="-7"/>
                <w:szCs w:val="24"/>
              </w:rPr>
              <w:t xml:space="preserve"> </w:t>
            </w:r>
            <w:r w:rsidRPr="002B3669">
              <w:rPr>
                <w:rFonts w:eastAsia="Calibri"/>
                <w:color w:val="auto"/>
                <w:szCs w:val="24"/>
              </w:rPr>
              <w:t>y</w:t>
            </w:r>
            <w:r w:rsidRPr="002B3669">
              <w:rPr>
                <w:rFonts w:eastAsia="Calibri"/>
                <w:color w:val="auto"/>
                <w:spacing w:val="-7"/>
                <w:szCs w:val="24"/>
              </w:rPr>
              <w:t xml:space="preserve"> </w:t>
            </w:r>
            <w:r w:rsidRPr="002B3669">
              <w:rPr>
                <w:rFonts w:eastAsia="Calibri"/>
                <w:color w:val="auto"/>
                <w:szCs w:val="24"/>
              </w:rPr>
              <w:t>se</w:t>
            </w:r>
            <w:r w:rsidRPr="002B3669">
              <w:rPr>
                <w:rFonts w:eastAsia="Calibri"/>
                <w:color w:val="auto"/>
                <w:spacing w:val="-6"/>
                <w:szCs w:val="24"/>
              </w:rPr>
              <w:t xml:space="preserve"> </w:t>
            </w:r>
            <w:r w:rsidRPr="002B3669">
              <w:rPr>
                <w:rFonts w:eastAsia="Calibri"/>
                <w:color w:val="auto"/>
                <w:szCs w:val="24"/>
              </w:rPr>
              <w:t>utilizan</w:t>
            </w:r>
            <w:r w:rsidRPr="002B3669">
              <w:rPr>
                <w:rFonts w:eastAsia="Calibri"/>
                <w:color w:val="auto"/>
                <w:spacing w:val="-4"/>
                <w:szCs w:val="24"/>
              </w:rPr>
              <w:t xml:space="preserve"> </w:t>
            </w:r>
            <w:r w:rsidRPr="002B3669">
              <w:rPr>
                <w:rFonts w:eastAsia="Calibri"/>
                <w:color w:val="auto"/>
                <w:szCs w:val="24"/>
              </w:rPr>
              <w:t>en</w:t>
            </w:r>
            <w:r w:rsidRPr="002B3669">
              <w:rPr>
                <w:rFonts w:eastAsia="Calibri"/>
                <w:color w:val="auto"/>
                <w:spacing w:val="-7"/>
                <w:szCs w:val="24"/>
              </w:rPr>
              <w:t xml:space="preserve"> </w:t>
            </w:r>
            <w:r w:rsidRPr="002B3669">
              <w:rPr>
                <w:rFonts w:eastAsia="Calibri"/>
                <w:color w:val="auto"/>
                <w:szCs w:val="24"/>
              </w:rPr>
              <w:t>la</w:t>
            </w:r>
            <w:r w:rsidRPr="002B3669">
              <w:rPr>
                <w:rFonts w:eastAsia="Calibri"/>
                <w:color w:val="auto"/>
                <w:spacing w:val="-8"/>
                <w:szCs w:val="24"/>
              </w:rPr>
              <w:t xml:space="preserve"> </w:t>
            </w:r>
            <w:r w:rsidRPr="002B3669">
              <w:rPr>
                <w:rFonts w:eastAsia="Calibri"/>
                <w:color w:val="auto"/>
                <w:szCs w:val="24"/>
              </w:rPr>
              <w:t>empresa</w:t>
            </w:r>
            <w:r w:rsidRPr="002B3669">
              <w:rPr>
                <w:rFonts w:eastAsia="Calibri"/>
                <w:color w:val="auto"/>
                <w:spacing w:val="-5"/>
                <w:szCs w:val="24"/>
              </w:rPr>
              <w:t xml:space="preserve"> </w:t>
            </w:r>
            <w:r w:rsidRPr="002B3669">
              <w:rPr>
                <w:rFonts w:eastAsia="Calibri"/>
                <w:color w:val="auto"/>
                <w:szCs w:val="24"/>
              </w:rPr>
              <w:t>procedimientos</w:t>
            </w:r>
            <w:r w:rsidRPr="002B3669">
              <w:rPr>
                <w:rFonts w:eastAsia="Calibri"/>
                <w:color w:val="auto"/>
                <w:spacing w:val="-5"/>
                <w:szCs w:val="24"/>
              </w:rPr>
              <w:t xml:space="preserve"> </w:t>
            </w:r>
            <w:r w:rsidRPr="002B3669">
              <w:rPr>
                <w:rFonts w:eastAsia="Calibri"/>
                <w:color w:val="auto"/>
                <w:szCs w:val="24"/>
              </w:rPr>
              <w:t>para</w:t>
            </w:r>
            <w:r w:rsidRPr="002B3669">
              <w:rPr>
                <w:rFonts w:eastAsia="Calibri"/>
                <w:color w:val="auto"/>
                <w:spacing w:val="-6"/>
                <w:szCs w:val="24"/>
              </w:rPr>
              <w:t xml:space="preserve"> </w:t>
            </w:r>
            <w:r w:rsidRPr="002B3669">
              <w:rPr>
                <w:rFonts w:eastAsia="Calibri"/>
                <w:color w:val="auto"/>
                <w:szCs w:val="24"/>
              </w:rPr>
              <w:t>el</w:t>
            </w:r>
            <w:r w:rsidRPr="002B3669">
              <w:rPr>
                <w:rFonts w:eastAsia="Calibri"/>
                <w:color w:val="auto"/>
                <w:spacing w:val="-6"/>
                <w:szCs w:val="24"/>
              </w:rPr>
              <w:t xml:space="preserve"> </w:t>
            </w:r>
            <w:r w:rsidRPr="002B3669">
              <w:rPr>
                <w:rFonts w:eastAsia="Calibri"/>
                <w:color w:val="auto"/>
                <w:spacing w:val="-5"/>
                <w:szCs w:val="24"/>
              </w:rPr>
              <w:t>uso</w:t>
            </w:r>
          </w:p>
          <w:p w14:paraId="1A90F5A5" w14:textId="658C80FE" w:rsidR="00711431" w:rsidRPr="002B3669" w:rsidRDefault="00711431" w:rsidP="00F35B03">
            <w:pPr>
              <w:spacing w:before="0" w:beforeAutospacing="0" w:after="0" w:afterAutospacing="0" w:line="267" w:lineRule="exact"/>
              <w:ind w:left="70"/>
              <w:rPr>
                <w:rFonts w:eastAsia="Calibri"/>
                <w:color w:val="auto"/>
                <w:szCs w:val="24"/>
              </w:rPr>
            </w:pPr>
            <w:r w:rsidRPr="002B3669">
              <w:rPr>
                <w:rFonts w:eastAsia="Calibri"/>
                <w:color w:val="auto"/>
                <w:szCs w:val="24"/>
              </w:rPr>
              <w:t>adecuado</w:t>
            </w:r>
            <w:r w:rsidRPr="002B3669">
              <w:rPr>
                <w:rFonts w:eastAsia="Calibri"/>
                <w:color w:val="auto"/>
                <w:spacing w:val="-5"/>
                <w:szCs w:val="24"/>
              </w:rPr>
              <w:t xml:space="preserve"> </w:t>
            </w:r>
            <w:r w:rsidRPr="002B3669">
              <w:rPr>
                <w:rFonts w:eastAsia="Calibri"/>
                <w:color w:val="auto"/>
                <w:szCs w:val="24"/>
              </w:rPr>
              <w:t>de</w:t>
            </w:r>
            <w:r w:rsidRPr="002B3669">
              <w:rPr>
                <w:rFonts w:eastAsia="Calibri"/>
                <w:color w:val="auto"/>
                <w:spacing w:val="-4"/>
                <w:szCs w:val="24"/>
              </w:rPr>
              <w:t xml:space="preserve"> </w:t>
            </w:r>
            <w:r w:rsidRPr="002B3669">
              <w:rPr>
                <w:rFonts w:eastAsia="Calibri"/>
                <w:color w:val="auto"/>
                <w:szCs w:val="24"/>
              </w:rPr>
              <w:t>los</w:t>
            </w:r>
            <w:r w:rsidRPr="002B3669">
              <w:rPr>
                <w:rFonts w:eastAsia="Calibri"/>
                <w:color w:val="auto"/>
                <w:spacing w:val="-5"/>
                <w:szCs w:val="24"/>
              </w:rPr>
              <w:t xml:space="preserve"> </w:t>
            </w:r>
            <w:r w:rsidRPr="002B3669">
              <w:rPr>
                <w:rFonts w:eastAsia="Calibri"/>
                <w:color w:val="auto"/>
                <w:szCs w:val="24"/>
              </w:rPr>
              <w:t>dispositivos</w:t>
            </w:r>
            <w:r w:rsidRPr="002B3669">
              <w:rPr>
                <w:rFonts w:eastAsia="Calibri"/>
                <w:color w:val="auto"/>
                <w:spacing w:val="-4"/>
                <w:szCs w:val="24"/>
              </w:rPr>
              <w:t xml:space="preserve"> </w:t>
            </w:r>
            <w:r w:rsidRPr="002B3669">
              <w:rPr>
                <w:rFonts w:eastAsia="Calibri"/>
                <w:color w:val="auto"/>
                <w:szCs w:val="24"/>
              </w:rPr>
              <w:t>de</w:t>
            </w:r>
            <w:r w:rsidRPr="002B3669">
              <w:rPr>
                <w:rFonts w:eastAsia="Calibri"/>
                <w:color w:val="auto"/>
                <w:spacing w:val="-3"/>
                <w:szCs w:val="24"/>
              </w:rPr>
              <w:t xml:space="preserve"> </w:t>
            </w:r>
            <w:r w:rsidRPr="002B3669">
              <w:rPr>
                <w:rFonts w:eastAsia="Calibri"/>
                <w:color w:val="auto"/>
                <w:spacing w:val="-2"/>
                <w:szCs w:val="24"/>
              </w:rPr>
              <w:t>bioseguridad</w:t>
            </w:r>
          </w:p>
        </w:tc>
        <w:tc>
          <w:tcPr>
            <w:tcW w:w="284" w:type="dxa"/>
          </w:tcPr>
          <w:p w14:paraId="462C8B1D" w14:textId="77777777" w:rsidR="00711431" w:rsidRPr="002B3669" w:rsidRDefault="00711431" w:rsidP="00F35B03">
            <w:pPr>
              <w:spacing w:before="0" w:beforeAutospacing="0" w:after="0" w:afterAutospacing="0" w:line="240" w:lineRule="auto"/>
              <w:jc w:val="center"/>
              <w:rPr>
                <w:rFonts w:eastAsia="Calibri"/>
                <w:color w:val="auto"/>
                <w:szCs w:val="24"/>
              </w:rPr>
            </w:pPr>
          </w:p>
        </w:tc>
        <w:tc>
          <w:tcPr>
            <w:tcW w:w="572" w:type="dxa"/>
          </w:tcPr>
          <w:p w14:paraId="35E1BF03" w14:textId="77777777" w:rsidR="00711431" w:rsidRPr="002B3669" w:rsidRDefault="00711431" w:rsidP="00F35B03">
            <w:pPr>
              <w:spacing w:before="0" w:beforeAutospacing="0" w:after="0" w:afterAutospacing="0" w:line="240" w:lineRule="auto"/>
              <w:ind w:left="12" w:right="3"/>
              <w:jc w:val="center"/>
              <w:rPr>
                <w:rFonts w:eastAsia="Calibri"/>
                <w:color w:val="auto"/>
                <w:szCs w:val="24"/>
              </w:rPr>
            </w:pPr>
            <w:r w:rsidRPr="002B3669">
              <w:rPr>
                <w:rFonts w:eastAsia="Calibri"/>
                <w:color w:val="auto"/>
                <w:szCs w:val="24"/>
              </w:rPr>
              <w:t>X</w:t>
            </w:r>
          </w:p>
        </w:tc>
        <w:tc>
          <w:tcPr>
            <w:tcW w:w="1225" w:type="dxa"/>
          </w:tcPr>
          <w:p w14:paraId="3069AA03" w14:textId="77777777" w:rsidR="00711431" w:rsidRPr="002B3669" w:rsidRDefault="00711431" w:rsidP="00F35B03">
            <w:pPr>
              <w:spacing w:before="0" w:beforeAutospacing="0" w:after="0" w:afterAutospacing="0" w:line="240" w:lineRule="auto"/>
              <w:rPr>
                <w:rFonts w:eastAsia="Calibri"/>
                <w:color w:val="auto"/>
                <w:szCs w:val="24"/>
              </w:rPr>
            </w:pPr>
          </w:p>
        </w:tc>
      </w:tr>
      <w:tr w:rsidR="00711431" w:rsidRPr="002B3669" w14:paraId="58554A49" w14:textId="77777777" w:rsidTr="002B3669">
        <w:trPr>
          <w:trHeight w:val="81"/>
        </w:trPr>
        <w:tc>
          <w:tcPr>
            <w:tcW w:w="6730" w:type="dxa"/>
            <w:gridSpan w:val="2"/>
          </w:tcPr>
          <w:p w14:paraId="4089B761" w14:textId="77777777" w:rsidR="00711431" w:rsidRPr="002B3669" w:rsidRDefault="00711431" w:rsidP="00F35B03">
            <w:pPr>
              <w:spacing w:before="0" w:beforeAutospacing="0" w:after="0" w:afterAutospacing="0" w:line="267" w:lineRule="exact"/>
              <w:ind w:left="70"/>
              <w:rPr>
                <w:rFonts w:eastAsia="Calibri"/>
                <w:color w:val="auto"/>
                <w:szCs w:val="24"/>
              </w:rPr>
            </w:pPr>
            <w:r w:rsidRPr="002B3669">
              <w:rPr>
                <w:rFonts w:eastAsia="Calibri"/>
                <w:color w:val="auto"/>
                <w:szCs w:val="24"/>
              </w:rPr>
              <w:t>Puntuaciones</w:t>
            </w:r>
            <w:r w:rsidRPr="002B3669">
              <w:rPr>
                <w:rFonts w:eastAsia="Calibri"/>
                <w:color w:val="auto"/>
                <w:spacing w:val="-6"/>
                <w:szCs w:val="24"/>
              </w:rPr>
              <w:t xml:space="preserve"> </w:t>
            </w:r>
            <w:r w:rsidRPr="002B3669">
              <w:rPr>
                <w:rFonts w:eastAsia="Calibri"/>
                <w:color w:val="auto"/>
                <w:spacing w:val="-2"/>
                <w:szCs w:val="24"/>
              </w:rPr>
              <w:t>totales</w:t>
            </w:r>
          </w:p>
        </w:tc>
        <w:tc>
          <w:tcPr>
            <w:tcW w:w="284" w:type="dxa"/>
          </w:tcPr>
          <w:p w14:paraId="7E4CDB3A" w14:textId="77777777" w:rsidR="00711431" w:rsidRPr="002B3669" w:rsidRDefault="00711431" w:rsidP="00F35B03">
            <w:pPr>
              <w:spacing w:before="0" w:beforeAutospacing="0" w:after="0" w:afterAutospacing="0" w:line="267" w:lineRule="exact"/>
              <w:ind w:left="13" w:right="2"/>
              <w:rPr>
                <w:rFonts w:eastAsia="Calibri"/>
                <w:color w:val="auto"/>
                <w:szCs w:val="24"/>
              </w:rPr>
            </w:pPr>
            <w:r w:rsidRPr="002B3669">
              <w:rPr>
                <w:rFonts w:eastAsia="Calibri"/>
                <w:color w:val="auto"/>
                <w:szCs w:val="24"/>
              </w:rPr>
              <w:t>17</w:t>
            </w:r>
          </w:p>
        </w:tc>
        <w:tc>
          <w:tcPr>
            <w:tcW w:w="572" w:type="dxa"/>
          </w:tcPr>
          <w:p w14:paraId="65833BDA" w14:textId="77777777" w:rsidR="00711431" w:rsidRPr="002B3669" w:rsidRDefault="00711431" w:rsidP="00F35B03">
            <w:pPr>
              <w:spacing w:before="0" w:beforeAutospacing="0" w:after="0" w:afterAutospacing="0" w:line="267" w:lineRule="exact"/>
              <w:ind w:left="12" w:right="3"/>
              <w:jc w:val="center"/>
              <w:rPr>
                <w:rFonts w:eastAsia="Calibri"/>
                <w:color w:val="auto"/>
                <w:szCs w:val="24"/>
              </w:rPr>
            </w:pPr>
            <w:r w:rsidRPr="002B3669">
              <w:rPr>
                <w:rFonts w:eastAsia="Calibri"/>
                <w:color w:val="auto"/>
                <w:szCs w:val="24"/>
              </w:rPr>
              <w:t>24</w:t>
            </w:r>
          </w:p>
        </w:tc>
        <w:tc>
          <w:tcPr>
            <w:tcW w:w="1225" w:type="dxa"/>
          </w:tcPr>
          <w:p w14:paraId="769BF6BB" w14:textId="77777777" w:rsidR="00711431" w:rsidRPr="002B3669" w:rsidRDefault="00711431" w:rsidP="00F35B03">
            <w:pPr>
              <w:spacing w:before="0" w:beforeAutospacing="0" w:after="0" w:afterAutospacing="0" w:line="267" w:lineRule="exact"/>
              <w:ind w:left="11"/>
              <w:jc w:val="center"/>
              <w:rPr>
                <w:rFonts w:eastAsia="Calibri"/>
                <w:color w:val="auto"/>
                <w:szCs w:val="24"/>
              </w:rPr>
            </w:pPr>
          </w:p>
        </w:tc>
      </w:tr>
    </w:tbl>
    <w:p w14:paraId="73DA12A6" w14:textId="41ADC366" w:rsidR="00BC4A60" w:rsidRPr="002C2858" w:rsidRDefault="00BC4A60" w:rsidP="00BC4A60">
      <w:pPr>
        <w:pStyle w:val="Descripcin"/>
        <w:spacing w:before="0" w:beforeAutospacing="0" w:after="0" w:afterAutospacing="0" w:line="360" w:lineRule="auto"/>
        <w:jc w:val="left"/>
      </w:pPr>
      <w:r w:rsidRPr="002C2858">
        <w:t>Continuación de Tabla 5 Encuestas.</w:t>
      </w:r>
    </w:p>
    <w:p w14:paraId="702CE8A1" w14:textId="0F4247CE" w:rsidR="009D7DED" w:rsidRPr="002C2858" w:rsidRDefault="00B366A4" w:rsidP="00A366AC">
      <w:pPr>
        <w:spacing w:before="0" w:beforeAutospacing="0" w:after="0" w:afterAutospacing="0" w:line="360" w:lineRule="auto"/>
      </w:pPr>
      <w:r w:rsidRPr="002C2858">
        <w:t>La encuesta tomada como referencia de la Metodología Biogaval Neo 2018</w:t>
      </w:r>
      <w:r w:rsidR="00E82422" w:rsidRPr="002C2858">
        <w:t xml:space="preserve"> del anexo 2, la cual </w:t>
      </w:r>
      <w:r w:rsidR="0067258B" w:rsidRPr="002C2858">
        <w:t>trata de los</w:t>
      </w:r>
      <w:r w:rsidR="00E82422" w:rsidRPr="002C2858">
        <w:t xml:space="preserve"> recursos </w:t>
      </w:r>
      <w:r w:rsidR="0067258B" w:rsidRPr="002C2858">
        <w:t xml:space="preserve">con los que debe contar </w:t>
      </w:r>
      <w:r w:rsidR="006E55ED" w:rsidRPr="002C2858">
        <w:t>un laboratorio</w:t>
      </w:r>
      <w:r w:rsidR="00B21389" w:rsidRPr="002C2858">
        <w:t xml:space="preserve">, nos dio como resultados los siguientes datos respuestas </w:t>
      </w:r>
      <w:r w:rsidR="006E55ED" w:rsidRPr="002C2858">
        <w:t>respuesta afirmativas (si) 17, respuestas negativas (no) 24</w:t>
      </w:r>
      <w:r w:rsidR="00A366AC" w:rsidRPr="002C2858">
        <w:t>.</w:t>
      </w:r>
    </w:p>
    <w:p w14:paraId="4B7B88A6" w14:textId="77777777" w:rsidR="00A366AC" w:rsidRPr="002C2858" w:rsidRDefault="00A366AC" w:rsidP="00A366AC">
      <w:pPr>
        <w:spacing w:before="0" w:beforeAutospacing="0" w:after="0" w:afterAutospacing="0" w:line="360" w:lineRule="auto"/>
      </w:pPr>
    </w:p>
    <w:p w14:paraId="01F0C9CC" w14:textId="77777777" w:rsidR="00A366AC" w:rsidRPr="002C2858" w:rsidRDefault="00A366AC" w:rsidP="00A366AC">
      <w:pPr>
        <w:spacing w:before="0" w:beforeAutospacing="0" w:after="0" w:afterAutospacing="0" w:line="360" w:lineRule="auto"/>
      </w:pPr>
    </w:p>
    <w:p w14:paraId="271C1336" w14:textId="77777777" w:rsidR="00A366AC" w:rsidRPr="002C2858" w:rsidRDefault="00A366AC" w:rsidP="00A366AC">
      <w:pPr>
        <w:spacing w:before="0" w:beforeAutospacing="0" w:after="0" w:afterAutospacing="0" w:line="360" w:lineRule="auto"/>
      </w:pPr>
    </w:p>
    <w:p w14:paraId="284A20EC" w14:textId="77777777" w:rsidR="00A366AC" w:rsidRPr="002C2858" w:rsidRDefault="00A366AC" w:rsidP="00A366AC">
      <w:pPr>
        <w:spacing w:before="0" w:beforeAutospacing="0" w:after="0" w:afterAutospacing="0" w:line="360" w:lineRule="auto"/>
      </w:pPr>
    </w:p>
    <w:p w14:paraId="0778E405" w14:textId="100A542E" w:rsidR="00711431" w:rsidRPr="002C2858" w:rsidRDefault="00711431" w:rsidP="00C912E4">
      <w:pPr>
        <w:spacing w:before="0" w:beforeAutospacing="0" w:after="0" w:afterAutospacing="0" w:line="360" w:lineRule="auto"/>
      </w:pPr>
    </w:p>
    <w:p w14:paraId="6F2CE465" w14:textId="363D6A8E" w:rsidR="0022580A" w:rsidRPr="002C2858" w:rsidRDefault="0022580A">
      <w:pPr>
        <w:numPr>
          <w:ilvl w:val="0"/>
          <w:numId w:val="11"/>
        </w:numPr>
        <w:spacing w:before="0" w:beforeAutospacing="0" w:after="0" w:afterAutospacing="0" w:line="360" w:lineRule="auto"/>
        <w:jc w:val="left"/>
      </w:pPr>
      <w:r w:rsidRPr="002C2858">
        <w:rPr>
          <w:b/>
          <w:bCs/>
        </w:rPr>
        <w:lastRenderedPageBreak/>
        <w:t>Respuestas afirmativas (SÍ)</w:t>
      </w:r>
      <w:r w:rsidRPr="002C2858">
        <w:t>: 17</w:t>
      </w:r>
    </w:p>
    <w:p w14:paraId="2842FC11" w14:textId="08A7CBBE" w:rsidR="0022580A" w:rsidRPr="002C2858" w:rsidRDefault="0022580A">
      <w:pPr>
        <w:numPr>
          <w:ilvl w:val="0"/>
          <w:numId w:val="11"/>
        </w:numPr>
        <w:spacing w:before="0" w:beforeAutospacing="0" w:after="0" w:afterAutospacing="0" w:line="360" w:lineRule="auto"/>
        <w:jc w:val="left"/>
      </w:pPr>
      <w:r w:rsidRPr="002C2858">
        <w:rPr>
          <w:b/>
          <w:bCs/>
        </w:rPr>
        <w:t>Respuestas negativas (NO)</w:t>
      </w:r>
      <w:r w:rsidRPr="002C2858">
        <w:t>: 24</w:t>
      </w:r>
    </w:p>
    <w:p w14:paraId="2CCCD7F1" w14:textId="3AC8DEDE" w:rsidR="0022580A" w:rsidRPr="002C2858" w:rsidRDefault="0022580A">
      <w:pPr>
        <w:numPr>
          <w:ilvl w:val="0"/>
          <w:numId w:val="11"/>
        </w:numPr>
        <w:spacing w:before="0" w:beforeAutospacing="0" w:after="0" w:afterAutospacing="0" w:line="360" w:lineRule="auto"/>
        <w:jc w:val="left"/>
      </w:pPr>
      <w:r w:rsidRPr="002C2858">
        <w:rPr>
          <w:b/>
          <w:bCs/>
        </w:rPr>
        <w:t>Ítems "No aplicables</w:t>
      </w:r>
      <w:r w:rsidRPr="002C2858">
        <w:t>: 0</w:t>
      </w:r>
    </w:p>
    <w:p w14:paraId="49850221" w14:textId="77777777" w:rsidR="0022580A" w:rsidRPr="002C2858" w:rsidRDefault="0022580A" w:rsidP="00C912E4">
      <w:pPr>
        <w:spacing w:before="0" w:beforeAutospacing="0" w:after="0" w:afterAutospacing="0" w:line="360" w:lineRule="auto"/>
        <w:rPr>
          <w:b/>
          <w:bCs/>
        </w:rPr>
      </w:pPr>
      <w:r w:rsidRPr="002C2858">
        <w:rPr>
          <w:b/>
          <w:bCs/>
        </w:rPr>
        <w:t>Fórmula de porcentaje de cumplimiento</w:t>
      </w:r>
    </w:p>
    <w:p w14:paraId="5243B8E7" w14:textId="77777777" w:rsidR="0022580A" w:rsidRPr="002C2858" w:rsidRDefault="0022580A" w:rsidP="00C912E4">
      <w:pPr>
        <w:spacing w:before="0" w:beforeAutospacing="0" w:after="0" w:afterAutospacing="0" w:line="360" w:lineRule="auto"/>
      </w:pPr>
      <m:oMathPara>
        <m:oMath>
          <m:r>
            <w:rPr>
              <w:rFonts w:ascii="Cambria Math" w:hAnsi="Cambria Math"/>
            </w:rPr>
            <m:t xml:space="preserve">%={Total de respuestas </m:t>
          </m:r>
          <m:d>
            <m:dPr>
              <m:ctrlPr>
                <w:rPr>
                  <w:rFonts w:ascii="Cambria Math" w:hAnsi="Cambria Math"/>
                  <w:i/>
                </w:rPr>
              </m:ctrlPr>
            </m:dPr>
            <m:e>
              <m:r>
                <w:rPr>
                  <w:rFonts w:ascii="Cambria Math" w:hAnsi="Cambria Math"/>
                </w:rPr>
                <m:t>afirmativas + negativas</m:t>
              </m:r>
            </m:e>
          </m:d>
          <m:r>
            <w:rPr>
              <w:rFonts w:ascii="Cambria Math" w:hAnsi="Cambria Math"/>
            </w:rPr>
            <m:t>/Respuestas afirmativas​}100</m:t>
          </m:r>
        </m:oMath>
      </m:oMathPara>
    </w:p>
    <w:p w14:paraId="15F536AC" w14:textId="77777777" w:rsidR="00EA6CE4" w:rsidRPr="002C2858" w:rsidRDefault="00266871" w:rsidP="00C912E4">
      <w:pPr>
        <w:spacing w:before="0" w:beforeAutospacing="0" w:after="0" w:afterAutospacing="0" w:line="360" w:lineRule="auto"/>
        <w:rPr>
          <w:b/>
          <w:bCs/>
        </w:rPr>
      </w:pPr>
      <w:r w:rsidRPr="002C2858">
        <w:rPr>
          <w:b/>
          <w:bCs/>
        </w:rPr>
        <w:t>Asignación de Puntuación MH según BIOGAVAL-NEO 2018</w:t>
      </w:r>
    </w:p>
    <w:p w14:paraId="1ECC6034" w14:textId="47229D31" w:rsidR="00266871" w:rsidRPr="002C2858" w:rsidRDefault="00266871" w:rsidP="00C912E4">
      <w:pPr>
        <w:spacing w:before="0" w:beforeAutospacing="0" w:after="0" w:afterAutospacing="0" w:line="360" w:lineRule="auto"/>
        <w:rPr>
          <w:b/>
          <w:bCs/>
        </w:rPr>
      </w:pPr>
      <w:r w:rsidRPr="002C2858">
        <w:rPr>
          <w:b/>
          <w:bCs/>
        </w:rPr>
        <w:t>41.46% de cumplimiento</w:t>
      </w:r>
      <w:r w:rsidRPr="002C2858">
        <w:t xml:space="preserve"> → </w:t>
      </w:r>
      <w:r w:rsidRPr="002C2858">
        <w:rPr>
          <w:b/>
          <w:bCs/>
        </w:rPr>
        <w:t>MH = 0</w:t>
      </w:r>
      <w:r w:rsidRPr="002C2858">
        <w:t xml:space="preserve"> (menos del 50% de cumplimiento, deficiente).</w:t>
      </w:r>
    </w:p>
    <w:p w14:paraId="2B4439AE" w14:textId="54053127" w:rsidR="00AE653F" w:rsidRPr="002C2858" w:rsidRDefault="008C291E" w:rsidP="00A366AC">
      <w:pPr>
        <w:spacing w:line="360" w:lineRule="auto"/>
      </w:pPr>
      <w:r w:rsidRPr="002C2858">
        <w:t xml:space="preserve">Al aplicar esta fórmula, se obtuvo un </w:t>
      </w:r>
      <w:r w:rsidRPr="002C2858">
        <w:rPr>
          <w:b/>
          <w:bCs/>
        </w:rPr>
        <w:t>41.46% de cumplimiento</w:t>
      </w:r>
      <w:r w:rsidRPr="002C2858">
        <w:t xml:space="preserve">, lo cual, según el método BIOGAVAL-NEO 2018, corresponde a una </w:t>
      </w:r>
      <w:r w:rsidRPr="002C2858">
        <w:rPr>
          <w:b/>
          <w:bCs/>
        </w:rPr>
        <w:t>Puntuación MH = 0</w:t>
      </w:r>
      <w:r w:rsidRPr="002C2858">
        <w:t xml:space="preserve"> debido a que el cumplimiento es menor al 50%, calificándose como </w:t>
      </w:r>
      <w:r w:rsidRPr="002C2858">
        <w:rPr>
          <w:b/>
          <w:bCs/>
        </w:rPr>
        <w:t>deficiente</w:t>
      </w:r>
      <w:r w:rsidRPr="002C2858">
        <w:t>.</w:t>
      </w:r>
    </w:p>
    <w:p w14:paraId="6D11330B" w14:textId="5A9010F5" w:rsidR="00D0159A" w:rsidRPr="002C2858" w:rsidRDefault="00D0159A" w:rsidP="00C912E4">
      <w:pPr>
        <w:pStyle w:val="Ttulo4"/>
        <w:spacing w:line="360" w:lineRule="auto"/>
      </w:pPr>
      <w:r w:rsidRPr="002C2858">
        <w:t>4.1.</w:t>
      </w:r>
      <w:r w:rsidR="002C6EF7" w:rsidRPr="002C2858">
        <w:t>3</w:t>
      </w:r>
      <w:r w:rsidRPr="002C2858">
        <w:t xml:space="preserve">.2. </w:t>
      </w:r>
      <w:r w:rsidR="009A12E2" w:rsidRPr="002C2858">
        <w:t>Identificación y Clasificación de Agentes Biológicos</w:t>
      </w:r>
      <w:r w:rsidR="0076744F" w:rsidRPr="002C2858">
        <w:t>.</w:t>
      </w:r>
    </w:p>
    <w:p w14:paraId="2098E01C" w14:textId="77777777" w:rsidR="009B65E3" w:rsidRDefault="006D1D89" w:rsidP="00BC4A60">
      <w:pPr>
        <w:pStyle w:val="Descripcin"/>
        <w:spacing w:before="0" w:beforeAutospacing="0" w:after="0" w:afterAutospacing="0" w:line="360" w:lineRule="auto"/>
        <w:jc w:val="left"/>
        <w:rPr>
          <w:b/>
          <w:bCs/>
        </w:rPr>
      </w:pPr>
      <w:bookmarkStart w:id="107" w:name="_Toc191499553"/>
      <w:bookmarkStart w:id="108" w:name="_Toc198026112"/>
      <w:r w:rsidRPr="002C2858">
        <w:rPr>
          <w:b/>
          <w:bCs/>
        </w:rPr>
        <w:t xml:space="preserve">Tabla </w:t>
      </w:r>
      <w:r w:rsidRPr="002C2858">
        <w:rPr>
          <w:b/>
          <w:bCs/>
        </w:rPr>
        <w:fldChar w:fldCharType="begin"/>
      </w:r>
      <w:r w:rsidRPr="002C2858">
        <w:rPr>
          <w:b/>
          <w:bCs/>
        </w:rPr>
        <w:instrText xml:space="preserve"> SEQ Tabla \* ARABIC </w:instrText>
      </w:r>
      <w:r w:rsidRPr="002C2858">
        <w:rPr>
          <w:b/>
          <w:bCs/>
        </w:rPr>
        <w:fldChar w:fldCharType="separate"/>
      </w:r>
      <w:r w:rsidR="002D0CB0" w:rsidRPr="002C2858">
        <w:rPr>
          <w:b/>
          <w:bCs/>
        </w:rPr>
        <w:t>6</w:t>
      </w:r>
      <w:r w:rsidRPr="002C2858">
        <w:rPr>
          <w:b/>
          <w:bCs/>
        </w:rPr>
        <w:fldChar w:fldCharType="end"/>
      </w:r>
      <w:r w:rsidR="00432205">
        <w:rPr>
          <w:b/>
          <w:bCs/>
        </w:rPr>
        <w:t xml:space="preserve"> </w:t>
      </w:r>
    </w:p>
    <w:p w14:paraId="7629160C" w14:textId="7498AFB0" w:rsidR="006D1D89" w:rsidRPr="002C2858" w:rsidRDefault="006D1D89" w:rsidP="00BC4A60">
      <w:pPr>
        <w:pStyle w:val="Descripcin"/>
        <w:spacing w:before="0" w:beforeAutospacing="0" w:after="0" w:afterAutospacing="0" w:line="360" w:lineRule="auto"/>
        <w:jc w:val="left"/>
        <w:rPr>
          <w:bCs/>
          <w:i/>
          <w:iCs w:val="0"/>
          <w:szCs w:val="24"/>
        </w:rPr>
      </w:pPr>
      <w:r w:rsidRPr="002C2858">
        <w:rPr>
          <w:bCs/>
          <w:i/>
          <w:iCs w:val="0"/>
          <w:szCs w:val="24"/>
        </w:rPr>
        <w:t>Agente</w:t>
      </w:r>
      <w:r w:rsidRPr="002C2858">
        <w:rPr>
          <w:bCs/>
          <w:i/>
          <w:iCs w:val="0"/>
          <w:spacing w:val="-5"/>
          <w:szCs w:val="24"/>
        </w:rPr>
        <w:t xml:space="preserve"> </w:t>
      </w:r>
      <w:r w:rsidRPr="002C2858">
        <w:rPr>
          <w:bCs/>
          <w:i/>
          <w:iCs w:val="0"/>
          <w:spacing w:val="-2"/>
          <w:szCs w:val="24"/>
        </w:rPr>
        <w:t>biológico en trabajos agrarios</w:t>
      </w:r>
      <w:bookmarkEnd w:id="107"/>
      <w:r w:rsidR="00BC4A60" w:rsidRPr="002C2858">
        <w:rPr>
          <w:bCs/>
          <w:i/>
          <w:iCs w:val="0"/>
          <w:spacing w:val="-2"/>
          <w:szCs w:val="24"/>
        </w:rPr>
        <w:t>.</w:t>
      </w:r>
      <w:bookmarkEnd w:id="108"/>
    </w:p>
    <w:tbl>
      <w:tblPr>
        <w:tblStyle w:val="TableNormal"/>
        <w:tblW w:w="8930" w:type="dxa"/>
        <w:tblInd w:w="-5" w:type="dxa"/>
        <w:tblBorders>
          <w:top w:val="single" w:sz="4" w:space="0" w:color="auto"/>
          <w:bottom w:val="single" w:sz="4" w:space="0" w:color="auto"/>
        </w:tblBorders>
        <w:tblLayout w:type="fixed"/>
        <w:tblLook w:val="01E0" w:firstRow="1" w:lastRow="1" w:firstColumn="1" w:lastColumn="1" w:noHBand="0" w:noVBand="0"/>
      </w:tblPr>
      <w:tblGrid>
        <w:gridCol w:w="6384"/>
        <w:gridCol w:w="1271"/>
        <w:gridCol w:w="1275"/>
      </w:tblGrid>
      <w:tr w:rsidR="006D1D89" w:rsidRPr="002C2858" w14:paraId="2BD830C0" w14:textId="77777777" w:rsidTr="00BC4A60">
        <w:trPr>
          <w:trHeight w:val="309"/>
          <w:tblHeader/>
        </w:trPr>
        <w:tc>
          <w:tcPr>
            <w:tcW w:w="6384" w:type="dxa"/>
            <w:tcBorders>
              <w:top w:val="single" w:sz="4" w:space="0" w:color="auto"/>
              <w:bottom w:val="single" w:sz="4" w:space="0" w:color="auto"/>
            </w:tcBorders>
            <w:shd w:val="clear" w:color="auto" w:fill="E4E4E4"/>
          </w:tcPr>
          <w:p w14:paraId="213FC94A" w14:textId="77777777" w:rsidR="006D1D89" w:rsidRPr="002C2858" w:rsidRDefault="006D1D89" w:rsidP="00BC4A60">
            <w:pPr>
              <w:pStyle w:val="TableParagraph"/>
              <w:spacing w:before="120" w:line="360" w:lineRule="auto"/>
              <w:ind w:left="877"/>
              <w:rPr>
                <w:b/>
                <w:szCs w:val="24"/>
              </w:rPr>
            </w:pPr>
            <w:r w:rsidRPr="002C2858">
              <w:rPr>
                <w:b/>
                <w:szCs w:val="24"/>
              </w:rPr>
              <w:t>AGENTE</w:t>
            </w:r>
            <w:r w:rsidRPr="002C2858">
              <w:rPr>
                <w:b/>
                <w:spacing w:val="-5"/>
                <w:szCs w:val="24"/>
              </w:rPr>
              <w:t xml:space="preserve"> </w:t>
            </w:r>
            <w:r w:rsidRPr="002C2858">
              <w:rPr>
                <w:b/>
                <w:spacing w:val="-2"/>
                <w:szCs w:val="24"/>
              </w:rPr>
              <w:t>BIOLÓGICO</w:t>
            </w:r>
          </w:p>
        </w:tc>
        <w:tc>
          <w:tcPr>
            <w:tcW w:w="1271" w:type="dxa"/>
            <w:tcBorders>
              <w:top w:val="single" w:sz="4" w:space="0" w:color="auto"/>
              <w:bottom w:val="single" w:sz="4" w:space="0" w:color="auto"/>
            </w:tcBorders>
            <w:shd w:val="clear" w:color="auto" w:fill="E4E4E4"/>
          </w:tcPr>
          <w:p w14:paraId="2719EA56" w14:textId="77777777" w:rsidR="006D1D89" w:rsidRPr="002C2858" w:rsidRDefault="006D1D89" w:rsidP="00BC4A60">
            <w:pPr>
              <w:pStyle w:val="TableParagraph"/>
              <w:spacing w:before="120" w:line="360" w:lineRule="auto"/>
              <w:jc w:val="center"/>
              <w:rPr>
                <w:b/>
                <w:szCs w:val="24"/>
              </w:rPr>
            </w:pPr>
            <w:r w:rsidRPr="002C2858">
              <w:rPr>
                <w:b/>
                <w:szCs w:val="24"/>
              </w:rPr>
              <w:t>SI</w:t>
            </w:r>
          </w:p>
        </w:tc>
        <w:tc>
          <w:tcPr>
            <w:tcW w:w="1275" w:type="dxa"/>
            <w:tcBorders>
              <w:top w:val="single" w:sz="4" w:space="0" w:color="auto"/>
              <w:bottom w:val="single" w:sz="4" w:space="0" w:color="auto"/>
            </w:tcBorders>
            <w:shd w:val="clear" w:color="auto" w:fill="E4E4E4"/>
          </w:tcPr>
          <w:p w14:paraId="283F9F8A" w14:textId="77777777" w:rsidR="006D1D89" w:rsidRPr="002C2858" w:rsidRDefault="006D1D89" w:rsidP="00BC4A60">
            <w:pPr>
              <w:pStyle w:val="TableParagraph"/>
              <w:spacing w:before="120" w:line="360" w:lineRule="auto"/>
              <w:jc w:val="center"/>
              <w:rPr>
                <w:b/>
                <w:szCs w:val="24"/>
              </w:rPr>
            </w:pPr>
            <w:r w:rsidRPr="002C2858">
              <w:rPr>
                <w:b/>
                <w:szCs w:val="24"/>
              </w:rPr>
              <w:t>NO</w:t>
            </w:r>
          </w:p>
        </w:tc>
      </w:tr>
      <w:tr w:rsidR="006D1D89" w:rsidRPr="002C2858" w14:paraId="15CD3FFD" w14:textId="77777777" w:rsidTr="00BC4A60">
        <w:trPr>
          <w:trHeight w:val="250"/>
        </w:trPr>
        <w:tc>
          <w:tcPr>
            <w:tcW w:w="6384" w:type="dxa"/>
            <w:tcBorders>
              <w:top w:val="single" w:sz="4" w:space="0" w:color="auto"/>
            </w:tcBorders>
          </w:tcPr>
          <w:p w14:paraId="1FD2F165" w14:textId="77777777" w:rsidR="006D1D89" w:rsidRPr="002C2858" w:rsidRDefault="006D1D89" w:rsidP="00BC4A60">
            <w:pPr>
              <w:pStyle w:val="TableParagraph"/>
              <w:spacing w:line="360" w:lineRule="auto"/>
              <w:ind w:left="71"/>
              <w:rPr>
                <w:szCs w:val="24"/>
              </w:rPr>
            </w:pPr>
            <w:r w:rsidRPr="002C2858">
              <w:rPr>
                <w:szCs w:val="24"/>
              </w:rPr>
              <w:t>Bacillus</w:t>
            </w:r>
            <w:r w:rsidRPr="002C2858">
              <w:rPr>
                <w:spacing w:val="-6"/>
                <w:szCs w:val="24"/>
              </w:rPr>
              <w:t xml:space="preserve"> </w:t>
            </w:r>
            <w:proofErr w:type="spellStart"/>
            <w:r w:rsidRPr="002C2858">
              <w:rPr>
                <w:spacing w:val="-2"/>
                <w:szCs w:val="24"/>
              </w:rPr>
              <w:t>Anthracis</w:t>
            </w:r>
            <w:proofErr w:type="spellEnd"/>
          </w:p>
        </w:tc>
        <w:tc>
          <w:tcPr>
            <w:tcW w:w="1271" w:type="dxa"/>
            <w:tcBorders>
              <w:top w:val="single" w:sz="4" w:space="0" w:color="auto"/>
            </w:tcBorders>
          </w:tcPr>
          <w:p w14:paraId="7A8379A4" w14:textId="77777777" w:rsidR="006D1D89" w:rsidRPr="002C2858" w:rsidRDefault="006D1D89" w:rsidP="00BC4A60">
            <w:pPr>
              <w:pStyle w:val="TableParagraph"/>
              <w:spacing w:line="360" w:lineRule="auto"/>
              <w:ind w:left="71"/>
              <w:jc w:val="center"/>
              <w:rPr>
                <w:szCs w:val="24"/>
              </w:rPr>
            </w:pPr>
            <w:r w:rsidRPr="002C2858">
              <w:rPr>
                <w:szCs w:val="24"/>
              </w:rPr>
              <w:t>X</w:t>
            </w:r>
          </w:p>
        </w:tc>
        <w:tc>
          <w:tcPr>
            <w:tcW w:w="1275" w:type="dxa"/>
            <w:tcBorders>
              <w:top w:val="single" w:sz="4" w:space="0" w:color="auto"/>
            </w:tcBorders>
          </w:tcPr>
          <w:p w14:paraId="20DE937F" w14:textId="77777777" w:rsidR="006D1D89" w:rsidRPr="002C2858" w:rsidRDefault="006D1D89" w:rsidP="00BC4A60">
            <w:pPr>
              <w:pStyle w:val="TableParagraph"/>
              <w:spacing w:line="360" w:lineRule="auto"/>
              <w:ind w:left="71"/>
              <w:jc w:val="center"/>
              <w:rPr>
                <w:szCs w:val="24"/>
              </w:rPr>
            </w:pPr>
          </w:p>
        </w:tc>
      </w:tr>
      <w:tr w:rsidR="006D1D89" w:rsidRPr="002C2858" w14:paraId="76276463" w14:textId="77777777" w:rsidTr="00BC4A60">
        <w:trPr>
          <w:trHeight w:val="251"/>
        </w:trPr>
        <w:tc>
          <w:tcPr>
            <w:tcW w:w="6384" w:type="dxa"/>
          </w:tcPr>
          <w:p w14:paraId="7E1C8002" w14:textId="77777777" w:rsidR="006D1D89" w:rsidRPr="002C2858" w:rsidRDefault="006D1D89" w:rsidP="00BC4A60">
            <w:pPr>
              <w:pStyle w:val="TableParagraph"/>
              <w:spacing w:line="360" w:lineRule="auto"/>
              <w:ind w:left="71"/>
              <w:rPr>
                <w:szCs w:val="24"/>
              </w:rPr>
            </w:pPr>
            <w:r w:rsidRPr="002C2858">
              <w:rPr>
                <w:szCs w:val="24"/>
              </w:rPr>
              <w:t>Histoplasma</w:t>
            </w:r>
            <w:r w:rsidRPr="002C2858">
              <w:rPr>
                <w:spacing w:val="-5"/>
                <w:szCs w:val="24"/>
              </w:rPr>
              <w:t xml:space="preserve"> </w:t>
            </w:r>
            <w:proofErr w:type="spellStart"/>
            <w:r w:rsidRPr="002C2858">
              <w:rPr>
                <w:spacing w:val="-2"/>
                <w:szCs w:val="24"/>
              </w:rPr>
              <w:t>Capsulatum</w:t>
            </w:r>
            <w:proofErr w:type="spellEnd"/>
          </w:p>
        </w:tc>
        <w:tc>
          <w:tcPr>
            <w:tcW w:w="1271" w:type="dxa"/>
          </w:tcPr>
          <w:p w14:paraId="2667C849" w14:textId="77777777" w:rsidR="006D1D89" w:rsidRPr="002C2858" w:rsidRDefault="006D1D89" w:rsidP="00BC4A60">
            <w:pPr>
              <w:pStyle w:val="TableParagraph"/>
              <w:spacing w:line="360" w:lineRule="auto"/>
              <w:ind w:left="71"/>
              <w:jc w:val="center"/>
              <w:rPr>
                <w:szCs w:val="24"/>
              </w:rPr>
            </w:pPr>
          </w:p>
        </w:tc>
        <w:tc>
          <w:tcPr>
            <w:tcW w:w="1275" w:type="dxa"/>
          </w:tcPr>
          <w:p w14:paraId="767B6039" w14:textId="77777777" w:rsidR="006D1D89" w:rsidRPr="002C2858" w:rsidRDefault="006D1D89" w:rsidP="00BC4A60">
            <w:pPr>
              <w:pStyle w:val="TableParagraph"/>
              <w:spacing w:line="360" w:lineRule="auto"/>
              <w:ind w:left="71"/>
              <w:jc w:val="center"/>
              <w:rPr>
                <w:szCs w:val="24"/>
              </w:rPr>
            </w:pPr>
            <w:r w:rsidRPr="002C2858">
              <w:rPr>
                <w:szCs w:val="24"/>
              </w:rPr>
              <w:t>X</w:t>
            </w:r>
          </w:p>
        </w:tc>
      </w:tr>
      <w:tr w:rsidR="006D1D89" w:rsidRPr="002C2858" w14:paraId="49C38EB5" w14:textId="77777777" w:rsidTr="00BC4A60">
        <w:trPr>
          <w:trHeight w:val="250"/>
        </w:trPr>
        <w:tc>
          <w:tcPr>
            <w:tcW w:w="6384" w:type="dxa"/>
          </w:tcPr>
          <w:p w14:paraId="60432991" w14:textId="77777777" w:rsidR="006D1D89" w:rsidRPr="002C2858" w:rsidRDefault="006D1D89" w:rsidP="00BC4A60">
            <w:pPr>
              <w:pStyle w:val="TableParagraph"/>
              <w:spacing w:line="360" w:lineRule="auto"/>
              <w:ind w:left="71"/>
              <w:rPr>
                <w:szCs w:val="24"/>
              </w:rPr>
            </w:pPr>
            <w:proofErr w:type="spellStart"/>
            <w:r w:rsidRPr="002C2858">
              <w:rPr>
                <w:szCs w:val="24"/>
              </w:rPr>
              <w:t>Leptospira</w:t>
            </w:r>
            <w:proofErr w:type="spellEnd"/>
            <w:r w:rsidRPr="002C2858">
              <w:rPr>
                <w:spacing w:val="-7"/>
                <w:szCs w:val="24"/>
              </w:rPr>
              <w:t xml:space="preserve"> </w:t>
            </w:r>
            <w:proofErr w:type="spellStart"/>
            <w:r w:rsidRPr="002C2858">
              <w:rPr>
                <w:spacing w:val="-2"/>
                <w:szCs w:val="24"/>
              </w:rPr>
              <w:t>Interrogeans</w:t>
            </w:r>
            <w:proofErr w:type="spellEnd"/>
          </w:p>
        </w:tc>
        <w:tc>
          <w:tcPr>
            <w:tcW w:w="1271" w:type="dxa"/>
          </w:tcPr>
          <w:p w14:paraId="0B9E8668" w14:textId="77777777" w:rsidR="006D1D89" w:rsidRPr="002C2858" w:rsidRDefault="006D1D89" w:rsidP="00BC4A60">
            <w:pPr>
              <w:pStyle w:val="TableParagraph"/>
              <w:spacing w:line="360" w:lineRule="auto"/>
              <w:ind w:left="71"/>
              <w:jc w:val="center"/>
              <w:rPr>
                <w:szCs w:val="24"/>
              </w:rPr>
            </w:pPr>
          </w:p>
        </w:tc>
        <w:tc>
          <w:tcPr>
            <w:tcW w:w="1275" w:type="dxa"/>
          </w:tcPr>
          <w:p w14:paraId="5B96F861" w14:textId="77777777" w:rsidR="006D1D89" w:rsidRPr="002C2858" w:rsidRDefault="006D1D89" w:rsidP="00BC4A60">
            <w:pPr>
              <w:pStyle w:val="TableParagraph"/>
              <w:spacing w:line="360" w:lineRule="auto"/>
              <w:ind w:left="71"/>
              <w:jc w:val="center"/>
              <w:rPr>
                <w:szCs w:val="24"/>
              </w:rPr>
            </w:pPr>
            <w:r w:rsidRPr="002C2858">
              <w:rPr>
                <w:szCs w:val="24"/>
              </w:rPr>
              <w:t>X</w:t>
            </w:r>
          </w:p>
        </w:tc>
      </w:tr>
      <w:tr w:rsidR="006D1D89" w:rsidRPr="002C2858" w14:paraId="14902094" w14:textId="77777777" w:rsidTr="00BC4A60">
        <w:trPr>
          <w:trHeight w:val="251"/>
        </w:trPr>
        <w:tc>
          <w:tcPr>
            <w:tcW w:w="6384" w:type="dxa"/>
          </w:tcPr>
          <w:p w14:paraId="6E469E0D" w14:textId="77777777" w:rsidR="006D1D89" w:rsidRPr="002C2858" w:rsidRDefault="006D1D89" w:rsidP="00BC4A60">
            <w:pPr>
              <w:pStyle w:val="TableParagraph"/>
              <w:spacing w:line="360" w:lineRule="auto"/>
              <w:ind w:left="71"/>
              <w:rPr>
                <w:szCs w:val="24"/>
              </w:rPr>
            </w:pPr>
            <w:r w:rsidRPr="002C2858">
              <w:rPr>
                <w:szCs w:val="24"/>
              </w:rPr>
              <w:t>Chlamydia</w:t>
            </w:r>
            <w:r w:rsidRPr="002C2858">
              <w:rPr>
                <w:spacing w:val="-5"/>
                <w:szCs w:val="24"/>
              </w:rPr>
              <w:t xml:space="preserve"> </w:t>
            </w:r>
            <w:proofErr w:type="spellStart"/>
            <w:r w:rsidRPr="002C2858">
              <w:rPr>
                <w:spacing w:val="-2"/>
                <w:szCs w:val="24"/>
              </w:rPr>
              <w:t>Psittaci</w:t>
            </w:r>
            <w:proofErr w:type="spellEnd"/>
          </w:p>
        </w:tc>
        <w:tc>
          <w:tcPr>
            <w:tcW w:w="1271" w:type="dxa"/>
          </w:tcPr>
          <w:p w14:paraId="262A52EF" w14:textId="77777777" w:rsidR="006D1D89" w:rsidRPr="002C2858" w:rsidRDefault="006D1D89" w:rsidP="00BC4A60">
            <w:pPr>
              <w:pStyle w:val="TableParagraph"/>
              <w:spacing w:line="360" w:lineRule="auto"/>
              <w:ind w:left="71"/>
              <w:jc w:val="center"/>
              <w:rPr>
                <w:szCs w:val="24"/>
              </w:rPr>
            </w:pPr>
          </w:p>
        </w:tc>
        <w:tc>
          <w:tcPr>
            <w:tcW w:w="1275" w:type="dxa"/>
          </w:tcPr>
          <w:p w14:paraId="40BC5831" w14:textId="77777777" w:rsidR="006D1D89" w:rsidRPr="002C2858" w:rsidRDefault="006D1D89" w:rsidP="00BC4A60">
            <w:pPr>
              <w:pStyle w:val="TableParagraph"/>
              <w:spacing w:line="360" w:lineRule="auto"/>
              <w:ind w:left="71"/>
              <w:jc w:val="center"/>
              <w:rPr>
                <w:szCs w:val="24"/>
              </w:rPr>
            </w:pPr>
            <w:r w:rsidRPr="002C2858">
              <w:rPr>
                <w:szCs w:val="24"/>
              </w:rPr>
              <w:t>X</w:t>
            </w:r>
          </w:p>
        </w:tc>
      </w:tr>
      <w:tr w:rsidR="006D1D89" w:rsidRPr="002C2858" w14:paraId="2F417DF1" w14:textId="77777777" w:rsidTr="00BC4A60">
        <w:trPr>
          <w:trHeight w:val="251"/>
        </w:trPr>
        <w:tc>
          <w:tcPr>
            <w:tcW w:w="6384" w:type="dxa"/>
          </w:tcPr>
          <w:p w14:paraId="783E79E5" w14:textId="77777777" w:rsidR="006D1D89" w:rsidRPr="002C2858" w:rsidRDefault="006D1D89" w:rsidP="00BC4A60">
            <w:pPr>
              <w:pStyle w:val="TableParagraph"/>
              <w:spacing w:line="360" w:lineRule="auto"/>
              <w:ind w:left="71"/>
              <w:rPr>
                <w:szCs w:val="24"/>
              </w:rPr>
            </w:pPr>
            <w:r w:rsidRPr="002C2858">
              <w:rPr>
                <w:spacing w:val="-2"/>
                <w:szCs w:val="24"/>
              </w:rPr>
              <w:t>Hantavirus</w:t>
            </w:r>
          </w:p>
        </w:tc>
        <w:tc>
          <w:tcPr>
            <w:tcW w:w="1271" w:type="dxa"/>
          </w:tcPr>
          <w:p w14:paraId="0FD745DF" w14:textId="77777777" w:rsidR="006D1D89" w:rsidRPr="002C2858" w:rsidRDefault="006D1D89" w:rsidP="00BC4A60">
            <w:pPr>
              <w:pStyle w:val="TableParagraph"/>
              <w:spacing w:line="360" w:lineRule="auto"/>
              <w:ind w:left="71"/>
              <w:jc w:val="center"/>
              <w:rPr>
                <w:spacing w:val="-2"/>
                <w:szCs w:val="24"/>
              </w:rPr>
            </w:pPr>
          </w:p>
        </w:tc>
        <w:tc>
          <w:tcPr>
            <w:tcW w:w="1275" w:type="dxa"/>
          </w:tcPr>
          <w:p w14:paraId="50A04345" w14:textId="77777777" w:rsidR="006D1D89" w:rsidRPr="002C2858" w:rsidRDefault="006D1D89" w:rsidP="00BC4A60">
            <w:pPr>
              <w:pStyle w:val="TableParagraph"/>
              <w:spacing w:line="360" w:lineRule="auto"/>
              <w:ind w:left="71"/>
              <w:jc w:val="center"/>
              <w:rPr>
                <w:spacing w:val="-2"/>
                <w:szCs w:val="24"/>
              </w:rPr>
            </w:pPr>
            <w:r w:rsidRPr="002C2858">
              <w:rPr>
                <w:spacing w:val="-2"/>
                <w:szCs w:val="24"/>
              </w:rPr>
              <w:t>X</w:t>
            </w:r>
          </w:p>
        </w:tc>
      </w:tr>
      <w:tr w:rsidR="006D1D89" w:rsidRPr="002C2858" w14:paraId="51F2B71A" w14:textId="77777777" w:rsidTr="00BC4A60">
        <w:trPr>
          <w:trHeight w:val="250"/>
        </w:trPr>
        <w:tc>
          <w:tcPr>
            <w:tcW w:w="6384" w:type="dxa"/>
          </w:tcPr>
          <w:p w14:paraId="7E895226" w14:textId="77777777" w:rsidR="006D1D89" w:rsidRPr="002C2858" w:rsidRDefault="006D1D89" w:rsidP="00BC4A60">
            <w:pPr>
              <w:pStyle w:val="TableParagraph"/>
              <w:spacing w:line="360" w:lineRule="auto"/>
              <w:ind w:left="71"/>
              <w:rPr>
                <w:szCs w:val="24"/>
              </w:rPr>
            </w:pPr>
            <w:proofErr w:type="spellStart"/>
            <w:r w:rsidRPr="002C2858">
              <w:rPr>
                <w:szCs w:val="24"/>
              </w:rPr>
              <w:t>Echinococcus</w:t>
            </w:r>
            <w:proofErr w:type="spellEnd"/>
            <w:r w:rsidRPr="002C2858">
              <w:rPr>
                <w:spacing w:val="-6"/>
                <w:szCs w:val="24"/>
              </w:rPr>
              <w:t xml:space="preserve"> </w:t>
            </w:r>
            <w:proofErr w:type="spellStart"/>
            <w:r w:rsidRPr="002C2858">
              <w:rPr>
                <w:spacing w:val="-2"/>
                <w:szCs w:val="24"/>
              </w:rPr>
              <w:t>geranulosus</w:t>
            </w:r>
            <w:proofErr w:type="spellEnd"/>
          </w:p>
        </w:tc>
        <w:tc>
          <w:tcPr>
            <w:tcW w:w="1271" w:type="dxa"/>
          </w:tcPr>
          <w:p w14:paraId="75218692" w14:textId="77777777" w:rsidR="006D1D89" w:rsidRPr="002C2858" w:rsidRDefault="006D1D89" w:rsidP="00BC4A60">
            <w:pPr>
              <w:pStyle w:val="TableParagraph"/>
              <w:spacing w:line="360" w:lineRule="auto"/>
              <w:ind w:left="71"/>
              <w:jc w:val="center"/>
              <w:rPr>
                <w:szCs w:val="24"/>
              </w:rPr>
            </w:pPr>
          </w:p>
        </w:tc>
        <w:tc>
          <w:tcPr>
            <w:tcW w:w="1275" w:type="dxa"/>
          </w:tcPr>
          <w:p w14:paraId="2234782A" w14:textId="77777777" w:rsidR="006D1D89" w:rsidRPr="002C2858" w:rsidRDefault="006D1D89" w:rsidP="00BC4A60">
            <w:pPr>
              <w:pStyle w:val="TableParagraph"/>
              <w:spacing w:line="360" w:lineRule="auto"/>
              <w:ind w:left="71"/>
              <w:jc w:val="center"/>
              <w:rPr>
                <w:szCs w:val="24"/>
              </w:rPr>
            </w:pPr>
            <w:r w:rsidRPr="002C2858">
              <w:rPr>
                <w:szCs w:val="24"/>
              </w:rPr>
              <w:t>X</w:t>
            </w:r>
          </w:p>
        </w:tc>
      </w:tr>
      <w:tr w:rsidR="006D1D89" w:rsidRPr="002C2858" w14:paraId="26F27197" w14:textId="77777777" w:rsidTr="00BC4A60">
        <w:trPr>
          <w:trHeight w:val="251"/>
        </w:trPr>
        <w:tc>
          <w:tcPr>
            <w:tcW w:w="6384" w:type="dxa"/>
          </w:tcPr>
          <w:p w14:paraId="67674419" w14:textId="77777777" w:rsidR="006D1D89" w:rsidRPr="002C2858" w:rsidRDefault="006D1D89" w:rsidP="00BC4A60">
            <w:pPr>
              <w:pStyle w:val="TableParagraph"/>
              <w:spacing w:line="360" w:lineRule="auto"/>
              <w:ind w:left="71"/>
              <w:rPr>
                <w:szCs w:val="24"/>
              </w:rPr>
            </w:pPr>
            <w:proofErr w:type="spellStart"/>
            <w:r w:rsidRPr="002C2858">
              <w:rPr>
                <w:szCs w:val="24"/>
              </w:rPr>
              <w:t>Frascisella</w:t>
            </w:r>
            <w:proofErr w:type="spellEnd"/>
            <w:r w:rsidRPr="002C2858">
              <w:rPr>
                <w:spacing w:val="-8"/>
                <w:szCs w:val="24"/>
              </w:rPr>
              <w:t xml:space="preserve"> </w:t>
            </w:r>
            <w:proofErr w:type="spellStart"/>
            <w:r w:rsidRPr="002C2858">
              <w:rPr>
                <w:spacing w:val="-2"/>
                <w:szCs w:val="24"/>
              </w:rPr>
              <w:t>Tularensis</w:t>
            </w:r>
            <w:proofErr w:type="spellEnd"/>
          </w:p>
        </w:tc>
        <w:tc>
          <w:tcPr>
            <w:tcW w:w="1271" w:type="dxa"/>
          </w:tcPr>
          <w:p w14:paraId="7FAC633F" w14:textId="77777777" w:rsidR="006D1D89" w:rsidRPr="002C2858" w:rsidRDefault="006D1D89" w:rsidP="00BC4A60">
            <w:pPr>
              <w:pStyle w:val="TableParagraph"/>
              <w:spacing w:line="360" w:lineRule="auto"/>
              <w:ind w:left="71"/>
              <w:jc w:val="center"/>
              <w:rPr>
                <w:szCs w:val="24"/>
              </w:rPr>
            </w:pPr>
          </w:p>
        </w:tc>
        <w:tc>
          <w:tcPr>
            <w:tcW w:w="1275" w:type="dxa"/>
          </w:tcPr>
          <w:p w14:paraId="136864DF" w14:textId="77777777" w:rsidR="006D1D89" w:rsidRPr="002C2858" w:rsidRDefault="006D1D89" w:rsidP="00BC4A60">
            <w:pPr>
              <w:pStyle w:val="TableParagraph"/>
              <w:spacing w:line="360" w:lineRule="auto"/>
              <w:ind w:left="71"/>
              <w:jc w:val="center"/>
              <w:rPr>
                <w:szCs w:val="24"/>
              </w:rPr>
            </w:pPr>
            <w:r w:rsidRPr="002C2858">
              <w:rPr>
                <w:szCs w:val="24"/>
              </w:rPr>
              <w:t>X</w:t>
            </w:r>
          </w:p>
        </w:tc>
      </w:tr>
      <w:tr w:rsidR="006D1D89" w:rsidRPr="002C2858" w14:paraId="6EE9F951" w14:textId="77777777" w:rsidTr="00BC4A60">
        <w:trPr>
          <w:trHeight w:val="250"/>
        </w:trPr>
        <w:tc>
          <w:tcPr>
            <w:tcW w:w="6384" w:type="dxa"/>
          </w:tcPr>
          <w:p w14:paraId="3DFC78A2" w14:textId="77777777" w:rsidR="006D1D89" w:rsidRPr="002C2858" w:rsidRDefault="006D1D89" w:rsidP="00BC4A60">
            <w:pPr>
              <w:pStyle w:val="TableParagraph"/>
              <w:spacing w:line="360" w:lineRule="auto"/>
              <w:ind w:left="71"/>
              <w:rPr>
                <w:szCs w:val="24"/>
              </w:rPr>
            </w:pPr>
            <w:proofErr w:type="spellStart"/>
            <w:r w:rsidRPr="002C2858">
              <w:rPr>
                <w:szCs w:val="24"/>
              </w:rPr>
              <w:t>Toxocara</w:t>
            </w:r>
            <w:proofErr w:type="spellEnd"/>
            <w:r w:rsidRPr="002C2858">
              <w:rPr>
                <w:spacing w:val="-5"/>
                <w:szCs w:val="24"/>
              </w:rPr>
              <w:t xml:space="preserve"> </w:t>
            </w:r>
            <w:r w:rsidRPr="002C2858">
              <w:rPr>
                <w:szCs w:val="24"/>
              </w:rPr>
              <w:t>canis;</w:t>
            </w:r>
            <w:r w:rsidRPr="002C2858">
              <w:rPr>
                <w:spacing w:val="-5"/>
                <w:szCs w:val="24"/>
              </w:rPr>
              <w:t xml:space="preserve"> </w:t>
            </w:r>
            <w:proofErr w:type="spellStart"/>
            <w:r w:rsidRPr="002C2858">
              <w:rPr>
                <w:szCs w:val="24"/>
              </w:rPr>
              <w:t>Toxocara</w:t>
            </w:r>
            <w:proofErr w:type="spellEnd"/>
            <w:r w:rsidRPr="002C2858">
              <w:rPr>
                <w:spacing w:val="-4"/>
                <w:szCs w:val="24"/>
              </w:rPr>
              <w:t xml:space="preserve"> </w:t>
            </w:r>
            <w:proofErr w:type="spellStart"/>
            <w:r w:rsidRPr="002C2858">
              <w:rPr>
                <w:spacing w:val="-4"/>
                <w:szCs w:val="24"/>
              </w:rPr>
              <w:t>cati</w:t>
            </w:r>
            <w:proofErr w:type="spellEnd"/>
          </w:p>
        </w:tc>
        <w:tc>
          <w:tcPr>
            <w:tcW w:w="1271" w:type="dxa"/>
          </w:tcPr>
          <w:p w14:paraId="19ACC355" w14:textId="77777777" w:rsidR="006D1D89" w:rsidRPr="002C2858" w:rsidRDefault="006D1D89" w:rsidP="00BC4A60">
            <w:pPr>
              <w:pStyle w:val="TableParagraph"/>
              <w:spacing w:line="360" w:lineRule="auto"/>
              <w:ind w:left="71"/>
              <w:jc w:val="center"/>
              <w:rPr>
                <w:szCs w:val="24"/>
              </w:rPr>
            </w:pPr>
          </w:p>
        </w:tc>
        <w:tc>
          <w:tcPr>
            <w:tcW w:w="1275" w:type="dxa"/>
          </w:tcPr>
          <w:p w14:paraId="13CE5D9D" w14:textId="77777777" w:rsidR="006D1D89" w:rsidRPr="002C2858" w:rsidRDefault="006D1D89" w:rsidP="00BC4A60">
            <w:pPr>
              <w:pStyle w:val="TableParagraph"/>
              <w:spacing w:line="360" w:lineRule="auto"/>
              <w:ind w:left="71"/>
              <w:jc w:val="center"/>
              <w:rPr>
                <w:szCs w:val="24"/>
              </w:rPr>
            </w:pPr>
            <w:r w:rsidRPr="002C2858">
              <w:rPr>
                <w:szCs w:val="24"/>
              </w:rPr>
              <w:t>X</w:t>
            </w:r>
          </w:p>
        </w:tc>
      </w:tr>
      <w:tr w:rsidR="006D1D89" w:rsidRPr="002C2858" w14:paraId="25C54B3F" w14:textId="77777777" w:rsidTr="00BC4A60">
        <w:trPr>
          <w:trHeight w:val="251"/>
        </w:trPr>
        <w:tc>
          <w:tcPr>
            <w:tcW w:w="6384" w:type="dxa"/>
          </w:tcPr>
          <w:p w14:paraId="210E9BDA" w14:textId="77777777" w:rsidR="006D1D89" w:rsidRPr="002C2858" w:rsidRDefault="006D1D89" w:rsidP="00BC4A60">
            <w:pPr>
              <w:pStyle w:val="TableParagraph"/>
              <w:spacing w:line="360" w:lineRule="auto"/>
              <w:ind w:left="71"/>
              <w:rPr>
                <w:szCs w:val="24"/>
              </w:rPr>
            </w:pPr>
            <w:r w:rsidRPr="002C2858">
              <w:rPr>
                <w:szCs w:val="24"/>
              </w:rPr>
              <w:t>Toxoplasma</w:t>
            </w:r>
            <w:r w:rsidRPr="002C2858">
              <w:rPr>
                <w:spacing w:val="-4"/>
                <w:szCs w:val="24"/>
              </w:rPr>
              <w:t xml:space="preserve"> </w:t>
            </w:r>
            <w:proofErr w:type="spellStart"/>
            <w:r w:rsidRPr="002C2858">
              <w:rPr>
                <w:spacing w:val="-2"/>
                <w:szCs w:val="24"/>
              </w:rPr>
              <w:t>geondii</w:t>
            </w:r>
            <w:proofErr w:type="spellEnd"/>
          </w:p>
        </w:tc>
        <w:tc>
          <w:tcPr>
            <w:tcW w:w="1271" w:type="dxa"/>
          </w:tcPr>
          <w:p w14:paraId="487DC4C0" w14:textId="77777777" w:rsidR="006D1D89" w:rsidRPr="002C2858" w:rsidRDefault="006D1D89" w:rsidP="00BC4A60">
            <w:pPr>
              <w:pStyle w:val="TableParagraph"/>
              <w:spacing w:line="360" w:lineRule="auto"/>
              <w:ind w:left="71"/>
              <w:jc w:val="center"/>
              <w:rPr>
                <w:szCs w:val="24"/>
              </w:rPr>
            </w:pPr>
          </w:p>
        </w:tc>
        <w:tc>
          <w:tcPr>
            <w:tcW w:w="1275" w:type="dxa"/>
          </w:tcPr>
          <w:p w14:paraId="1BF1C954" w14:textId="77777777" w:rsidR="006D1D89" w:rsidRPr="002C2858" w:rsidRDefault="006D1D89" w:rsidP="00BC4A60">
            <w:pPr>
              <w:pStyle w:val="TableParagraph"/>
              <w:spacing w:line="360" w:lineRule="auto"/>
              <w:ind w:left="71"/>
              <w:jc w:val="center"/>
              <w:rPr>
                <w:szCs w:val="24"/>
              </w:rPr>
            </w:pPr>
            <w:r w:rsidRPr="002C2858">
              <w:rPr>
                <w:szCs w:val="24"/>
              </w:rPr>
              <w:t>X</w:t>
            </w:r>
          </w:p>
        </w:tc>
      </w:tr>
      <w:tr w:rsidR="006D1D89" w:rsidRPr="002C2858" w14:paraId="3C87ED9E" w14:textId="77777777" w:rsidTr="00BC4A60">
        <w:trPr>
          <w:trHeight w:val="250"/>
        </w:trPr>
        <w:tc>
          <w:tcPr>
            <w:tcW w:w="6384" w:type="dxa"/>
          </w:tcPr>
          <w:p w14:paraId="1CE47E6A" w14:textId="77777777" w:rsidR="006D1D89" w:rsidRPr="002C2858" w:rsidRDefault="006D1D89" w:rsidP="00BC4A60">
            <w:pPr>
              <w:pStyle w:val="TableParagraph"/>
              <w:spacing w:line="360" w:lineRule="auto"/>
              <w:ind w:left="71"/>
              <w:rPr>
                <w:szCs w:val="24"/>
              </w:rPr>
            </w:pPr>
            <w:proofErr w:type="spellStart"/>
            <w:r w:rsidRPr="002C2858">
              <w:rPr>
                <w:spacing w:val="-2"/>
                <w:szCs w:val="24"/>
              </w:rPr>
              <w:t>Pasteurella</w:t>
            </w:r>
            <w:proofErr w:type="spellEnd"/>
          </w:p>
        </w:tc>
        <w:tc>
          <w:tcPr>
            <w:tcW w:w="1271" w:type="dxa"/>
          </w:tcPr>
          <w:p w14:paraId="04D269C6" w14:textId="77777777" w:rsidR="006D1D89" w:rsidRPr="002C2858" w:rsidRDefault="006D1D89" w:rsidP="00BC4A60">
            <w:pPr>
              <w:pStyle w:val="TableParagraph"/>
              <w:spacing w:line="360" w:lineRule="auto"/>
              <w:ind w:left="71"/>
              <w:jc w:val="center"/>
              <w:rPr>
                <w:spacing w:val="-2"/>
                <w:szCs w:val="24"/>
              </w:rPr>
            </w:pPr>
          </w:p>
        </w:tc>
        <w:tc>
          <w:tcPr>
            <w:tcW w:w="1275" w:type="dxa"/>
          </w:tcPr>
          <w:p w14:paraId="17308C6D" w14:textId="77777777" w:rsidR="006D1D89" w:rsidRPr="002C2858" w:rsidRDefault="006D1D89" w:rsidP="00BC4A60">
            <w:pPr>
              <w:pStyle w:val="TableParagraph"/>
              <w:spacing w:line="360" w:lineRule="auto"/>
              <w:ind w:left="71"/>
              <w:jc w:val="center"/>
              <w:rPr>
                <w:spacing w:val="-2"/>
                <w:szCs w:val="24"/>
              </w:rPr>
            </w:pPr>
            <w:r w:rsidRPr="002C2858">
              <w:rPr>
                <w:spacing w:val="-2"/>
                <w:szCs w:val="24"/>
              </w:rPr>
              <w:t>X</w:t>
            </w:r>
          </w:p>
        </w:tc>
      </w:tr>
      <w:tr w:rsidR="006D1D89" w:rsidRPr="002C2858" w14:paraId="1FF0E047" w14:textId="77777777" w:rsidTr="00BC4A60">
        <w:trPr>
          <w:trHeight w:val="251"/>
        </w:trPr>
        <w:tc>
          <w:tcPr>
            <w:tcW w:w="6384" w:type="dxa"/>
          </w:tcPr>
          <w:p w14:paraId="45B38CD5" w14:textId="77777777" w:rsidR="006D1D89" w:rsidRPr="002C2858" w:rsidRDefault="006D1D89" w:rsidP="00BC4A60">
            <w:pPr>
              <w:pStyle w:val="TableParagraph"/>
              <w:spacing w:line="360" w:lineRule="auto"/>
              <w:ind w:left="71"/>
              <w:rPr>
                <w:szCs w:val="24"/>
              </w:rPr>
            </w:pPr>
            <w:proofErr w:type="spellStart"/>
            <w:r w:rsidRPr="002C2858">
              <w:rPr>
                <w:szCs w:val="24"/>
              </w:rPr>
              <w:t>Bartonella</w:t>
            </w:r>
            <w:proofErr w:type="spellEnd"/>
            <w:r w:rsidRPr="002C2858">
              <w:rPr>
                <w:spacing w:val="-4"/>
                <w:szCs w:val="24"/>
              </w:rPr>
              <w:t xml:space="preserve"> </w:t>
            </w:r>
            <w:proofErr w:type="spellStart"/>
            <w:r w:rsidRPr="002C2858">
              <w:rPr>
                <w:spacing w:val="-2"/>
                <w:szCs w:val="24"/>
              </w:rPr>
              <w:t>henselae</w:t>
            </w:r>
            <w:proofErr w:type="spellEnd"/>
          </w:p>
        </w:tc>
        <w:tc>
          <w:tcPr>
            <w:tcW w:w="1271" w:type="dxa"/>
          </w:tcPr>
          <w:p w14:paraId="142E9755" w14:textId="77777777" w:rsidR="006D1D89" w:rsidRPr="002C2858" w:rsidRDefault="006D1D89" w:rsidP="00BC4A60">
            <w:pPr>
              <w:pStyle w:val="TableParagraph"/>
              <w:spacing w:line="360" w:lineRule="auto"/>
              <w:ind w:left="71"/>
              <w:jc w:val="center"/>
              <w:rPr>
                <w:szCs w:val="24"/>
              </w:rPr>
            </w:pPr>
          </w:p>
        </w:tc>
        <w:tc>
          <w:tcPr>
            <w:tcW w:w="1275" w:type="dxa"/>
          </w:tcPr>
          <w:p w14:paraId="5A704416" w14:textId="77777777" w:rsidR="006D1D89" w:rsidRPr="002C2858" w:rsidRDefault="006D1D89" w:rsidP="00BC4A60">
            <w:pPr>
              <w:pStyle w:val="TableParagraph"/>
              <w:spacing w:line="360" w:lineRule="auto"/>
              <w:ind w:left="71"/>
              <w:jc w:val="center"/>
              <w:rPr>
                <w:szCs w:val="24"/>
              </w:rPr>
            </w:pPr>
            <w:r w:rsidRPr="002C2858">
              <w:rPr>
                <w:szCs w:val="24"/>
              </w:rPr>
              <w:t>X</w:t>
            </w:r>
          </w:p>
        </w:tc>
      </w:tr>
      <w:tr w:rsidR="006D1D89" w:rsidRPr="002C2858" w14:paraId="72C61245" w14:textId="77777777" w:rsidTr="00BC4A60">
        <w:trPr>
          <w:trHeight w:val="298"/>
        </w:trPr>
        <w:tc>
          <w:tcPr>
            <w:tcW w:w="6384" w:type="dxa"/>
          </w:tcPr>
          <w:p w14:paraId="76D8C6ED" w14:textId="74C01592" w:rsidR="006D1D89" w:rsidRPr="002C2858" w:rsidRDefault="006D1D89" w:rsidP="00BC4A60">
            <w:pPr>
              <w:pStyle w:val="TableParagraph"/>
              <w:tabs>
                <w:tab w:val="left" w:pos="1594"/>
                <w:tab w:val="left" w:pos="2925"/>
                <w:tab w:val="left" w:pos="3273"/>
              </w:tabs>
              <w:spacing w:line="360" w:lineRule="auto"/>
              <w:ind w:left="71"/>
              <w:rPr>
                <w:szCs w:val="24"/>
              </w:rPr>
            </w:pPr>
            <w:proofErr w:type="spellStart"/>
            <w:r w:rsidRPr="002C2858">
              <w:rPr>
                <w:spacing w:val="-2"/>
                <w:szCs w:val="24"/>
              </w:rPr>
              <w:t>Streptobacillus</w:t>
            </w:r>
            <w:proofErr w:type="spellEnd"/>
            <w:r w:rsidR="00BC4A60" w:rsidRPr="002C2858">
              <w:rPr>
                <w:szCs w:val="24"/>
              </w:rPr>
              <w:t xml:space="preserve"> </w:t>
            </w:r>
            <w:proofErr w:type="spellStart"/>
            <w:r w:rsidRPr="002C2858">
              <w:rPr>
                <w:spacing w:val="-2"/>
                <w:szCs w:val="24"/>
              </w:rPr>
              <w:t>moniliformis</w:t>
            </w:r>
            <w:proofErr w:type="spellEnd"/>
            <w:r w:rsidRPr="002C2858">
              <w:rPr>
                <w:szCs w:val="24"/>
              </w:rPr>
              <w:tab/>
            </w:r>
            <w:r w:rsidRPr="002C2858">
              <w:rPr>
                <w:spacing w:val="-10"/>
                <w:szCs w:val="24"/>
              </w:rPr>
              <w:t>y</w:t>
            </w:r>
            <w:r w:rsidRPr="002C2858">
              <w:rPr>
                <w:szCs w:val="24"/>
              </w:rPr>
              <w:t xml:space="preserve"> </w:t>
            </w:r>
            <w:r w:rsidRPr="002C2858">
              <w:rPr>
                <w:spacing w:val="-5"/>
                <w:szCs w:val="24"/>
              </w:rPr>
              <w:t xml:space="preserve">el </w:t>
            </w:r>
            <w:proofErr w:type="spellStart"/>
            <w:r w:rsidRPr="002C2858">
              <w:rPr>
                <w:szCs w:val="24"/>
              </w:rPr>
              <w:t>Spirillum</w:t>
            </w:r>
            <w:proofErr w:type="spellEnd"/>
            <w:r w:rsidRPr="002C2858">
              <w:rPr>
                <w:spacing w:val="-7"/>
                <w:szCs w:val="24"/>
              </w:rPr>
              <w:t xml:space="preserve"> </w:t>
            </w:r>
            <w:proofErr w:type="spellStart"/>
            <w:r w:rsidRPr="002C2858">
              <w:rPr>
                <w:spacing w:val="-2"/>
                <w:szCs w:val="24"/>
              </w:rPr>
              <w:t>minus</w:t>
            </w:r>
            <w:proofErr w:type="spellEnd"/>
          </w:p>
        </w:tc>
        <w:tc>
          <w:tcPr>
            <w:tcW w:w="1271" w:type="dxa"/>
          </w:tcPr>
          <w:p w14:paraId="755468B5" w14:textId="77777777" w:rsidR="006D1D89" w:rsidRPr="002C2858" w:rsidRDefault="006D1D89" w:rsidP="00BC4A60">
            <w:pPr>
              <w:pStyle w:val="TableParagraph"/>
              <w:tabs>
                <w:tab w:val="left" w:pos="1594"/>
                <w:tab w:val="left" w:pos="2925"/>
                <w:tab w:val="left" w:pos="3273"/>
              </w:tabs>
              <w:spacing w:line="360" w:lineRule="auto"/>
              <w:ind w:left="71"/>
              <w:jc w:val="center"/>
              <w:rPr>
                <w:spacing w:val="-2"/>
                <w:szCs w:val="24"/>
              </w:rPr>
            </w:pPr>
          </w:p>
        </w:tc>
        <w:tc>
          <w:tcPr>
            <w:tcW w:w="1275" w:type="dxa"/>
          </w:tcPr>
          <w:p w14:paraId="4241D646" w14:textId="77777777" w:rsidR="006D1D89" w:rsidRPr="002C2858" w:rsidRDefault="006D1D89" w:rsidP="00BC4A60">
            <w:pPr>
              <w:pStyle w:val="TableParagraph"/>
              <w:tabs>
                <w:tab w:val="left" w:pos="1594"/>
                <w:tab w:val="left" w:pos="2925"/>
                <w:tab w:val="left" w:pos="3273"/>
              </w:tabs>
              <w:spacing w:line="360" w:lineRule="auto"/>
              <w:ind w:left="71"/>
              <w:jc w:val="center"/>
              <w:rPr>
                <w:spacing w:val="-2"/>
                <w:szCs w:val="24"/>
              </w:rPr>
            </w:pPr>
            <w:r w:rsidRPr="002C2858">
              <w:rPr>
                <w:spacing w:val="-2"/>
                <w:szCs w:val="24"/>
              </w:rPr>
              <w:t>X</w:t>
            </w:r>
          </w:p>
        </w:tc>
      </w:tr>
      <w:tr w:rsidR="006D1D89" w:rsidRPr="002C2858" w14:paraId="1D259C0E" w14:textId="77777777" w:rsidTr="00BC4A60">
        <w:trPr>
          <w:trHeight w:val="251"/>
        </w:trPr>
        <w:tc>
          <w:tcPr>
            <w:tcW w:w="6384" w:type="dxa"/>
          </w:tcPr>
          <w:p w14:paraId="33B7CEEA" w14:textId="77777777" w:rsidR="006D1D89" w:rsidRPr="002C2858" w:rsidRDefault="006D1D89" w:rsidP="00BC4A60">
            <w:pPr>
              <w:pStyle w:val="TableParagraph"/>
              <w:spacing w:line="360" w:lineRule="auto"/>
              <w:ind w:left="71"/>
              <w:rPr>
                <w:szCs w:val="24"/>
              </w:rPr>
            </w:pPr>
            <w:r w:rsidRPr="002C2858">
              <w:rPr>
                <w:szCs w:val="24"/>
              </w:rPr>
              <w:t>Yersinia</w:t>
            </w:r>
            <w:r w:rsidRPr="002C2858">
              <w:rPr>
                <w:spacing w:val="-6"/>
                <w:szCs w:val="24"/>
              </w:rPr>
              <w:t xml:space="preserve"> </w:t>
            </w:r>
            <w:proofErr w:type="spellStart"/>
            <w:r w:rsidRPr="002C2858">
              <w:rPr>
                <w:spacing w:val="-2"/>
                <w:szCs w:val="24"/>
              </w:rPr>
              <w:t>pestis</w:t>
            </w:r>
            <w:proofErr w:type="spellEnd"/>
          </w:p>
        </w:tc>
        <w:tc>
          <w:tcPr>
            <w:tcW w:w="1271" w:type="dxa"/>
          </w:tcPr>
          <w:p w14:paraId="2D89A593" w14:textId="77777777" w:rsidR="006D1D89" w:rsidRPr="002C2858" w:rsidRDefault="006D1D89" w:rsidP="00BC4A60">
            <w:pPr>
              <w:pStyle w:val="TableParagraph"/>
              <w:spacing w:line="360" w:lineRule="auto"/>
              <w:ind w:left="71"/>
              <w:jc w:val="center"/>
              <w:rPr>
                <w:szCs w:val="24"/>
              </w:rPr>
            </w:pPr>
          </w:p>
        </w:tc>
        <w:tc>
          <w:tcPr>
            <w:tcW w:w="1275" w:type="dxa"/>
          </w:tcPr>
          <w:p w14:paraId="14A1C595" w14:textId="77777777" w:rsidR="006D1D89" w:rsidRPr="002C2858" w:rsidRDefault="006D1D89" w:rsidP="00BC4A60">
            <w:pPr>
              <w:pStyle w:val="TableParagraph"/>
              <w:spacing w:line="360" w:lineRule="auto"/>
              <w:ind w:left="71"/>
              <w:jc w:val="center"/>
              <w:rPr>
                <w:szCs w:val="24"/>
              </w:rPr>
            </w:pPr>
            <w:r w:rsidRPr="002C2858">
              <w:rPr>
                <w:szCs w:val="24"/>
              </w:rPr>
              <w:t>X</w:t>
            </w:r>
          </w:p>
        </w:tc>
      </w:tr>
      <w:tr w:rsidR="006D1D89" w:rsidRPr="002C2858" w14:paraId="2632F537" w14:textId="77777777" w:rsidTr="00BC4A60">
        <w:trPr>
          <w:trHeight w:val="250"/>
        </w:trPr>
        <w:tc>
          <w:tcPr>
            <w:tcW w:w="6384" w:type="dxa"/>
          </w:tcPr>
          <w:p w14:paraId="46E07E08" w14:textId="77777777" w:rsidR="006D1D89" w:rsidRPr="002C2858" w:rsidRDefault="006D1D89" w:rsidP="00BC4A60">
            <w:pPr>
              <w:pStyle w:val="TableParagraph"/>
              <w:spacing w:line="360" w:lineRule="auto"/>
              <w:ind w:left="71"/>
              <w:rPr>
                <w:szCs w:val="24"/>
              </w:rPr>
            </w:pPr>
            <w:r w:rsidRPr="002C2858">
              <w:rPr>
                <w:szCs w:val="24"/>
              </w:rPr>
              <w:t>Virus</w:t>
            </w:r>
            <w:r w:rsidRPr="002C2858">
              <w:rPr>
                <w:spacing w:val="-2"/>
                <w:szCs w:val="24"/>
              </w:rPr>
              <w:t xml:space="preserve"> </w:t>
            </w:r>
            <w:r w:rsidRPr="002C2858">
              <w:rPr>
                <w:szCs w:val="24"/>
              </w:rPr>
              <w:t>de</w:t>
            </w:r>
            <w:r w:rsidRPr="002C2858">
              <w:rPr>
                <w:spacing w:val="-3"/>
                <w:szCs w:val="24"/>
              </w:rPr>
              <w:t xml:space="preserve"> </w:t>
            </w:r>
            <w:r w:rsidRPr="002C2858">
              <w:rPr>
                <w:szCs w:val="24"/>
              </w:rPr>
              <w:t>la</w:t>
            </w:r>
            <w:r w:rsidRPr="002C2858">
              <w:rPr>
                <w:spacing w:val="-2"/>
                <w:szCs w:val="24"/>
              </w:rPr>
              <w:t xml:space="preserve"> rabia</w:t>
            </w:r>
          </w:p>
        </w:tc>
        <w:tc>
          <w:tcPr>
            <w:tcW w:w="1271" w:type="dxa"/>
          </w:tcPr>
          <w:p w14:paraId="2D4FD48C" w14:textId="77777777" w:rsidR="006D1D89" w:rsidRPr="002C2858" w:rsidRDefault="006D1D89" w:rsidP="00BC4A60">
            <w:pPr>
              <w:pStyle w:val="TableParagraph"/>
              <w:spacing w:line="360" w:lineRule="auto"/>
              <w:ind w:left="71"/>
              <w:jc w:val="center"/>
              <w:rPr>
                <w:szCs w:val="24"/>
              </w:rPr>
            </w:pPr>
          </w:p>
        </w:tc>
        <w:tc>
          <w:tcPr>
            <w:tcW w:w="1275" w:type="dxa"/>
          </w:tcPr>
          <w:p w14:paraId="6A99B7F4" w14:textId="77777777" w:rsidR="006D1D89" w:rsidRPr="002C2858" w:rsidRDefault="006D1D89" w:rsidP="00BC4A60">
            <w:pPr>
              <w:pStyle w:val="TableParagraph"/>
              <w:spacing w:line="360" w:lineRule="auto"/>
              <w:ind w:left="71"/>
              <w:jc w:val="center"/>
              <w:rPr>
                <w:szCs w:val="24"/>
              </w:rPr>
            </w:pPr>
            <w:r w:rsidRPr="002C2858">
              <w:rPr>
                <w:szCs w:val="24"/>
              </w:rPr>
              <w:t>X</w:t>
            </w:r>
          </w:p>
        </w:tc>
      </w:tr>
      <w:tr w:rsidR="006D1D89" w:rsidRPr="002C2858" w14:paraId="2F06D0C2" w14:textId="77777777" w:rsidTr="00BC4A60">
        <w:trPr>
          <w:trHeight w:val="251"/>
        </w:trPr>
        <w:tc>
          <w:tcPr>
            <w:tcW w:w="6384" w:type="dxa"/>
          </w:tcPr>
          <w:p w14:paraId="0BF61633" w14:textId="77777777" w:rsidR="006D1D89" w:rsidRPr="002C2858" w:rsidRDefault="006D1D89" w:rsidP="00BC4A60">
            <w:pPr>
              <w:pStyle w:val="TableParagraph"/>
              <w:spacing w:line="360" w:lineRule="auto"/>
              <w:ind w:left="71"/>
              <w:rPr>
                <w:szCs w:val="24"/>
              </w:rPr>
            </w:pPr>
            <w:proofErr w:type="spellStart"/>
            <w:r w:rsidRPr="002C2858">
              <w:rPr>
                <w:szCs w:val="24"/>
              </w:rPr>
              <w:t>Coxiella</w:t>
            </w:r>
            <w:proofErr w:type="spellEnd"/>
            <w:r w:rsidRPr="002C2858">
              <w:rPr>
                <w:spacing w:val="-4"/>
                <w:szCs w:val="24"/>
              </w:rPr>
              <w:t xml:space="preserve"> </w:t>
            </w:r>
            <w:proofErr w:type="spellStart"/>
            <w:r w:rsidRPr="002C2858">
              <w:rPr>
                <w:spacing w:val="-2"/>
                <w:szCs w:val="24"/>
              </w:rPr>
              <w:t>Burnetti</w:t>
            </w:r>
            <w:proofErr w:type="spellEnd"/>
          </w:p>
        </w:tc>
        <w:tc>
          <w:tcPr>
            <w:tcW w:w="1271" w:type="dxa"/>
          </w:tcPr>
          <w:p w14:paraId="7ABE667C" w14:textId="77777777" w:rsidR="006D1D89" w:rsidRPr="002C2858" w:rsidRDefault="006D1D89" w:rsidP="00BC4A60">
            <w:pPr>
              <w:pStyle w:val="TableParagraph"/>
              <w:spacing w:line="360" w:lineRule="auto"/>
              <w:ind w:left="71"/>
              <w:jc w:val="center"/>
              <w:rPr>
                <w:szCs w:val="24"/>
              </w:rPr>
            </w:pPr>
          </w:p>
        </w:tc>
        <w:tc>
          <w:tcPr>
            <w:tcW w:w="1275" w:type="dxa"/>
          </w:tcPr>
          <w:p w14:paraId="756E9995" w14:textId="77777777" w:rsidR="006D1D89" w:rsidRPr="002C2858" w:rsidRDefault="006D1D89" w:rsidP="00BC4A60">
            <w:pPr>
              <w:pStyle w:val="TableParagraph"/>
              <w:spacing w:line="360" w:lineRule="auto"/>
              <w:ind w:left="71"/>
              <w:jc w:val="center"/>
              <w:rPr>
                <w:szCs w:val="24"/>
              </w:rPr>
            </w:pPr>
            <w:r w:rsidRPr="002C2858">
              <w:rPr>
                <w:szCs w:val="24"/>
              </w:rPr>
              <w:t>X</w:t>
            </w:r>
          </w:p>
        </w:tc>
      </w:tr>
      <w:tr w:rsidR="006D1D89" w:rsidRPr="002C2858" w14:paraId="1F325F44" w14:textId="77777777" w:rsidTr="00BC4A60">
        <w:trPr>
          <w:trHeight w:val="251"/>
        </w:trPr>
        <w:tc>
          <w:tcPr>
            <w:tcW w:w="6384" w:type="dxa"/>
          </w:tcPr>
          <w:p w14:paraId="33835E0C" w14:textId="77777777" w:rsidR="006D1D89" w:rsidRPr="002C2858" w:rsidRDefault="006D1D89" w:rsidP="00BC4A60">
            <w:pPr>
              <w:pStyle w:val="TableParagraph"/>
              <w:spacing w:line="360" w:lineRule="auto"/>
              <w:ind w:left="71"/>
              <w:rPr>
                <w:szCs w:val="24"/>
              </w:rPr>
            </w:pPr>
            <w:proofErr w:type="spellStart"/>
            <w:r w:rsidRPr="002C2858">
              <w:rPr>
                <w:szCs w:val="24"/>
              </w:rPr>
              <w:lastRenderedPageBreak/>
              <w:t>Ancylostoma</w:t>
            </w:r>
            <w:proofErr w:type="spellEnd"/>
            <w:r w:rsidRPr="002C2858">
              <w:rPr>
                <w:spacing w:val="-8"/>
                <w:szCs w:val="24"/>
              </w:rPr>
              <w:t xml:space="preserve"> </w:t>
            </w:r>
            <w:proofErr w:type="spellStart"/>
            <w:r w:rsidRPr="002C2858">
              <w:rPr>
                <w:spacing w:val="-2"/>
                <w:szCs w:val="24"/>
              </w:rPr>
              <w:t>duodenale</w:t>
            </w:r>
            <w:proofErr w:type="spellEnd"/>
          </w:p>
        </w:tc>
        <w:tc>
          <w:tcPr>
            <w:tcW w:w="1271" w:type="dxa"/>
          </w:tcPr>
          <w:p w14:paraId="51BBB558" w14:textId="77777777" w:rsidR="006D1D89" w:rsidRPr="002C2858" w:rsidRDefault="006D1D89" w:rsidP="00BC4A60">
            <w:pPr>
              <w:pStyle w:val="TableParagraph"/>
              <w:spacing w:line="360" w:lineRule="auto"/>
              <w:ind w:left="71"/>
              <w:jc w:val="center"/>
              <w:rPr>
                <w:szCs w:val="24"/>
              </w:rPr>
            </w:pPr>
          </w:p>
        </w:tc>
        <w:tc>
          <w:tcPr>
            <w:tcW w:w="1275" w:type="dxa"/>
          </w:tcPr>
          <w:p w14:paraId="2928D9A5" w14:textId="77777777" w:rsidR="006D1D89" w:rsidRPr="002C2858" w:rsidRDefault="006D1D89" w:rsidP="00BC4A60">
            <w:pPr>
              <w:pStyle w:val="TableParagraph"/>
              <w:spacing w:line="360" w:lineRule="auto"/>
              <w:ind w:left="71"/>
              <w:jc w:val="center"/>
              <w:rPr>
                <w:szCs w:val="24"/>
              </w:rPr>
            </w:pPr>
            <w:r w:rsidRPr="002C2858">
              <w:rPr>
                <w:szCs w:val="24"/>
              </w:rPr>
              <w:t>X</w:t>
            </w:r>
          </w:p>
        </w:tc>
      </w:tr>
      <w:tr w:rsidR="006D1D89" w:rsidRPr="002C2858" w14:paraId="53D97A31" w14:textId="77777777" w:rsidTr="00BC4A60">
        <w:trPr>
          <w:trHeight w:val="251"/>
        </w:trPr>
        <w:tc>
          <w:tcPr>
            <w:tcW w:w="6384" w:type="dxa"/>
          </w:tcPr>
          <w:p w14:paraId="6A7D82C0" w14:textId="77777777" w:rsidR="006D1D89" w:rsidRPr="002C2858" w:rsidRDefault="006D1D89" w:rsidP="00BC4A60">
            <w:pPr>
              <w:pStyle w:val="TableParagraph"/>
              <w:spacing w:line="360" w:lineRule="auto"/>
              <w:ind w:left="71"/>
              <w:rPr>
                <w:szCs w:val="24"/>
              </w:rPr>
            </w:pPr>
            <w:proofErr w:type="spellStart"/>
            <w:r w:rsidRPr="002C2858">
              <w:rPr>
                <w:szCs w:val="24"/>
              </w:rPr>
              <w:t>Brucella</w:t>
            </w:r>
            <w:proofErr w:type="spellEnd"/>
            <w:r w:rsidRPr="002C2858">
              <w:rPr>
                <w:spacing w:val="-3"/>
                <w:szCs w:val="24"/>
              </w:rPr>
              <w:t xml:space="preserve"> </w:t>
            </w:r>
            <w:proofErr w:type="spellStart"/>
            <w:r w:rsidRPr="002C2858">
              <w:rPr>
                <w:spacing w:val="-2"/>
                <w:szCs w:val="24"/>
              </w:rPr>
              <w:t>mellitensis</w:t>
            </w:r>
            <w:proofErr w:type="spellEnd"/>
          </w:p>
        </w:tc>
        <w:tc>
          <w:tcPr>
            <w:tcW w:w="1271" w:type="dxa"/>
          </w:tcPr>
          <w:p w14:paraId="6C0DF1CA" w14:textId="77777777" w:rsidR="006D1D89" w:rsidRPr="002C2858" w:rsidRDefault="006D1D89" w:rsidP="00BC4A60">
            <w:pPr>
              <w:pStyle w:val="TableParagraph"/>
              <w:spacing w:line="360" w:lineRule="auto"/>
              <w:ind w:left="71"/>
              <w:jc w:val="center"/>
              <w:rPr>
                <w:szCs w:val="24"/>
              </w:rPr>
            </w:pPr>
          </w:p>
        </w:tc>
        <w:tc>
          <w:tcPr>
            <w:tcW w:w="1275" w:type="dxa"/>
          </w:tcPr>
          <w:p w14:paraId="6E01BDC1" w14:textId="77777777" w:rsidR="006D1D89" w:rsidRPr="002C2858" w:rsidRDefault="006D1D89" w:rsidP="00BC4A60">
            <w:pPr>
              <w:pStyle w:val="TableParagraph"/>
              <w:spacing w:line="360" w:lineRule="auto"/>
              <w:ind w:left="71"/>
              <w:jc w:val="center"/>
              <w:rPr>
                <w:szCs w:val="24"/>
              </w:rPr>
            </w:pPr>
            <w:r w:rsidRPr="002C2858">
              <w:rPr>
                <w:szCs w:val="24"/>
              </w:rPr>
              <w:t>X</w:t>
            </w:r>
          </w:p>
        </w:tc>
      </w:tr>
      <w:tr w:rsidR="006D1D89" w:rsidRPr="002C2858" w14:paraId="2E869174" w14:textId="77777777" w:rsidTr="00BC4A60">
        <w:trPr>
          <w:trHeight w:val="250"/>
        </w:trPr>
        <w:tc>
          <w:tcPr>
            <w:tcW w:w="6384" w:type="dxa"/>
          </w:tcPr>
          <w:p w14:paraId="593184FD" w14:textId="77777777" w:rsidR="006D1D89" w:rsidRPr="002C2858" w:rsidRDefault="006D1D89" w:rsidP="00BC4A60">
            <w:pPr>
              <w:pStyle w:val="TableParagraph"/>
              <w:spacing w:line="360" w:lineRule="auto"/>
              <w:ind w:left="71"/>
              <w:rPr>
                <w:szCs w:val="24"/>
              </w:rPr>
            </w:pPr>
            <w:proofErr w:type="spellStart"/>
            <w:r w:rsidRPr="002C2858">
              <w:rPr>
                <w:spacing w:val="-2"/>
                <w:szCs w:val="24"/>
              </w:rPr>
              <w:t>Cryptosporidium</w:t>
            </w:r>
            <w:proofErr w:type="spellEnd"/>
          </w:p>
        </w:tc>
        <w:tc>
          <w:tcPr>
            <w:tcW w:w="1271" w:type="dxa"/>
          </w:tcPr>
          <w:p w14:paraId="5BC7B9EC" w14:textId="77777777" w:rsidR="006D1D89" w:rsidRPr="002C2858" w:rsidRDefault="006D1D89" w:rsidP="00BC4A60">
            <w:pPr>
              <w:pStyle w:val="TableParagraph"/>
              <w:spacing w:line="360" w:lineRule="auto"/>
              <w:ind w:left="71"/>
              <w:jc w:val="center"/>
              <w:rPr>
                <w:spacing w:val="-2"/>
                <w:szCs w:val="24"/>
              </w:rPr>
            </w:pPr>
          </w:p>
        </w:tc>
        <w:tc>
          <w:tcPr>
            <w:tcW w:w="1275" w:type="dxa"/>
          </w:tcPr>
          <w:p w14:paraId="18346EAD" w14:textId="77777777" w:rsidR="006D1D89" w:rsidRPr="002C2858" w:rsidRDefault="006D1D89" w:rsidP="00BC4A60">
            <w:pPr>
              <w:pStyle w:val="TableParagraph"/>
              <w:spacing w:line="360" w:lineRule="auto"/>
              <w:ind w:left="71"/>
              <w:jc w:val="center"/>
              <w:rPr>
                <w:spacing w:val="-2"/>
                <w:szCs w:val="24"/>
              </w:rPr>
            </w:pPr>
            <w:r w:rsidRPr="002C2858">
              <w:rPr>
                <w:spacing w:val="-2"/>
                <w:szCs w:val="24"/>
              </w:rPr>
              <w:t>X</w:t>
            </w:r>
          </w:p>
        </w:tc>
      </w:tr>
      <w:tr w:rsidR="006D1D89" w:rsidRPr="002C2858" w14:paraId="4FB9BE7A" w14:textId="77777777" w:rsidTr="00BC4A60">
        <w:trPr>
          <w:trHeight w:val="251"/>
        </w:trPr>
        <w:tc>
          <w:tcPr>
            <w:tcW w:w="6384" w:type="dxa"/>
          </w:tcPr>
          <w:p w14:paraId="7B86E83A" w14:textId="77777777" w:rsidR="006D1D89" w:rsidRPr="002C2858" w:rsidRDefault="006D1D89" w:rsidP="00BC4A60">
            <w:pPr>
              <w:pStyle w:val="TableParagraph"/>
              <w:spacing w:line="360" w:lineRule="auto"/>
              <w:ind w:left="71"/>
              <w:rPr>
                <w:szCs w:val="24"/>
              </w:rPr>
            </w:pPr>
            <w:proofErr w:type="spellStart"/>
            <w:r w:rsidRPr="002C2858">
              <w:rPr>
                <w:szCs w:val="24"/>
              </w:rPr>
              <w:t>Ascaris</w:t>
            </w:r>
            <w:proofErr w:type="spellEnd"/>
            <w:r w:rsidRPr="002C2858">
              <w:rPr>
                <w:spacing w:val="-4"/>
                <w:szCs w:val="24"/>
              </w:rPr>
              <w:t xml:space="preserve"> </w:t>
            </w:r>
            <w:proofErr w:type="spellStart"/>
            <w:r w:rsidRPr="002C2858">
              <w:rPr>
                <w:spacing w:val="-2"/>
                <w:szCs w:val="24"/>
              </w:rPr>
              <w:t>lumbricoides</w:t>
            </w:r>
            <w:proofErr w:type="spellEnd"/>
          </w:p>
        </w:tc>
        <w:tc>
          <w:tcPr>
            <w:tcW w:w="1271" w:type="dxa"/>
          </w:tcPr>
          <w:p w14:paraId="0187F827" w14:textId="77777777" w:rsidR="006D1D89" w:rsidRPr="002C2858" w:rsidRDefault="006D1D89" w:rsidP="00BC4A60">
            <w:pPr>
              <w:pStyle w:val="TableParagraph"/>
              <w:spacing w:line="360" w:lineRule="auto"/>
              <w:ind w:left="71"/>
              <w:jc w:val="center"/>
              <w:rPr>
                <w:szCs w:val="24"/>
              </w:rPr>
            </w:pPr>
          </w:p>
        </w:tc>
        <w:tc>
          <w:tcPr>
            <w:tcW w:w="1275" w:type="dxa"/>
          </w:tcPr>
          <w:p w14:paraId="5847A60A" w14:textId="77777777" w:rsidR="006D1D89" w:rsidRPr="002C2858" w:rsidRDefault="006D1D89" w:rsidP="00BC4A60">
            <w:pPr>
              <w:pStyle w:val="TableParagraph"/>
              <w:spacing w:line="360" w:lineRule="auto"/>
              <w:ind w:left="71"/>
              <w:jc w:val="center"/>
              <w:rPr>
                <w:szCs w:val="24"/>
              </w:rPr>
            </w:pPr>
            <w:r w:rsidRPr="002C2858">
              <w:rPr>
                <w:szCs w:val="24"/>
              </w:rPr>
              <w:t>X</w:t>
            </w:r>
          </w:p>
        </w:tc>
      </w:tr>
      <w:tr w:rsidR="006D1D89" w:rsidRPr="002C2858" w14:paraId="5865ECC9" w14:textId="77777777" w:rsidTr="00BC4A60">
        <w:trPr>
          <w:trHeight w:val="263"/>
        </w:trPr>
        <w:tc>
          <w:tcPr>
            <w:tcW w:w="6384" w:type="dxa"/>
          </w:tcPr>
          <w:p w14:paraId="23CD2264" w14:textId="77777777" w:rsidR="006D1D89" w:rsidRPr="002C2858" w:rsidRDefault="006D1D89" w:rsidP="00BC4A60">
            <w:pPr>
              <w:pStyle w:val="TableParagraph"/>
              <w:spacing w:line="360" w:lineRule="auto"/>
              <w:ind w:left="71"/>
              <w:rPr>
                <w:szCs w:val="24"/>
              </w:rPr>
            </w:pPr>
            <w:r w:rsidRPr="002C2858">
              <w:rPr>
                <w:spacing w:val="-2"/>
                <w:szCs w:val="24"/>
              </w:rPr>
              <w:t>Cisticercos</w:t>
            </w:r>
          </w:p>
        </w:tc>
        <w:tc>
          <w:tcPr>
            <w:tcW w:w="1271" w:type="dxa"/>
          </w:tcPr>
          <w:p w14:paraId="0FAD2887" w14:textId="77777777" w:rsidR="006D1D89" w:rsidRPr="002C2858" w:rsidRDefault="006D1D89" w:rsidP="00BC4A60">
            <w:pPr>
              <w:pStyle w:val="TableParagraph"/>
              <w:spacing w:line="360" w:lineRule="auto"/>
              <w:ind w:left="71"/>
              <w:jc w:val="center"/>
              <w:rPr>
                <w:spacing w:val="-2"/>
                <w:szCs w:val="24"/>
              </w:rPr>
            </w:pPr>
          </w:p>
        </w:tc>
        <w:tc>
          <w:tcPr>
            <w:tcW w:w="1275" w:type="dxa"/>
          </w:tcPr>
          <w:p w14:paraId="00F8807D" w14:textId="77777777" w:rsidR="006D1D89" w:rsidRPr="002C2858" w:rsidRDefault="006D1D89" w:rsidP="00BC4A60">
            <w:pPr>
              <w:pStyle w:val="TableParagraph"/>
              <w:spacing w:line="360" w:lineRule="auto"/>
              <w:ind w:left="71"/>
              <w:jc w:val="center"/>
              <w:rPr>
                <w:spacing w:val="-2"/>
                <w:szCs w:val="24"/>
              </w:rPr>
            </w:pPr>
            <w:r w:rsidRPr="002C2858">
              <w:rPr>
                <w:spacing w:val="-2"/>
                <w:szCs w:val="24"/>
              </w:rPr>
              <w:t>X</w:t>
            </w:r>
          </w:p>
        </w:tc>
      </w:tr>
      <w:tr w:rsidR="006D1D89" w:rsidRPr="002C2858" w14:paraId="130765F7" w14:textId="77777777" w:rsidTr="00BC4A60">
        <w:trPr>
          <w:trHeight w:val="262"/>
        </w:trPr>
        <w:tc>
          <w:tcPr>
            <w:tcW w:w="6384" w:type="dxa"/>
          </w:tcPr>
          <w:p w14:paraId="5939CFC2" w14:textId="77777777" w:rsidR="006D1D89" w:rsidRPr="002C2858" w:rsidRDefault="006D1D89" w:rsidP="00BC4A60">
            <w:pPr>
              <w:pStyle w:val="TableParagraph"/>
              <w:spacing w:line="360" w:lineRule="auto"/>
              <w:ind w:left="71"/>
              <w:rPr>
                <w:szCs w:val="24"/>
              </w:rPr>
            </w:pPr>
            <w:proofErr w:type="spellStart"/>
            <w:r w:rsidRPr="002C2858">
              <w:rPr>
                <w:szCs w:val="24"/>
              </w:rPr>
              <w:t>Clostridium</w:t>
            </w:r>
            <w:proofErr w:type="spellEnd"/>
            <w:r w:rsidRPr="002C2858">
              <w:rPr>
                <w:spacing w:val="-9"/>
                <w:szCs w:val="24"/>
              </w:rPr>
              <w:t xml:space="preserve"> </w:t>
            </w:r>
            <w:proofErr w:type="spellStart"/>
            <w:r w:rsidRPr="002C2858">
              <w:rPr>
                <w:spacing w:val="-2"/>
                <w:szCs w:val="24"/>
              </w:rPr>
              <w:t>tetanis</w:t>
            </w:r>
            <w:proofErr w:type="spellEnd"/>
          </w:p>
        </w:tc>
        <w:tc>
          <w:tcPr>
            <w:tcW w:w="1271" w:type="dxa"/>
          </w:tcPr>
          <w:p w14:paraId="19E42AA2" w14:textId="77777777" w:rsidR="006D1D89" w:rsidRPr="002C2858" w:rsidRDefault="006D1D89" w:rsidP="00BC4A60">
            <w:pPr>
              <w:pStyle w:val="TableParagraph"/>
              <w:spacing w:line="360" w:lineRule="auto"/>
              <w:ind w:left="71"/>
              <w:jc w:val="center"/>
              <w:rPr>
                <w:szCs w:val="24"/>
              </w:rPr>
            </w:pPr>
          </w:p>
        </w:tc>
        <w:tc>
          <w:tcPr>
            <w:tcW w:w="1275" w:type="dxa"/>
          </w:tcPr>
          <w:p w14:paraId="61444491" w14:textId="77777777" w:rsidR="006D1D89" w:rsidRPr="002C2858" w:rsidRDefault="006D1D89" w:rsidP="00BC4A60">
            <w:pPr>
              <w:pStyle w:val="TableParagraph"/>
              <w:spacing w:line="360" w:lineRule="auto"/>
              <w:ind w:left="71"/>
              <w:jc w:val="center"/>
              <w:rPr>
                <w:szCs w:val="24"/>
              </w:rPr>
            </w:pPr>
            <w:r w:rsidRPr="002C2858">
              <w:rPr>
                <w:szCs w:val="24"/>
              </w:rPr>
              <w:t>X</w:t>
            </w:r>
          </w:p>
        </w:tc>
      </w:tr>
      <w:tr w:rsidR="006D1D89" w:rsidRPr="002C2858" w14:paraId="76DE3E7A" w14:textId="77777777" w:rsidTr="00BC4A60">
        <w:trPr>
          <w:trHeight w:val="251"/>
        </w:trPr>
        <w:tc>
          <w:tcPr>
            <w:tcW w:w="6384" w:type="dxa"/>
          </w:tcPr>
          <w:p w14:paraId="1DDF6ECD" w14:textId="77777777" w:rsidR="006D1D89" w:rsidRPr="002C2858" w:rsidRDefault="006D1D89" w:rsidP="00BC4A60">
            <w:pPr>
              <w:pStyle w:val="TableParagraph"/>
              <w:spacing w:line="360" w:lineRule="auto"/>
              <w:ind w:left="71"/>
              <w:rPr>
                <w:szCs w:val="24"/>
              </w:rPr>
            </w:pPr>
            <w:r w:rsidRPr="002C2858">
              <w:rPr>
                <w:szCs w:val="24"/>
              </w:rPr>
              <w:t>Bacillus</w:t>
            </w:r>
            <w:r w:rsidRPr="002C2858">
              <w:rPr>
                <w:spacing w:val="-6"/>
                <w:szCs w:val="24"/>
              </w:rPr>
              <w:t xml:space="preserve"> </w:t>
            </w:r>
            <w:proofErr w:type="spellStart"/>
            <w:r w:rsidRPr="002C2858">
              <w:rPr>
                <w:spacing w:val="-2"/>
                <w:szCs w:val="24"/>
              </w:rPr>
              <w:t>Anthracis</w:t>
            </w:r>
            <w:proofErr w:type="spellEnd"/>
          </w:p>
        </w:tc>
        <w:tc>
          <w:tcPr>
            <w:tcW w:w="1271" w:type="dxa"/>
          </w:tcPr>
          <w:p w14:paraId="1FAA7F8C" w14:textId="77777777" w:rsidR="006D1D89" w:rsidRPr="002C2858" w:rsidRDefault="006D1D89" w:rsidP="00BC4A60">
            <w:pPr>
              <w:pStyle w:val="TableParagraph"/>
              <w:spacing w:line="360" w:lineRule="auto"/>
              <w:ind w:left="71"/>
              <w:jc w:val="center"/>
              <w:rPr>
                <w:szCs w:val="24"/>
              </w:rPr>
            </w:pPr>
            <w:r w:rsidRPr="002C2858">
              <w:rPr>
                <w:szCs w:val="24"/>
              </w:rPr>
              <w:t>X</w:t>
            </w:r>
          </w:p>
        </w:tc>
        <w:tc>
          <w:tcPr>
            <w:tcW w:w="1275" w:type="dxa"/>
          </w:tcPr>
          <w:p w14:paraId="6AEBE5DD" w14:textId="77777777" w:rsidR="006D1D89" w:rsidRPr="002C2858" w:rsidRDefault="006D1D89" w:rsidP="00BC4A60">
            <w:pPr>
              <w:pStyle w:val="TableParagraph"/>
              <w:spacing w:line="360" w:lineRule="auto"/>
              <w:ind w:left="71"/>
              <w:jc w:val="center"/>
              <w:rPr>
                <w:szCs w:val="24"/>
              </w:rPr>
            </w:pPr>
          </w:p>
        </w:tc>
      </w:tr>
      <w:tr w:rsidR="006D1D89" w:rsidRPr="002C2858" w14:paraId="1195EFE1" w14:textId="77777777" w:rsidTr="00BC4A60">
        <w:trPr>
          <w:trHeight w:val="251"/>
        </w:trPr>
        <w:tc>
          <w:tcPr>
            <w:tcW w:w="6384" w:type="dxa"/>
          </w:tcPr>
          <w:p w14:paraId="470FBD70" w14:textId="77777777" w:rsidR="006D1D89" w:rsidRPr="002C2858" w:rsidRDefault="006D1D89" w:rsidP="00BC4A60">
            <w:pPr>
              <w:pStyle w:val="TableParagraph"/>
              <w:spacing w:line="360" w:lineRule="auto"/>
              <w:ind w:left="71"/>
              <w:rPr>
                <w:szCs w:val="24"/>
              </w:rPr>
            </w:pPr>
            <w:proofErr w:type="spellStart"/>
            <w:r w:rsidRPr="002C2858">
              <w:rPr>
                <w:szCs w:val="24"/>
              </w:rPr>
              <w:t>Schistosoma</w:t>
            </w:r>
            <w:proofErr w:type="spellEnd"/>
            <w:r w:rsidRPr="002C2858">
              <w:rPr>
                <w:spacing w:val="-6"/>
                <w:szCs w:val="24"/>
              </w:rPr>
              <w:t xml:space="preserve"> </w:t>
            </w:r>
            <w:proofErr w:type="spellStart"/>
            <w:r w:rsidRPr="002C2858">
              <w:rPr>
                <w:spacing w:val="-2"/>
                <w:szCs w:val="24"/>
              </w:rPr>
              <w:t>mansoni</w:t>
            </w:r>
            <w:proofErr w:type="spellEnd"/>
          </w:p>
        </w:tc>
        <w:tc>
          <w:tcPr>
            <w:tcW w:w="1271" w:type="dxa"/>
          </w:tcPr>
          <w:p w14:paraId="41E359EA" w14:textId="77777777" w:rsidR="006D1D89" w:rsidRPr="002C2858" w:rsidRDefault="006D1D89" w:rsidP="00BC4A60">
            <w:pPr>
              <w:pStyle w:val="TableParagraph"/>
              <w:spacing w:line="360" w:lineRule="auto"/>
              <w:ind w:left="71"/>
              <w:jc w:val="center"/>
              <w:rPr>
                <w:szCs w:val="24"/>
              </w:rPr>
            </w:pPr>
            <w:r w:rsidRPr="002C2858">
              <w:rPr>
                <w:szCs w:val="24"/>
              </w:rPr>
              <w:t>X</w:t>
            </w:r>
          </w:p>
        </w:tc>
        <w:tc>
          <w:tcPr>
            <w:tcW w:w="1275" w:type="dxa"/>
          </w:tcPr>
          <w:p w14:paraId="49FD32E2" w14:textId="77777777" w:rsidR="006D1D89" w:rsidRPr="002C2858" w:rsidRDefault="006D1D89" w:rsidP="00BC4A60">
            <w:pPr>
              <w:pStyle w:val="TableParagraph"/>
              <w:spacing w:line="360" w:lineRule="auto"/>
              <w:ind w:left="71"/>
              <w:jc w:val="center"/>
              <w:rPr>
                <w:szCs w:val="24"/>
              </w:rPr>
            </w:pPr>
          </w:p>
        </w:tc>
      </w:tr>
      <w:tr w:rsidR="006D1D89" w:rsidRPr="002C2858" w14:paraId="69163615" w14:textId="77777777" w:rsidTr="00BC4A60">
        <w:trPr>
          <w:trHeight w:val="250"/>
        </w:trPr>
        <w:tc>
          <w:tcPr>
            <w:tcW w:w="6384" w:type="dxa"/>
          </w:tcPr>
          <w:p w14:paraId="4020542B" w14:textId="77777777" w:rsidR="006D1D89" w:rsidRPr="002C2858" w:rsidRDefault="006D1D89" w:rsidP="00BC4A60">
            <w:pPr>
              <w:pStyle w:val="TableParagraph"/>
              <w:spacing w:line="360" w:lineRule="auto"/>
              <w:ind w:left="71"/>
              <w:rPr>
                <w:szCs w:val="24"/>
              </w:rPr>
            </w:pPr>
            <w:proofErr w:type="spellStart"/>
            <w:r w:rsidRPr="002C2858">
              <w:rPr>
                <w:szCs w:val="24"/>
              </w:rPr>
              <w:t>Leptospira</w:t>
            </w:r>
            <w:proofErr w:type="spellEnd"/>
            <w:r w:rsidRPr="002C2858">
              <w:rPr>
                <w:spacing w:val="-7"/>
                <w:szCs w:val="24"/>
              </w:rPr>
              <w:t xml:space="preserve"> </w:t>
            </w:r>
            <w:proofErr w:type="spellStart"/>
            <w:r w:rsidRPr="002C2858">
              <w:rPr>
                <w:spacing w:val="-2"/>
                <w:szCs w:val="24"/>
              </w:rPr>
              <w:t>Interrogeans</w:t>
            </w:r>
            <w:proofErr w:type="spellEnd"/>
          </w:p>
        </w:tc>
        <w:tc>
          <w:tcPr>
            <w:tcW w:w="1271" w:type="dxa"/>
          </w:tcPr>
          <w:p w14:paraId="3349CFC3" w14:textId="77777777" w:rsidR="006D1D89" w:rsidRPr="002C2858" w:rsidRDefault="006D1D89" w:rsidP="00BC4A60">
            <w:pPr>
              <w:pStyle w:val="TableParagraph"/>
              <w:spacing w:line="360" w:lineRule="auto"/>
              <w:ind w:left="71"/>
              <w:jc w:val="center"/>
              <w:rPr>
                <w:szCs w:val="24"/>
              </w:rPr>
            </w:pPr>
          </w:p>
        </w:tc>
        <w:tc>
          <w:tcPr>
            <w:tcW w:w="1275" w:type="dxa"/>
          </w:tcPr>
          <w:p w14:paraId="31B43306" w14:textId="77777777" w:rsidR="006D1D89" w:rsidRPr="002C2858" w:rsidRDefault="006D1D89" w:rsidP="00BC4A60">
            <w:pPr>
              <w:pStyle w:val="TableParagraph"/>
              <w:spacing w:line="360" w:lineRule="auto"/>
              <w:ind w:left="71"/>
              <w:jc w:val="center"/>
              <w:rPr>
                <w:szCs w:val="24"/>
              </w:rPr>
            </w:pPr>
            <w:r w:rsidRPr="002C2858">
              <w:rPr>
                <w:szCs w:val="24"/>
              </w:rPr>
              <w:t>X</w:t>
            </w:r>
          </w:p>
        </w:tc>
      </w:tr>
      <w:tr w:rsidR="006D1D89" w:rsidRPr="002C2858" w14:paraId="63392B63" w14:textId="77777777" w:rsidTr="00BC4A60">
        <w:trPr>
          <w:trHeight w:val="263"/>
        </w:trPr>
        <w:tc>
          <w:tcPr>
            <w:tcW w:w="6384" w:type="dxa"/>
          </w:tcPr>
          <w:p w14:paraId="1425B9B8" w14:textId="77777777" w:rsidR="006D1D89" w:rsidRPr="002C2858" w:rsidRDefault="006D1D89" w:rsidP="00BC4A60">
            <w:pPr>
              <w:pStyle w:val="TableParagraph"/>
              <w:spacing w:line="360" w:lineRule="auto"/>
              <w:ind w:left="71"/>
              <w:rPr>
                <w:szCs w:val="24"/>
              </w:rPr>
            </w:pPr>
            <w:proofErr w:type="spellStart"/>
            <w:r w:rsidRPr="002C2858">
              <w:rPr>
                <w:szCs w:val="24"/>
              </w:rPr>
              <w:t>Burkholderia</w:t>
            </w:r>
            <w:proofErr w:type="spellEnd"/>
            <w:r w:rsidRPr="002C2858">
              <w:rPr>
                <w:spacing w:val="-8"/>
                <w:szCs w:val="24"/>
              </w:rPr>
              <w:t xml:space="preserve"> </w:t>
            </w:r>
            <w:proofErr w:type="spellStart"/>
            <w:r w:rsidRPr="002C2858">
              <w:rPr>
                <w:spacing w:val="-2"/>
                <w:szCs w:val="24"/>
              </w:rPr>
              <w:t>pseudomallei</w:t>
            </w:r>
            <w:proofErr w:type="spellEnd"/>
          </w:p>
        </w:tc>
        <w:tc>
          <w:tcPr>
            <w:tcW w:w="1271" w:type="dxa"/>
          </w:tcPr>
          <w:p w14:paraId="06528583" w14:textId="77777777" w:rsidR="006D1D89" w:rsidRPr="002C2858" w:rsidRDefault="006D1D89" w:rsidP="00BC4A60">
            <w:pPr>
              <w:pStyle w:val="TableParagraph"/>
              <w:spacing w:line="360" w:lineRule="auto"/>
              <w:ind w:left="71"/>
              <w:jc w:val="center"/>
              <w:rPr>
                <w:szCs w:val="24"/>
              </w:rPr>
            </w:pPr>
          </w:p>
        </w:tc>
        <w:tc>
          <w:tcPr>
            <w:tcW w:w="1275" w:type="dxa"/>
          </w:tcPr>
          <w:p w14:paraId="26D8B8E0" w14:textId="77777777" w:rsidR="006D1D89" w:rsidRPr="002C2858" w:rsidRDefault="006D1D89" w:rsidP="00BC4A60">
            <w:pPr>
              <w:pStyle w:val="TableParagraph"/>
              <w:spacing w:line="360" w:lineRule="auto"/>
              <w:ind w:left="71"/>
              <w:jc w:val="center"/>
              <w:rPr>
                <w:szCs w:val="24"/>
              </w:rPr>
            </w:pPr>
            <w:r w:rsidRPr="002C2858">
              <w:rPr>
                <w:szCs w:val="24"/>
              </w:rPr>
              <w:t>X</w:t>
            </w:r>
          </w:p>
        </w:tc>
      </w:tr>
      <w:tr w:rsidR="006D1D89" w:rsidRPr="002C2858" w14:paraId="1AB3C843" w14:textId="77777777" w:rsidTr="00BC4A60">
        <w:trPr>
          <w:trHeight w:val="261"/>
        </w:trPr>
        <w:tc>
          <w:tcPr>
            <w:tcW w:w="6384" w:type="dxa"/>
          </w:tcPr>
          <w:p w14:paraId="23424FC8" w14:textId="77777777" w:rsidR="006D1D89" w:rsidRPr="002C2858" w:rsidRDefault="006D1D89" w:rsidP="00BC4A60">
            <w:pPr>
              <w:pStyle w:val="TableParagraph"/>
              <w:spacing w:line="360" w:lineRule="auto"/>
              <w:ind w:left="71"/>
              <w:rPr>
                <w:szCs w:val="24"/>
              </w:rPr>
            </w:pPr>
            <w:r w:rsidRPr="002C2858">
              <w:rPr>
                <w:szCs w:val="24"/>
              </w:rPr>
              <w:t>Virus</w:t>
            </w:r>
            <w:r w:rsidRPr="002C2858">
              <w:rPr>
                <w:spacing w:val="-4"/>
                <w:szCs w:val="24"/>
              </w:rPr>
              <w:t xml:space="preserve"> </w:t>
            </w:r>
            <w:r w:rsidRPr="002C2858">
              <w:rPr>
                <w:szCs w:val="24"/>
              </w:rPr>
              <w:t>de</w:t>
            </w:r>
            <w:r w:rsidRPr="002C2858">
              <w:rPr>
                <w:spacing w:val="-5"/>
                <w:szCs w:val="24"/>
              </w:rPr>
              <w:t xml:space="preserve"> </w:t>
            </w:r>
            <w:r w:rsidRPr="002C2858">
              <w:rPr>
                <w:szCs w:val="24"/>
              </w:rPr>
              <w:t>la</w:t>
            </w:r>
            <w:r w:rsidRPr="002C2858">
              <w:rPr>
                <w:spacing w:val="-5"/>
                <w:szCs w:val="24"/>
              </w:rPr>
              <w:t xml:space="preserve"> </w:t>
            </w:r>
            <w:r w:rsidRPr="002C2858">
              <w:rPr>
                <w:szCs w:val="24"/>
              </w:rPr>
              <w:t>Hepatitis</w:t>
            </w:r>
            <w:r w:rsidRPr="002C2858">
              <w:rPr>
                <w:spacing w:val="-2"/>
                <w:szCs w:val="24"/>
              </w:rPr>
              <w:t xml:space="preserve"> </w:t>
            </w:r>
            <w:r w:rsidRPr="002C2858">
              <w:rPr>
                <w:spacing w:val="-10"/>
                <w:szCs w:val="24"/>
              </w:rPr>
              <w:t>A</w:t>
            </w:r>
          </w:p>
        </w:tc>
        <w:tc>
          <w:tcPr>
            <w:tcW w:w="1271" w:type="dxa"/>
          </w:tcPr>
          <w:p w14:paraId="41FB64D4" w14:textId="77777777" w:rsidR="006D1D89" w:rsidRPr="002C2858" w:rsidRDefault="006D1D89" w:rsidP="00BC4A60">
            <w:pPr>
              <w:pStyle w:val="TableParagraph"/>
              <w:spacing w:line="360" w:lineRule="auto"/>
              <w:ind w:left="71"/>
              <w:jc w:val="center"/>
              <w:rPr>
                <w:szCs w:val="24"/>
              </w:rPr>
            </w:pPr>
          </w:p>
        </w:tc>
        <w:tc>
          <w:tcPr>
            <w:tcW w:w="1275" w:type="dxa"/>
          </w:tcPr>
          <w:p w14:paraId="6457E331" w14:textId="77777777" w:rsidR="006D1D89" w:rsidRPr="002C2858" w:rsidRDefault="006D1D89" w:rsidP="00BC4A60">
            <w:pPr>
              <w:pStyle w:val="TableParagraph"/>
              <w:spacing w:line="360" w:lineRule="auto"/>
              <w:ind w:left="71"/>
              <w:jc w:val="center"/>
              <w:rPr>
                <w:szCs w:val="24"/>
              </w:rPr>
            </w:pPr>
            <w:r w:rsidRPr="002C2858">
              <w:rPr>
                <w:szCs w:val="24"/>
              </w:rPr>
              <w:t>X</w:t>
            </w:r>
          </w:p>
        </w:tc>
      </w:tr>
      <w:tr w:rsidR="006D1D89" w:rsidRPr="002C2858" w14:paraId="6980DE2C" w14:textId="77777777" w:rsidTr="00BC4A60">
        <w:trPr>
          <w:trHeight w:val="360"/>
        </w:trPr>
        <w:tc>
          <w:tcPr>
            <w:tcW w:w="6384" w:type="dxa"/>
          </w:tcPr>
          <w:p w14:paraId="7E1676AC" w14:textId="77777777" w:rsidR="006D1D89" w:rsidRPr="002C2858" w:rsidRDefault="006D1D89" w:rsidP="00BC4A60">
            <w:pPr>
              <w:pStyle w:val="TableParagraph"/>
              <w:spacing w:line="360" w:lineRule="auto"/>
              <w:ind w:left="71"/>
              <w:rPr>
                <w:szCs w:val="24"/>
              </w:rPr>
            </w:pPr>
            <w:r w:rsidRPr="002C2858">
              <w:rPr>
                <w:spacing w:val="-2"/>
                <w:szCs w:val="24"/>
              </w:rPr>
              <w:t>Aspergeillus</w:t>
            </w:r>
          </w:p>
        </w:tc>
        <w:tc>
          <w:tcPr>
            <w:tcW w:w="1271" w:type="dxa"/>
          </w:tcPr>
          <w:p w14:paraId="3ED39780" w14:textId="77777777" w:rsidR="006D1D89" w:rsidRPr="002C2858" w:rsidRDefault="006D1D89" w:rsidP="00BC4A60">
            <w:pPr>
              <w:pStyle w:val="TableParagraph"/>
              <w:spacing w:line="360" w:lineRule="auto"/>
              <w:ind w:left="71"/>
              <w:jc w:val="center"/>
              <w:rPr>
                <w:spacing w:val="-2"/>
                <w:szCs w:val="24"/>
              </w:rPr>
            </w:pPr>
            <w:r w:rsidRPr="002C2858">
              <w:rPr>
                <w:spacing w:val="-2"/>
                <w:szCs w:val="24"/>
              </w:rPr>
              <w:t>X</w:t>
            </w:r>
          </w:p>
        </w:tc>
        <w:tc>
          <w:tcPr>
            <w:tcW w:w="1275" w:type="dxa"/>
          </w:tcPr>
          <w:p w14:paraId="5667DC72" w14:textId="77777777" w:rsidR="006D1D89" w:rsidRPr="002C2858" w:rsidRDefault="006D1D89" w:rsidP="00BC4A60">
            <w:pPr>
              <w:pStyle w:val="TableParagraph"/>
              <w:spacing w:line="360" w:lineRule="auto"/>
              <w:ind w:left="71"/>
              <w:jc w:val="center"/>
              <w:rPr>
                <w:spacing w:val="-2"/>
                <w:szCs w:val="24"/>
              </w:rPr>
            </w:pPr>
          </w:p>
        </w:tc>
      </w:tr>
      <w:tr w:rsidR="006D1D89" w:rsidRPr="002C2858" w14:paraId="3DDF453B" w14:textId="77777777" w:rsidTr="00BC4A60">
        <w:trPr>
          <w:trHeight w:val="251"/>
        </w:trPr>
        <w:tc>
          <w:tcPr>
            <w:tcW w:w="6384" w:type="dxa"/>
          </w:tcPr>
          <w:p w14:paraId="0FD8393F" w14:textId="77777777" w:rsidR="006D1D89" w:rsidRPr="002C2858" w:rsidRDefault="006D1D89" w:rsidP="00BC4A60">
            <w:pPr>
              <w:pStyle w:val="TableParagraph"/>
              <w:spacing w:line="360" w:lineRule="auto"/>
              <w:ind w:left="71"/>
              <w:rPr>
                <w:szCs w:val="24"/>
              </w:rPr>
            </w:pPr>
            <w:proofErr w:type="spellStart"/>
            <w:r w:rsidRPr="002C2858">
              <w:rPr>
                <w:szCs w:val="24"/>
              </w:rPr>
              <w:t>Blastomyces</w:t>
            </w:r>
            <w:proofErr w:type="spellEnd"/>
            <w:r w:rsidRPr="002C2858">
              <w:rPr>
                <w:spacing w:val="-4"/>
                <w:szCs w:val="24"/>
              </w:rPr>
              <w:t xml:space="preserve"> </w:t>
            </w:r>
            <w:proofErr w:type="spellStart"/>
            <w:r w:rsidRPr="002C2858">
              <w:rPr>
                <w:spacing w:val="-2"/>
                <w:szCs w:val="24"/>
              </w:rPr>
              <w:t>dermatitidis</w:t>
            </w:r>
            <w:proofErr w:type="spellEnd"/>
          </w:p>
        </w:tc>
        <w:tc>
          <w:tcPr>
            <w:tcW w:w="1271" w:type="dxa"/>
          </w:tcPr>
          <w:p w14:paraId="7518D1A4" w14:textId="77777777" w:rsidR="006D1D89" w:rsidRPr="002C2858" w:rsidRDefault="006D1D89" w:rsidP="00BC4A60">
            <w:pPr>
              <w:pStyle w:val="TableParagraph"/>
              <w:spacing w:line="360" w:lineRule="auto"/>
              <w:ind w:left="71"/>
              <w:jc w:val="center"/>
              <w:rPr>
                <w:szCs w:val="24"/>
              </w:rPr>
            </w:pPr>
          </w:p>
        </w:tc>
        <w:tc>
          <w:tcPr>
            <w:tcW w:w="1275" w:type="dxa"/>
          </w:tcPr>
          <w:p w14:paraId="542F83C7" w14:textId="77777777" w:rsidR="006D1D89" w:rsidRPr="002C2858" w:rsidRDefault="006D1D89" w:rsidP="00BC4A60">
            <w:pPr>
              <w:pStyle w:val="TableParagraph"/>
              <w:spacing w:line="360" w:lineRule="auto"/>
              <w:ind w:left="71"/>
              <w:jc w:val="center"/>
              <w:rPr>
                <w:szCs w:val="24"/>
              </w:rPr>
            </w:pPr>
            <w:r w:rsidRPr="002C2858">
              <w:rPr>
                <w:szCs w:val="24"/>
              </w:rPr>
              <w:t>X</w:t>
            </w:r>
          </w:p>
        </w:tc>
      </w:tr>
      <w:tr w:rsidR="006D1D89" w:rsidRPr="002C2858" w14:paraId="567459C9" w14:textId="77777777" w:rsidTr="00BC4A60">
        <w:trPr>
          <w:trHeight w:val="490"/>
        </w:trPr>
        <w:tc>
          <w:tcPr>
            <w:tcW w:w="6384" w:type="dxa"/>
          </w:tcPr>
          <w:p w14:paraId="396FBD67" w14:textId="77777777" w:rsidR="006D1D89" w:rsidRPr="002C2858" w:rsidRDefault="006D1D89" w:rsidP="00BC4A60">
            <w:pPr>
              <w:pStyle w:val="TableParagraph"/>
              <w:spacing w:before="120" w:line="360" w:lineRule="auto"/>
              <w:ind w:left="71"/>
              <w:rPr>
                <w:szCs w:val="24"/>
              </w:rPr>
            </w:pPr>
            <w:r w:rsidRPr="002C2858">
              <w:rPr>
                <w:spacing w:val="-2"/>
                <w:szCs w:val="24"/>
              </w:rPr>
              <w:t>Coccidioides</w:t>
            </w:r>
          </w:p>
        </w:tc>
        <w:tc>
          <w:tcPr>
            <w:tcW w:w="1271" w:type="dxa"/>
          </w:tcPr>
          <w:p w14:paraId="0EC1F183" w14:textId="77777777" w:rsidR="006D1D89" w:rsidRPr="002C2858" w:rsidRDefault="006D1D89" w:rsidP="00BC4A60">
            <w:pPr>
              <w:pStyle w:val="TableParagraph"/>
              <w:spacing w:before="120" w:line="360" w:lineRule="auto"/>
              <w:ind w:left="71"/>
              <w:jc w:val="center"/>
              <w:rPr>
                <w:spacing w:val="-2"/>
                <w:szCs w:val="24"/>
              </w:rPr>
            </w:pPr>
          </w:p>
        </w:tc>
        <w:tc>
          <w:tcPr>
            <w:tcW w:w="1275" w:type="dxa"/>
          </w:tcPr>
          <w:p w14:paraId="415AE0F1" w14:textId="77777777" w:rsidR="006D1D89" w:rsidRPr="002C2858" w:rsidRDefault="006D1D89" w:rsidP="00BC4A60">
            <w:pPr>
              <w:pStyle w:val="TableParagraph"/>
              <w:spacing w:before="120" w:line="360" w:lineRule="auto"/>
              <w:ind w:left="71"/>
              <w:jc w:val="center"/>
              <w:rPr>
                <w:spacing w:val="-2"/>
                <w:szCs w:val="24"/>
              </w:rPr>
            </w:pPr>
            <w:r w:rsidRPr="002C2858">
              <w:rPr>
                <w:spacing w:val="-2"/>
                <w:szCs w:val="24"/>
              </w:rPr>
              <w:t>X</w:t>
            </w:r>
          </w:p>
        </w:tc>
      </w:tr>
      <w:tr w:rsidR="006D1D89" w:rsidRPr="002C2858" w14:paraId="5713CF25" w14:textId="77777777" w:rsidTr="00BC4A60">
        <w:trPr>
          <w:trHeight w:val="491"/>
        </w:trPr>
        <w:tc>
          <w:tcPr>
            <w:tcW w:w="6384" w:type="dxa"/>
          </w:tcPr>
          <w:p w14:paraId="48A564DD" w14:textId="77777777" w:rsidR="006D1D89" w:rsidRPr="002C2858" w:rsidRDefault="006D1D89" w:rsidP="00BC4A60">
            <w:pPr>
              <w:pStyle w:val="TableParagraph"/>
              <w:spacing w:line="360" w:lineRule="auto"/>
              <w:ind w:left="71"/>
              <w:rPr>
                <w:szCs w:val="24"/>
              </w:rPr>
            </w:pPr>
            <w:proofErr w:type="spellStart"/>
            <w:r w:rsidRPr="002C2858">
              <w:rPr>
                <w:szCs w:val="24"/>
              </w:rPr>
              <w:t>Cryptococcus</w:t>
            </w:r>
            <w:proofErr w:type="spellEnd"/>
            <w:r w:rsidRPr="002C2858">
              <w:rPr>
                <w:spacing w:val="-6"/>
                <w:szCs w:val="24"/>
              </w:rPr>
              <w:t xml:space="preserve"> </w:t>
            </w:r>
            <w:proofErr w:type="spellStart"/>
            <w:r w:rsidRPr="002C2858">
              <w:rPr>
                <w:spacing w:val="-2"/>
                <w:szCs w:val="24"/>
              </w:rPr>
              <w:t>neoformans</w:t>
            </w:r>
            <w:proofErr w:type="spellEnd"/>
          </w:p>
        </w:tc>
        <w:tc>
          <w:tcPr>
            <w:tcW w:w="1271" w:type="dxa"/>
          </w:tcPr>
          <w:p w14:paraId="0C1B3AE5" w14:textId="77777777" w:rsidR="006D1D89" w:rsidRPr="002C2858" w:rsidRDefault="006D1D89" w:rsidP="00BC4A60">
            <w:pPr>
              <w:pStyle w:val="TableParagraph"/>
              <w:spacing w:line="360" w:lineRule="auto"/>
              <w:ind w:left="71"/>
              <w:jc w:val="center"/>
              <w:rPr>
                <w:szCs w:val="24"/>
              </w:rPr>
            </w:pPr>
          </w:p>
        </w:tc>
        <w:tc>
          <w:tcPr>
            <w:tcW w:w="1275" w:type="dxa"/>
          </w:tcPr>
          <w:p w14:paraId="0BAF170C" w14:textId="77777777" w:rsidR="006D1D89" w:rsidRPr="002C2858" w:rsidRDefault="006D1D89" w:rsidP="00BC4A60">
            <w:pPr>
              <w:pStyle w:val="TableParagraph"/>
              <w:spacing w:line="360" w:lineRule="auto"/>
              <w:ind w:left="71"/>
              <w:jc w:val="center"/>
              <w:rPr>
                <w:szCs w:val="24"/>
              </w:rPr>
            </w:pPr>
            <w:r w:rsidRPr="002C2858">
              <w:rPr>
                <w:szCs w:val="24"/>
              </w:rPr>
              <w:t>X</w:t>
            </w:r>
          </w:p>
        </w:tc>
      </w:tr>
      <w:tr w:rsidR="006D1D89" w:rsidRPr="002C2858" w14:paraId="0052D3DA" w14:textId="77777777" w:rsidTr="00BC4A60">
        <w:trPr>
          <w:trHeight w:val="250"/>
        </w:trPr>
        <w:tc>
          <w:tcPr>
            <w:tcW w:w="6384" w:type="dxa"/>
          </w:tcPr>
          <w:p w14:paraId="2DFEA997" w14:textId="77777777" w:rsidR="006D1D89" w:rsidRPr="002C2858" w:rsidRDefault="006D1D89" w:rsidP="00BC4A60">
            <w:pPr>
              <w:pStyle w:val="TableParagraph"/>
              <w:spacing w:line="360" w:lineRule="auto"/>
              <w:ind w:left="71"/>
              <w:rPr>
                <w:szCs w:val="24"/>
              </w:rPr>
            </w:pPr>
            <w:r w:rsidRPr="002C2858">
              <w:rPr>
                <w:szCs w:val="24"/>
              </w:rPr>
              <w:t>Histoplasma</w:t>
            </w:r>
            <w:r w:rsidRPr="002C2858">
              <w:rPr>
                <w:spacing w:val="-5"/>
                <w:szCs w:val="24"/>
              </w:rPr>
              <w:t xml:space="preserve"> </w:t>
            </w:r>
            <w:proofErr w:type="spellStart"/>
            <w:r w:rsidRPr="002C2858">
              <w:rPr>
                <w:spacing w:val="-2"/>
                <w:szCs w:val="24"/>
              </w:rPr>
              <w:t>Capsulatum</w:t>
            </w:r>
            <w:proofErr w:type="spellEnd"/>
          </w:p>
        </w:tc>
        <w:tc>
          <w:tcPr>
            <w:tcW w:w="1271" w:type="dxa"/>
          </w:tcPr>
          <w:p w14:paraId="1DBCD5F5" w14:textId="77777777" w:rsidR="006D1D89" w:rsidRPr="002C2858" w:rsidRDefault="006D1D89" w:rsidP="00BC4A60">
            <w:pPr>
              <w:pStyle w:val="TableParagraph"/>
              <w:spacing w:line="360" w:lineRule="auto"/>
              <w:ind w:left="71"/>
              <w:jc w:val="center"/>
              <w:rPr>
                <w:szCs w:val="24"/>
              </w:rPr>
            </w:pPr>
          </w:p>
        </w:tc>
        <w:tc>
          <w:tcPr>
            <w:tcW w:w="1275" w:type="dxa"/>
          </w:tcPr>
          <w:p w14:paraId="7068D225" w14:textId="77777777" w:rsidR="006D1D89" w:rsidRPr="002C2858" w:rsidRDefault="006D1D89" w:rsidP="00BC4A60">
            <w:pPr>
              <w:pStyle w:val="TableParagraph"/>
              <w:spacing w:line="360" w:lineRule="auto"/>
              <w:ind w:left="71"/>
              <w:jc w:val="center"/>
              <w:rPr>
                <w:szCs w:val="24"/>
              </w:rPr>
            </w:pPr>
            <w:r w:rsidRPr="002C2858">
              <w:rPr>
                <w:szCs w:val="24"/>
              </w:rPr>
              <w:t>X</w:t>
            </w:r>
          </w:p>
        </w:tc>
      </w:tr>
      <w:tr w:rsidR="006D1D89" w:rsidRPr="002C2858" w14:paraId="1D6999F1" w14:textId="77777777" w:rsidTr="00BC4A60">
        <w:trPr>
          <w:trHeight w:val="491"/>
        </w:trPr>
        <w:tc>
          <w:tcPr>
            <w:tcW w:w="6384" w:type="dxa"/>
          </w:tcPr>
          <w:p w14:paraId="0495EFCC" w14:textId="77777777" w:rsidR="006D1D89" w:rsidRPr="002C2858" w:rsidRDefault="006D1D89" w:rsidP="00BC4A60">
            <w:pPr>
              <w:pStyle w:val="TableParagraph"/>
              <w:spacing w:before="120" w:line="360" w:lineRule="auto"/>
              <w:ind w:left="71"/>
              <w:rPr>
                <w:szCs w:val="24"/>
              </w:rPr>
            </w:pPr>
            <w:proofErr w:type="spellStart"/>
            <w:r w:rsidRPr="002C2858">
              <w:rPr>
                <w:spacing w:val="-2"/>
                <w:szCs w:val="24"/>
              </w:rPr>
              <w:t>Nocardia</w:t>
            </w:r>
            <w:proofErr w:type="spellEnd"/>
          </w:p>
        </w:tc>
        <w:tc>
          <w:tcPr>
            <w:tcW w:w="1271" w:type="dxa"/>
          </w:tcPr>
          <w:p w14:paraId="071D0EED" w14:textId="77777777" w:rsidR="006D1D89" w:rsidRPr="002C2858" w:rsidRDefault="006D1D89" w:rsidP="00BC4A60">
            <w:pPr>
              <w:pStyle w:val="TableParagraph"/>
              <w:spacing w:before="120" w:line="360" w:lineRule="auto"/>
              <w:ind w:left="71"/>
              <w:jc w:val="center"/>
              <w:rPr>
                <w:spacing w:val="-2"/>
                <w:szCs w:val="24"/>
              </w:rPr>
            </w:pPr>
          </w:p>
        </w:tc>
        <w:tc>
          <w:tcPr>
            <w:tcW w:w="1275" w:type="dxa"/>
          </w:tcPr>
          <w:p w14:paraId="00D24339" w14:textId="77777777" w:rsidR="006D1D89" w:rsidRPr="002C2858" w:rsidRDefault="006D1D89" w:rsidP="00BC4A60">
            <w:pPr>
              <w:pStyle w:val="TableParagraph"/>
              <w:spacing w:before="120" w:line="360" w:lineRule="auto"/>
              <w:ind w:left="71"/>
              <w:jc w:val="center"/>
              <w:rPr>
                <w:spacing w:val="-2"/>
                <w:szCs w:val="24"/>
              </w:rPr>
            </w:pPr>
            <w:r w:rsidRPr="002C2858">
              <w:rPr>
                <w:spacing w:val="-2"/>
                <w:szCs w:val="24"/>
              </w:rPr>
              <w:t>X</w:t>
            </w:r>
          </w:p>
        </w:tc>
      </w:tr>
      <w:tr w:rsidR="006D1D89" w:rsidRPr="002C2858" w14:paraId="0810AD09" w14:textId="77777777" w:rsidTr="00BC4A60">
        <w:trPr>
          <w:trHeight w:val="490"/>
        </w:trPr>
        <w:tc>
          <w:tcPr>
            <w:tcW w:w="6384" w:type="dxa"/>
          </w:tcPr>
          <w:p w14:paraId="77438588" w14:textId="77777777" w:rsidR="006D1D89" w:rsidRPr="002C2858" w:rsidRDefault="006D1D89" w:rsidP="00BC4A60">
            <w:pPr>
              <w:pStyle w:val="TableParagraph"/>
              <w:spacing w:before="120" w:line="360" w:lineRule="auto"/>
              <w:ind w:left="71"/>
              <w:rPr>
                <w:szCs w:val="24"/>
              </w:rPr>
            </w:pPr>
            <w:proofErr w:type="spellStart"/>
            <w:r w:rsidRPr="002C2858">
              <w:rPr>
                <w:spacing w:val="-2"/>
                <w:szCs w:val="24"/>
              </w:rPr>
              <w:t>Ajellomycetaceae</w:t>
            </w:r>
            <w:proofErr w:type="spellEnd"/>
          </w:p>
        </w:tc>
        <w:tc>
          <w:tcPr>
            <w:tcW w:w="1271" w:type="dxa"/>
          </w:tcPr>
          <w:p w14:paraId="7466B155" w14:textId="77777777" w:rsidR="006D1D89" w:rsidRPr="002C2858" w:rsidRDefault="006D1D89" w:rsidP="00BC4A60">
            <w:pPr>
              <w:pStyle w:val="TableParagraph"/>
              <w:spacing w:before="120" w:line="360" w:lineRule="auto"/>
              <w:ind w:left="71"/>
              <w:jc w:val="center"/>
              <w:rPr>
                <w:spacing w:val="-2"/>
                <w:szCs w:val="24"/>
              </w:rPr>
            </w:pPr>
          </w:p>
        </w:tc>
        <w:tc>
          <w:tcPr>
            <w:tcW w:w="1275" w:type="dxa"/>
          </w:tcPr>
          <w:p w14:paraId="22ADFEB2" w14:textId="77777777" w:rsidR="006D1D89" w:rsidRPr="002C2858" w:rsidRDefault="006D1D89" w:rsidP="00BC4A60">
            <w:pPr>
              <w:pStyle w:val="TableParagraph"/>
              <w:spacing w:before="120" w:line="360" w:lineRule="auto"/>
              <w:ind w:left="71"/>
              <w:jc w:val="center"/>
              <w:rPr>
                <w:spacing w:val="-2"/>
                <w:szCs w:val="24"/>
              </w:rPr>
            </w:pPr>
            <w:r w:rsidRPr="002C2858">
              <w:rPr>
                <w:spacing w:val="-2"/>
                <w:szCs w:val="24"/>
              </w:rPr>
              <w:t>X</w:t>
            </w:r>
          </w:p>
        </w:tc>
      </w:tr>
      <w:tr w:rsidR="006D1D89" w:rsidRPr="002C2858" w14:paraId="0111EB0B" w14:textId="77777777" w:rsidTr="00BC4A60">
        <w:trPr>
          <w:trHeight w:val="251"/>
        </w:trPr>
        <w:tc>
          <w:tcPr>
            <w:tcW w:w="6384" w:type="dxa"/>
          </w:tcPr>
          <w:p w14:paraId="02CAF8DB" w14:textId="77777777" w:rsidR="006D1D89" w:rsidRPr="002C2858" w:rsidRDefault="006D1D89" w:rsidP="00BC4A60">
            <w:pPr>
              <w:pStyle w:val="TableParagraph"/>
              <w:spacing w:line="360" w:lineRule="auto"/>
              <w:ind w:left="71"/>
              <w:rPr>
                <w:szCs w:val="24"/>
              </w:rPr>
            </w:pPr>
            <w:proofErr w:type="spellStart"/>
            <w:r w:rsidRPr="002C2858">
              <w:rPr>
                <w:szCs w:val="24"/>
              </w:rPr>
              <w:t>Burkholderia</w:t>
            </w:r>
            <w:proofErr w:type="spellEnd"/>
            <w:r w:rsidRPr="002C2858">
              <w:rPr>
                <w:spacing w:val="-8"/>
                <w:szCs w:val="24"/>
              </w:rPr>
              <w:t xml:space="preserve"> </w:t>
            </w:r>
            <w:proofErr w:type="spellStart"/>
            <w:r w:rsidRPr="002C2858">
              <w:rPr>
                <w:spacing w:val="-2"/>
                <w:szCs w:val="24"/>
              </w:rPr>
              <w:t>pseudomallei</w:t>
            </w:r>
            <w:proofErr w:type="spellEnd"/>
          </w:p>
        </w:tc>
        <w:tc>
          <w:tcPr>
            <w:tcW w:w="1271" w:type="dxa"/>
          </w:tcPr>
          <w:p w14:paraId="3FB9A115" w14:textId="77777777" w:rsidR="006D1D89" w:rsidRPr="002C2858" w:rsidRDefault="006D1D89" w:rsidP="00BC4A60">
            <w:pPr>
              <w:pStyle w:val="TableParagraph"/>
              <w:spacing w:line="360" w:lineRule="auto"/>
              <w:ind w:left="71"/>
              <w:jc w:val="center"/>
              <w:rPr>
                <w:szCs w:val="24"/>
              </w:rPr>
            </w:pPr>
          </w:p>
        </w:tc>
        <w:tc>
          <w:tcPr>
            <w:tcW w:w="1275" w:type="dxa"/>
          </w:tcPr>
          <w:p w14:paraId="4F656CF6" w14:textId="77777777" w:rsidR="006D1D89" w:rsidRPr="002C2858" w:rsidRDefault="006D1D89" w:rsidP="00BC4A60">
            <w:pPr>
              <w:pStyle w:val="TableParagraph"/>
              <w:spacing w:line="360" w:lineRule="auto"/>
              <w:ind w:left="71"/>
              <w:jc w:val="center"/>
              <w:rPr>
                <w:szCs w:val="24"/>
              </w:rPr>
            </w:pPr>
            <w:r w:rsidRPr="002C2858">
              <w:rPr>
                <w:szCs w:val="24"/>
              </w:rPr>
              <w:t>X</w:t>
            </w:r>
          </w:p>
        </w:tc>
      </w:tr>
      <w:tr w:rsidR="006D1D89" w:rsidRPr="002C2858" w14:paraId="6133B902" w14:textId="77777777" w:rsidTr="00BC4A60">
        <w:trPr>
          <w:trHeight w:val="250"/>
        </w:trPr>
        <w:tc>
          <w:tcPr>
            <w:tcW w:w="6384" w:type="dxa"/>
          </w:tcPr>
          <w:p w14:paraId="2772B806" w14:textId="77777777" w:rsidR="006D1D89" w:rsidRPr="002C2858" w:rsidRDefault="006D1D89" w:rsidP="00BC4A60">
            <w:pPr>
              <w:pStyle w:val="TableParagraph"/>
              <w:spacing w:line="360" w:lineRule="auto"/>
              <w:ind w:left="71"/>
              <w:rPr>
                <w:szCs w:val="24"/>
              </w:rPr>
            </w:pPr>
            <w:proofErr w:type="spellStart"/>
            <w:r w:rsidRPr="002C2858">
              <w:rPr>
                <w:szCs w:val="24"/>
              </w:rPr>
              <w:t>Toxocara</w:t>
            </w:r>
            <w:proofErr w:type="spellEnd"/>
            <w:r w:rsidRPr="002C2858">
              <w:rPr>
                <w:spacing w:val="-5"/>
                <w:szCs w:val="24"/>
              </w:rPr>
              <w:t xml:space="preserve"> </w:t>
            </w:r>
            <w:r w:rsidRPr="002C2858">
              <w:rPr>
                <w:szCs w:val="24"/>
              </w:rPr>
              <w:t>canis;</w:t>
            </w:r>
            <w:r w:rsidRPr="002C2858">
              <w:rPr>
                <w:spacing w:val="-5"/>
                <w:szCs w:val="24"/>
              </w:rPr>
              <w:t xml:space="preserve"> </w:t>
            </w:r>
            <w:proofErr w:type="spellStart"/>
            <w:r w:rsidRPr="002C2858">
              <w:rPr>
                <w:szCs w:val="24"/>
              </w:rPr>
              <w:t>Toxocara</w:t>
            </w:r>
            <w:proofErr w:type="spellEnd"/>
            <w:r w:rsidRPr="002C2858">
              <w:rPr>
                <w:spacing w:val="-4"/>
                <w:szCs w:val="24"/>
              </w:rPr>
              <w:t xml:space="preserve"> </w:t>
            </w:r>
            <w:proofErr w:type="spellStart"/>
            <w:r w:rsidRPr="002C2858">
              <w:rPr>
                <w:spacing w:val="-4"/>
                <w:szCs w:val="24"/>
              </w:rPr>
              <w:t>cati</w:t>
            </w:r>
            <w:proofErr w:type="spellEnd"/>
          </w:p>
        </w:tc>
        <w:tc>
          <w:tcPr>
            <w:tcW w:w="1271" w:type="dxa"/>
          </w:tcPr>
          <w:p w14:paraId="770A8C67" w14:textId="77777777" w:rsidR="006D1D89" w:rsidRPr="002C2858" w:rsidRDefault="006D1D89" w:rsidP="00BC4A60">
            <w:pPr>
              <w:pStyle w:val="TableParagraph"/>
              <w:spacing w:line="360" w:lineRule="auto"/>
              <w:ind w:left="71"/>
              <w:jc w:val="center"/>
              <w:rPr>
                <w:szCs w:val="24"/>
              </w:rPr>
            </w:pPr>
          </w:p>
        </w:tc>
        <w:tc>
          <w:tcPr>
            <w:tcW w:w="1275" w:type="dxa"/>
          </w:tcPr>
          <w:p w14:paraId="6AB94908" w14:textId="77777777" w:rsidR="006D1D89" w:rsidRPr="002C2858" w:rsidRDefault="006D1D89" w:rsidP="00BC4A60">
            <w:pPr>
              <w:pStyle w:val="TableParagraph"/>
              <w:spacing w:line="360" w:lineRule="auto"/>
              <w:ind w:left="71"/>
              <w:jc w:val="center"/>
              <w:rPr>
                <w:szCs w:val="24"/>
              </w:rPr>
            </w:pPr>
            <w:r w:rsidRPr="002C2858">
              <w:rPr>
                <w:szCs w:val="24"/>
              </w:rPr>
              <w:t>X</w:t>
            </w:r>
          </w:p>
        </w:tc>
      </w:tr>
      <w:tr w:rsidR="006D1D89" w:rsidRPr="002C2858" w14:paraId="4BAAF9FC" w14:textId="77777777" w:rsidTr="00BC4A60">
        <w:trPr>
          <w:trHeight w:val="250"/>
        </w:trPr>
        <w:tc>
          <w:tcPr>
            <w:tcW w:w="6384" w:type="dxa"/>
          </w:tcPr>
          <w:p w14:paraId="184D5A4B" w14:textId="77777777" w:rsidR="006D1D89" w:rsidRPr="002C2858" w:rsidRDefault="006D1D89" w:rsidP="00BC4A60">
            <w:pPr>
              <w:pStyle w:val="TableParagraph"/>
              <w:spacing w:line="360" w:lineRule="auto"/>
              <w:ind w:left="71"/>
              <w:rPr>
                <w:szCs w:val="24"/>
              </w:rPr>
            </w:pPr>
            <w:r w:rsidRPr="002C2858">
              <w:rPr>
                <w:szCs w:val="24"/>
              </w:rPr>
              <w:t>Toxoplasma</w:t>
            </w:r>
            <w:r w:rsidRPr="002C2858">
              <w:rPr>
                <w:spacing w:val="-4"/>
                <w:szCs w:val="24"/>
              </w:rPr>
              <w:t xml:space="preserve"> </w:t>
            </w:r>
            <w:r w:rsidRPr="002C2858">
              <w:rPr>
                <w:spacing w:val="-2"/>
                <w:szCs w:val="24"/>
              </w:rPr>
              <w:t>gondii</w:t>
            </w:r>
          </w:p>
        </w:tc>
        <w:tc>
          <w:tcPr>
            <w:tcW w:w="1271" w:type="dxa"/>
          </w:tcPr>
          <w:p w14:paraId="6A8DBD8B" w14:textId="77777777" w:rsidR="006D1D89" w:rsidRPr="002C2858" w:rsidRDefault="006D1D89" w:rsidP="00BC4A60">
            <w:pPr>
              <w:pStyle w:val="TableParagraph"/>
              <w:spacing w:line="360" w:lineRule="auto"/>
              <w:ind w:left="71"/>
              <w:jc w:val="center"/>
              <w:rPr>
                <w:szCs w:val="24"/>
              </w:rPr>
            </w:pPr>
          </w:p>
        </w:tc>
        <w:tc>
          <w:tcPr>
            <w:tcW w:w="1275" w:type="dxa"/>
          </w:tcPr>
          <w:p w14:paraId="5AAD7694" w14:textId="77777777" w:rsidR="006D1D89" w:rsidRPr="002C2858" w:rsidRDefault="006D1D89" w:rsidP="00BC4A60">
            <w:pPr>
              <w:pStyle w:val="TableParagraph"/>
              <w:spacing w:line="360" w:lineRule="auto"/>
              <w:ind w:left="71"/>
              <w:jc w:val="center"/>
              <w:rPr>
                <w:szCs w:val="24"/>
              </w:rPr>
            </w:pPr>
            <w:r w:rsidRPr="002C2858">
              <w:rPr>
                <w:szCs w:val="24"/>
              </w:rPr>
              <w:t>X</w:t>
            </w:r>
          </w:p>
        </w:tc>
      </w:tr>
      <w:tr w:rsidR="006D1D89" w:rsidRPr="002C2858" w14:paraId="3D02D38E" w14:textId="77777777" w:rsidTr="00BC4A60">
        <w:trPr>
          <w:trHeight w:val="251"/>
        </w:trPr>
        <w:tc>
          <w:tcPr>
            <w:tcW w:w="6384" w:type="dxa"/>
          </w:tcPr>
          <w:p w14:paraId="794519CD" w14:textId="77777777" w:rsidR="006D1D89" w:rsidRPr="002C2858" w:rsidRDefault="006D1D89" w:rsidP="00BC4A60">
            <w:pPr>
              <w:pStyle w:val="TableParagraph"/>
              <w:spacing w:line="360" w:lineRule="auto"/>
              <w:ind w:left="71"/>
              <w:rPr>
                <w:szCs w:val="24"/>
              </w:rPr>
            </w:pPr>
            <w:proofErr w:type="spellStart"/>
            <w:r w:rsidRPr="002C2858">
              <w:rPr>
                <w:spacing w:val="-2"/>
                <w:szCs w:val="24"/>
              </w:rPr>
              <w:t>Dirofilaria</w:t>
            </w:r>
            <w:proofErr w:type="spellEnd"/>
          </w:p>
        </w:tc>
        <w:tc>
          <w:tcPr>
            <w:tcW w:w="1271" w:type="dxa"/>
          </w:tcPr>
          <w:p w14:paraId="6AFBC4D5" w14:textId="77777777" w:rsidR="006D1D89" w:rsidRPr="002C2858" w:rsidRDefault="006D1D89" w:rsidP="00BC4A60">
            <w:pPr>
              <w:pStyle w:val="TableParagraph"/>
              <w:spacing w:line="360" w:lineRule="auto"/>
              <w:ind w:left="71"/>
              <w:jc w:val="center"/>
              <w:rPr>
                <w:spacing w:val="-2"/>
                <w:szCs w:val="24"/>
              </w:rPr>
            </w:pPr>
          </w:p>
        </w:tc>
        <w:tc>
          <w:tcPr>
            <w:tcW w:w="1275" w:type="dxa"/>
          </w:tcPr>
          <w:p w14:paraId="57BB06DB" w14:textId="77777777" w:rsidR="006D1D89" w:rsidRPr="002C2858" w:rsidRDefault="006D1D89" w:rsidP="00BC4A60">
            <w:pPr>
              <w:pStyle w:val="TableParagraph"/>
              <w:spacing w:line="360" w:lineRule="auto"/>
              <w:ind w:left="71"/>
              <w:jc w:val="center"/>
              <w:rPr>
                <w:spacing w:val="-2"/>
                <w:szCs w:val="24"/>
              </w:rPr>
            </w:pPr>
            <w:r w:rsidRPr="002C2858">
              <w:rPr>
                <w:spacing w:val="-2"/>
                <w:szCs w:val="24"/>
              </w:rPr>
              <w:t>X</w:t>
            </w:r>
          </w:p>
        </w:tc>
      </w:tr>
      <w:tr w:rsidR="006D1D89" w:rsidRPr="002C2858" w14:paraId="7FDE3656" w14:textId="77777777" w:rsidTr="00BC4A60">
        <w:trPr>
          <w:trHeight w:val="250"/>
        </w:trPr>
        <w:tc>
          <w:tcPr>
            <w:tcW w:w="6384" w:type="dxa"/>
          </w:tcPr>
          <w:p w14:paraId="307AB9D1" w14:textId="77777777" w:rsidR="006D1D89" w:rsidRPr="002C2858" w:rsidRDefault="006D1D89" w:rsidP="00BC4A60">
            <w:pPr>
              <w:pStyle w:val="TableParagraph"/>
              <w:spacing w:line="360" w:lineRule="auto"/>
              <w:ind w:left="71"/>
              <w:rPr>
                <w:szCs w:val="24"/>
              </w:rPr>
            </w:pPr>
            <w:r w:rsidRPr="002C2858">
              <w:rPr>
                <w:szCs w:val="24"/>
              </w:rPr>
              <w:t>Borrelia</w:t>
            </w:r>
            <w:r w:rsidRPr="002C2858">
              <w:rPr>
                <w:spacing w:val="-4"/>
                <w:szCs w:val="24"/>
              </w:rPr>
              <w:t xml:space="preserve"> </w:t>
            </w:r>
            <w:r w:rsidRPr="002C2858">
              <w:rPr>
                <w:spacing w:val="-2"/>
                <w:szCs w:val="24"/>
              </w:rPr>
              <w:t>burgedorferi</w:t>
            </w:r>
          </w:p>
        </w:tc>
        <w:tc>
          <w:tcPr>
            <w:tcW w:w="1271" w:type="dxa"/>
          </w:tcPr>
          <w:p w14:paraId="6F37487C" w14:textId="77777777" w:rsidR="006D1D89" w:rsidRPr="002C2858" w:rsidRDefault="006D1D89" w:rsidP="00BC4A60">
            <w:pPr>
              <w:pStyle w:val="TableParagraph"/>
              <w:spacing w:line="360" w:lineRule="auto"/>
              <w:ind w:left="71"/>
              <w:jc w:val="center"/>
              <w:rPr>
                <w:szCs w:val="24"/>
              </w:rPr>
            </w:pPr>
          </w:p>
        </w:tc>
        <w:tc>
          <w:tcPr>
            <w:tcW w:w="1275" w:type="dxa"/>
          </w:tcPr>
          <w:p w14:paraId="36E4BAC7" w14:textId="77777777" w:rsidR="006D1D89" w:rsidRPr="002C2858" w:rsidRDefault="006D1D89" w:rsidP="00BC4A60">
            <w:pPr>
              <w:pStyle w:val="TableParagraph"/>
              <w:spacing w:line="360" w:lineRule="auto"/>
              <w:ind w:left="71"/>
              <w:jc w:val="center"/>
              <w:rPr>
                <w:szCs w:val="24"/>
              </w:rPr>
            </w:pPr>
            <w:r w:rsidRPr="002C2858">
              <w:rPr>
                <w:szCs w:val="24"/>
              </w:rPr>
              <w:t>X</w:t>
            </w:r>
          </w:p>
        </w:tc>
      </w:tr>
      <w:tr w:rsidR="006D1D89" w:rsidRPr="002C2858" w14:paraId="203A0BDD" w14:textId="77777777" w:rsidTr="00BC4A60">
        <w:trPr>
          <w:trHeight w:val="250"/>
        </w:trPr>
        <w:tc>
          <w:tcPr>
            <w:tcW w:w="6384" w:type="dxa"/>
          </w:tcPr>
          <w:p w14:paraId="0AD77D7A" w14:textId="77777777" w:rsidR="006D1D89" w:rsidRPr="002C2858" w:rsidRDefault="006D1D89" w:rsidP="00BC4A60">
            <w:pPr>
              <w:pStyle w:val="TableParagraph"/>
              <w:spacing w:line="360" w:lineRule="auto"/>
              <w:ind w:left="71"/>
              <w:rPr>
                <w:szCs w:val="24"/>
              </w:rPr>
            </w:pPr>
            <w:proofErr w:type="spellStart"/>
            <w:r w:rsidRPr="002C2858">
              <w:rPr>
                <w:szCs w:val="24"/>
              </w:rPr>
              <w:t>Erysipelothrix</w:t>
            </w:r>
            <w:proofErr w:type="spellEnd"/>
            <w:r w:rsidRPr="002C2858">
              <w:rPr>
                <w:spacing w:val="-11"/>
                <w:szCs w:val="24"/>
              </w:rPr>
              <w:t xml:space="preserve"> </w:t>
            </w:r>
            <w:proofErr w:type="spellStart"/>
            <w:r w:rsidRPr="002C2858">
              <w:rPr>
                <w:spacing w:val="-2"/>
                <w:szCs w:val="24"/>
              </w:rPr>
              <w:t>Rhusiopathiae</w:t>
            </w:r>
            <w:proofErr w:type="spellEnd"/>
          </w:p>
        </w:tc>
        <w:tc>
          <w:tcPr>
            <w:tcW w:w="1271" w:type="dxa"/>
          </w:tcPr>
          <w:p w14:paraId="07F56B18" w14:textId="77777777" w:rsidR="006D1D89" w:rsidRPr="002C2858" w:rsidRDefault="006D1D89" w:rsidP="00BC4A60">
            <w:pPr>
              <w:pStyle w:val="TableParagraph"/>
              <w:spacing w:line="360" w:lineRule="auto"/>
              <w:ind w:left="71"/>
              <w:jc w:val="center"/>
              <w:rPr>
                <w:szCs w:val="24"/>
              </w:rPr>
            </w:pPr>
          </w:p>
        </w:tc>
        <w:tc>
          <w:tcPr>
            <w:tcW w:w="1275" w:type="dxa"/>
          </w:tcPr>
          <w:p w14:paraId="6D1A2CEA" w14:textId="77777777" w:rsidR="006D1D89" w:rsidRPr="002C2858" w:rsidRDefault="006D1D89" w:rsidP="00BC4A60">
            <w:pPr>
              <w:pStyle w:val="TableParagraph"/>
              <w:spacing w:line="360" w:lineRule="auto"/>
              <w:ind w:left="71"/>
              <w:jc w:val="center"/>
              <w:rPr>
                <w:szCs w:val="24"/>
              </w:rPr>
            </w:pPr>
            <w:r w:rsidRPr="002C2858">
              <w:rPr>
                <w:szCs w:val="24"/>
              </w:rPr>
              <w:t>X</w:t>
            </w:r>
          </w:p>
        </w:tc>
      </w:tr>
      <w:tr w:rsidR="006D1D89" w:rsidRPr="002C2858" w14:paraId="74F1FB32" w14:textId="77777777" w:rsidTr="00BC4A60">
        <w:trPr>
          <w:trHeight w:val="507"/>
        </w:trPr>
        <w:tc>
          <w:tcPr>
            <w:tcW w:w="6384" w:type="dxa"/>
          </w:tcPr>
          <w:p w14:paraId="2783381D" w14:textId="2FFB782D" w:rsidR="006D1D89" w:rsidRPr="002C2858" w:rsidRDefault="006D1D89" w:rsidP="00BC4A60">
            <w:pPr>
              <w:pStyle w:val="TableParagraph"/>
              <w:tabs>
                <w:tab w:val="left" w:pos="1594"/>
                <w:tab w:val="left" w:pos="2925"/>
                <w:tab w:val="left" w:pos="3273"/>
              </w:tabs>
              <w:spacing w:before="0" w:beforeAutospacing="0" w:after="0" w:afterAutospacing="0" w:line="360" w:lineRule="auto"/>
              <w:ind w:left="71"/>
              <w:rPr>
                <w:szCs w:val="24"/>
              </w:rPr>
            </w:pPr>
            <w:proofErr w:type="spellStart"/>
            <w:r w:rsidRPr="002C2858">
              <w:rPr>
                <w:spacing w:val="-2"/>
                <w:szCs w:val="24"/>
              </w:rPr>
              <w:t>Streptobacillus</w:t>
            </w:r>
            <w:proofErr w:type="spellEnd"/>
            <w:r w:rsidR="00B27B24" w:rsidRPr="002C2858">
              <w:rPr>
                <w:spacing w:val="-2"/>
                <w:szCs w:val="24"/>
              </w:rPr>
              <w:t xml:space="preserve"> </w:t>
            </w:r>
            <w:proofErr w:type="spellStart"/>
            <w:r w:rsidRPr="002C2858">
              <w:rPr>
                <w:spacing w:val="-2"/>
                <w:szCs w:val="24"/>
              </w:rPr>
              <w:t>moniliformis</w:t>
            </w:r>
            <w:proofErr w:type="spellEnd"/>
            <w:r w:rsidR="00B27B24" w:rsidRPr="002C2858">
              <w:rPr>
                <w:szCs w:val="24"/>
              </w:rPr>
              <w:t xml:space="preserve"> </w:t>
            </w:r>
            <w:r w:rsidRPr="002C2858">
              <w:rPr>
                <w:spacing w:val="-10"/>
                <w:szCs w:val="24"/>
              </w:rPr>
              <w:t>y</w:t>
            </w:r>
            <w:r w:rsidR="00B27B24" w:rsidRPr="002C2858">
              <w:rPr>
                <w:spacing w:val="-10"/>
                <w:szCs w:val="24"/>
              </w:rPr>
              <w:t xml:space="preserve"> </w:t>
            </w:r>
            <w:r w:rsidRPr="002C2858">
              <w:rPr>
                <w:spacing w:val="-5"/>
                <w:szCs w:val="24"/>
              </w:rPr>
              <w:t>el</w:t>
            </w:r>
            <w:r w:rsidR="00BC4A60" w:rsidRPr="002C2858">
              <w:rPr>
                <w:spacing w:val="-5"/>
                <w:szCs w:val="24"/>
              </w:rPr>
              <w:t xml:space="preserve"> </w:t>
            </w:r>
            <w:proofErr w:type="spellStart"/>
            <w:r w:rsidRPr="002C2858">
              <w:rPr>
                <w:szCs w:val="24"/>
              </w:rPr>
              <w:t>Spirillum</w:t>
            </w:r>
            <w:proofErr w:type="spellEnd"/>
            <w:r w:rsidRPr="002C2858">
              <w:rPr>
                <w:spacing w:val="-7"/>
                <w:szCs w:val="24"/>
              </w:rPr>
              <w:t xml:space="preserve"> </w:t>
            </w:r>
            <w:proofErr w:type="spellStart"/>
            <w:r w:rsidRPr="002C2858">
              <w:rPr>
                <w:spacing w:val="-2"/>
                <w:szCs w:val="24"/>
              </w:rPr>
              <w:t>minus</w:t>
            </w:r>
            <w:proofErr w:type="spellEnd"/>
          </w:p>
        </w:tc>
        <w:tc>
          <w:tcPr>
            <w:tcW w:w="1271" w:type="dxa"/>
          </w:tcPr>
          <w:p w14:paraId="700C73E5" w14:textId="77777777" w:rsidR="006D1D89" w:rsidRPr="002C2858" w:rsidRDefault="006D1D89" w:rsidP="00BC4A60">
            <w:pPr>
              <w:pStyle w:val="TableParagraph"/>
              <w:tabs>
                <w:tab w:val="left" w:pos="1594"/>
                <w:tab w:val="left" w:pos="2925"/>
                <w:tab w:val="left" w:pos="3273"/>
              </w:tabs>
              <w:spacing w:line="360" w:lineRule="auto"/>
              <w:ind w:left="71"/>
              <w:jc w:val="center"/>
              <w:rPr>
                <w:spacing w:val="-2"/>
                <w:szCs w:val="24"/>
              </w:rPr>
            </w:pPr>
          </w:p>
        </w:tc>
        <w:tc>
          <w:tcPr>
            <w:tcW w:w="1275" w:type="dxa"/>
          </w:tcPr>
          <w:p w14:paraId="28C6FD59" w14:textId="77777777" w:rsidR="006D1D89" w:rsidRPr="002C2858" w:rsidRDefault="006D1D89" w:rsidP="00BC4A60">
            <w:pPr>
              <w:pStyle w:val="TableParagraph"/>
              <w:tabs>
                <w:tab w:val="left" w:pos="1594"/>
                <w:tab w:val="left" w:pos="2925"/>
                <w:tab w:val="left" w:pos="3273"/>
              </w:tabs>
              <w:spacing w:line="360" w:lineRule="auto"/>
              <w:ind w:left="71"/>
              <w:jc w:val="center"/>
              <w:rPr>
                <w:spacing w:val="-2"/>
                <w:szCs w:val="24"/>
              </w:rPr>
            </w:pPr>
            <w:r w:rsidRPr="002C2858">
              <w:rPr>
                <w:spacing w:val="-2"/>
                <w:szCs w:val="24"/>
              </w:rPr>
              <w:t>X</w:t>
            </w:r>
          </w:p>
        </w:tc>
      </w:tr>
    </w:tbl>
    <w:p w14:paraId="26FA1EB0" w14:textId="27747C93" w:rsidR="00BC4A60" w:rsidRPr="002C2858" w:rsidRDefault="00BC4A60" w:rsidP="004063B2">
      <w:pPr>
        <w:pStyle w:val="Descripcin"/>
        <w:spacing w:before="0" w:beforeAutospacing="0" w:after="0" w:afterAutospacing="0" w:line="360" w:lineRule="auto"/>
        <w:jc w:val="left"/>
        <w:rPr>
          <w:bCs/>
          <w:i/>
          <w:iCs w:val="0"/>
          <w:spacing w:val="-2"/>
          <w:szCs w:val="24"/>
        </w:rPr>
      </w:pPr>
      <w:r w:rsidRPr="002C2858">
        <w:t xml:space="preserve">Continuación de tabla 6 </w:t>
      </w:r>
      <w:r w:rsidRPr="002C2858">
        <w:rPr>
          <w:bCs/>
          <w:szCs w:val="24"/>
        </w:rPr>
        <w:t>Agente</w:t>
      </w:r>
      <w:r w:rsidRPr="002C2858">
        <w:rPr>
          <w:bCs/>
          <w:spacing w:val="-5"/>
          <w:szCs w:val="24"/>
        </w:rPr>
        <w:t xml:space="preserve"> </w:t>
      </w:r>
      <w:r w:rsidRPr="002C2858">
        <w:rPr>
          <w:bCs/>
          <w:spacing w:val="-2"/>
          <w:szCs w:val="24"/>
        </w:rPr>
        <w:t>biológico en trabajos agrarios</w:t>
      </w:r>
      <w:r w:rsidRPr="002C2858">
        <w:rPr>
          <w:bCs/>
          <w:i/>
          <w:iCs w:val="0"/>
          <w:spacing w:val="-2"/>
          <w:szCs w:val="24"/>
        </w:rPr>
        <w:t>.</w:t>
      </w:r>
    </w:p>
    <w:p w14:paraId="0B4BE813" w14:textId="5C8B225B" w:rsidR="00C13455" w:rsidRPr="002C2858" w:rsidRDefault="00C13455" w:rsidP="004063B2">
      <w:pPr>
        <w:spacing w:before="0" w:beforeAutospacing="0" w:after="0" w:afterAutospacing="0" w:line="360" w:lineRule="auto"/>
      </w:pPr>
      <w:r w:rsidRPr="002C2858">
        <w:t>E</w:t>
      </w:r>
      <w:r w:rsidR="00A07053" w:rsidRPr="002C2858">
        <w:t>n la tabla 6 se observa los agentes biológicos</w:t>
      </w:r>
      <w:r w:rsidR="00E44637" w:rsidRPr="002C2858">
        <w:t xml:space="preserve"> en trabajos agrarios</w:t>
      </w:r>
      <w:r w:rsidR="00A07053" w:rsidRPr="002C2858">
        <w:t xml:space="preserve"> </w:t>
      </w:r>
      <w:r w:rsidR="00E44637" w:rsidRPr="002C2858">
        <w:t xml:space="preserve">con los que cuenta el laboratorio de biotecnología lo </w:t>
      </w:r>
      <w:r w:rsidR="00643E3D" w:rsidRPr="002C2858">
        <w:t xml:space="preserve">cual indica que </w:t>
      </w:r>
      <w:r w:rsidR="00816ABE" w:rsidRPr="002C2858">
        <w:t xml:space="preserve">manejan 4 agentes y </w:t>
      </w:r>
      <w:r w:rsidR="004063B2" w:rsidRPr="002C2858">
        <w:t>36 no corresponden.</w:t>
      </w:r>
    </w:p>
    <w:p w14:paraId="3CB0EA9E" w14:textId="77777777" w:rsidR="004063B2" w:rsidRPr="002C2858" w:rsidRDefault="004063B2" w:rsidP="004063B2">
      <w:pPr>
        <w:spacing w:before="0" w:beforeAutospacing="0" w:after="0" w:afterAutospacing="0" w:line="360" w:lineRule="auto"/>
      </w:pPr>
    </w:p>
    <w:p w14:paraId="0B6ED7C9" w14:textId="77777777" w:rsidR="009B65E3" w:rsidRDefault="006D1D89" w:rsidP="000D0E79">
      <w:pPr>
        <w:spacing w:before="0" w:beforeAutospacing="0" w:after="0" w:afterAutospacing="0" w:line="360" w:lineRule="auto"/>
        <w:ind w:left="145" w:right="431"/>
        <w:rPr>
          <w:b/>
          <w:bCs/>
        </w:rPr>
      </w:pPr>
      <w:bookmarkStart w:id="109" w:name="_Toc191499554"/>
      <w:bookmarkStart w:id="110" w:name="_Toc198026113"/>
      <w:r w:rsidRPr="002C2858">
        <w:rPr>
          <w:b/>
          <w:bCs/>
        </w:rPr>
        <w:lastRenderedPageBreak/>
        <w:t xml:space="preserve">Tabla </w:t>
      </w:r>
      <w:r w:rsidRPr="002C2858">
        <w:rPr>
          <w:b/>
          <w:bCs/>
        </w:rPr>
        <w:fldChar w:fldCharType="begin"/>
      </w:r>
      <w:r w:rsidRPr="002C2858">
        <w:rPr>
          <w:b/>
          <w:bCs/>
        </w:rPr>
        <w:instrText xml:space="preserve"> SEQ Tabla \* ARABIC </w:instrText>
      </w:r>
      <w:r w:rsidRPr="002C2858">
        <w:rPr>
          <w:b/>
          <w:bCs/>
        </w:rPr>
        <w:fldChar w:fldCharType="separate"/>
      </w:r>
      <w:r w:rsidR="002D0CB0" w:rsidRPr="002C2858">
        <w:rPr>
          <w:b/>
          <w:bCs/>
        </w:rPr>
        <w:t>7</w:t>
      </w:r>
      <w:r w:rsidRPr="002C2858">
        <w:rPr>
          <w:b/>
          <w:bCs/>
        </w:rPr>
        <w:fldChar w:fldCharType="end"/>
      </w:r>
      <w:r w:rsidR="00432205">
        <w:rPr>
          <w:b/>
          <w:bCs/>
        </w:rPr>
        <w:t xml:space="preserve"> </w:t>
      </w:r>
    </w:p>
    <w:p w14:paraId="6A9E8818" w14:textId="23DA5EAD" w:rsidR="006D1D89" w:rsidRPr="002C2858" w:rsidRDefault="006D1D89" w:rsidP="000D0E79">
      <w:pPr>
        <w:spacing w:before="0" w:beforeAutospacing="0" w:after="0" w:afterAutospacing="0" w:line="360" w:lineRule="auto"/>
        <w:ind w:left="145" w:right="431"/>
        <w:rPr>
          <w:b/>
          <w:szCs w:val="24"/>
        </w:rPr>
      </w:pPr>
      <w:r w:rsidRPr="002C2858">
        <w:rPr>
          <w:i/>
          <w:iCs/>
        </w:rPr>
        <w:t xml:space="preserve">Agentes biológicos en </w:t>
      </w:r>
      <w:r w:rsidRPr="002C2858">
        <w:rPr>
          <w:bCs/>
          <w:i/>
          <w:iCs/>
          <w:szCs w:val="24"/>
        </w:rPr>
        <w:t>actividades en las que existe contacto con animales</w:t>
      </w:r>
      <w:r w:rsidRPr="002C2858">
        <w:rPr>
          <w:bCs/>
          <w:i/>
          <w:iCs/>
          <w:spacing w:val="40"/>
          <w:szCs w:val="24"/>
        </w:rPr>
        <w:t xml:space="preserve"> </w:t>
      </w:r>
      <w:r w:rsidRPr="002C2858">
        <w:rPr>
          <w:bCs/>
          <w:i/>
          <w:iCs/>
          <w:szCs w:val="24"/>
        </w:rPr>
        <w:t>o con</w:t>
      </w:r>
      <w:r w:rsidRPr="002C2858">
        <w:rPr>
          <w:b/>
          <w:i/>
          <w:iCs/>
          <w:szCs w:val="24"/>
        </w:rPr>
        <w:t xml:space="preserve"> </w:t>
      </w:r>
      <w:r w:rsidRPr="002C2858">
        <w:rPr>
          <w:bCs/>
          <w:i/>
          <w:iCs/>
          <w:szCs w:val="24"/>
        </w:rPr>
        <w:t>productos de origen animal</w:t>
      </w:r>
      <w:bookmarkEnd w:id="109"/>
      <w:bookmarkEnd w:id="110"/>
    </w:p>
    <w:tbl>
      <w:tblPr>
        <w:tblStyle w:val="TableNormal"/>
        <w:tblW w:w="9050" w:type="dxa"/>
        <w:tblInd w:w="17" w:type="dxa"/>
        <w:tblBorders>
          <w:top w:val="single" w:sz="4" w:space="0" w:color="auto"/>
          <w:bottom w:val="single" w:sz="4" w:space="0" w:color="auto"/>
        </w:tblBorders>
        <w:tblLayout w:type="fixed"/>
        <w:tblLook w:val="01E0" w:firstRow="1" w:lastRow="1" w:firstColumn="1" w:lastColumn="1" w:noHBand="0" w:noVBand="0"/>
      </w:tblPr>
      <w:tblGrid>
        <w:gridCol w:w="6641"/>
        <w:gridCol w:w="1134"/>
        <w:gridCol w:w="1275"/>
      </w:tblGrid>
      <w:tr w:rsidR="006D1D89" w:rsidRPr="002C2858" w14:paraId="066354D7" w14:textId="77777777" w:rsidTr="00BC4A60">
        <w:trPr>
          <w:trHeight w:val="207"/>
        </w:trPr>
        <w:tc>
          <w:tcPr>
            <w:tcW w:w="6641" w:type="dxa"/>
            <w:tcBorders>
              <w:top w:val="single" w:sz="4" w:space="0" w:color="auto"/>
              <w:bottom w:val="single" w:sz="4" w:space="0" w:color="auto"/>
            </w:tcBorders>
            <w:shd w:val="clear" w:color="auto" w:fill="E4E4E4"/>
          </w:tcPr>
          <w:p w14:paraId="5ED7F6CE" w14:textId="77777777" w:rsidR="006D1D89" w:rsidRPr="002C2858" w:rsidRDefault="006D1D89" w:rsidP="00BC4A60">
            <w:pPr>
              <w:pStyle w:val="TableParagraph"/>
              <w:spacing w:before="0" w:beforeAutospacing="0" w:after="0" w:afterAutospacing="0" w:line="360" w:lineRule="auto"/>
              <w:ind w:left="584" w:right="-16"/>
              <w:jc w:val="center"/>
              <w:rPr>
                <w:b/>
                <w:szCs w:val="24"/>
              </w:rPr>
            </w:pPr>
            <w:bookmarkStart w:id="111" w:name="_Hlk189576782"/>
            <w:r w:rsidRPr="002C2858">
              <w:rPr>
                <w:b/>
                <w:szCs w:val="24"/>
              </w:rPr>
              <w:t>AGENTE</w:t>
            </w:r>
            <w:r w:rsidRPr="002C2858">
              <w:rPr>
                <w:b/>
                <w:spacing w:val="-3"/>
                <w:szCs w:val="24"/>
              </w:rPr>
              <w:t xml:space="preserve"> </w:t>
            </w:r>
            <w:r w:rsidRPr="002C2858">
              <w:rPr>
                <w:b/>
                <w:spacing w:val="-2"/>
                <w:szCs w:val="24"/>
              </w:rPr>
              <w:t>BIOLÓGICO</w:t>
            </w:r>
          </w:p>
        </w:tc>
        <w:tc>
          <w:tcPr>
            <w:tcW w:w="1134" w:type="dxa"/>
            <w:tcBorders>
              <w:top w:val="single" w:sz="4" w:space="0" w:color="auto"/>
              <w:bottom w:val="single" w:sz="4" w:space="0" w:color="auto"/>
            </w:tcBorders>
            <w:shd w:val="clear" w:color="auto" w:fill="E4E4E4"/>
          </w:tcPr>
          <w:p w14:paraId="1E2420DE" w14:textId="77777777" w:rsidR="006D1D89" w:rsidRPr="002C2858" w:rsidRDefault="006D1D89" w:rsidP="00BC4A60">
            <w:pPr>
              <w:pStyle w:val="TableParagraph"/>
              <w:spacing w:before="0" w:beforeAutospacing="0" w:after="0" w:afterAutospacing="0" w:line="360" w:lineRule="auto"/>
              <w:ind w:right="-11"/>
              <w:jc w:val="center"/>
              <w:rPr>
                <w:b/>
                <w:szCs w:val="24"/>
              </w:rPr>
            </w:pPr>
            <w:r w:rsidRPr="002C2858">
              <w:rPr>
                <w:b/>
                <w:szCs w:val="24"/>
              </w:rPr>
              <w:t>SI</w:t>
            </w:r>
          </w:p>
        </w:tc>
        <w:tc>
          <w:tcPr>
            <w:tcW w:w="1275" w:type="dxa"/>
            <w:tcBorders>
              <w:top w:val="single" w:sz="4" w:space="0" w:color="auto"/>
              <w:bottom w:val="single" w:sz="4" w:space="0" w:color="auto"/>
            </w:tcBorders>
            <w:shd w:val="clear" w:color="auto" w:fill="E4E4E4"/>
          </w:tcPr>
          <w:p w14:paraId="6B0DAAEE" w14:textId="209CE0A5" w:rsidR="006D1D89" w:rsidRPr="002C2858" w:rsidRDefault="00FB287B" w:rsidP="00BC4A60">
            <w:pPr>
              <w:pStyle w:val="TableParagraph"/>
              <w:spacing w:before="0" w:beforeAutospacing="0" w:after="0" w:afterAutospacing="0" w:line="360" w:lineRule="auto"/>
              <w:ind w:left="584" w:firstLine="0"/>
              <w:rPr>
                <w:b/>
                <w:szCs w:val="24"/>
              </w:rPr>
            </w:pPr>
            <w:r w:rsidRPr="002C2858">
              <w:rPr>
                <w:b/>
                <w:szCs w:val="24"/>
              </w:rPr>
              <w:t>NO</w:t>
            </w:r>
          </w:p>
        </w:tc>
      </w:tr>
      <w:tr w:rsidR="006D1D89" w:rsidRPr="002C2858" w14:paraId="79F93459" w14:textId="77777777" w:rsidTr="00836913">
        <w:trPr>
          <w:trHeight w:val="283"/>
        </w:trPr>
        <w:tc>
          <w:tcPr>
            <w:tcW w:w="6641" w:type="dxa"/>
            <w:tcBorders>
              <w:top w:val="single" w:sz="4" w:space="0" w:color="auto"/>
            </w:tcBorders>
          </w:tcPr>
          <w:p w14:paraId="2BBA70A2" w14:textId="77777777" w:rsidR="006D1D89" w:rsidRPr="002C2858" w:rsidRDefault="006D1D89" w:rsidP="00BC4A60">
            <w:pPr>
              <w:pStyle w:val="TableParagraph"/>
              <w:spacing w:before="0" w:beforeAutospacing="0" w:after="0" w:afterAutospacing="0" w:line="360" w:lineRule="auto"/>
              <w:ind w:left="124"/>
              <w:rPr>
                <w:szCs w:val="24"/>
              </w:rPr>
            </w:pPr>
            <w:bookmarkStart w:id="112" w:name="_Hlk189576804"/>
            <w:r w:rsidRPr="002C2858">
              <w:rPr>
                <w:szCs w:val="24"/>
              </w:rPr>
              <w:t>Bacillus</w:t>
            </w:r>
            <w:r w:rsidRPr="002C2858">
              <w:rPr>
                <w:spacing w:val="-6"/>
                <w:szCs w:val="24"/>
              </w:rPr>
              <w:t xml:space="preserve"> </w:t>
            </w:r>
            <w:proofErr w:type="spellStart"/>
            <w:r w:rsidRPr="002C2858">
              <w:rPr>
                <w:spacing w:val="-2"/>
                <w:szCs w:val="24"/>
              </w:rPr>
              <w:t>Anthracis</w:t>
            </w:r>
            <w:proofErr w:type="spellEnd"/>
          </w:p>
        </w:tc>
        <w:tc>
          <w:tcPr>
            <w:tcW w:w="1134" w:type="dxa"/>
            <w:tcBorders>
              <w:top w:val="single" w:sz="4" w:space="0" w:color="auto"/>
            </w:tcBorders>
          </w:tcPr>
          <w:p w14:paraId="2A7FB6FE" w14:textId="77777777" w:rsidR="006D1D89" w:rsidRPr="002C2858" w:rsidRDefault="006D1D89" w:rsidP="00BC4A60">
            <w:pPr>
              <w:pStyle w:val="TableParagraph"/>
              <w:spacing w:before="0" w:beforeAutospacing="0" w:after="0" w:afterAutospacing="0" w:line="360" w:lineRule="auto"/>
              <w:ind w:left="124"/>
              <w:jc w:val="center"/>
              <w:rPr>
                <w:szCs w:val="24"/>
              </w:rPr>
            </w:pPr>
            <w:r w:rsidRPr="002C2858">
              <w:rPr>
                <w:szCs w:val="24"/>
              </w:rPr>
              <w:t>X</w:t>
            </w:r>
          </w:p>
        </w:tc>
        <w:tc>
          <w:tcPr>
            <w:tcW w:w="1275" w:type="dxa"/>
            <w:tcBorders>
              <w:top w:val="single" w:sz="4" w:space="0" w:color="auto"/>
            </w:tcBorders>
          </w:tcPr>
          <w:p w14:paraId="009BF456" w14:textId="77777777" w:rsidR="006D1D89" w:rsidRPr="002C2858" w:rsidRDefault="006D1D89" w:rsidP="00BC4A60">
            <w:pPr>
              <w:pStyle w:val="TableParagraph"/>
              <w:spacing w:before="0" w:beforeAutospacing="0" w:after="0" w:afterAutospacing="0" w:line="360" w:lineRule="auto"/>
              <w:ind w:left="124"/>
              <w:jc w:val="center"/>
              <w:rPr>
                <w:szCs w:val="24"/>
              </w:rPr>
            </w:pPr>
          </w:p>
        </w:tc>
      </w:tr>
      <w:tr w:rsidR="006D1D89" w:rsidRPr="002C2858" w14:paraId="7FA7E19A" w14:textId="77777777" w:rsidTr="00836913">
        <w:trPr>
          <w:trHeight w:val="286"/>
        </w:trPr>
        <w:tc>
          <w:tcPr>
            <w:tcW w:w="6641" w:type="dxa"/>
          </w:tcPr>
          <w:p w14:paraId="685A2182" w14:textId="77777777" w:rsidR="006D1D89" w:rsidRPr="002C2858" w:rsidRDefault="006D1D89" w:rsidP="00BC4A60">
            <w:pPr>
              <w:pStyle w:val="TableParagraph"/>
              <w:spacing w:before="0" w:beforeAutospacing="0" w:after="0" w:afterAutospacing="0" w:line="360" w:lineRule="auto"/>
              <w:ind w:left="124"/>
              <w:rPr>
                <w:szCs w:val="24"/>
              </w:rPr>
            </w:pPr>
            <w:proofErr w:type="spellStart"/>
            <w:r w:rsidRPr="002C2858">
              <w:rPr>
                <w:szCs w:val="24"/>
              </w:rPr>
              <w:t>Brucella</w:t>
            </w:r>
            <w:proofErr w:type="spellEnd"/>
            <w:r w:rsidRPr="002C2858">
              <w:rPr>
                <w:spacing w:val="-8"/>
                <w:szCs w:val="24"/>
              </w:rPr>
              <w:t xml:space="preserve"> </w:t>
            </w:r>
            <w:proofErr w:type="spellStart"/>
            <w:r w:rsidRPr="002C2858">
              <w:rPr>
                <w:spacing w:val="-2"/>
                <w:szCs w:val="24"/>
              </w:rPr>
              <w:t>Melitensis</w:t>
            </w:r>
            <w:proofErr w:type="spellEnd"/>
          </w:p>
        </w:tc>
        <w:tc>
          <w:tcPr>
            <w:tcW w:w="1134" w:type="dxa"/>
          </w:tcPr>
          <w:p w14:paraId="64C46240" w14:textId="77777777" w:rsidR="006D1D89" w:rsidRPr="002C2858" w:rsidRDefault="006D1D89" w:rsidP="00BC4A60">
            <w:pPr>
              <w:pStyle w:val="TableParagraph"/>
              <w:spacing w:before="0" w:beforeAutospacing="0" w:after="0" w:afterAutospacing="0" w:line="360" w:lineRule="auto"/>
              <w:ind w:left="124"/>
              <w:jc w:val="center"/>
              <w:rPr>
                <w:szCs w:val="24"/>
              </w:rPr>
            </w:pPr>
          </w:p>
        </w:tc>
        <w:tc>
          <w:tcPr>
            <w:tcW w:w="1275" w:type="dxa"/>
          </w:tcPr>
          <w:p w14:paraId="5CFA0BE9" w14:textId="77777777" w:rsidR="006D1D89" w:rsidRPr="002C2858" w:rsidRDefault="006D1D89" w:rsidP="00BC4A60">
            <w:pPr>
              <w:pStyle w:val="TableParagraph"/>
              <w:spacing w:before="0" w:beforeAutospacing="0" w:after="0" w:afterAutospacing="0" w:line="360" w:lineRule="auto"/>
              <w:ind w:left="124"/>
              <w:jc w:val="center"/>
              <w:rPr>
                <w:szCs w:val="24"/>
              </w:rPr>
            </w:pPr>
            <w:r w:rsidRPr="002C2858">
              <w:rPr>
                <w:szCs w:val="24"/>
              </w:rPr>
              <w:t>X</w:t>
            </w:r>
          </w:p>
        </w:tc>
      </w:tr>
      <w:tr w:rsidR="006D1D89" w:rsidRPr="002C2858" w14:paraId="0E03FD46" w14:textId="77777777" w:rsidTr="00836913">
        <w:trPr>
          <w:trHeight w:val="288"/>
        </w:trPr>
        <w:tc>
          <w:tcPr>
            <w:tcW w:w="6641" w:type="dxa"/>
          </w:tcPr>
          <w:p w14:paraId="6686C9BA" w14:textId="77777777" w:rsidR="006D1D89" w:rsidRPr="002C2858" w:rsidRDefault="006D1D89" w:rsidP="00BC4A60">
            <w:pPr>
              <w:pStyle w:val="TableParagraph"/>
              <w:spacing w:before="0" w:beforeAutospacing="0" w:after="0" w:afterAutospacing="0" w:line="360" w:lineRule="auto"/>
              <w:ind w:left="124"/>
              <w:rPr>
                <w:szCs w:val="24"/>
              </w:rPr>
            </w:pPr>
            <w:r w:rsidRPr="002C2858">
              <w:rPr>
                <w:szCs w:val="24"/>
              </w:rPr>
              <w:t>Bacillus</w:t>
            </w:r>
            <w:r w:rsidRPr="002C2858">
              <w:rPr>
                <w:spacing w:val="-6"/>
                <w:szCs w:val="24"/>
              </w:rPr>
              <w:t xml:space="preserve"> </w:t>
            </w:r>
            <w:proofErr w:type="spellStart"/>
            <w:r w:rsidRPr="002C2858">
              <w:rPr>
                <w:spacing w:val="-2"/>
                <w:szCs w:val="24"/>
              </w:rPr>
              <w:t>Anthracis</w:t>
            </w:r>
            <w:proofErr w:type="spellEnd"/>
          </w:p>
        </w:tc>
        <w:tc>
          <w:tcPr>
            <w:tcW w:w="1134" w:type="dxa"/>
          </w:tcPr>
          <w:p w14:paraId="5BF5DD47" w14:textId="77777777" w:rsidR="006D1D89" w:rsidRPr="002C2858" w:rsidRDefault="006D1D89" w:rsidP="00BC4A60">
            <w:pPr>
              <w:pStyle w:val="TableParagraph"/>
              <w:spacing w:before="0" w:beforeAutospacing="0" w:after="0" w:afterAutospacing="0" w:line="360" w:lineRule="auto"/>
              <w:ind w:left="124"/>
              <w:jc w:val="center"/>
              <w:rPr>
                <w:szCs w:val="24"/>
              </w:rPr>
            </w:pPr>
            <w:r w:rsidRPr="002C2858">
              <w:rPr>
                <w:szCs w:val="24"/>
              </w:rPr>
              <w:t>X</w:t>
            </w:r>
          </w:p>
        </w:tc>
        <w:tc>
          <w:tcPr>
            <w:tcW w:w="1275" w:type="dxa"/>
          </w:tcPr>
          <w:p w14:paraId="0236DE8A" w14:textId="77777777" w:rsidR="006D1D89" w:rsidRPr="002C2858" w:rsidRDefault="006D1D89" w:rsidP="00BC4A60">
            <w:pPr>
              <w:pStyle w:val="TableParagraph"/>
              <w:spacing w:before="0" w:beforeAutospacing="0" w:after="0" w:afterAutospacing="0" w:line="360" w:lineRule="auto"/>
              <w:ind w:left="124"/>
              <w:jc w:val="center"/>
              <w:rPr>
                <w:szCs w:val="24"/>
              </w:rPr>
            </w:pPr>
          </w:p>
        </w:tc>
      </w:tr>
      <w:tr w:rsidR="006D1D89" w:rsidRPr="002C2858" w14:paraId="3DEB2C92" w14:textId="77777777" w:rsidTr="00836913">
        <w:trPr>
          <w:trHeight w:val="287"/>
        </w:trPr>
        <w:tc>
          <w:tcPr>
            <w:tcW w:w="6641" w:type="dxa"/>
          </w:tcPr>
          <w:p w14:paraId="4A180F31" w14:textId="77777777" w:rsidR="006D1D89" w:rsidRPr="002C2858" w:rsidRDefault="006D1D89" w:rsidP="00BC4A60">
            <w:pPr>
              <w:pStyle w:val="TableParagraph"/>
              <w:spacing w:before="0" w:beforeAutospacing="0" w:after="0" w:afterAutospacing="0" w:line="360" w:lineRule="auto"/>
              <w:ind w:left="124"/>
              <w:rPr>
                <w:szCs w:val="24"/>
              </w:rPr>
            </w:pPr>
            <w:proofErr w:type="spellStart"/>
            <w:r w:rsidRPr="002C2858">
              <w:rPr>
                <w:szCs w:val="24"/>
              </w:rPr>
              <w:t>Brucella</w:t>
            </w:r>
            <w:proofErr w:type="spellEnd"/>
            <w:r w:rsidRPr="002C2858">
              <w:rPr>
                <w:spacing w:val="-8"/>
                <w:szCs w:val="24"/>
              </w:rPr>
              <w:t xml:space="preserve"> </w:t>
            </w:r>
            <w:proofErr w:type="spellStart"/>
            <w:r w:rsidRPr="002C2858">
              <w:rPr>
                <w:spacing w:val="-2"/>
                <w:szCs w:val="24"/>
              </w:rPr>
              <w:t>Melitensis</w:t>
            </w:r>
            <w:proofErr w:type="spellEnd"/>
          </w:p>
        </w:tc>
        <w:tc>
          <w:tcPr>
            <w:tcW w:w="1134" w:type="dxa"/>
          </w:tcPr>
          <w:p w14:paraId="180BB474" w14:textId="77777777" w:rsidR="006D1D89" w:rsidRPr="002C2858" w:rsidRDefault="006D1D89" w:rsidP="00BC4A60">
            <w:pPr>
              <w:pStyle w:val="TableParagraph"/>
              <w:spacing w:before="0" w:beforeAutospacing="0" w:after="0" w:afterAutospacing="0" w:line="360" w:lineRule="auto"/>
              <w:ind w:left="124"/>
              <w:jc w:val="center"/>
              <w:rPr>
                <w:szCs w:val="24"/>
              </w:rPr>
            </w:pPr>
          </w:p>
        </w:tc>
        <w:tc>
          <w:tcPr>
            <w:tcW w:w="1275" w:type="dxa"/>
          </w:tcPr>
          <w:p w14:paraId="14167DF7" w14:textId="77777777" w:rsidR="006D1D89" w:rsidRPr="002C2858" w:rsidRDefault="006D1D89" w:rsidP="00BC4A60">
            <w:pPr>
              <w:pStyle w:val="TableParagraph"/>
              <w:spacing w:before="0" w:beforeAutospacing="0" w:after="0" w:afterAutospacing="0" w:line="360" w:lineRule="auto"/>
              <w:ind w:left="124"/>
              <w:jc w:val="center"/>
              <w:rPr>
                <w:szCs w:val="24"/>
              </w:rPr>
            </w:pPr>
            <w:r w:rsidRPr="002C2858">
              <w:rPr>
                <w:szCs w:val="24"/>
              </w:rPr>
              <w:t>X</w:t>
            </w:r>
          </w:p>
        </w:tc>
      </w:tr>
      <w:tr w:rsidR="006D1D89" w:rsidRPr="002C2858" w14:paraId="2609D3DB" w14:textId="77777777" w:rsidTr="00836913">
        <w:trPr>
          <w:trHeight w:val="288"/>
        </w:trPr>
        <w:tc>
          <w:tcPr>
            <w:tcW w:w="6641" w:type="dxa"/>
          </w:tcPr>
          <w:p w14:paraId="0219AD97" w14:textId="77777777" w:rsidR="006D1D89" w:rsidRPr="002C2858" w:rsidRDefault="006D1D89" w:rsidP="00BC4A60">
            <w:pPr>
              <w:pStyle w:val="TableParagraph"/>
              <w:spacing w:before="0" w:beforeAutospacing="0" w:after="0" w:afterAutospacing="0" w:line="360" w:lineRule="auto"/>
              <w:ind w:left="124"/>
              <w:rPr>
                <w:szCs w:val="24"/>
              </w:rPr>
            </w:pPr>
            <w:r w:rsidRPr="002C2858">
              <w:rPr>
                <w:szCs w:val="24"/>
              </w:rPr>
              <w:t>Virus</w:t>
            </w:r>
            <w:r w:rsidRPr="002C2858">
              <w:rPr>
                <w:spacing w:val="-3"/>
                <w:szCs w:val="24"/>
              </w:rPr>
              <w:t xml:space="preserve"> </w:t>
            </w:r>
            <w:r w:rsidRPr="002C2858">
              <w:rPr>
                <w:szCs w:val="24"/>
              </w:rPr>
              <w:t>de</w:t>
            </w:r>
            <w:r w:rsidRPr="002C2858">
              <w:rPr>
                <w:spacing w:val="-2"/>
                <w:szCs w:val="24"/>
              </w:rPr>
              <w:t xml:space="preserve"> </w:t>
            </w:r>
            <w:r w:rsidRPr="002C2858">
              <w:rPr>
                <w:szCs w:val="24"/>
              </w:rPr>
              <w:t>la</w:t>
            </w:r>
            <w:r w:rsidRPr="002C2858">
              <w:rPr>
                <w:spacing w:val="-3"/>
                <w:szCs w:val="24"/>
              </w:rPr>
              <w:t xml:space="preserve"> </w:t>
            </w:r>
            <w:r w:rsidRPr="002C2858">
              <w:rPr>
                <w:spacing w:val="-2"/>
                <w:szCs w:val="24"/>
              </w:rPr>
              <w:t>rabia</w:t>
            </w:r>
          </w:p>
        </w:tc>
        <w:tc>
          <w:tcPr>
            <w:tcW w:w="1134" w:type="dxa"/>
          </w:tcPr>
          <w:p w14:paraId="2E253773" w14:textId="77777777" w:rsidR="006D1D89" w:rsidRPr="002C2858" w:rsidRDefault="006D1D89" w:rsidP="00BC4A60">
            <w:pPr>
              <w:pStyle w:val="TableParagraph"/>
              <w:spacing w:before="0" w:beforeAutospacing="0" w:after="0" w:afterAutospacing="0" w:line="360" w:lineRule="auto"/>
              <w:ind w:left="124"/>
              <w:jc w:val="center"/>
              <w:rPr>
                <w:szCs w:val="24"/>
              </w:rPr>
            </w:pPr>
          </w:p>
        </w:tc>
        <w:tc>
          <w:tcPr>
            <w:tcW w:w="1275" w:type="dxa"/>
          </w:tcPr>
          <w:p w14:paraId="64CCF618" w14:textId="77777777" w:rsidR="006D1D89" w:rsidRPr="002C2858" w:rsidRDefault="006D1D89" w:rsidP="00BC4A60">
            <w:pPr>
              <w:pStyle w:val="TableParagraph"/>
              <w:spacing w:before="0" w:beforeAutospacing="0" w:after="0" w:afterAutospacing="0" w:line="360" w:lineRule="auto"/>
              <w:ind w:left="124"/>
              <w:jc w:val="center"/>
              <w:rPr>
                <w:szCs w:val="24"/>
              </w:rPr>
            </w:pPr>
            <w:r w:rsidRPr="002C2858">
              <w:rPr>
                <w:szCs w:val="24"/>
              </w:rPr>
              <w:t>X</w:t>
            </w:r>
          </w:p>
        </w:tc>
      </w:tr>
      <w:tr w:rsidR="006D1D89" w:rsidRPr="002C2858" w14:paraId="064620AF" w14:textId="77777777" w:rsidTr="00836913">
        <w:trPr>
          <w:trHeight w:val="287"/>
        </w:trPr>
        <w:tc>
          <w:tcPr>
            <w:tcW w:w="6641" w:type="dxa"/>
          </w:tcPr>
          <w:p w14:paraId="621149EE" w14:textId="77777777" w:rsidR="006D1D89" w:rsidRPr="002C2858" w:rsidRDefault="006D1D89" w:rsidP="00BC4A60">
            <w:pPr>
              <w:pStyle w:val="TableParagraph"/>
              <w:spacing w:before="0" w:beforeAutospacing="0" w:after="0" w:afterAutospacing="0" w:line="360" w:lineRule="auto"/>
              <w:ind w:left="124"/>
              <w:rPr>
                <w:szCs w:val="24"/>
              </w:rPr>
            </w:pPr>
            <w:proofErr w:type="spellStart"/>
            <w:r w:rsidRPr="002C2858">
              <w:rPr>
                <w:szCs w:val="24"/>
              </w:rPr>
              <w:t>Echinicoccus</w:t>
            </w:r>
            <w:proofErr w:type="spellEnd"/>
            <w:r w:rsidRPr="002C2858">
              <w:rPr>
                <w:spacing w:val="-9"/>
                <w:szCs w:val="24"/>
              </w:rPr>
              <w:t xml:space="preserve"> </w:t>
            </w:r>
            <w:proofErr w:type="spellStart"/>
            <w:r w:rsidRPr="002C2858">
              <w:rPr>
                <w:spacing w:val="-2"/>
                <w:szCs w:val="24"/>
              </w:rPr>
              <w:t>Granulosus</w:t>
            </w:r>
            <w:proofErr w:type="spellEnd"/>
          </w:p>
        </w:tc>
        <w:tc>
          <w:tcPr>
            <w:tcW w:w="1134" w:type="dxa"/>
          </w:tcPr>
          <w:p w14:paraId="4C4E1357" w14:textId="77777777" w:rsidR="006D1D89" w:rsidRPr="002C2858" w:rsidRDefault="006D1D89" w:rsidP="00BC4A60">
            <w:pPr>
              <w:pStyle w:val="TableParagraph"/>
              <w:spacing w:before="0" w:beforeAutospacing="0" w:after="0" w:afterAutospacing="0" w:line="360" w:lineRule="auto"/>
              <w:ind w:left="124"/>
              <w:jc w:val="center"/>
              <w:rPr>
                <w:szCs w:val="24"/>
              </w:rPr>
            </w:pPr>
          </w:p>
        </w:tc>
        <w:tc>
          <w:tcPr>
            <w:tcW w:w="1275" w:type="dxa"/>
          </w:tcPr>
          <w:p w14:paraId="6A48CF50" w14:textId="77777777" w:rsidR="006D1D89" w:rsidRPr="002C2858" w:rsidRDefault="006D1D89" w:rsidP="00BC4A60">
            <w:pPr>
              <w:pStyle w:val="TableParagraph"/>
              <w:spacing w:before="0" w:beforeAutospacing="0" w:after="0" w:afterAutospacing="0" w:line="360" w:lineRule="auto"/>
              <w:ind w:left="124"/>
              <w:jc w:val="center"/>
              <w:rPr>
                <w:szCs w:val="24"/>
              </w:rPr>
            </w:pPr>
            <w:r w:rsidRPr="002C2858">
              <w:rPr>
                <w:szCs w:val="24"/>
              </w:rPr>
              <w:t>X</w:t>
            </w:r>
          </w:p>
        </w:tc>
      </w:tr>
      <w:tr w:rsidR="006D1D89" w:rsidRPr="002C2858" w14:paraId="24DE1577" w14:textId="77777777" w:rsidTr="00836913">
        <w:trPr>
          <w:trHeight w:val="288"/>
        </w:trPr>
        <w:tc>
          <w:tcPr>
            <w:tcW w:w="6641" w:type="dxa"/>
          </w:tcPr>
          <w:p w14:paraId="4B608D46" w14:textId="77777777" w:rsidR="006D1D89" w:rsidRPr="002C2858" w:rsidRDefault="006D1D89" w:rsidP="00BC4A60">
            <w:pPr>
              <w:pStyle w:val="TableParagraph"/>
              <w:spacing w:before="0" w:beforeAutospacing="0" w:after="0" w:afterAutospacing="0" w:line="360" w:lineRule="auto"/>
              <w:ind w:left="124"/>
              <w:rPr>
                <w:szCs w:val="24"/>
              </w:rPr>
            </w:pPr>
            <w:proofErr w:type="spellStart"/>
            <w:r w:rsidRPr="002C2858">
              <w:rPr>
                <w:szCs w:val="24"/>
              </w:rPr>
              <w:t>Toxocara</w:t>
            </w:r>
            <w:proofErr w:type="spellEnd"/>
            <w:r w:rsidRPr="002C2858">
              <w:rPr>
                <w:spacing w:val="-4"/>
                <w:szCs w:val="24"/>
              </w:rPr>
              <w:t xml:space="preserve"> </w:t>
            </w:r>
            <w:r w:rsidRPr="002C2858">
              <w:rPr>
                <w:spacing w:val="-2"/>
                <w:szCs w:val="24"/>
              </w:rPr>
              <w:t>Canis</w:t>
            </w:r>
          </w:p>
        </w:tc>
        <w:tc>
          <w:tcPr>
            <w:tcW w:w="1134" w:type="dxa"/>
          </w:tcPr>
          <w:p w14:paraId="52189D01" w14:textId="77777777" w:rsidR="006D1D89" w:rsidRPr="002C2858" w:rsidRDefault="006D1D89" w:rsidP="00BC4A60">
            <w:pPr>
              <w:pStyle w:val="TableParagraph"/>
              <w:spacing w:before="0" w:beforeAutospacing="0" w:after="0" w:afterAutospacing="0" w:line="360" w:lineRule="auto"/>
              <w:ind w:left="124"/>
              <w:jc w:val="center"/>
              <w:rPr>
                <w:szCs w:val="24"/>
              </w:rPr>
            </w:pPr>
          </w:p>
        </w:tc>
        <w:tc>
          <w:tcPr>
            <w:tcW w:w="1275" w:type="dxa"/>
          </w:tcPr>
          <w:p w14:paraId="154C22C1" w14:textId="77777777" w:rsidR="006D1D89" w:rsidRPr="002C2858" w:rsidRDefault="006D1D89" w:rsidP="00BC4A60">
            <w:pPr>
              <w:pStyle w:val="TableParagraph"/>
              <w:spacing w:before="0" w:beforeAutospacing="0" w:after="0" w:afterAutospacing="0" w:line="360" w:lineRule="auto"/>
              <w:ind w:left="124"/>
              <w:jc w:val="center"/>
              <w:rPr>
                <w:szCs w:val="24"/>
              </w:rPr>
            </w:pPr>
            <w:r w:rsidRPr="002C2858">
              <w:rPr>
                <w:szCs w:val="24"/>
              </w:rPr>
              <w:t>X</w:t>
            </w:r>
          </w:p>
        </w:tc>
      </w:tr>
      <w:tr w:rsidR="006D1D89" w:rsidRPr="002C2858" w14:paraId="5114A91D" w14:textId="77777777" w:rsidTr="00836913">
        <w:trPr>
          <w:trHeight w:val="287"/>
        </w:trPr>
        <w:tc>
          <w:tcPr>
            <w:tcW w:w="6641" w:type="dxa"/>
          </w:tcPr>
          <w:p w14:paraId="76EA376A" w14:textId="77777777" w:rsidR="006D1D89" w:rsidRPr="002C2858" w:rsidRDefault="006D1D89" w:rsidP="00BC4A60">
            <w:pPr>
              <w:pStyle w:val="TableParagraph"/>
              <w:spacing w:before="0" w:beforeAutospacing="0" w:after="0" w:afterAutospacing="0" w:line="360" w:lineRule="auto"/>
              <w:ind w:left="124"/>
              <w:rPr>
                <w:szCs w:val="24"/>
              </w:rPr>
            </w:pPr>
            <w:proofErr w:type="spellStart"/>
            <w:r w:rsidRPr="002C2858">
              <w:rPr>
                <w:w w:val="90"/>
                <w:szCs w:val="24"/>
              </w:rPr>
              <w:t>Strongeyloides</w:t>
            </w:r>
            <w:proofErr w:type="spellEnd"/>
            <w:r w:rsidRPr="002C2858">
              <w:rPr>
                <w:spacing w:val="12"/>
                <w:szCs w:val="24"/>
              </w:rPr>
              <w:t xml:space="preserve"> </w:t>
            </w:r>
            <w:proofErr w:type="spellStart"/>
            <w:r w:rsidRPr="002C2858">
              <w:rPr>
                <w:spacing w:val="-2"/>
                <w:szCs w:val="24"/>
              </w:rPr>
              <w:t>Stercolaris</w:t>
            </w:r>
            <w:proofErr w:type="spellEnd"/>
          </w:p>
        </w:tc>
        <w:tc>
          <w:tcPr>
            <w:tcW w:w="1134" w:type="dxa"/>
          </w:tcPr>
          <w:p w14:paraId="125CDEC3" w14:textId="77777777" w:rsidR="006D1D89" w:rsidRPr="002C2858" w:rsidRDefault="006D1D89" w:rsidP="00BC4A60">
            <w:pPr>
              <w:pStyle w:val="TableParagraph"/>
              <w:spacing w:before="0" w:beforeAutospacing="0" w:after="0" w:afterAutospacing="0" w:line="360" w:lineRule="auto"/>
              <w:ind w:left="124"/>
              <w:jc w:val="center"/>
              <w:rPr>
                <w:w w:val="90"/>
                <w:szCs w:val="24"/>
              </w:rPr>
            </w:pPr>
          </w:p>
        </w:tc>
        <w:tc>
          <w:tcPr>
            <w:tcW w:w="1275" w:type="dxa"/>
          </w:tcPr>
          <w:p w14:paraId="0FDA9F0F" w14:textId="77777777" w:rsidR="006D1D89" w:rsidRPr="002C2858" w:rsidRDefault="006D1D89" w:rsidP="00BC4A60">
            <w:pPr>
              <w:pStyle w:val="TableParagraph"/>
              <w:spacing w:before="0" w:beforeAutospacing="0" w:after="0" w:afterAutospacing="0" w:line="360" w:lineRule="auto"/>
              <w:ind w:left="124"/>
              <w:jc w:val="center"/>
              <w:rPr>
                <w:w w:val="90"/>
                <w:szCs w:val="24"/>
              </w:rPr>
            </w:pPr>
            <w:r w:rsidRPr="002C2858">
              <w:rPr>
                <w:w w:val="90"/>
                <w:szCs w:val="24"/>
              </w:rPr>
              <w:t>X</w:t>
            </w:r>
          </w:p>
        </w:tc>
      </w:tr>
      <w:tr w:rsidR="006D1D89" w:rsidRPr="002C2858" w14:paraId="261F542A" w14:textId="77777777" w:rsidTr="00836913">
        <w:trPr>
          <w:trHeight w:val="288"/>
        </w:trPr>
        <w:tc>
          <w:tcPr>
            <w:tcW w:w="6641" w:type="dxa"/>
          </w:tcPr>
          <w:p w14:paraId="20A88CE3" w14:textId="77777777" w:rsidR="006D1D89" w:rsidRPr="002C2858" w:rsidRDefault="006D1D89" w:rsidP="00BC4A60">
            <w:pPr>
              <w:pStyle w:val="TableParagraph"/>
              <w:spacing w:before="0" w:beforeAutospacing="0" w:after="0" w:afterAutospacing="0" w:line="360" w:lineRule="auto"/>
              <w:ind w:left="124"/>
              <w:rPr>
                <w:szCs w:val="24"/>
              </w:rPr>
            </w:pPr>
            <w:r w:rsidRPr="002C2858">
              <w:rPr>
                <w:szCs w:val="24"/>
              </w:rPr>
              <w:t>A.</w:t>
            </w:r>
            <w:r w:rsidRPr="002C2858">
              <w:rPr>
                <w:spacing w:val="-1"/>
                <w:szCs w:val="24"/>
              </w:rPr>
              <w:t xml:space="preserve"> </w:t>
            </w:r>
            <w:proofErr w:type="spellStart"/>
            <w:r w:rsidRPr="002C2858">
              <w:rPr>
                <w:spacing w:val="-2"/>
                <w:szCs w:val="24"/>
              </w:rPr>
              <w:t>Duodenale</w:t>
            </w:r>
            <w:proofErr w:type="spellEnd"/>
          </w:p>
        </w:tc>
        <w:tc>
          <w:tcPr>
            <w:tcW w:w="1134" w:type="dxa"/>
          </w:tcPr>
          <w:p w14:paraId="7D31A1A6" w14:textId="77777777" w:rsidR="006D1D89" w:rsidRPr="002C2858" w:rsidRDefault="006D1D89" w:rsidP="00BC4A60">
            <w:pPr>
              <w:pStyle w:val="TableParagraph"/>
              <w:spacing w:before="0" w:beforeAutospacing="0" w:after="0" w:afterAutospacing="0" w:line="360" w:lineRule="auto"/>
              <w:ind w:left="124"/>
              <w:jc w:val="center"/>
              <w:rPr>
                <w:szCs w:val="24"/>
              </w:rPr>
            </w:pPr>
          </w:p>
        </w:tc>
        <w:tc>
          <w:tcPr>
            <w:tcW w:w="1275" w:type="dxa"/>
          </w:tcPr>
          <w:p w14:paraId="74135E8E" w14:textId="77777777" w:rsidR="006D1D89" w:rsidRPr="002C2858" w:rsidRDefault="006D1D89" w:rsidP="00BC4A60">
            <w:pPr>
              <w:pStyle w:val="TableParagraph"/>
              <w:spacing w:before="0" w:beforeAutospacing="0" w:after="0" w:afterAutospacing="0" w:line="360" w:lineRule="auto"/>
              <w:ind w:left="124"/>
              <w:jc w:val="center"/>
              <w:rPr>
                <w:szCs w:val="24"/>
              </w:rPr>
            </w:pPr>
            <w:r w:rsidRPr="002C2858">
              <w:rPr>
                <w:szCs w:val="24"/>
              </w:rPr>
              <w:t>X</w:t>
            </w:r>
          </w:p>
        </w:tc>
      </w:tr>
      <w:tr w:rsidR="006D1D89" w:rsidRPr="002C2858" w14:paraId="1BD5CE9F" w14:textId="77777777" w:rsidTr="00836913">
        <w:trPr>
          <w:trHeight w:val="293"/>
        </w:trPr>
        <w:tc>
          <w:tcPr>
            <w:tcW w:w="6641" w:type="dxa"/>
          </w:tcPr>
          <w:p w14:paraId="1AEC9C5D" w14:textId="77777777" w:rsidR="006D1D89" w:rsidRPr="002C2858" w:rsidRDefault="006D1D89" w:rsidP="00BC4A60">
            <w:pPr>
              <w:pStyle w:val="TableParagraph"/>
              <w:spacing w:before="0" w:beforeAutospacing="0" w:after="0" w:afterAutospacing="0" w:line="360" w:lineRule="auto"/>
              <w:ind w:left="124"/>
              <w:rPr>
                <w:szCs w:val="24"/>
              </w:rPr>
            </w:pPr>
            <w:r w:rsidRPr="002C2858">
              <w:rPr>
                <w:szCs w:val="24"/>
              </w:rPr>
              <w:t>Toxoplasma</w:t>
            </w:r>
            <w:r w:rsidRPr="002C2858">
              <w:rPr>
                <w:spacing w:val="-8"/>
                <w:szCs w:val="24"/>
              </w:rPr>
              <w:t xml:space="preserve"> </w:t>
            </w:r>
            <w:r w:rsidRPr="002C2858">
              <w:rPr>
                <w:spacing w:val="-2"/>
                <w:szCs w:val="24"/>
              </w:rPr>
              <w:t>Gondii</w:t>
            </w:r>
          </w:p>
        </w:tc>
        <w:tc>
          <w:tcPr>
            <w:tcW w:w="1134" w:type="dxa"/>
          </w:tcPr>
          <w:p w14:paraId="02374BBE" w14:textId="77777777" w:rsidR="006D1D89" w:rsidRPr="002C2858" w:rsidRDefault="006D1D89" w:rsidP="00BC4A60">
            <w:pPr>
              <w:pStyle w:val="TableParagraph"/>
              <w:spacing w:before="0" w:beforeAutospacing="0" w:after="0" w:afterAutospacing="0" w:line="360" w:lineRule="auto"/>
              <w:ind w:left="124"/>
              <w:jc w:val="center"/>
              <w:rPr>
                <w:szCs w:val="24"/>
              </w:rPr>
            </w:pPr>
          </w:p>
        </w:tc>
        <w:tc>
          <w:tcPr>
            <w:tcW w:w="1275" w:type="dxa"/>
          </w:tcPr>
          <w:p w14:paraId="1E617518" w14:textId="77777777" w:rsidR="006D1D89" w:rsidRPr="002C2858" w:rsidRDefault="006D1D89" w:rsidP="00BC4A60">
            <w:pPr>
              <w:pStyle w:val="TableParagraph"/>
              <w:spacing w:before="0" w:beforeAutospacing="0" w:after="0" w:afterAutospacing="0" w:line="360" w:lineRule="auto"/>
              <w:ind w:left="124"/>
              <w:jc w:val="center"/>
              <w:rPr>
                <w:szCs w:val="24"/>
              </w:rPr>
            </w:pPr>
            <w:r w:rsidRPr="002C2858">
              <w:rPr>
                <w:szCs w:val="24"/>
              </w:rPr>
              <w:t>X</w:t>
            </w:r>
          </w:p>
        </w:tc>
      </w:tr>
    </w:tbl>
    <w:bookmarkEnd w:id="111"/>
    <w:bookmarkEnd w:id="112"/>
    <w:p w14:paraId="229FBFFB" w14:textId="0D09055F" w:rsidR="00573F1F" w:rsidRPr="002C2858" w:rsidRDefault="00573F1F" w:rsidP="000B78EC">
      <w:pPr>
        <w:spacing w:before="0" w:beforeAutospacing="0" w:after="0" w:afterAutospacing="0" w:line="360" w:lineRule="auto"/>
      </w:pPr>
      <w:r w:rsidRPr="002C2858">
        <w:t xml:space="preserve">La tabla 7 representa los </w:t>
      </w:r>
      <w:r w:rsidR="00E844B5" w:rsidRPr="002C2858">
        <w:t xml:space="preserve">agentes biológicos en actividades en las que existen contacto con animales o con </w:t>
      </w:r>
      <w:r w:rsidR="000B78EC" w:rsidRPr="002C2858">
        <w:t>productos</w:t>
      </w:r>
      <w:r w:rsidR="00E844B5" w:rsidRPr="002C2858">
        <w:t xml:space="preserve"> de origen animal, </w:t>
      </w:r>
      <w:r w:rsidR="002B3682" w:rsidRPr="002C2858">
        <w:t xml:space="preserve">lo cual dio </w:t>
      </w:r>
      <w:r w:rsidR="000B78EC" w:rsidRPr="002C2858">
        <w:t>como resultado</w:t>
      </w:r>
      <w:r w:rsidR="002B3682" w:rsidRPr="002C2858">
        <w:t xml:space="preserve"> que el laboratorio trabaja con 2 agentes y con </w:t>
      </w:r>
      <w:r w:rsidR="000B78EC" w:rsidRPr="002C2858">
        <w:t>8 no trabajan.</w:t>
      </w:r>
    </w:p>
    <w:p w14:paraId="0D3CEB92" w14:textId="77777777" w:rsidR="009B65E3" w:rsidRDefault="006D1D89" w:rsidP="00011C0D">
      <w:pPr>
        <w:spacing w:before="0" w:beforeAutospacing="0" w:after="0" w:afterAutospacing="0" w:line="360" w:lineRule="auto"/>
        <w:rPr>
          <w:b/>
          <w:bCs/>
        </w:rPr>
      </w:pPr>
      <w:r w:rsidRPr="002C2858">
        <w:t xml:space="preserve"> </w:t>
      </w:r>
      <w:bookmarkStart w:id="113" w:name="_Toc191499555"/>
      <w:bookmarkStart w:id="114" w:name="_Toc198026114"/>
      <w:r w:rsidRPr="002C2858">
        <w:rPr>
          <w:b/>
          <w:bCs/>
        </w:rPr>
        <w:t xml:space="preserve">Tabla </w:t>
      </w:r>
      <w:r w:rsidRPr="002C2858">
        <w:rPr>
          <w:b/>
          <w:bCs/>
        </w:rPr>
        <w:fldChar w:fldCharType="begin"/>
      </w:r>
      <w:r w:rsidRPr="002C2858">
        <w:rPr>
          <w:b/>
          <w:bCs/>
        </w:rPr>
        <w:instrText xml:space="preserve"> SEQ Tabla \* ARABIC </w:instrText>
      </w:r>
      <w:r w:rsidRPr="002C2858">
        <w:rPr>
          <w:b/>
          <w:bCs/>
        </w:rPr>
        <w:fldChar w:fldCharType="separate"/>
      </w:r>
      <w:r w:rsidR="002D0CB0" w:rsidRPr="002C2858">
        <w:rPr>
          <w:b/>
          <w:bCs/>
        </w:rPr>
        <w:t>8</w:t>
      </w:r>
      <w:r w:rsidRPr="002C2858">
        <w:rPr>
          <w:b/>
          <w:bCs/>
        </w:rPr>
        <w:fldChar w:fldCharType="end"/>
      </w:r>
      <w:r w:rsidR="009B65E3">
        <w:rPr>
          <w:b/>
          <w:bCs/>
        </w:rPr>
        <w:t xml:space="preserve"> </w:t>
      </w:r>
    </w:p>
    <w:p w14:paraId="5EFA3DF0" w14:textId="3658F1B1" w:rsidR="006D1D89" w:rsidRPr="002C2858" w:rsidRDefault="006D1D89" w:rsidP="00011C0D">
      <w:pPr>
        <w:spacing w:before="0" w:beforeAutospacing="0" w:after="0" w:afterAutospacing="0" w:line="360" w:lineRule="auto"/>
        <w:rPr>
          <w:i/>
          <w:iCs/>
          <w:spacing w:val="-2"/>
          <w:szCs w:val="24"/>
        </w:rPr>
      </w:pPr>
      <w:r w:rsidRPr="002C2858">
        <w:rPr>
          <w:i/>
          <w:iCs/>
        </w:rPr>
        <w:t>Agentes biológicos en t</w:t>
      </w:r>
      <w:r w:rsidRPr="002C2858">
        <w:rPr>
          <w:i/>
          <w:iCs/>
          <w:szCs w:val="24"/>
        </w:rPr>
        <w:t>rabajos</w:t>
      </w:r>
      <w:r w:rsidRPr="002C2858">
        <w:rPr>
          <w:i/>
          <w:iCs/>
          <w:spacing w:val="-5"/>
          <w:szCs w:val="24"/>
        </w:rPr>
        <w:t xml:space="preserve"> </w:t>
      </w:r>
      <w:r w:rsidRPr="002C2858">
        <w:rPr>
          <w:i/>
          <w:iCs/>
          <w:szCs w:val="24"/>
        </w:rPr>
        <w:t>en</w:t>
      </w:r>
      <w:r w:rsidRPr="002C2858">
        <w:rPr>
          <w:i/>
          <w:iCs/>
          <w:spacing w:val="-2"/>
          <w:szCs w:val="24"/>
        </w:rPr>
        <w:t xml:space="preserve"> </w:t>
      </w:r>
      <w:r w:rsidRPr="002C2858">
        <w:rPr>
          <w:i/>
          <w:iCs/>
          <w:szCs w:val="24"/>
        </w:rPr>
        <w:t>unidades</w:t>
      </w:r>
      <w:r w:rsidRPr="002C2858">
        <w:rPr>
          <w:i/>
          <w:iCs/>
          <w:spacing w:val="-2"/>
          <w:szCs w:val="24"/>
        </w:rPr>
        <w:t xml:space="preserve"> </w:t>
      </w:r>
      <w:r w:rsidRPr="002C2858">
        <w:rPr>
          <w:i/>
          <w:iCs/>
          <w:szCs w:val="24"/>
        </w:rPr>
        <w:t>de</w:t>
      </w:r>
      <w:r w:rsidRPr="002C2858">
        <w:rPr>
          <w:i/>
          <w:iCs/>
          <w:spacing w:val="-3"/>
          <w:szCs w:val="24"/>
        </w:rPr>
        <w:t xml:space="preserve"> </w:t>
      </w:r>
      <w:r w:rsidRPr="002C2858">
        <w:rPr>
          <w:i/>
          <w:iCs/>
          <w:szCs w:val="24"/>
        </w:rPr>
        <w:t>eliminación</w:t>
      </w:r>
      <w:r w:rsidRPr="002C2858">
        <w:rPr>
          <w:i/>
          <w:iCs/>
          <w:spacing w:val="-3"/>
          <w:szCs w:val="24"/>
        </w:rPr>
        <w:t xml:space="preserve"> </w:t>
      </w:r>
      <w:r w:rsidRPr="002C2858">
        <w:rPr>
          <w:i/>
          <w:iCs/>
          <w:szCs w:val="24"/>
        </w:rPr>
        <w:t>de</w:t>
      </w:r>
      <w:r w:rsidRPr="002C2858">
        <w:rPr>
          <w:i/>
          <w:iCs/>
          <w:spacing w:val="-2"/>
          <w:szCs w:val="24"/>
        </w:rPr>
        <w:t xml:space="preserve"> residuos</w:t>
      </w:r>
      <w:bookmarkEnd w:id="113"/>
      <w:bookmarkEnd w:id="114"/>
    </w:p>
    <w:tbl>
      <w:tblPr>
        <w:tblStyle w:val="TableNormal"/>
        <w:tblW w:w="8919" w:type="dxa"/>
        <w:tblInd w:w="148" w:type="dxa"/>
        <w:tblBorders>
          <w:top w:val="single" w:sz="4" w:space="0" w:color="auto"/>
          <w:bottom w:val="single" w:sz="4" w:space="0" w:color="auto"/>
        </w:tblBorders>
        <w:tblLayout w:type="fixed"/>
        <w:tblLook w:val="01E0" w:firstRow="1" w:lastRow="1" w:firstColumn="1" w:lastColumn="1" w:noHBand="0" w:noVBand="0"/>
      </w:tblPr>
      <w:tblGrid>
        <w:gridCol w:w="6510"/>
        <w:gridCol w:w="992"/>
        <w:gridCol w:w="1417"/>
      </w:tblGrid>
      <w:tr w:rsidR="006D1D89" w:rsidRPr="002C2858" w14:paraId="6A798CD5" w14:textId="77777777" w:rsidTr="007F28F9">
        <w:trPr>
          <w:trHeight w:val="299"/>
          <w:tblHeader/>
        </w:trPr>
        <w:tc>
          <w:tcPr>
            <w:tcW w:w="6510" w:type="dxa"/>
            <w:tcBorders>
              <w:top w:val="single" w:sz="4" w:space="0" w:color="auto"/>
              <w:bottom w:val="single" w:sz="4" w:space="0" w:color="auto"/>
            </w:tcBorders>
            <w:shd w:val="clear" w:color="auto" w:fill="E4E4E4"/>
          </w:tcPr>
          <w:p w14:paraId="4126FCA6" w14:textId="77777777" w:rsidR="006D1D89" w:rsidRPr="002C2858" w:rsidRDefault="006D1D89" w:rsidP="007F28F9">
            <w:pPr>
              <w:pStyle w:val="TableParagraph"/>
              <w:spacing w:before="0" w:beforeAutospacing="0" w:after="0" w:afterAutospacing="0" w:line="360" w:lineRule="auto"/>
              <w:ind w:left="750"/>
              <w:rPr>
                <w:b/>
                <w:szCs w:val="24"/>
              </w:rPr>
            </w:pPr>
            <w:r w:rsidRPr="002C2858">
              <w:rPr>
                <w:b/>
                <w:szCs w:val="24"/>
              </w:rPr>
              <w:t>AGENTE</w:t>
            </w:r>
            <w:r w:rsidRPr="002C2858">
              <w:rPr>
                <w:b/>
                <w:spacing w:val="-3"/>
                <w:szCs w:val="24"/>
              </w:rPr>
              <w:t xml:space="preserve"> </w:t>
            </w:r>
            <w:r w:rsidRPr="002C2858">
              <w:rPr>
                <w:b/>
                <w:spacing w:val="-2"/>
                <w:szCs w:val="24"/>
              </w:rPr>
              <w:t>BIOLÓGICO</w:t>
            </w:r>
          </w:p>
        </w:tc>
        <w:tc>
          <w:tcPr>
            <w:tcW w:w="992" w:type="dxa"/>
            <w:tcBorders>
              <w:top w:val="single" w:sz="4" w:space="0" w:color="auto"/>
              <w:bottom w:val="single" w:sz="4" w:space="0" w:color="auto"/>
            </w:tcBorders>
            <w:shd w:val="clear" w:color="auto" w:fill="E4E4E4"/>
          </w:tcPr>
          <w:p w14:paraId="0FB74BB1" w14:textId="77777777" w:rsidR="006D1D89" w:rsidRPr="002C2858" w:rsidRDefault="006D1D89" w:rsidP="007F28F9">
            <w:pPr>
              <w:pStyle w:val="TableParagraph"/>
              <w:spacing w:before="0" w:beforeAutospacing="0" w:after="0" w:afterAutospacing="0" w:line="360" w:lineRule="auto"/>
              <w:jc w:val="center"/>
              <w:rPr>
                <w:b/>
                <w:szCs w:val="24"/>
              </w:rPr>
            </w:pPr>
            <w:r w:rsidRPr="002C2858">
              <w:rPr>
                <w:b/>
                <w:szCs w:val="24"/>
              </w:rPr>
              <w:t>SI</w:t>
            </w:r>
          </w:p>
        </w:tc>
        <w:tc>
          <w:tcPr>
            <w:tcW w:w="1417" w:type="dxa"/>
            <w:tcBorders>
              <w:top w:val="single" w:sz="4" w:space="0" w:color="auto"/>
              <w:bottom w:val="single" w:sz="4" w:space="0" w:color="auto"/>
            </w:tcBorders>
            <w:shd w:val="clear" w:color="auto" w:fill="E4E4E4"/>
          </w:tcPr>
          <w:p w14:paraId="05DF818C" w14:textId="77777777" w:rsidR="006D1D89" w:rsidRPr="002C2858" w:rsidRDefault="006D1D89" w:rsidP="007F28F9">
            <w:pPr>
              <w:pStyle w:val="TableParagraph"/>
              <w:spacing w:before="0" w:beforeAutospacing="0" w:after="0" w:afterAutospacing="0" w:line="360" w:lineRule="auto"/>
              <w:ind w:left="145" w:right="4"/>
              <w:jc w:val="center"/>
              <w:rPr>
                <w:b/>
                <w:szCs w:val="24"/>
              </w:rPr>
            </w:pPr>
            <w:r w:rsidRPr="002C2858">
              <w:rPr>
                <w:b/>
                <w:szCs w:val="24"/>
              </w:rPr>
              <w:t>NO</w:t>
            </w:r>
          </w:p>
        </w:tc>
      </w:tr>
      <w:tr w:rsidR="006D1D89" w:rsidRPr="002C2858" w14:paraId="1EEF7D4A" w14:textId="77777777" w:rsidTr="00836913">
        <w:trPr>
          <w:trHeight w:val="297"/>
        </w:trPr>
        <w:tc>
          <w:tcPr>
            <w:tcW w:w="6510" w:type="dxa"/>
            <w:tcBorders>
              <w:top w:val="single" w:sz="4" w:space="0" w:color="auto"/>
            </w:tcBorders>
          </w:tcPr>
          <w:p w14:paraId="541CB154" w14:textId="77777777" w:rsidR="006D1D89" w:rsidRPr="002C2858" w:rsidRDefault="006D1D89" w:rsidP="007F28F9">
            <w:pPr>
              <w:pStyle w:val="TableParagraph"/>
              <w:spacing w:before="0" w:beforeAutospacing="0" w:after="0" w:afterAutospacing="0" w:line="360" w:lineRule="auto"/>
              <w:ind w:left="70"/>
              <w:rPr>
                <w:szCs w:val="24"/>
              </w:rPr>
            </w:pPr>
            <w:proofErr w:type="spellStart"/>
            <w:r w:rsidRPr="002C2858">
              <w:rPr>
                <w:szCs w:val="24"/>
              </w:rPr>
              <w:t>Brucella</w:t>
            </w:r>
            <w:proofErr w:type="spellEnd"/>
            <w:r w:rsidRPr="002C2858">
              <w:rPr>
                <w:spacing w:val="-4"/>
                <w:szCs w:val="24"/>
              </w:rPr>
              <w:t xml:space="preserve"> spp.</w:t>
            </w:r>
          </w:p>
        </w:tc>
        <w:tc>
          <w:tcPr>
            <w:tcW w:w="992" w:type="dxa"/>
            <w:tcBorders>
              <w:top w:val="single" w:sz="4" w:space="0" w:color="auto"/>
            </w:tcBorders>
          </w:tcPr>
          <w:p w14:paraId="6BCBB735" w14:textId="77777777" w:rsidR="006D1D89" w:rsidRPr="002C2858" w:rsidRDefault="006D1D89" w:rsidP="007F28F9">
            <w:pPr>
              <w:pStyle w:val="TableParagraph"/>
              <w:spacing w:before="0" w:beforeAutospacing="0" w:after="0" w:afterAutospacing="0" w:line="360" w:lineRule="auto"/>
              <w:ind w:left="70"/>
              <w:jc w:val="center"/>
              <w:rPr>
                <w:szCs w:val="24"/>
              </w:rPr>
            </w:pPr>
          </w:p>
        </w:tc>
        <w:tc>
          <w:tcPr>
            <w:tcW w:w="1417" w:type="dxa"/>
            <w:tcBorders>
              <w:top w:val="single" w:sz="4" w:space="0" w:color="auto"/>
            </w:tcBorders>
          </w:tcPr>
          <w:p w14:paraId="01406857" w14:textId="77777777" w:rsidR="006D1D89" w:rsidRPr="002C2858" w:rsidRDefault="006D1D89" w:rsidP="007F28F9">
            <w:pPr>
              <w:pStyle w:val="TableParagraph"/>
              <w:spacing w:before="0" w:beforeAutospacing="0" w:after="0" w:afterAutospacing="0" w:line="360" w:lineRule="auto"/>
              <w:ind w:left="70"/>
              <w:jc w:val="center"/>
              <w:rPr>
                <w:szCs w:val="24"/>
              </w:rPr>
            </w:pPr>
            <w:r w:rsidRPr="002C2858">
              <w:rPr>
                <w:szCs w:val="24"/>
              </w:rPr>
              <w:t>X</w:t>
            </w:r>
          </w:p>
        </w:tc>
      </w:tr>
      <w:tr w:rsidR="006D1D89" w:rsidRPr="002C2858" w14:paraId="536DD79E" w14:textId="77777777" w:rsidTr="00836913">
        <w:trPr>
          <w:trHeight w:val="298"/>
        </w:trPr>
        <w:tc>
          <w:tcPr>
            <w:tcW w:w="6510" w:type="dxa"/>
          </w:tcPr>
          <w:p w14:paraId="64A655C0" w14:textId="77777777" w:rsidR="006D1D89" w:rsidRPr="002C2858" w:rsidRDefault="006D1D89" w:rsidP="007F28F9">
            <w:pPr>
              <w:pStyle w:val="TableParagraph"/>
              <w:spacing w:before="0" w:beforeAutospacing="0" w:after="0" w:afterAutospacing="0" w:line="360" w:lineRule="auto"/>
              <w:ind w:left="125"/>
              <w:rPr>
                <w:szCs w:val="24"/>
              </w:rPr>
            </w:pPr>
            <w:r w:rsidRPr="002C2858">
              <w:rPr>
                <w:szCs w:val="24"/>
              </w:rPr>
              <w:t>Pseudomonas</w:t>
            </w:r>
            <w:r w:rsidRPr="002C2858">
              <w:rPr>
                <w:spacing w:val="-6"/>
                <w:szCs w:val="24"/>
              </w:rPr>
              <w:t xml:space="preserve"> </w:t>
            </w:r>
            <w:proofErr w:type="spellStart"/>
            <w:r w:rsidRPr="002C2858">
              <w:rPr>
                <w:spacing w:val="-2"/>
                <w:szCs w:val="24"/>
              </w:rPr>
              <w:t>mallei</w:t>
            </w:r>
            <w:proofErr w:type="spellEnd"/>
          </w:p>
        </w:tc>
        <w:tc>
          <w:tcPr>
            <w:tcW w:w="992" w:type="dxa"/>
          </w:tcPr>
          <w:p w14:paraId="5C34923C" w14:textId="77777777" w:rsidR="006D1D89" w:rsidRPr="002C2858" w:rsidRDefault="006D1D89" w:rsidP="007F28F9">
            <w:pPr>
              <w:pStyle w:val="TableParagraph"/>
              <w:spacing w:before="0" w:beforeAutospacing="0" w:after="0" w:afterAutospacing="0" w:line="360" w:lineRule="auto"/>
              <w:ind w:left="125"/>
              <w:jc w:val="center"/>
              <w:rPr>
                <w:szCs w:val="24"/>
              </w:rPr>
            </w:pPr>
            <w:r w:rsidRPr="002C2858">
              <w:rPr>
                <w:szCs w:val="24"/>
              </w:rPr>
              <w:t>X</w:t>
            </w:r>
          </w:p>
        </w:tc>
        <w:tc>
          <w:tcPr>
            <w:tcW w:w="1417" w:type="dxa"/>
          </w:tcPr>
          <w:p w14:paraId="67DAE41B" w14:textId="77777777" w:rsidR="006D1D89" w:rsidRPr="002C2858" w:rsidRDefault="006D1D89" w:rsidP="007F28F9">
            <w:pPr>
              <w:pStyle w:val="TableParagraph"/>
              <w:spacing w:before="0" w:beforeAutospacing="0" w:after="0" w:afterAutospacing="0" w:line="360" w:lineRule="auto"/>
              <w:ind w:left="125"/>
              <w:jc w:val="center"/>
              <w:rPr>
                <w:szCs w:val="24"/>
              </w:rPr>
            </w:pPr>
          </w:p>
        </w:tc>
      </w:tr>
      <w:tr w:rsidR="006D1D89" w:rsidRPr="002C2858" w14:paraId="55AB2CD2" w14:textId="77777777" w:rsidTr="00836913">
        <w:trPr>
          <w:trHeight w:val="296"/>
        </w:trPr>
        <w:tc>
          <w:tcPr>
            <w:tcW w:w="6510" w:type="dxa"/>
          </w:tcPr>
          <w:p w14:paraId="37F5B33F" w14:textId="77777777" w:rsidR="006D1D89" w:rsidRPr="002C2858" w:rsidRDefault="006D1D89" w:rsidP="007F28F9">
            <w:pPr>
              <w:pStyle w:val="TableParagraph"/>
              <w:spacing w:before="0" w:beforeAutospacing="0" w:after="0" w:afterAutospacing="0" w:line="360" w:lineRule="auto"/>
              <w:ind w:left="125"/>
              <w:rPr>
                <w:szCs w:val="24"/>
              </w:rPr>
            </w:pPr>
            <w:proofErr w:type="spellStart"/>
            <w:r w:rsidRPr="002C2858">
              <w:rPr>
                <w:szCs w:val="24"/>
              </w:rPr>
              <w:t>Frascisella</w:t>
            </w:r>
            <w:proofErr w:type="spellEnd"/>
            <w:r w:rsidRPr="002C2858">
              <w:rPr>
                <w:spacing w:val="-8"/>
                <w:szCs w:val="24"/>
              </w:rPr>
              <w:t xml:space="preserve"> </w:t>
            </w:r>
            <w:proofErr w:type="spellStart"/>
            <w:r w:rsidRPr="002C2858">
              <w:rPr>
                <w:spacing w:val="-2"/>
                <w:szCs w:val="24"/>
              </w:rPr>
              <w:t>Tularensis</w:t>
            </w:r>
            <w:proofErr w:type="spellEnd"/>
          </w:p>
        </w:tc>
        <w:tc>
          <w:tcPr>
            <w:tcW w:w="992" w:type="dxa"/>
          </w:tcPr>
          <w:p w14:paraId="67EA5279" w14:textId="77777777" w:rsidR="006D1D89" w:rsidRPr="002C2858" w:rsidRDefault="006D1D89" w:rsidP="007F28F9">
            <w:pPr>
              <w:pStyle w:val="TableParagraph"/>
              <w:spacing w:before="0" w:beforeAutospacing="0" w:after="0" w:afterAutospacing="0" w:line="360" w:lineRule="auto"/>
              <w:ind w:left="125"/>
              <w:jc w:val="center"/>
              <w:rPr>
                <w:szCs w:val="24"/>
              </w:rPr>
            </w:pPr>
          </w:p>
        </w:tc>
        <w:tc>
          <w:tcPr>
            <w:tcW w:w="1417" w:type="dxa"/>
          </w:tcPr>
          <w:p w14:paraId="236ADCF3" w14:textId="77777777" w:rsidR="006D1D89" w:rsidRPr="002C2858" w:rsidRDefault="006D1D89" w:rsidP="007F28F9">
            <w:pPr>
              <w:pStyle w:val="TableParagraph"/>
              <w:spacing w:before="0" w:beforeAutospacing="0" w:after="0" w:afterAutospacing="0" w:line="360" w:lineRule="auto"/>
              <w:ind w:left="125"/>
              <w:jc w:val="center"/>
              <w:rPr>
                <w:szCs w:val="24"/>
              </w:rPr>
            </w:pPr>
            <w:r w:rsidRPr="002C2858">
              <w:rPr>
                <w:szCs w:val="24"/>
              </w:rPr>
              <w:t>X</w:t>
            </w:r>
          </w:p>
        </w:tc>
      </w:tr>
      <w:tr w:rsidR="006D1D89" w:rsidRPr="002C2858" w14:paraId="308DA4F5" w14:textId="77777777" w:rsidTr="00836913">
        <w:trPr>
          <w:trHeight w:val="299"/>
        </w:trPr>
        <w:tc>
          <w:tcPr>
            <w:tcW w:w="6510" w:type="dxa"/>
          </w:tcPr>
          <w:p w14:paraId="22E34643" w14:textId="77777777" w:rsidR="006D1D89" w:rsidRPr="002C2858" w:rsidRDefault="006D1D89" w:rsidP="007F28F9">
            <w:pPr>
              <w:pStyle w:val="TableParagraph"/>
              <w:spacing w:before="0" w:beforeAutospacing="0" w:after="0" w:afterAutospacing="0" w:line="360" w:lineRule="auto"/>
              <w:ind w:left="125"/>
              <w:rPr>
                <w:szCs w:val="24"/>
              </w:rPr>
            </w:pPr>
            <w:r w:rsidRPr="002C2858">
              <w:rPr>
                <w:szCs w:val="24"/>
              </w:rPr>
              <w:t>Bacillus</w:t>
            </w:r>
            <w:r w:rsidRPr="002C2858">
              <w:rPr>
                <w:spacing w:val="-6"/>
                <w:szCs w:val="24"/>
              </w:rPr>
              <w:t xml:space="preserve"> </w:t>
            </w:r>
            <w:proofErr w:type="spellStart"/>
            <w:r w:rsidRPr="002C2858">
              <w:rPr>
                <w:spacing w:val="-2"/>
                <w:szCs w:val="24"/>
              </w:rPr>
              <w:t>Anthracis</w:t>
            </w:r>
            <w:proofErr w:type="spellEnd"/>
          </w:p>
        </w:tc>
        <w:tc>
          <w:tcPr>
            <w:tcW w:w="992" w:type="dxa"/>
          </w:tcPr>
          <w:p w14:paraId="040B473E" w14:textId="77777777" w:rsidR="006D1D89" w:rsidRPr="002C2858" w:rsidRDefault="006D1D89" w:rsidP="007F28F9">
            <w:pPr>
              <w:pStyle w:val="TableParagraph"/>
              <w:spacing w:before="0" w:beforeAutospacing="0" w:after="0" w:afterAutospacing="0" w:line="360" w:lineRule="auto"/>
              <w:ind w:left="125"/>
              <w:jc w:val="center"/>
              <w:rPr>
                <w:szCs w:val="24"/>
              </w:rPr>
            </w:pPr>
            <w:r w:rsidRPr="002C2858">
              <w:rPr>
                <w:szCs w:val="24"/>
              </w:rPr>
              <w:t>X</w:t>
            </w:r>
          </w:p>
        </w:tc>
        <w:tc>
          <w:tcPr>
            <w:tcW w:w="1417" w:type="dxa"/>
          </w:tcPr>
          <w:p w14:paraId="3FB8D344" w14:textId="77777777" w:rsidR="006D1D89" w:rsidRPr="002C2858" w:rsidRDefault="006D1D89" w:rsidP="007F28F9">
            <w:pPr>
              <w:pStyle w:val="TableParagraph"/>
              <w:spacing w:before="0" w:beforeAutospacing="0" w:after="0" w:afterAutospacing="0" w:line="360" w:lineRule="auto"/>
              <w:ind w:left="125"/>
              <w:jc w:val="center"/>
              <w:rPr>
                <w:szCs w:val="24"/>
              </w:rPr>
            </w:pPr>
          </w:p>
        </w:tc>
      </w:tr>
      <w:tr w:rsidR="006D1D89" w:rsidRPr="002C2858" w14:paraId="6BC3D82F" w14:textId="77777777" w:rsidTr="00836913">
        <w:trPr>
          <w:trHeight w:val="297"/>
        </w:trPr>
        <w:tc>
          <w:tcPr>
            <w:tcW w:w="6510" w:type="dxa"/>
          </w:tcPr>
          <w:p w14:paraId="44FE08E5" w14:textId="77777777" w:rsidR="006D1D89" w:rsidRPr="002C2858" w:rsidRDefault="006D1D89" w:rsidP="007F28F9">
            <w:pPr>
              <w:pStyle w:val="TableParagraph"/>
              <w:spacing w:before="0" w:beforeAutospacing="0" w:after="0" w:afterAutospacing="0" w:line="360" w:lineRule="auto"/>
              <w:ind w:left="125"/>
              <w:rPr>
                <w:szCs w:val="24"/>
              </w:rPr>
            </w:pPr>
            <w:r w:rsidRPr="002C2858">
              <w:rPr>
                <w:szCs w:val="24"/>
              </w:rPr>
              <w:t>Virus</w:t>
            </w:r>
            <w:r w:rsidRPr="002C2858">
              <w:rPr>
                <w:spacing w:val="-2"/>
                <w:szCs w:val="24"/>
              </w:rPr>
              <w:t xml:space="preserve"> </w:t>
            </w:r>
            <w:r w:rsidRPr="002C2858">
              <w:rPr>
                <w:szCs w:val="24"/>
              </w:rPr>
              <w:t>de</w:t>
            </w:r>
            <w:r w:rsidRPr="002C2858">
              <w:rPr>
                <w:spacing w:val="-2"/>
                <w:szCs w:val="24"/>
              </w:rPr>
              <w:t xml:space="preserve"> </w:t>
            </w:r>
            <w:r w:rsidRPr="002C2858">
              <w:rPr>
                <w:szCs w:val="24"/>
              </w:rPr>
              <w:t>la</w:t>
            </w:r>
            <w:r w:rsidRPr="002C2858">
              <w:rPr>
                <w:spacing w:val="-2"/>
                <w:szCs w:val="24"/>
              </w:rPr>
              <w:t xml:space="preserve"> rabia</w:t>
            </w:r>
          </w:p>
        </w:tc>
        <w:tc>
          <w:tcPr>
            <w:tcW w:w="992" w:type="dxa"/>
          </w:tcPr>
          <w:p w14:paraId="60A81461" w14:textId="77777777" w:rsidR="006D1D89" w:rsidRPr="002C2858" w:rsidRDefault="006D1D89" w:rsidP="007F28F9">
            <w:pPr>
              <w:pStyle w:val="TableParagraph"/>
              <w:spacing w:before="0" w:beforeAutospacing="0" w:after="0" w:afterAutospacing="0" w:line="360" w:lineRule="auto"/>
              <w:ind w:left="125"/>
              <w:jc w:val="center"/>
              <w:rPr>
                <w:szCs w:val="24"/>
              </w:rPr>
            </w:pPr>
          </w:p>
        </w:tc>
        <w:tc>
          <w:tcPr>
            <w:tcW w:w="1417" w:type="dxa"/>
          </w:tcPr>
          <w:p w14:paraId="2B22A940" w14:textId="77777777" w:rsidR="006D1D89" w:rsidRPr="002C2858" w:rsidRDefault="006D1D89" w:rsidP="007F28F9">
            <w:pPr>
              <w:pStyle w:val="TableParagraph"/>
              <w:spacing w:before="0" w:beforeAutospacing="0" w:after="0" w:afterAutospacing="0" w:line="360" w:lineRule="auto"/>
              <w:ind w:left="125"/>
              <w:jc w:val="center"/>
              <w:rPr>
                <w:szCs w:val="24"/>
              </w:rPr>
            </w:pPr>
            <w:r w:rsidRPr="002C2858">
              <w:rPr>
                <w:szCs w:val="24"/>
              </w:rPr>
              <w:t>X</w:t>
            </w:r>
          </w:p>
        </w:tc>
      </w:tr>
      <w:tr w:rsidR="006D1D89" w:rsidRPr="002C2858" w14:paraId="72DDBA96" w14:textId="77777777" w:rsidTr="00836913">
        <w:trPr>
          <w:trHeight w:val="298"/>
        </w:trPr>
        <w:tc>
          <w:tcPr>
            <w:tcW w:w="6510" w:type="dxa"/>
          </w:tcPr>
          <w:p w14:paraId="53497E68" w14:textId="77777777" w:rsidR="006D1D89" w:rsidRPr="002C2858" w:rsidRDefault="006D1D89" w:rsidP="007F28F9">
            <w:pPr>
              <w:pStyle w:val="TableParagraph"/>
              <w:spacing w:before="0" w:beforeAutospacing="0" w:after="0" w:afterAutospacing="0" w:line="360" w:lineRule="auto"/>
              <w:ind w:left="125"/>
              <w:rPr>
                <w:szCs w:val="24"/>
              </w:rPr>
            </w:pPr>
            <w:proofErr w:type="spellStart"/>
            <w:r w:rsidRPr="002C2858">
              <w:rPr>
                <w:szCs w:val="24"/>
              </w:rPr>
              <w:t>Coxiella</w:t>
            </w:r>
            <w:proofErr w:type="spellEnd"/>
            <w:r w:rsidRPr="002C2858">
              <w:rPr>
                <w:spacing w:val="-7"/>
                <w:szCs w:val="24"/>
              </w:rPr>
              <w:t xml:space="preserve"> </w:t>
            </w:r>
            <w:proofErr w:type="spellStart"/>
            <w:r w:rsidRPr="002C2858">
              <w:rPr>
                <w:spacing w:val="-2"/>
                <w:szCs w:val="24"/>
              </w:rPr>
              <w:t>Burnetti</w:t>
            </w:r>
            <w:proofErr w:type="spellEnd"/>
          </w:p>
        </w:tc>
        <w:tc>
          <w:tcPr>
            <w:tcW w:w="992" w:type="dxa"/>
          </w:tcPr>
          <w:p w14:paraId="45833505" w14:textId="77777777" w:rsidR="006D1D89" w:rsidRPr="002C2858" w:rsidRDefault="006D1D89" w:rsidP="007F28F9">
            <w:pPr>
              <w:pStyle w:val="TableParagraph"/>
              <w:spacing w:before="0" w:beforeAutospacing="0" w:after="0" w:afterAutospacing="0" w:line="360" w:lineRule="auto"/>
              <w:ind w:left="125"/>
              <w:jc w:val="center"/>
              <w:rPr>
                <w:szCs w:val="24"/>
              </w:rPr>
            </w:pPr>
          </w:p>
        </w:tc>
        <w:tc>
          <w:tcPr>
            <w:tcW w:w="1417" w:type="dxa"/>
          </w:tcPr>
          <w:p w14:paraId="5595E778" w14:textId="77777777" w:rsidR="006D1D89" w:rsidRPr="002C2858" w:rsidRDefault="006D1D89" w:rsidP="007F28F9">
            <w:pPr>
              <w:pStyle w:val="TableParagraph"/>
              <w:spacing w:before="0" w:beforeAutospacing="0" w:after="0" w:afterAutospacing="0" w:line="360" w:lineRule="auto"/>
              <w:ind w:left="125"/>
              <w:jc w:val="center"/>
              <w:rPr>
                <w:szCs w:val="24"/>
              </w:rPr>
            </w:pPr>
            <w:r w:rsidRPr="002C2858">
              <w:rPr>
                <w:szCs w:val="24"/>
              </w:rPr>
              <w:t>X</w:t>
            </w:r>
          </w:p>
        </w:tc>
      </w:tr>
      <w:tr w:rsidR="006D1D89" w:rsidRPr="002C2858" w14:paraId="48297389" w14:textId="77777777" w:rsidTr="00836913">
        <w:trPr>
          <w:trHeight w:val="296"/>
        </w:trPr>
        <w:tc>
          <w:tcPr>
            <w:tcW w:w="6510" w:type="dxa"/>
          </w:tcPr>
          <w:p w14:paraId="3F4BFE15" w14:textId="77777777" w:rsidR="006D1D89" w:rsidRPr="002C2858" w:rsidRDefault="006D1D89" w:rsidP="007F28F9">
            <w:pPr>
              <w:pStyle w:val="TableParagraph"/>
              <w:spacing w:before="0" w:beforeAutospacing="0" w:after="0" w:afterAutospacing="0" w:line="360" w:lineRule="auto"/>
              <w:ind w:left="125"/>
              <w:rPr>
                <w:szCs w:val="24"/>
              </w:rPr>
            </w:pPr>
            <w:r w:rsidRPr="002C2858">
              <w:rPr>
                <w:szCs w:val="24"/>
              </w:rPr>
              <w:t>Mycobacterium</w:t>
            </w:r>
            <w:r w:rsidRPr="002C2858">
              <w:rPr>
                <w:spacing w:val="-6"/>
                <w:szCs w:val="24"/>
              </w:rPr>
              <w:t xml:space="preserve"> </w:t>
            </w:r>
            <w:r w:rsidRPr="002C2858">
              <w:rPr>
                <w:spacing w:val="-4"/>
                <w:szCs w:val="24"/>
              </w:rPr>
              <w:t>spp.</w:t>
            </w:r>
          </w:p>
        </w:tc>
        <w:tc>
          <w:tcPr>
            <w:tcW w:w="992" w:type="dxa"/>
          </w:tcPr>
          <w:p w14:paraId="615F538E" w14:textId="77777777" w:rsidR="006D1D89" w:rsidRPr="002C2858" w:rsidRDefault="006D1D89" w:rsidP="007F28F9">
            <w:pPr>
              <w:pStyle w:val="TableParagraph"/>
              <w:spacing w:before="0" w:beforeAutospacing="0" w:after="0" w:afterAutospacing="0" w:line="360" w:lineRule="auto"/>
              <w:ind w:left="125"/>
              <w:jc w:val="center"/>
              <w:rPr>
                <w:szCs w:val="24"/>
              </w:rPr>
            </w:pPr>
          </w:p>
        </w:tc>
        <w:tc>
          <w:tcPr>
            <w:tcW w:w="1417" w:type="dxa"/>
          </w:tcPr>
          <w:p w14:paraId="211545F4" w14:textId="77777777" w:rsidR="006D1D89" w:rsidRPr="002C2858" w:rsidRDefault="006D1D89" w:rsidP="007F28F9">
            <w:pPr>
              <w:pStyle w:val="TableParagraph"/>
              <w:spacing w:before="0" w:beforeAutospacing="0" w:after="0" w:afterAutospacing="0" w:line="360" w:lineRule="auto"/>
              <w:ind w:left="125"/>
              <w:jc w:val="center"/>
              <w:rPr>
                <w:szCs w:val="24"/>
              </w:rPr>
            </w:pPr>
            <w:r w:rsidRPr="002C2858">
              <w:rPr>
                <w:szCs w:val="24"/>
              </w:rPr>
              <w:t>X</w:t>
            </w:r>
          </w:p>
        </w:tc>
      </w:tr>
      <w:tr w:rsidR="006D1D89" w:rsidRPr="002C2858" w14:paraId="312A4DF3" w14:textId="77777777" w:rsidTr="00836913">
        <w:trPr>
          <w:trHeight w:val="299"/>
        </w:trPr>
        <w:tc>
          <w:tcPr>
            <w:tcW w:w="6510" w:type="dxa"/>
          </w:tcPr>
          <w:p w14:paraId="79423D10" w14:textId="77777777" w:rsidR="006D1D89" w:rsidRPr="002C2858" w:rsidRDefault="006D1D89" w:rsidP="007F28F9">
            <w:pPr>
              <w:pStyle w:val="TableParagraph"/>
              <w:spacing w:before="0" w:beforeAutospacing="0" w:after="0" w:afterAutospacing="0" w:line="360" w:lineRule="auto"/>
              <w:ind w:left="125"/>
              <w:rPr>
                <w:szCs w:val="24"/>
              </w:rPr>
            </w:pPr>
            <w:r w:rsidRPr="002C2858">
              <w:rPr>
                <w:szCs w:val="24"/>
              </w:rPr>
              <w:t>Virus</w:t>
            </w:r>
            <w:r w:rsidRPr="002C2858">
              <w:rPr>
                <w:spacing w:val="-4"/>
                <w:szCs w:val="24"/>
              </w:rPr>
              <w:t xml:space="preserve"> </w:t>
            </w:r>
            <w:r w:rsidRPr="002C2858">
              <w:rPr>
                <w:szCs w:val="24"/>
              </w:rPr>
              <w:t>de</w:t>
            </w:r>
            <w:r w:rsidRPr="002C2858">
              <w:rPr>
                <w:spacing w:val="-2"/>
                <w:szCs w:val="24"/>
              </w:rPr>
              <w:t xml:space="preserve"> </w:t>
            </w:r>
            <w:r w:rsidRPr="002C2858">
              <w:rPr>
                <w:szCs w:val="24"/>
              </w:rPr>
              <w:t>la</w:t>
            </w:r>
            <w:r w:rsidRPr="002C2858">
              <w:rPr>
                <w:spacing w:val="-4"/>
                <w:szCs w:val="24"/>
              </w:rPr>
              <w:t xml:space="preserve"> </w:t>
            </w:r>
            <w:r w:rsidRPr="002C2858">
              <w:rPr>
                <w:szCs w:val="24"/>
              </w:rPr>
              <w:t>Hepatitis</w:t>
            </w:r>
            <w:r w:rsidRPr="002C2858">
              <w:rPr>
                <w:spacing w:val="-1"/>
                <w:szCs w:val="24"/>
              </w:rPr>
              <w:t xml:space="preserve"> </w:t>
            </w:r>
            <w:r w:rsidRPr="002C2858">
              <w:rPr>
                <w:szCs w:val="24"/>
              </w:rPr>
              <w:t>B,</w:t>
            </w:r>
            <w:r w:rsidRPr="002C2858">
              <w:rPr>
                <w:spacing w:val="-4"/>
                <w:szCs w:val="24"/>
              </w:rPr>
              <w:t xml:space="preserve"> </w:t>
            </w:r>
            <w:r w:rsidRPr="002C2858">
              <w:rPr>
                <w:szCs w:val="24"/>
              </w:rPr>
              <w:t>C,</w:t>
            </w:r>
            <w:r w:rsidRPr="002C2858">
              <w:rPr>
                <w:spacing w:val="-3"/>
                <w:szCs w:val="24"/>
              </w:rPr>
              <w:t xml:space="preserve"> </w:t>
            </w:r>
            <w:r w:rsidRPr="002C2858">
              <w:rPr>
                <w:szCs w:val="24"/>
              </w:rPr>
              <w:t>D,</w:t>
            </w:r>
            <w:r w:rsidRPr="002C2858">
              <w:rPr>
                <w:spacing w:val="-3"/>
                <w:szCs w:val="24"/>
              </w:rPr>
              <w:t xml:space="preserve"> </w:t>
            </w:r>
            <w:r w:rsidRPr="002C2858">
              <w:rPr>
                <w:spacing w:val="-10"/>
                <w:szCs w:val="24"/>
              </w:rPr>
              <w:t>E</w:t>
            </w:r>
          </w:p>
        </w:tc>
        <w:tc>
          <w:tcPr>
            <w:tcW w:w="992" w:type="dxa"/>
          </w:tcPr>
          <w:p w14:paraId="7D2D7709" w14:textId="77777777" w:rsidR="006D1D89" w:rsidRPr="002C2858" w:rsidRDefault="006D1D89" w:rsidP="007F28F9">
            <w:pPr>
              <w:pStyle w:val="TableParagraph"/>
              <w:spacing w:before="0" w:beforeAutospacing="0" w:after="0" w:afterAutospacing="0" w:line="360" w:lineRule="auto"/>
              <w:ind w:left="125"/>
              <w:jc w:val="center"/>
              <w:rPr>
                <w:szCs w:val="24"/>
              </w:rPr>
            </w:pPr>
          </w:p>
        </w:tc>
        <w:tc>
          <w:tcPr>
            <w:tcW w:w="1417" w:type="dxa"/>
          </w:tcPr>
          <w:p w14:paraId="543C8795" w14:textId="77777777" w:rsidR="006D1D89" w:rsidRPr="002C2858" w:rsidRDefault="006D1D89" w:rsidP="007F28F9">
            <w:pPr>
              <w:pStyle w:val="TableParagraph"/>
              <w:spacing w:before="0" w:beforeAutospacing="0" w:after="0" w:afterAutospacing="0" w:line="360" w:lineRule="auto"/>
              <w:ind w:left="125"/>
              <w:jc w:val="center"/>
              <w:rPr>
                <w:szCs w:val="24"/>
              </w:rPr>
            </w:pPr>
            <w:r w:rsidRPr="002C2858">
              <w:rPr>
                <w:szCs w:val="24"/>
              </w:rPr>
              <w:t>X</w:t>
            </w:r>
          </w:p>
        </w:tc>
      </w:tr>
      <w:tr w:rsidR="006D1D89" w:rsidRPr="002C2858" w14:paraId="5BA4287C" w14:textId="77777777" w:rsidTr="00836913">
        <w:trPr>
          <w:trHeight w:val="297"/>
        </w:trPr>
        <w:tc>
          <w:tcPr>
            <w:tcW w:w="6510" w:type="dxa"/>
          </w:tcPr>
          <w:p w14:paraId="3EFD2F8E" w14:textId="77777777" w:rsidR="006D1D89" w:rsidRPr="002C2858" w:rsidRDefault="006D1D89" w:rsidP="007F28F9">
            <w:pPr>
              <w:pStyle w:val="TableParagraph"/>
              <w:spacing w:before="0" w:beforeAutospacing="0" w:after="0" w:afterAutospacing="0" w:line="360" w:lineRule="auto"/>
              <w:ind w:left="125"/>
              <w:rPr>
                <w:szCs w:val="24"/>
              </w:rPr>
            </w:pPr>
            <w:r w:rsidRPr="002C2858">
              <w:rPr>
                <w:spacing w:val="-2"/>
                <w:szCs w:val="24"/>
              </w:rPr>
              <w:t>Rickettsia</w:t>
            </w:r>
            <w:r w:rsidRPr="002C2858">
              <w:rPr>
                <w:spacing w:val="4"/>
                <w:szCs w:val="24"/>
              </w:rPr>
              <w:t xml:space="preserve"> </w:t>
            </w:r>
            <w:proofErr w:type="spellStart"/>
            <w:r w:rsidRPr="002C2858">
              <w:rPr>
                <w:spacing w:val="-2"/>
                <w:szCs w:val="24"/>
              </w:rPr>
              <w:t>Prowaeekii</w:t>
            </w:r>
            <w:proofErr w:type="spellEnd"/>
          </w:p>
        </w:tc>
        <w:tc>
          <w:tcPr>
            <w:tcW w:w="992" w:type="dxa"/>
          </w:tcPr>
          <w:p w14:paraId="121630FB" w14:textId="77777777" w:rsidR="006D1D89" w:rsidRPr="002C2858" w:rsidRDefault="006D1D89" w:rsidP="007F28F9">
            <w:pPr>
              <w:pStyle w:val="TableParagraph"/>
              <w:spacing w:before="0" w:beforeAutospacing="0" w:after="0" w:afterAutospacing="0" w:line="360" w:lineRule="auto"/>
              <w:ind w:left="125"/>
              <w:jc w:val="center"/>
              <w:rPr>
                <w:spacing w:val="-2"/>
                <w:szCs w:val="24"/>
              </w:rPr>
            </w:pPr>
          </w:p>
        </w:tc>
        <w:tc>
          <w:tcPr>
            <w:tcW w:w="1417" w:type="dxa"/>
          </w:tcPr>
          <w:p w14:paraId="7861D137" w14:textId="77777777" w:rsidR="006D1D89" w:rsidRPr="002C2858" w:rsidRDefault="006D1D89" w:rsidP="007F28F9">
            <w:pPr>
              <w:pStyle w:val="TableParagraph"/>
              <w:spacing w:before="0" w:beforeAutospacing="0" w:after="0" w:afterAutospacing="0" w:line="360" w:lineRule="auto"/>
              <w:ind w:left="125"/>
              <w:jc w:val="center"/>
              <w:rPr>
                <w:spacing w:val="-2"/>
                <w:szCs w:val="24"/>
              </w:rPr>
            </w:pPr>
            <w:r w:rsidRPr="002C2858">
              <w:rPr>
                <w:spacing w:val="-2"/>
                <w:szCs w:val="24"/>
              </w:rPr>
              <w:t>X</w:t>
            </w:r>
          </w:p>
        </w:tc>
      </w:tr>
      <w:tr w:rsidR="006D1D89" w:rsidRPr="002C2858" w14:paraId="78C97FFC" w14:textId="77777777" w:rsidTr="00836913">
        <w:trPr>
          <w:trHeight w:val="298"/>
        </w:trPr>
        <w:tc>
          <w:tcPr>
            <w:tcW w:w="6510" w:type="dxa"/>
          </w:tcPr>
          <w:p w14:paraId="43B2007A" w14:textId="77777777" w:rsidR="006D1D89" w:rsidRPr="002C2858" w:rsidRDefault="006D1D89" w:rsidP="007F28F9">
            <w:pPr>
              <w:pStyle w:val="TableParagraph"/>
              <w:spacing w:before="0" w:beforeAutospacing="0" w:after="0" w:afterAutospacing="0" w:line="360" w:lineRule="auto"/>
              <w:ind w:left="125"/>
              <w:rPr>
                <w:szCs w:val="24"/>
              </w:rPr>
            </w:pPr>
            <w:r w:rsidRPr="002C2858">
              <w:rPr>
                <w:spacing w:val="-2"/>
                <w:szCs w:val="24"/>
              </w:rPr>
              <w:t>Rickettsia</w:t>
            </w:r>
            <w:r w:rsidRPr="002C2858">
              <w:rPr>
                <w:spacing w:val="4"/>
                <w:szCs w:val="24"/>
              </w:rPr>
              <w:t xml:space="preserve"> </w:t>
            </w:r>
            <w:proofErr w:type="spellStart"/>
            <w:r w:rsidRPr="002C2858">
              <w:rPr>
                <w:spacing w:val="-2"/>
                <w:szCs w:val="24"/>
              </w:rPr>
              <w:t>Typhi</w:t>
            </w:r>
            <w:proofErr w:type="spellEnd"/>
          </w:p>
        </w:tc>
        <w:tc>
          <w:tcPr>
            <w:tcW w:w="992" w:type="dxa"/>
          </w:tcPr>
          <w:p w14:paraId="1EC92396" w14:textId="77777777" w:rsidR="006D1D89" w:rsidRPr="002C2858" w:rsidRDefault="006D1D89" w:rsidP="007F28F9">
            <w:pPr>
              <w:pStyle w:val="TableParagraph"/>
              <w:spacing w:before="0" w:beforeAutospacing="0" w:after="0" w:afterAutospacing="0" w:line="360" w:lineRule="auto"/>
              <w:ind w:left="125"/>
              <w:jc w:val="center"/>
              <w:rPr>
                <w:spacing w:val="-2"/>
                <w:szCs w:val="24"/>
              </w:rPr>
            </w:pPr>
          </w:p>
        </w:tc>
        <w:tc>
          <w:tcPr>
            <w:tcW w:w="1417" w:type="dxa"/>
          </w:tcPr>
          <w:p w14:paraId="2566EE1C" w14:textId="77777777" w:rsidR="006D1D89" w:rsidRPr="002C2858" w:rsidRDefault="006D1D89" w:rsidP="007F28F9">
            <w:pPr>
              <w:pStyle w:val="TableParagraph"/>
              <w:spacing w:before="0" w:beforeAutospacing="0" w:after="0" w:afterAutospacing="0" w:line="360" w:lineRule="auto"/>
              <w:ind w:left="125"/>
              <w:jc w:val="center"/>
              <w:rPr>
                <w:spacing w:val="-2"/>
                <w:szCs w:val="24"/>
              </w:rPr>
            </w:pPr>
            <w:r w:rsidRPr="002C2858">
              <w:rPr>
                <w:spacing w:val="-2"/>
                <w:szCs w:val="24"/>
              </w:rPr>
              <w:t>X</w:t>
            </w:r>
          </w:p>
        </w:tc>
      </w:tr>
      <w:tr w:rsidR="006D1D89" w:rsidRPr="002C2858" w14:paraId="15565B14" w14:textId="77777777" w:rsidTr="00836913">
        <w:trPr>
          <w:trHeight w:val="297"/>
        </w:trPr>
        <w:tc>
          <w:tcPr>
            <w:tcW w:w="6510" w:type="dxa"/>
          </w:tcPr>
          <w:p w14:paraId="653FE240" w14:textId="77777777" w:rsidR="006D1D89" w:rsidRPr="002C2858" w:rsidRDefault="006D1D89" w:rsidP="007F28F9">
            <w:pPr>
              <w:pStyle w:val="TableParagraph"/>
              <w:spacing w:before="0" w:beforeAutospacing="0" w:after="0" w:afterAutospacing="0" w:line="360" w:lineRule="auto"/>
              <w:ind w:left="125"/>
              <w:rPr>
                <w:szCs w:val="24"/>
              </w:rPr>
            </w:pPr>
            <w:r w:rsidRPr="002C2858">
              <w:rPr>
                <w:spacing w:val="-2"/>
                <w:szCs w:val="24"/>
              </w:rPr>
              <w:t>Estafilococo</w:t>
            </w:r>
          </w:p>
        </w:tc>
        <w:tc>
          <w:tcPr>
            <w:tcW w:w="992" w:type="dxa"/>
          </w:tcPr>
          <w:p w14:paraId="5ED7AD41" w14:textId="77777777" w:rsidR="006D1D89" w:rsidRPr="002C2858" w:rsidRDefault="006D1D89" w:rsidP="007F28F9">
            <w:pPr>
              <w:pStyle w:val="TableParagraph"/>
              <w:spacing w:before="0" w:beforeAutospacing="0" w:after="0" w:afterAutospacing="0" w:line="360" w:lineRule="auto"/>
              <w:ind w:left="125"/>
              <w:jc w:val="center"/>
              <w:rPr>
                <w:spacing w:val="-2"/>
                <w:szCs w:val="24"/>
              </w:rPr>
            </w:pPr>
          </w:p>
        </w:tc>
        <w:tc>
          <w:tcPr>
            <w:tcW w:w="1417" w:type="dxa"/>
          </w:tcPr>
          <w:p w14:paraId="131E880F" w14:textId="77777777" w:rsidR="006D1D89" w:rsidRPr="002C2858" w:rsidRDefault="006D1D89" w:rsidP="007F28F9">
            <w:pPr>
              <w:pStyle w:val="TableParagraph"/>
              <w:spacing w:before="0" w:beforeAutospacing="0" w:after="0" w:afterAutospacing="0" w:line="360" w:lineRule="auto"/>
              <w:ind w:left="125"/>
              <w:jc w:val="center"/>
              <w:rPr>
                <w:spacing w:val="-2"/>
                <w:szCs w:val="24"/>
              </w:rPr>
            </w:pPr>
            <w:r w:rsidRPr="002C2858">
              <w:rPr>
                <w:spacing w:val="-2"/>
                <w:szCs w:val="24"/>
              </w:rPr>
              <w:t>X</w:t>
            </w:r>
          </w:p>
        </w:tc>
      </w:tr>
      <w:tr w:rsidR="006D1D89" w:rsidRPr="002C2858" w14:paraId="63CB93EC" w14:textId="77777777" w:rsidTr="00836913">
        <w:trPr>
          <w:trHeight w:val="299"/>
        </w:trPr>
        <w:tc>
          <w:tcPr>
            <w:tcW w:w="6510" w:type="dxa"/>
          </w:tcPr>
          <w:p w14:paraId="2CF0C783" w14:textId="77777777" w:rsidR="006D1D89" w:rsidRPr="002C2858" w:rsidRDefault="006D1D89" w:rsidP="007F28F9">
            <w:pPr>
              <w:pStyle w:val="TableParagraph"/>
              <w:spacing w:before="0" w:beforeAutospacing="0" w:after="0" w:afterAutospacing="0" w:line="360" w:lineRule="auto"/>
              <w:ind w:left="125"/>
              <w:rPr>
                <w:szCs w:val="24"/>
              </w:rPr>
            </w:pPr>
            <w:r w:rsidRPr="002C2858">
              <w:rPr>
                <w:spacing w:val="-2"/>
                <w:szCs w:val="24"/>
              </w:rPr>
              <w:lastRenderedPageBreak/>
              <w:t>Estreptococo</w:t>
            </w:r>
          </w:p>
        </w:tc>
        <w:tc>
          <w:tcPr>
            <w:tcW w:w="992" w:type="dxa"/>
          </w:tcPr>
          <w:p w14:paraId="2C22BDBD" w14:textId="77777777" w:rsidR="006D1D89" w:rsidRPr="002C2858" w:rsidRDefault="006D1D89" w:rsidP="007F28F9">
            <w:pPr>
              <w:pStyle w:val="TableParagraph"/>
              <w:spacing w:before="0" w:beforeAutospacing="0" w:after="0" w:afterAutospacing="0" w:line="360" w:lineRule="auto"/>
              <w:ind w:left="125"/>
              <w:jc w:val="center"/>
              <w:rPr>
                <w:spacing w:val="-2"/>
                <w:szCs w:val="24"/>
              </w:rPr>
            </w:pPr>
          </w:p>
        </w:tc>
        <w:tc>
          <w:tcPr>
            <w:tcW w:w="1417" w:type="dxa"/>
          </w:tcPr>
          <w:p w14:paraId="4BD5CAA2" w14:textId="77777777" w:rsidR="006D1D89" w:rsidRPr="002C2858" w:rsidRDefault="006D1D89" w:rsidP="007F28F9">
            <w:pPr>
              <w:pStyle w:val="TableParagraph"/>
              <w:spacing w:before="0" w:beforeAutospacing="0" w:after="0" w:afterAutospacing="0" w:line="360" w:lineRule="auto"/>
              <w:ind w:left="125"/>
              <w:jc w:val="center"/>
              <w:rPr>
                <w:spacing w:val="-2"/>
                <w:szCs w:val="24"/>
              </w:rPr>
            </w:pPr>
            <w:r w:rsidRPr="002C2858">
              <w:rPr>
                <w:spacing w:val="-2"/>
                <w:szCs w:val="24"/>
              </w:rPr>
              <w:t>X</w:t>
            </w:r>
          </w:p>
        </w:tc>
      </w:tr>
      <w:tr w:rsidR="006D1D89" w:rsidRPr="002C2858" w14:paraId="3630B739" w14:textId="77777777" w:rsidTr="00836913">
        <w:trPr>
          <w:trHeight w:val="296"/>
        </w:trPr>
        <w:tc>
          <w:tcPr>
            <w:tcW w:w="6510" w:type="dxa"/>
          </w:tcPr>
          <w:p w14:paraId="13F6B43B" w14:textId="77777777" w:rsidR="006D1D89" w:rsidRPr="002C2858" w:rsidRDefault="006D1D89" w:rsidP="007F28F9">
            <w:pPr>
              <w:pStyle w:val="TableParagraph"/>
              <w:spacing w:before="0" w:beforeAutospacing="0" w:after="0" w:afterAutospacing="0" w:line="360" w:lineRule="auto"/>
              <w:ind w:left="125"/>
              <w:rPr>
                <w:szCs w:val="24"/>
              </w:rPr>
            </w:pPr>
            <w:r w:rsidRPr="002C2858">
              <w:rPr>
                <w:szCs w:val="24"/>
              </w:rPr>
              <w:t>Hepatitis</w:t>
            </w:r>
            <w:r w:rsidRPr="002C2858">
              <w:rPr>
                <w:spacing w:val="-10"/>
                <w:szCs w:val="24"/>
              </w:rPr>
              <w:t xml:space="preserve"> A</w:t>
            </w:r>
          </w:p>
        </w:tc>
        <w:tc>
          <w:tcPr>
            <w:tcW w:w="992" w:type="dxa"/>
          </w:tcPr>
          <w:p w14:paraId="7A6CF9B2" w14:textId="77777777" w:rsidR="006D1D89" w:rsidRPr="002C2858" w:rsidRDefault="006D1D89" w:rsidP="007F28F9">
            <w:pPr>
              <w:pStyle w:val="TableParagraph"/>
              <w:spacing w:before="0" w:beforeAutospacing="0" w:after="0" w:afterAutospacing="0" w:line="360" w:lineRule="auto"/>
              <w:ind w:left="125"/>
              <w:jc w:val="center"/>
              <w:rPr>
                <w:szCs w:val="24"/>
              </w:rPr>
            </w:pPr>
          </w:p>
        </w:tc>
        <w:tc>
          <w:tcPr>
            <w:tcW w:w="1417" w:type="dxa"/>
          </w:tcPr>
          <w:p w14:paraId="41B41FB2" w14:textId="77777777" w:rsidR="006D1D89" w:rsidRPr="002C2858" w:rsidRDefault="006D1D89" w:rsidP="007F28F9">
            <w:pPr>
              <w:pStyle w:val="TableParagraph"/>
              <w:spacing w:before="0" w:beforeAutospacing="0" w:after="0" w:afterAutospacing="0" w:line="360" w:lineRule="auto"/>
              <w:ind w:left="125"/>
              <w:jc w:val="center"/>
              <w:rPr>
                <w:szCs w:val="24"/>
              </w:rPr>
            </w:pPr>
            <w:r w:rsidRPr="002C2858">
              <w:rPr>
                <w:szCs w:val="24"/>
              </w:rPr>
              <w:t>X</w:t>
            </w:r>
          </w:p>
        </w:tc>
      </w:tr>
      <w:tr w:rsidR="006D1D89" w:rsidRPr="002C2858" w14:paraId="368E71FB" w14:textId="77777777" w:rsidTr="00836913">
        <w:trPr>
          <w:trHeight w:val="298"/>
        </w:trPr>
        <w:tc>
          <w:tcPr>
            <w:tcW w:w="6510" w:type="dxa"/>
          </w:tcPr>
          <w:p w14:paraId="05F1CB18" w14:textId="77777777" w:rsidR="006D1D89" w:rsidRPr="002C2858" w:rsidRDefault="006D1D89" w:rsidP="007F28F9">
            <w:pPr>
              <w:pStyle w:val="TableParagraph"/>
              <w:spacing w:before="0" w:beforeAutospacing="0" w:after="0" w:afterAutospacing="0" w:line="360" w:lineRule="auto"/>
              <w:ind w:left="70"/>
              <w:rPr>
                <w:szCs w:val="24"/>
              </w:rPr>
            </w:pPr>
            <w:r w:rsidRPr="002C2858">
              <w:rPr>
                <w:szCs w:val="24"/>
              </w:rPr>
              <w:t>Salmonella</w:t>
            </w:r>
            <w:r w:rsidRPr="002C2858">
              <w:rPr>
                <w:spacing w:val="-8"/>
                <w:szCs w:val="24"/>
              </w:rPr>
              <w:t xml:space="preserve"> </w:t>
            </w:r>
            <w:proofErr w:type="spellStart"/>
            <w:r w:rsidRPr="002C2858">
              <w:rPr>
                <w:spacing w:val="-2"/>
                <w:szCs w:val="24"/>
              </w:rPr>
              <w:t>Typhi</w:t>
            </w:r>
            <w:proofErr w:type="spellEnd"/>
          </w:p>
        </w:tc>
        <w:tc>
          <w:tcPr>
            <w:tcW w:w="992" w:type="dxa"/>
          </w:tcPr>
          <w:p w14:paraId="280912D7" w14:textId="77777777" w:rsidR="006D1D89" w:rsidRPr="002C2858" w:rsidRDefault="006D1D89" w:rsidP="007F28F9">
            <w:pPr>
              <w:pStyle w:val="TableParagraph"/>
              <w:spacing w:before="0" w:beforeAutospacing="0" w:after="0" w:afterAutospacing="0" w:line="360" w:lineRule="auto"/>
              <w:ind w:left="70"/>
              <w:jc w:val="center"/>
              <w:rPr>
                <w:szCs w:val="24"/>
              </w:rPr>
            </w:pPr>
          </w:p>
        </w:tc>
        <w:tc>
          <w:tcPr>
            <w:tcW w:w="1417" w:type="dxa"/>
          </w:tcPr>
          <w:p w14:paraId="7F2481A4" w14:textId="77777777" w:rsidR="006D1D89" w:rsidRPr="002C2858" w:rsidRDefault="006D1D89" w:rsidP="007F28F9">
            <w:pPr>
              <w:pStyle w:val="TableParagraph"/>
              <w:spacing w:before="0" w:beforeAutospacing="0" w:after="0" w:afterAutospacing="0" w:line="360" w:lineRule="auto"/>
              <w:ind w:left="70"/>
              <w:jc w:val="center"/>
              <w:rPr>
                <w:szCs w:val="24"/>
              </w:rPr>
            </w:pPr>
            <w:r w:rsidRPr="002C2858">
              <w:rPr>
                <w:szCs w:val="24"/>
              </w:rPr>
              <w:t>X</w:t>
            </w:r>
          </w:p>
        </w:tc>
      </w:tr>
      <w:tr w:rsidR="006D1D89" w:rsidRPr="002C2858" w14:paraId="2458A016" w14:textId="77777777" w:rsidTr="00836913">
        <w:trPr>
          <w:trHeight w:val="297"/>
        </w:trPr>
        <w:tc>
          <w:tcPr>
            <w:tcW w:w="6510" w:type="dxa"/>
          </w:tcPr>
          <w:p w14:paraId="11B77856" w14:textId="77777777" w:rsidR="006D1D89" w:rsidRPr="002C2858" w:rsidRDefault="006D1D89" w:rsidP="007F28F9">
            <w:pPr>
              <w:pStyle w:val="TableParagraph"/>
              <w:spacing w:before="0" w:beforeAutospacing="0" w:after="0" w:afterAutospacing="0" w:line="360" w:lineRule="auto"/>
              <w:ind w:left="70"/>
              <w:rPr>
                <w:szCs w:val="24"/>
              </w:rPr>
            </w:pPr>
            <w:proofErr w:type="spellStart"/>
            <w:r w:rsidRPr="002C2858">
              <w:rPr>
                <w:szCs w:val="24"/>
              </w:rPr>
              <w:t>Histoplama</w:t>
            </w:r>
            <w:proofErr w:type="spellEnd"/>
            <w:r w:rsidRPr="002C2858">
              <w:rPr>
                <w:spacing w:val="-7"/>
                <w:szCs w:val="24"/>
              </w:rPr>
              <w:t xml:space="preserve"> </w:t>
            </w:r>
            <w:proofErr w:type="spellStart"/>
            <w:r w:rsidRPr="002C2858">
              <w:rPr>
                <w:spacing w:val="-2"/>
                <w:szCs w:val="24"/>
              </w:rPr>
              <w:t>Capsulatum</w:t>
            </w:r>
            <w:proofErr w:type="spellEnd"/>
          </w:p>
        </w:tc>
        <w:tc>
          <w:tcPr>
            <w:tcW w:w="992" w:type="dxa"/>
          </w:tcPr>
          <w:p w14:paraId="46904007" w14:textId="77777777" w:rsidR="006D1D89" w:rsidRPr="002C2858" w:rsidRDefault="006D1D89" w:rsidP="007F28F9">
            <w:pPr>
              <w:pStyle w:val="TableParagraph"/>
              <w:spacing w:before="0" w:beforeAutospacing="0" w:after="0" w:afterAutospacing="0" w:line="360" w:lineRule="auto"/>
              <w:ind w:left="70"/>
              <w:jc w:val="center"/>
              <w:rPr>
                <w:szCs w:val="24"/>
              </w:rPr>
            </w:pPr>
          </w:p>
        </w:tc>
        <w:tc>
          <w:tcPr>
            <w:tcW w:w="1417" w:type="dxa"/>
          </w:tcPr>
          <w:p w14:paraId="26F51CA5" w14:textId="77777777" w:rsidR="006D1D89" w:rsidRPr="002C2858" w:rsidRDefault="006D1D89" w:rsidP="007F28F9">
            <w:pPr>
              <w:pStyle w:val="TableParagraph"/>
              <w:spacing w:before="0" w:beforeAutospacing="0" w:after="0" w:afterAutospacing="0" w:line="360" w:lineRule="auto"/>
              <w:ind w:left="70"/>
              <w:jc w:val="center"/>
              <w:rPr>
                <w:szCs w:val="24"/>
              </w:rPr>
            </w:pPr>
            <w:r w:rsidRPr="002C2858">
              <w:rPr>
                <w:szCs w:val="24"/>
              </w:rPr>
              <w:t>X</w:t>
            </w:r>
          </w:p>
        </w:tc>
      </w:tr>
      <w:tr w:rsidR="006D1D89" w:rsidRPr="002C2858" w14:paraId="2B343BA3" w14:textId="77777777" w:rsidTr="00836913">
        <w:trPr>
          <w:trHeight w:val="298"/>
        </w:trPr>
        <w:tc>
          <w:tcPr>
            <w:tcW w:w="6510" w:type="dxa"/>
          </w:tcPr>
          <w:p w14:paraId="77024408" w14:textId="77777777" w:rsidR="006D1D89" w:rsidRPr="002C2858" w:rsidRDefault="006D1D89" w:rsidP="007F28F9">
            <w:pPr>
              <w:pStyle w:val="TableParagraph"/>
              <w:spacing w:before="0" w:beforeAutospacing="0" w:after="0" w:afterAutospacing="0" w:line="360" w:lineRule="auto"/>
              <w:ind w:left="70"/>
              <w:rPr>
                <w:szCs w:val="24"/>
              </w:rPr>
            </w:pPr>
            <w:proofErr w:type="spellStart"/>
            <w:r w:rsidRPr="002C2858">
              <w:rPr>
                <w:szCs w:val="24"/>
              </w:rPr>
              <w:t>Clostridium</w:t>
            </w:r>
            <w:proofErr w:type="spellEnd"/>
            <w:r w:rsidRPr="002C2858">
              <w:rPr>
                <w:spacing w:val="-9"/>
                <w:szCs w:val="24"/>
              </w:rPr>
              <w:t xml:space="preserve"> </w:t>
            </w:r>
            <w:proofErr w:type="spellStart"/>
            <w:r w:rsidRPr="002C2858">
              <w:rPr>
                <w:spacing w:val="-2"/>
                <w:szCs w:val="24"/>
              </w:rPr>
              <w:t>tetanis</w:t>
            </w:r>
            <w:proofErr w:type="spellEnd"/>
          </w:p>
        </w:tc>
        <w:tc>
          <w:tcPr>
            <w:tcW w:w="992" w:type="dxa"/>
          </w:tcPr>
          <w:p w14:paraId="2CF8D128" w14:textId="77777777" w:rsidR="006D1D89" w:rsidRPr="002C2858" w:rsidRDefault="006D1D89" w:rsidP="007F28F9">
            <w:pPr>
              <w:pStyle w:val="TableParagraph"/>
              <w:spacing w:before="0" w:beforeAutospacing="0" w:after="0" w:afterAutospacing="0" w:line="360" w:lineRule="auto"/>
              <w:ind w:left="70"/>
              <w:jc w:val="center"/>
              <w:rPr>
                <w:szCs w:val="24"/>
              </w:rPr>
            </w:pPr>
          </w:p>
        </w:tc>
        <w:tc>
          <w:tcPr>
            <w:tcW w:w="1417" w:type="dxa"/>
          </w:tcPr>
          <w:p w14:paraId="607CB4E2" w14:textId="77777777" w:rsidR="006D1D89" w:rsidRPr="002C2858" w:rsidRDefault="006D1D89" w:rsidP="007F28F9">
            <w:pPr>
              <w:pStyle w:val="TableParagraph"/>
              <w:spacing w:before="0" w:beforeAutospacing="0" w:after="0" w:afterAutospacing="0" w:line="360" w:lineRule="auto"/>
              <w:ind w:left="70"/>
              <w:jc w:val="center"/>
              <w:rPr>
                <w:szCs w:val="24"/>
              </w:rPr>
            </w:pPr>
            <w:r w:rsidRPr="002C2858">
              <w:rPr>
                <w:szCs w:val="24"/>
              </w:rPr>
              <w:t>X</w:t>
            </w:r>
          </w:p>
        </w:tc>
      </w:tr>
      <w:tr w:rsidR="006D1D89" w:rsidRPr="002C2858" w14:paraId="5F80F29C" w14:textId="77777777" w:rsidTr="00836913">
        <w:trPr>
          <w:trHeight w:val="297"/>
        </w:trPr>
        <w:tc>
          <w:tcPr>
            <w:tcW w:w="6510" w:type="dxa"/>
          </w:tcPr>
          <w:p w14:paraId="0DE0A785" w14:textId="77777777" w:rsidR="006D1D89" w:rsidRPr="002C2858" w:rsidRDefault="006D1D89" w:rsidP="007F28F9">
            <w:pPr>
              <w:pStyle w:val="TableParagraph"/>
              <w:spacing w:before="0" w:beforeAutospacing="0" w:after="0" w:afterAutospacing="0" w:line="360" w:lineRule="auto"/>
              <w:ind w:left="125"/>
              <w:rPr>
                <w:szCs w:val="24"/>
              </w:rPr>
            </w:pPr>
            <w:proofErr w:type="spellStart"/>
            <w:r w:rsidRPr="002C2858">
              <w:rPr>
                <w:w w:val="85"/>
                <w:szCs w:val="24"/>
              </w:rPr>
              <w:t>Shigeella</w:t>
            </w:r>
            <w:proofErr w:type="spellEnd"/>
            <w:r w:rsidRPr="002C2858">
              <w:rPr>
                <w:spacing w:val="4"/>
                <w:szCs w:val="24"/>
              </w:rPr>
              <w:t xml:space="preserve"> </w:t>
            </w:r>
            <w:r w:rsidRPr="002C2858">
              <w:rPr>
                <w:spacing w:val="-4"/>
                <w:szCs w:val="24"/>
              </w:rPr>
              <w:t>spp.</w:t>
            </w:r>
          </w:p>
        </w:tc>
        <w:tc>
          <w:tcPr>
            <w:tcW w:w="992" w:type="dxa"/>
          </w:tcPr>
          <w:p w14:paraId="7E8761D8" w14:textId="77777777" w:rsidR="006D1D89" w:rsidRPr="002C2858" w:rsidRDefault="006D1D89" w:rsidP="007F28F9">
            <w:pPr>
              <w:pStyle w:val="TableParagraph"/>
              <w:spacing w:before="0" w:beforeAutospacing="0" w:after="0" w:afterAutospacing="0" w:line="360" w:lineRule="auto"/>
              <w:ind w:left="125"/>
              <w:jc w:val="center"/>
              <w:rPr>
                <w:w w:val="85"/>
                <w:szCs w:val="24"/>
              </w:rPr>
            </w:pPr>
          </w:p>
        </w:tc>
        <w:tc>
          <w:tcPr>
            <w:tcW w:w="1417" w:type="dxa"/>
          </w:tcPr>
          <w:p w14:paraId="2AC19514" w14:textId="77777777" w:rsidR="006D1D89" w:rsidRPr="002C2858" w:rsidRDefault="006D1D89" w:rsidP="007F28F9">
            <w:pPr>
              <w:pStyle w:val="TableParagraph"/>
              <w:spacing w:before="0" w:beforeAutospacing="0" w:after="0" w:afterAutospacing="0" w:line="360" w:lineRule="auto"/>
              <w:ind w:left="125"/>
              <w:jc w:val="center"/>
              <w:rPr>
                <w:w w:val="85"/>
                <w:szCs w:val="24"/>
              </w:rPr>
            </w:pPr>
            <w:r w:rsidRPr="002C2858">
              <w:rPr>
                <w:w w:val="85"/>
                <w:szCs w:val="24"/>
              </w:rPr>
              <w:t>X</w:t>
            </w:r>
          </w:p>
        </w:tc>
      </w:tr>
      <w:tr w:rsidR="006D1D89" w:rsidRPr="002C2858" w14:paraId="3F501AB6" w14:textId="77777777" w:rsidTr="00836913">
        <w:trPr>
          <w:trHeight w:val="298"/>
        </w:trPr>
        <w:tc>
          <w:tcPr>
            <w:tcW w:w="6510" w:type="dxa"/>
          </w:tcPr>
          <w:p w14:paraId="70E83C69" w14:textId="77777777" w:rsidR="006D1D89" w:rsidRPr="002C2858" w:rsidRDefault="006D1D89" w:rsidP="007F28F9">
            <w:pPr>
              <w:pStyle w:val="TableParagraph"/>
              <w:spacing w:before="0" w:beforeAutospacing="0" w:after="0" w:afterAutospacing="0" w:line="360" w:lineRule="auto"/>
              <w:ind w:left="125"/>
              <w:rPr>
                <w:szCs w:val="24"/>
              </w:rPr>
            </w:pPr>
            <w:proofErr w:type="spellStart"/>
            <w:r w:rsidRPr="002C2858">
              <w:rPr>
                <w:szCs w:val="24"/>
              </w:rPr>
              <w:t>Entamoeba</w:t>
            </w:r>
            <w:proofErr w:type="spellEnd"/>
            <w:r w:rsidRPr="002C2858">
              <w:rPr>
                <w:spacing w:val="-4"/>
                <w:szCs w:val="24"/>
              </w:rPr>
              <w:t xml:space="preserve"> </w:t>
            </w:r>
            <w:proofErr w:type="spellStart"/>
            <w:r w:rsidRPr="002C2858">
              <w:rPr>
                <w:spacing w:val="-2"/>
                <w:szCs w:val="24"/>
              </w:rPr>
              <w:t>histolytica</w:t>
            </w:r>
            <w:proofErr w:type="spellEnd"/>
          </w:p>
        </w:tc>
        <w:tc>
          <w:tcPr>
            <w:tcW w:w="992" w:type="dxa"/>
          </w:tcPr>
          <w:p w14:paraId="18627E02" w14:textId="77777777" w:rsidR="006D1D89" w:rsidRPr="002C2858" w:rsidRDefault="006D1D89" w:rsidP="007F28F9">
            <w:pPr>
              <w:pStyle w:val="TableParagraph"/>
              <w:spacing w:before="0" w:beforeAutospacing="0" w:after="0" w:afterAutospacing="0" w:line="360" w:lineRule="auto"/>
              <w:ind w:left="125"/>
              <w:jc w:val="center"/>
              <w:rPr>
                <w:szCs w:val="24"/>
              </w:rPr>
            </w:pPr>
          </w:p>
        </w:tc>
        <w:tc>
          <w:tcPr>
            <w:tcW w:w="1417" w:type="dxa"/>
          </w:tcPr>
          <w:p w14:paraId="1588E1EE" w14:textId="77777777" w:rsidR="006D1D89" w:rsidRPr="002C2858" w:rsidRDefault="006D1D89" w:rsidP="007F28F9">
            <w:pPr>
              <w:pStyle w:val="TableParagraph"/>
              <w:spacing w:before="0" w:beforeAutospacing="0" w:after="0" w:afterAutospacing="0" w:line="360" w:lineRule="auto"/>
              <w:ind w:left="125"/>
              <w:jc w:val="center"/>
              <w:rPr>
                <w:szCs w:val="24"/>
              </w:rPr>
            </w:pPr>
            <w:r w:rsidRPr="002C2858">
              <w:rPr>
                <w:szCs w:val="24"/>
              </w:rPr>
              <w:t>X</w:t>
            </w:r>
          </w:p>
        </w:tc>
      </w:tr>
    </w:tbl>
    <w:p w14:paraId="66AAA179" w14:textId="4BA457C4" w:rsidR="00AE653F" w:rsidRPr="002C2858" w:rsidRDefault="00EE28B3" w:rsidP="009C50F5">
      <w:pPr>
        <w:spacing w:before="0" w:beforeAutospacing="0" w:after="0" w:afterAutospacing="0" w:line="360" w:lineRule="auto"/>
        <w:rPr>
          <w:spacing w:val="-2"/>
          <w:szCs w:val="24"/>
        </w:rPr>
      </w:pPr>
      <w:bookmarkStart w:id="115" w:name="_Toc191499556"/>
      <w:r w:rsidRPr="002C2858">
        <w:t>La siguiente tabla nos indica los diferentes Agentes biológicos en t</w:t>
      </w:r>
      <w:r w:rsidRPr="002C2858">
        <w:rPr>
          <w:szCs w:val="24"/>
        </w:rPr>
        <w:t>rabajos</w:t>
      </w:r>
      <w:r w:rsidRPr="002C2858">
        <w:rPr>
          <w:spacing w:val="-5"/>
          <w:szCs w:val="24"/>
        </w:rPr>
        <w:t xml:space="preserve"> </w:t>
      </w:r>
      <w:r w:rsidRPr="002C2858">
        <w:rPr>
          <w:szCs w:val="24"/>
        </w:rPr>
        <w:t>en</w:t>
      </w:r>
      <w:r w:rsidRPr="002C2858">
        <w:rPr>
          <w:spacing w:val="-2"/>
          <w:szCs w:val="24"/>
        </w:rPr>
        <w:t xml:space="preserve"> </w:t>
      </w:r>
      <w:r w:rsidRPr="002C2858">
        <w:rPr>
          <w:szCs w:val="24"/>
        </w:rPr>
        <w:t>unidades</w:t>
      </w:r>
      <w:r w:rsidRPr="002C2858">
        <w:rPr>
          <w:spacing w:val="-2"/>
          <w:szCs w:val="24"/>
        </w:rPr>
        <w:t xml:space="preserve"> </w:t>
      </w:r>
      <w:r w:rsidRPr="002C2858">
        <w:rPr>
          <w:szCs w:val="24"/>
        </w:rPr>
        <w:t>de</w:t>
      </w:r>
      <w:r w:rsidRPr="002C2858">
        <w:rPr>
          <w:spacing w:val="-3"/>
          <w:szCs w:val="24"/>
        </w:rPr>
        <w:t xml:space="preserve"> </w:t>
      </w:r>
      <w:r w:rsidRPr="002C2858">
        <w:rPr>
          <w:szCs w:val="24"/>
        </w:rPr>
        <w:t>eliminación</w:t>
      </w:r>
      <w:r w:rsidRPr="002C2858">
        <w:rPr>
          <w:spacing w:val="-3"/>
          <w:szCs w:val="24"/>
        </w:rPr>
        <w:t xml:space="preserve"> </w:t>
      </w:r>
      <w:r w:rsidRPr="002C2858">
        <w:rPr>
          <w:szCs w:val="24"/>
        </w:rPr>
        <w:t>de</w:t>
      </w:r>
      <w:r w:rsidRPr="002C2858">
        <w:rPr>
          <w:spacing w:val="-2"/>
          <w:szCs w:val="24"/>
        </w:rPr>
        <w:t xml:space="preserve"> residuos</w:t>
      </w:r>
      <w:r w:rsidR="005E2C8E" w:rsidRPr="002C2858">
        <w:rPr>
          <w:spacing w:val="-2"/>
          <w:szCs w:val="24"/>
        </w:rPr>
        <w:t xml:space="preserve"> con los que trabajan el laboratorio de </w:t>
      </w:r>
      <w:r w:rsidR="009C50F5" w:rsidRPr="002C2858">
        <w:rPr>
          <w:spacing w:val="-2"/>
          <w:szCs w:val="24"/>
        </w:rPr>
        <w:t>biotecnología,</w:t>
      </w:r>
      <w:r w:rsidR="005E2C8E" w:rsidRPr="002C2858">
        <w:rPr>
          <w:spacing w:val="-2"/>
          <w:szCs w:val="24"/>
        </w:rPr>
        <w:t xml:space="preserve"> dando como resultado los siguientes datos</w:t>
      </w:r>
      <w:r w:rsidR="006A2595" w:rsidRPr="002C2858">
        <w:rPr>
          <w:spacing w:val="-2"/>
          <w:szCs w:val="24"/>
        </w:rPr>
        <w:t xml:space="preserve">, con 2 agentes trabajan en el laboratorio mientras que con </w:t>
      </w:r>
      <w:r w:rsidR="009C50F5" w:rsidRPr="002C2858">
        <w:rPr>
          <w:spacing w:val="-2"/>
          <w:szCs w:val="24"/>
        </w:rPr>
        <w:t>16 no lo hacen.</w:t>
      </w:r>
    </w:p>
    <w:p w14:paraId="4BD3A26F" w14:textId="77777777" w:rsidR="009B65E3" w:rsidRDefault="006D1D89" w:rsidP="00011C0D">
      <w:pPr>
        <w:spacing w:before="0" w:beforeAutospacing="0" w:after="0" w:afterAutospacing="0" w:line="360" w:lineRule="auto"/>
        <w:ind w:left="147"/>
        <w:rPr>
          <w:b/>
          <w:bCs/>
        </w:rPr>
      </w:pPr>
      <w:bookmarkStart w:id="116" w:name="_Toc198026115"/>
      <w:r w:rsidRPr="002C2858">
        <w:rPr>
          <w:b/>
          <w:bCs/>
        </w:rPr>
        <w:t xml:space="preserve">Tabla </w:t>
      </w:r>
      <w:r w:rsidRPr="002C2858">
        <w:rPr>
          <w:b/>
          <w:bCs/>
        </w:rPr>
        <w:fldChar w:fldCharType="begin"/>
      </w:r>
      <w:r w:rsidRPr="002C2858">
        <w:rPr>
          <w:b/>
          <w:bCs/>
        </w:rPr>
        <w:instrText xml:space="preserve"> SEQ Tabla \* ARABIC </w:instrText>
      </w:r>
      <w:r w:rsidRPr="002C2858">
        <w:rPr>
          <w:b/>
          <w:bCs/>
        </w:rPr>
        <w:fldChar w:fldCharType="separate"/>
      </w:r>
      <w:r w:rsidR="002D0CB0" w:rsidRPr="002C2858">
        <w:rPr>
          <w:b/>
          <w:bCs/>
        </w:rPr>
        <w:t>9</w:t>
      </w:r>
      <w:r w:rsidRPr="002C2858">
        <w:rPr>
          <w:b/>
          <w:bCs/>
        </w:rPr>
        <w:fldChar w:fldCharType="end"/>
      </w:r>
      <w:r w:rsidR="009B65E3">
        <w:rPr>
          <w:b/>
          <w:bCs/>
        </w:rPr>
        <w:t xml:space="preserve"> </w:t>
      </w:r>
    </w:p>
    <w:p w14:paraId="11B451D5" w14:textId="7525F276" w:rsidR="006D1D89" w:rsidRPr="002C2858" w:rsidRDefault="006D1D89" w:rsidP="00011C0D">
      <w:pPr>
        <w:spacing w:before="0" w:beforeAutospacing="0" w:after="0" w:afterAutospacing="0" w:line="360" w:lineRule="auto"/>
        <w:ind w:left="147"/>
        <w:rPr>
          <w:b/>
          <w:i/>
          <w:iCs/>
          <w:szCs w:val="24"/>
        </w:rPr>
      </w:pPr>
      <w:r w:rsidRPr="002C2858">
        <w:rPr>
          <w:i/>
          <w:iCs/>
        </w:rPr>
        <w:t>Agentes biológicos en t</w:t>
      </w:r>
      <w:r w:rsidRPr="002C2858">
        <w:rPr>
          <w:bCs/>
          <w:i/>
          <w:iCs/>
          <w:szCs w:val="24"/>
        </w:rPr>
        <w:t>rabajos</w:t>
      </w:r>
      <w:r w:rsidRPr="002C2858">
        <w:rPr>
          <w:bCs/>
          <w:i/>
          <w:iCs/>
          <w:spacing w:val="-4"/>
          <w:szCs w:val="24"/>
        </w:rPr>
        <w:t xml:space="preserve"> </w:t>
      </w:r>
      <w:r w:rsidRPr="002C2858">
        <w:rPr>
          <w:bCs/>
          <w:i/>
          <w:iCs/>
          <w:szCs w:val="24"/>
        </w:rPr>
        <w:t>en</w:t>
      </w:r>
      <w:r w:rsidRPr="002C2858">
        <w:rPr>
          <w:bCs/>
          <w:i/>
          <w:iCs/>
          <w:spacing w:val="-3"/>
          <w:szCs w:val="24"/>
        </w:rPr>
        <w:t xml:space="preserve"> </w:t>
      </w:r>
      <w:r w:rsidRPr="002C2858">
        <w:rPr>
          <w:bCs/>
          <w:i/>
          <w:iCs/>
          <w:szCs w:val="24"/>
        </w:rPr>
        <w:t>instalaciones</w:t>
      </w:r>
      <w:r w:rsidRPr="002C2858">
        <w:rPr>
          <w:bCs/>
          <w:i/>
          <w:iCs/>
          <w:spacing w:val="-1"/>
          <w:szCs w:val="24"/>
        </w:rPr>
        <w:t xml:space="preserve"> </w:t>
      </w:r>
      <w:r w:rsidRPr="002C2858">
        <w:rPr>
          <w:bCs/>
          <w:i/>
          <w:iCs/>
          <w:szCs w:val="24"/>
        </w:rPr>
        <w:t>depuradoras</w:t>
      </w:r>
      <w:r w:rsidRPr="002C2858">
        <w:rPr>
          <w:bCs/>
          <w:i/>
          <w:iCs/>
          <w:spacing w:val="-6"/>
          <w:szCs w:val="24"/>
        </w:rPr>
        <w:t xml:space="preserve"> </w:t>
      </w:r>
      <w:r w:rsidRPr="002C2858">
        <w:rPr>
          <w:bCs/>
          <w:i/>
          <w:iCs/>
          <w:szCs w:val="24"/>
        </w:rPr>
        <w:t>de</w:t>
      </w:r>
      <w:r w:rsidRPr="002C2858">
        <w:rPr>
          <w:bCs/>
          <w:i/>
          <w:iCs/>
          <w:spacing w:val="-2"/>
          <w:szCs w:val="24"/>
        </w:rPr>
        <w:t xml:space="preserve"> aguas</w:t>
      </w:r>
      <w:bookmarkEnd w:id="115"/>
      <w:bookmarkEnd w:id="116"/>
    </w:p>
    <w:tbl>
      <w:tblPr>
        <w:tblStyle w:val="TableNormal"/>
        <w:tblW w:w="8919" w:type="dxa"/>
        <w:tblInd w:w="148" w:type="dxa"/>
        <w:tblBorders>
          <w:top w:val="single" w:sz="4" w:space="0" w:color="auto"/>
          <w:bottom w:val="single" w:sz="4" w:space="0" w:color="auto"/>
        </w:tblBorders>
        <w:tblLayout w:type="fixed"/>
        <w:tblLook w:val="01E0" w:firstRow="1" w:lastRow="1" w:firstColumn="1" w:lastColumn="1" w:noHBand="0" w:noVBand="0"/>
      </w:tblPr>
      <w:tblGrid>
        <w:gridCol w:w="2115"/>
        <w:gridCol w:w="4395"/>
        <w:gridCol w:w="992"/>
        <w:gridCol w:w="1417"/>
      </w:tblGrid>
      <w:tr w:rsidR="006D1D89" w:rsidRPr="002C2858" w14:paraId="57E51B10" w14:textId="77777777" w:rsidTr="007F28F9">
        <w:trPr>
          <w:trHeight w:val="271"/>
          <w:tblHeader/>
        </w:trPr>
        <w:tc>
          <w:tcPr>
            <w:tcW w:w="6510" w:type="dxa"/>
            <w:gridSpan w:val="2"/>
            <w:tcBorders>
              <w:top w:val="single" w:sz="4" w:space="0" w:color="auto"/>
              <w:bottom w:val="single" w:sz="4" w:space="0" w:color="auto"/>
            </w:tcBorders>
            <w:shd w:val="clear" w:color="auto" w:fill="E4E4E4"/>
          </w:tcPr>
          <w:p w14:paraId="4DB41645" w14:textId="77777777" w:rsidR="006D1D89" w:rsidRPr="002C2858" w:rsidRDefault="006D1D89" w:rsidP="00836913">
            <w:pPr>
              <w:pStyle w:val="TableParagraph"/>
              <w:spacing w:before="130" w:line="240" w:lineRule="auto"/>
              <w:ind w:left="1201"/>
              <w:rPr>
                <w:b/>
                <w:szCs w:val="24"/>
              </w:rPr>
            </w:pPr>
            <w:bookmarkStart w:id="117" w:name="_Hlk189577176"/>
            <w:r w:rsidRPr="002C2858">
              <w:rPr>
                <w:b/>
                <w:szCs w:val="24"/>
              </w:rPr>
              <w:t>AGENTE</w:t>
            </w:r>
            <w:r w:rsidRPr="002C2858">
              <w:rPr>
                <w:b/>
                <w:spacing w:val="-3"/>
                <w:szCs w:val="24"/>
              </w:rPr>
              <w:t xml:space="preserve"> </w:t>
            </w:r>
            <w:r w:rsidRPr="002C2858">
              <w:rPr>
                <w:b/>
                <w:spacing w:val="-2"/>
                <w:szCs w:val="24"/>
              </w:rPr>
              <w:t>BIOLÓGICO</w:t>
            </w:r>
          </w:p>
        </w:tc>
        <w:tc>
          <w:tcPr>
            <w:tcW w:w="992" w:type="dxa"/>
            <w:tcBorders>
              <w:top w:val="single" w:sz="4" w:space="0" w:color="auto"/>
              <w:bottom w:val="single" w:sz="4" w:space="0" w:color="auto"/>
            </w:tcBorders>
            <w:shd w:val="clear" w:color="auto" w:fill="E4E4E4"/>
          </w:tcPr>
          <w:p w14:paraId="10C73042" w14:textId="77777777" w:rsidR="006D1D89" w:rsidRPr="002C2858" w:rsidRDefault="006D1D89" w:rsidP="00836913">
            <w:pPr>
              <w:pStyle w:val="TableParagraph"/>
              <w:spacing w:before="130" w:line="240" w:lineRule="auto"/>
              <w:jc w:val="center"/>
              <w:rPr>
                <w:bCs/>
                <w:szCs w:val="24"/>
              </w:rPr>
            </w:pPr>
            <w:r w:rsidRPr="002C2858">
              <w:rPr>
                <w:bCs/>
                <w:szCs w:val="24"/>
              </w:rPr>
              <w:t>SI</w:t>
            </w:r>
          </w:p>
        </w:tc>
        <w:tc>
          <w:tcPr>
            <w:tcW w:w="1417" w:type="dxa"/>
            <w:tcBorders>
              <w:top w:val="single" w:sz="4" w:space="0" w:color="auto"/>
              <w:bottom w:val="single" w:sz="4" w:space="0" w:color="auto"/>
            </w:tcBorders>
            <w:shd w:val="clear" w:color="auto" w:fill="E4E4E4"/>
          </w:tcPr>
          <w:p w14:paraId="449309A0" w14:textId="77777777" w:rsidR="006D1D89" w:rsidRPr="002C2858" w:rsidRDefault="006D1D89" w:rsidP="00836913">
            <w:pPr>
              <w:pStyle w:val="TableParagraph"/>
              <w:spacing w:before="130" w:line="240" w:lineRule="auto"/>
              <w:jc w:val="center"/>
              <w:rPr>
                <w:bCs/>
                <w:szCs w:val="24"/>
              </w:rPr>
            </w:pPr>
            <w:r w:rsidRPr="002C2858">
              <w:rPr>
                <w:bCs/>
                <w:szCs w:val="24"/>
              </w:rPr>
              <w:t>NO</w:t>
            </w:r>
          </w:p>
        </w:tc>
      </w:tr>
      <w:tr w:rsidR="006D1D89" w:rsidRPr="002C2858" w14:paraId="56B58A98" w14:textId="77777777" w:rsidTr="00836913">
        <w:trPr>
          <w:trHeight w:val="577"/>
        </w:trPr>
        <w:tc>
          <w:tcPr>
            <w:tcW w:w="2115" w:type="dxa"/>
            <w:vMerge w:val="restart"/>
            <w:tcBorders>
              <w:top w:val="single" w:sz="4" w:space="0" w:color="auto"/>
            </w:tcBorders>
          </w:tcPr>
          <w:p w14:paraId="0B4C09C9" w14:textId="77777777" w:rsidR="006D1D89" w:rsidRPr="002C2858" w:rsidRDefault="006D1D89" w:rsidP="00836913">
            <w:pPr>
              <w:pStyle w:val="TableParagraph"/>
              <w:spacing w:line="240" w:lineRule="auto"/>
              <w:ind w:left="71"/>
              <w:rPr>
                <w:szCs w:val="24"/>
              </w:rPr>
            </w:pPr>
          </w:p>
          <w:p w14:paraId="7F2016BE" w14:textId="77777777" w:rsidR="006D1D89" w:rsidRPr="002C2858" w:rsidRDefault="006D1D89" w:rsidP="00836913">
            <w:pPr>
              <w:pStyle w:val="TableParagraph"/>
              <w:spacing w:line="240" w:lineRule="auto"/>
              <w:ind w:left="71"/>
              <w:rPr>
                <w:szCs w:val="24"/>
              </w:rPr>
            </w:pPr>
          </w:p>
          <w:p w14:paraId="0D15761B" w14:textId="77777777" w:rsidR="006D1D89" w:rsidRPr="002C2858" w:rsidRDefault="006D1D89" w:rsidP="00836913">
            <w:pPr>
              <w:pStyle w:val="TableParagraph"/>
              <w:spacing w:line="240" w:lineRule="auto"/>
              <w:ind w:left="71"/>
              <w:rPr>
                <w:szCs w:val="24"/>
              </w:rPr>
            </w:pPr>
          </w:p>
          <w:p w14:paraId="0B609FB0" w14:textId="77777777" w:rsidR="006D1D89" w:rsidRPr="002C2858" w:rsidRDefault="006D1D89" w:rsidP="00836913">
            <w:pPr>
              <w:pStyle w:val="TableParagraph"/>
              <w:spacing w:line="240" w:lineRule="auto"/>
              <w:ind w:left="71" w:firstLine="0"/>
              <w:rPr>
                <w:szCs w:val="24"/>
              </w:rPr>
            </w:pPr>
            <w:proofErr w:type="spellStart"/>
            <w:r w:rsidRPr="002C2858">
              <w:rPr>
                <w:szCs w:val="24"/>
              </w:rPr>
              <w:t>Basiriocos</w:t>
            </w:r>
            <w:proofErr w:type="spellEnd"/>
            <w:r w:rsidRPr="002C2858">
              <w:rPr>
                <w:szCs w:val="24"/>
              </w:rPr>
              <w:t xml:space="preserve"> </w:t>
            </w:r>
            <w:proofErr w:type="spellStart"/>
            <w:r w:rsidRPr="002C2858">
              <w:rPr>
                <w:szCs w:val="24"/>
              </w:rPr>
              <w:t>entericos</w:t>
            </w:r>
            <w:proofErr w:type="spellEnd"/>
          </w:p>
        </w:tc>
        <w:tc>
          <w:tcPr>
            <w:tcW w:w="4395" w:type="dxa"/>
            <w:tcBorders>
              <w:top w:val="single" w:sz="4" w:space="0" w:color="auto"/>
            </w:tcBorders>
          </w:tcPr>
          <w:p w14:paraId="14DAC70E" w14:textId="77777777" w:rsidR="006D1D89" w:rsidRPr="002C2858" w:rsidRDefault="006D1D89" w:rsidP="00836913">
            <w:pPr>
              <w:pStyle w:val="TableParagraph"/>
              <w:spacing w:line="289" w:lineRule="exact"/>
              <w:ind w:left="46"/>
              <w:rPr>
                <w:szCs w:val="24"/>
              </w:rPr>
            </w:pPr>
            <w:proofErr w:type="spellStart"/>
            <w:r w:rsidRPr="002C2858">
              <w:rPr>
                <w:spacing w:val="-2"/>
                <w:szCs w:val="24"/>
              </w:rPr>
              <w:t>Klebsiella</w:t>
            </w:r>
            <w:proofErr w:type="spellEnd"/>
          </w:p>
          <w:p w14:paraId="28132CB1" w14:textId="77777777" w:rsidR="006D1D89" w:rsidRPr="002C2858" w:rsidRDefault="006D1D89" w:rsidP="00836913">
            <w:pPr>
              <w:pStyle w:val="TableParagraph"/>
              <w:spacing w:before="1"/>
              <w:ind w:left="46"/>
              <w:rPr>
                <w:szCs w:val="24"/>
              </w:rPr>
            </w:pPr>
            <w:proofErr w:type="spellStart"/>
            <w:r w:rsidRPr="002C2858">
              <w:rPr>
                <w:spacing w:val="-2"/>
                <w:szCs w:val="24"/>
              </w:rPr>
              <w:t>Pneumoniae</w:t>
            </w:r>
            <w:proofErr w:type="spellEnd"/>
          </w:p>
        </w:tc>
        <w:tc>
          <w:tcPr>
            <w:tcW w:w="992" w:type="dxa"/>
            <w:tcBorders>
              <w:top w:val="single" w:sz="4" w:space="0" w:color="auto"/>
            </w:tcBorders>
          </w:tcPr>
          <w:p w14:paraId="02A65C85" w14:textId="77777777" w:rsidR="006D1D89" w:rsidRPr="002C2858" w:rsidRDefault="006D1D89" w:rsidP="00836913">
            <w:pPr>
              <w:pStyle w:val="TableParagraph"/>
              <w:spacing w:line="289" w:lineRule="exact"/>
              <w:ind w:left="46"/>
              <w:jc w:val="center"/>
              <w:rPr>
                <w:bCs/>
                <w:spacing w:val="-2"/>
                <w:szCs w:val="24"/>
              </w:rPr>
            </w:pPr>
          </w:p>
        </w:tc>
        <w:tc>
          <w:tcPr>
            <w:tcW w:w="1417" w:type="dxa"/>
            <w:tcBorders>
              <w:top w:val="single" w:sz="4" w:space="0" w:color="auto"/>
            </w:tcBorders>
          </w:tcPr>
          <w:p w14:paraId="4338021A" w14:textId="77777777" w:rsidR="006D1D89" w:rsidRPr="002C2858" w:rsidRDefault="006D1D89" w:rsidP="00836913">
            <w:pPr>
              <w:pStyle w:val="TableParagraph"/>
              <w:spacing w:line="289" w:lineRule="exact"/>
              <w:ind w:left="46"/>
              <w:jc w:val="center"/>
              <w:rPr>
                <w:bCs/>
                <w:spacing w:val="-2"/>
                <w:szCs w:val="24"/>
              </w:rPr>
            </w:pPr>
            <w:r w:rsidRPr="002C2858">
              <w:rPr>
                <w:bCs/>
                <w:spacing w:val="-2"/>
                <w:szCs w:val="24"/>
              </w:rPr>
              <w:t>X</w:t>
            </w:r>
          </w:p>
        </w:tc>
      </w:tr>
      <w:tr w:rsidR="006D1D89" w:rsidRPr="002C2858" w14:paraId="28357F42" w14:textId="77777777" w:rsidTr="00836913">
        <w:trPr>
          <w:trHeight w:val="287"/>
        </w:trPr>
        <w:tc>
          <w:tcPr>
            <w:tcW w:w="2115" w:type="dxa"/>
            <w:vMerge/>
          </w:tcPr>
          <w:p w14:paraId="0D92D053" w14:textId="77777777" w:rsidR="006D1D89" w:rsidRPr="002C2858" w:rsidRDefault="006D1D89" w:rsidP="00836913">
            <w:pPr>
              <w:rPr>
                <w:szCs w:val="24"/>
              </w:rPr>
            </w:pPr>
          </w:p>
        </w:tc>
        <w:tc>
          <w:tcPr>
            <w:tcW w:w="4395" w:type="dxa"/>
          </w:tcPr>
          <w:p w14:paraId="544EB13B" w14:textId="77777777" w:rsidR="006D1D89" w:rsidRPr="002C2858" w:rsidRDefault="006D1D89" w:rsidP="00836913">
            <w:pPr>
              <w:pStyle w:val="TableParagraph"/>
              <w:ind w:left="46"/>
              <w:rPr>
                <w:szCs w:val="24"/>
              </w:rPr>
            </w:pPr>
            <w:r w:rsidRPr="002C2858">
              <w:rPr>
                <w:szCs w:val="24"/>
              </w:rPr>
              <w:t>Escherichia</w:t>
            </w:r>
            <w:r w:rsidRPr="002C2858">
              <w:rPr>
                <w:spacing w:val="-7"/>
                <w:szCs w:val="24"/>
              </w:rPr>
              <w:t xml:space="preserve"> </w:t>
            </w:r>
            <w:r w:rsidRPr="002C2858">
              <w:rPr>
                <w:spacing w:val="-4"/>
                <w:szCs w:val="24"/>
              </w:rPr>
              <w:t>Coli</w:t>
            </w:r>
          </w:p>
        </w:tc>
        <w:tc>
          <w:tcPr>
            <w:tcW w:w="992" w:type="dxa"/>
          </w:tcPr>
          <w:p w14:paraId="69F1FD4C" w14:textId="77777777" w:rsidR="006D1D89" w:rsidRPr="002C2858" w:rsidRDefault="006D1D89" w:rsidP="00836913">
            <w:pPr>
              <w:pStyle w:val="TableParagraph"/>
              <w:ind w:left="46"/>
              <w:jc w:val="center"/>
              <w:rPr>
                <w:bCs/>
                <w:szCs w:val="24"/>
              </w:rPr>
            </w:pPr>
            <w:r w:rsidRPr="002C2858">
              <w:rPr>
                <w:bCs/>
                <w:szCs w:val="24"/>
              </w:rPr>
              <w:t>X</w:t>
            </w:r>
          </w:p>
        </w:tc>
        <w:tc>
          <w:tcPr>
            <w:tcW w:w="1417" w:type="dxa"/>
          </w:tcPr>
          <w:p w14:paraId="038F36C9" w14:textId="77777777" w:rsidR="006D1D89" w:rsidRPr="002C2858" w:rsidRDefault="006D1D89" w:rsidP="00836913">
            <w:pPr>
              <w:pStyle w:val="TableParagraph"/>
              <w:ind w:left="46"/>
              <w:jc w:val="center"/>
              <w:rPr>
                <w:bCs/>
                <w:szCs w:val="24"/>
              </w:rPr>
            </w:pPr>
          </w:p>
        </w:tc>
      </w:tr>
      <w:tr w:rsidR="006D1D89" w:rsidRPr="002C2858" w14:paraId="4175DB26" w14:textId="77777777" w:rsidTr="00836913">
        <w:trPr>
          <w:trHeight w:val="289"/>
        </w:trPr>
        <w:tc>
          <w:tcPr>
            <w:tcW w:w="2115" w:type="dxa"/>
            <w:vMerge/>
          </w:tcPr>
          <w:p w14:paraId="275FD055" w14:textId="77777777" w:rsidR="006D1D89" w:rsidRPr="002C2858" w:rsidRDefault="006D1D89" w:rsidP="00836913">
            <w:pPr>
              <w:rPr>
                <w:szCs w:val="24"/>
              </w:rPr>
            </w:pPr>
          </w:p>
        </w:tc>
        <w:tc>
          <w:tcPr>
            <w:tcW w:w="4395" w:type="dxa"/>
          </w:tcPr>
          <w:p w14:paraId="21C8200D" w14:textId="77777777" w:rsidR="006D1D89" w:rsidRPr="002C2858" w:rsidRDefault="006D1D89" w:rsidP="00836913">
            <w:pPr>
              <w:pStyle w:val="TableParagraph"/>
              <w:spacing w:before="2"/>
              <w:ind w:left="46"/>
              <w:rPr>
                <w:szCs w:val="24"/>
              </w:rPr>
            </w:pPr>
            <w:r w:rsidRPr="002C2858">
              <w:rPr>
                <w:szCs w:val="24"/>
              </w:rPr>
              <w:t>Salmonella</w:t>
            </w:r>
            <w:r w:rsidRPr="002C2858">
              <w:rPr>
                <w:spacing w:val="-8"/>
                <w:szCs w:val="24"/>
              </w:rPr>
              <w:t xml:space="preserve"> </w:t>
            </w:r>
            <w:r w:rsidRPr="002C2858">
              <w:rPr>
                <w:spacing w:val="-5"/>
                <w:szCs w:val="24"/>
              </w:rPr>
              <w:t>spp</w:t>
            </w:r>
          </w:p>
        </w:tc>
        <w:tc>
          <w:tcPr>
            <w:tcW w:w="992" w:type="dxa"/>
          </w:tcPr>
          <w:p w14:paraId="15825E07" w14:textId="77777777" w:rsidR="006D1D89" w:rsidRPr="002C2858" w:rsidRDefault="006D1D89" w:rsidP="00836913">
            <w:pPr>
              <w:pStyle w:val="TableParagraph"/>
              <w:spacing w:before="2"/>
              <w:ind w:left="46"/>
              <w:jc w:val="center"/>
              <w:rPr>
                <w:bCs/>
                <w:szCs w:val="24"/>
              </w:rPr>
            </w:pPr>
          </w:p>
        </w:tc>
        <w:tc>
          <w:tcPr>
            <w:tcW w:w="1417" w:type="dxa"/>
          </w:tcPr>
          <w:p w14:paraId="455DFB13" w14:textId="77777777" w:rsidR="006D1D89" w:rsidRPr="002C2858" w:rsidRDefault="006D1D89" w:rsidP="00836913">
            <w:pPr>
              <w:pStyle w:val="TableParagraph"/>
              <w:spacing w:before="2"/>
              <w:ind w:left="46"/>
              <w:jc w:val="center"/>
              <w:rPr>
                <w:bCs/>
                <w:szCs w:val="24"/>
              </w:rPr>
            </w:pPr>
            <w:r w:rsidRPr="002C2858">
              <w:rPr>
                <w:bCs/>
                <w:szCs w:val="24"/>
              </w:rPr>
              <w:t>X</w:t>
            </w:r>
          </w:p>
        </w:tc>
      </w:tr>
      <w:tr w:rsidR="006D1D89" w:rsidRPr="002C2858" w14:paraId="53427A23" w14:textId="77777777" w:rsidTr="00836913">
        <w:trPr>
          <w:trHeight w:val="286"/>
        </w:trPr>
        <w:tc>
          <w:tcPr>
            <w:tcW w:w="2115" w:type="dxa"/>
            <w:vMerge/>
          </w:tcPr>
          <w:p w14:paraId="61651313" w14:textId="77777777" w:rsidR="006D1D89" w:rsidRPr="002C2858" w:rsidRDefault="006D1D89" w:rsidP="00836913">
            <w:pPr>
              <w:rPr>
                <w:szCs w:val="24"/>
              </w:rPr>
            </w:pPr>
          </w:p>
        </w:tc>
        <w:tc>
          <w:tcPr>
            <w:tcW w:w="4395" w:type="dxa"/>
          </w:tcPr>
          <w:p w14:paraId="7D99AAAC" w14:textId="77777777" w:rsidR="006D1D89" w:rsidRPr="002C2858" w:rsidRDefault="006D1D89" w:rsidP="00836913">
            <w:pPr>
              <w:pStyle w:val="TableParagraph"/>
              <w:ind w:left="46"/>
              <w:rPr>
                <w:szCs w:val="24"/>
              </w:rPr>
            </w:pPr>
            <w:proofErr w:type="spellStart"/>
            <w:r w:rsidRPr="002C2858">
              <w:rPr>
                <w:w w:val="85"/>
                <w:szCs w:val="24"/>
              </w:rPr>
              <w:t>Shigeella</w:t>
            </w:r>
            <w:proofErr w:type="spellEnd"/>
            <w:r w:rsidRPr="002C2858">
              <w:rPr>
                <w:spacing w:val="4"/>
                <w:szCs w:val="24"/>
              </w:rPr>
              <w:t xml:space="preserve"> </w:t>
            </w:r>
            <w:r w:rsidRPr="002C2858">
              <w:rPr>
                <w:spacing w:val="-5"/>
                <w:szCs w:val="24"/>
              </w:rPr>
              <w:t>spp</w:t>
            </w:r>
          </w:p>
        </w:tc>
        <w:tc>
          <w:tcPr>
            <w:tcW w:w="992" w:type="dxa"/>
          </w:tcPr>
          <w:p w14:paraId="0B358279" w14:textId="77777777" w:rsidR="006D1D89" w:rsidRPr="002C2858" w:rsidRDefault="006D1D89" w:rsidP="00836913">
            <w:pPr>
              <w:pStyle w:val="TableParagraph"/>
              <w:ind w:left="46"/>
              <w:jc w:val="center"/>
              <w:rPr>
                <w:bCs/>
                <w:w w:val="85"/>
                <w:szCs w:val="24"/>
              </w:rPr>
            </w:pPr>
          </w:p>
        </w:tc>
        <w:tc>
          <w:tcPr>
            <w:tcW w:w="1417" w:type="dxa"/>
          </w:tcPr>
          <w:p w14:paraId="1EDB0459" w14:textId="77777777" w:rsidR="006D1D89" w:rsidRPr="002C2858" w:rsidRDefault="006D1D89" w:rsidP="00836913">
            <w:pPr>
              <w:pStyle w:val="TableParagraph"/>
              <w:ind w:left="46"/>
              <w:jc w:val="center"/>
              <w:rPr>
                <w:bCs/>
                <w:w w:val="85"/>
                <w:szCs w:val="24"/>
              </w:rPr>
            </w:pPr>
            <w:r w:rsidRPr="002C2858">
              <w:rPr>
                <w:bCs/>
                <w:w w:val="85"/>
                <w:szCs w:val="24"/>
              </w:rPr>
              <w:t>X</w:t>
            </w:r>
          </w:p>
        </w:tc>
      </w:tr>
      <w:tr w:rsidR="006D1D89" w:rsidRPr="002C2858" w14:paraId="7C6DA339" w14:textId="77777777" w:rsidTr="00836913">
        <w:trPr>
          <w:trHeight w:val="288"/>
        </w:trPr>
        <w:tc>
          <w:tcPr>
            <w:tcW w:w="2115" w:type="dxa"/>
            <w:vMerge/>
          </w:tcPr>
          <w:p w14:paraId="38546635" w14:textId="77777777" w:rsidR="006D1D89" w:rsidRPr="002C2858" w:rsidRDefault="006D1D89" w:rsidP="00836913">
            <w:pPr>
              <w:rPr>
                <w:szCs w:val="24"/>
              </w:rPr>
            </w:pPr>
          </w:p>
        </w:tc>
        <w:tc>
          <w:tcPr>
            <w:tcW w:w="4395" w:type="dxa"/>
          </w:tcPr>
          <w:p w14:paraId="18E1E2C3" w14:textId="77777777" w:rsidR="006D1D89" w:rsidRPr="002C2858" w:rsidRDefault="006D1D89" w:rsidP="00836913">
            <w:pPr>
              <w:pStyle w:val="TableParagraph"/>
              <w:spacing w:before="2"/>
              <w:ind w:left="46"/>
              <w:rPr>
                <w:szCs w:val="24"/>
              </w:rPr>
            </w:pPr>
            <w:r w:rsidRPr="002C2858">
              <w:rPr>
                <w:szCs w:val="24"/>
              </w:rPr>
              <w:t>Vibrio</w:t>
            </w:r>
            <w:r w:rsidRPr="002C2858">
              <w:rPr>
                <w:spacing w:val="-4"/>
                <w:szCs w:val="24"/>
              </w:rPr>
              <w:t xml:space="preserve"> </w:t>
            </w:r>
            <w:proofErr w:type="spellStart"/>
            <w:r w:rsidRPr="002C2858">
              <w:rPr>
                <w:spacing w:val="-2"/>
                <w:szCs w:val="24"/>
              </w:rPr>
              <w:t>Cholerae</w:t>
            </w:r>
            <w:proofErr w:type="spellEnd"/>
          </w:p>
        </w:tc>
        <w:tc>
          <w:tcPr>
            <w:tcW w:w="992" w:type="dxa"/>
          </w:tcPr>
          <w:p w14:paraId="2CC50EB6" w14:textId="77777777" w:rsidR="006D1D89" w:rsidRPr="002C2858" w:rsidRDefault="006D1D89" w:rsidP="00836913">
            <w:pPr>
              <w:pStyle w:val="TableParagraph"/>
              <w:spacing w:before="2"/>
              <w:ind w:left="46"/>
              <w:jc w:val="center"/>
              <w:rPr>
                <w:bCs/>
                <w:szCs w:val="24"/>
              </w:rPr>
            </w:pPr>
          </w:p>
        </w:tc>
        <w:tc>
          <w:tcPr>
            <w:tcW w:w="1417" w:type="dxa"/>
          </w:tcPr>
          <w:p w14:paraId="1ED2149E" w14:textId="77777777" w:rsidR="006D1D89" w:rsidRPr="002C2858" w:rsidRDefault="006D1D89" w:rsidP="00836913">
            <w:pPr>
              <w:pStyle w:val="TableParagraph"/>
              <w:spacing w:before="2"/>
              <w:ind w:left="46"/>
              <w:jc w:val="center"/>
              <w:rPr>
                <w:bCs/>
                <w:szCs w:val="24"/>
              </w:rPr>
            </w:pPr>
            <w:r w:rsidRPr="002C2858">
              <w:rPr>
                <w:bCs/>
                <w:szCs w:val="24"/>
              </w:rPr>
              <w:t>X</w:t>
            </w:r>
          </w:p>
        </w:tc>
      </w:tr>
      <w:tr w:rsidR="006D1D89" w:rsidRPr="002C2858" w14:paraId="4B685870" w14:textId="77777777" w:rsidTr="00836913">
        <w:trPr>
          <w:trHeight w:val="338"/>
        </w:trPr>
        <w:tc>
          <w:tcPr>
            <w:tcW w:w="2115" w:type="dxa"/>
            <w:vMerge/>
          </w:tcPr>
          <w:p w14:paraId="151BB9E5" w14:textId="77777777" w:rsidR="006D1D89" w:rsidRPr="002C2858" w:rsidRDefault="006D1D89" w:rsidP="00836913">
            <w:pPr>
              <w:rPr>
                <w:szCs w:val="24"/>
              </w:rPr>
            </w:pPr>
          </w:p>
        </w:tc>
        <w:tc>
          <w:tcPr>
            <w:tcW w:w="4395" w:type="dxa"/>
          </w:tcPr>
          <w:p w14:paraId="63B74727" w14:textId="77777777" w:rsidR="006D1D89" w:rsidRPr="002C2858" w:rsidRDefault="006D1D89" w:rsidP="00836913">
            <w:pPr>
              <w:pStyle w:val="TableParagraph"/>
              <w:spacing w:line="240" w:lineRule="auto"/>
              <w:ind w:left="46"/>
              <w:rPr>
                <w:szCs w:val="24"/>
              </w:rPr>
            </w:pPr>
            <w:r w:rsidRPr="002C2858">
              <w:rPr>
                <w:spacing w:val="-2"/>
                <w:szCs w:val="24"/>
              </w:rPr>
              <w:t xml:space="preserve">Yersinia </w:t>
            </w:r>
            <w:proofErr w:type="spellStart"/>
            <w:r w:rsidRPr="002C2858">
              <w:rPr>
                <w:spacing w:val="-2"/>
                <w:szCs w:val="24"/>
              </w:rPr>
              <w:t>Enterocolitica</w:t>
            </w:r>
            <w:proofErr w:type="spellEnd"/>
          </w:p>
        </w:tc>
        <w:tc>
          <w:tcPr>
            <w:tcW w:w="992" w:type="dxa"/>
          </w:tcPr>
          <w:p w14:paraId="09318F85" w14:textId="77777777" w:rsidR="006D1D89" w:rsidRPr="002C2858" w:rsidRDefault="006D1D89" w:rsidP="00836913">
            <w:pPr>
              <w:pStyle w:val="TableParagraph"/>
              <w:spacing w:line="240" w:lineRule="auto"/>
              <w:ind w:left="46"/>
              <w:jc w:val="center"/>
              <w:rPr>
                <w:bCs/>
                <w:spacing w:val="-2"/>
                <w:szCs w:val="24"/>
              </w:rPr>
            </w:pPr>
          </w:p>
        </w:tc>
        <w:tc>
          <w:tcPr>
            <w:tcW w:w="1417" w:type="dxa"/>
          </w:tcPr>
          <w:p w14:paraId="4D5B8774" w14:textId="77777777" w:rsidR="006D1D89" w:rsidRPr="002C2858" w:rsidRDefault="006D1D89" w:rsidP="00836913">
            <w:pPr>
              <w:pStyle w:val="TableParagraph"/>
              <w:spacing w:line="240" w:lineRule="auto"/>
              <w:ind w:left="46"/>
              <w:jc w:val="center"/>
              <w:rPr>
                <w:bCs/>
                <w:spacing w:val="-2"/>
                <w:szCs w:val="24"/>
              </w:rPr>
            </w:pPr>
            <w:r w:rsidRPr="002C2858">
              <w:rPr>
                <w:bCs/>
                <w:spacing w:val="-2"/>
                <w:szCs w:val="24"/>
              </w:rPr>
              <w:t>X</w:t>
            </w:r>
          </w:p>
        </w:tc>
      </w:tr>
      <w:tr w:rsidR="006D1D89" w:rsidRPr="002C2858" w14:paraId="124F0356" w14:textId="77777777" w:rsidTr="00836913">
        <w:trPr>
          <w:trHeight w:val="286"/>
        </w:trPr>
        <w:tc>
          <w:tcPr>
            <w:tcW w:w="6510" w:type="dxa"/>
            <w:gridSpan w:val="2"/>
          </w:tcPr>
          <w:p w14:paraId="7D159EB8" w14:textId="77777777" w:rsidR="006D1D89" w:rsidRPr="002C2858" w:rsidRDefault="006D1D89" w:rsidP="00836913">
            <w:pPr>
              <w:pStyle w:val="TableParagraph"/>
              <w:ind w:firstLine="0"/>
              <w:rPr>
                <w:szCs w:val="24"/>
              </w:rPr>
            </w:pPr>
            <w:proofErr w:type="spellStart"/>
            <w:r w:rsidRPr="002C2858">
              <w:rPr>
                <w:spacing w:val="-2"/>
                <w:szCs w:val="24"/>
              </w:rPr>
              <w:t>Actinomyces</w:t>
            </w:r>
            <w:proofErr w:type="spellEnd"/>
          </w:p>
        </w:tc>
        <w:tc>
          <w:tcPr>
            <w:tcW w:w="992" w:type="dxa"/>
          </w:tcPr>
          <w:p w14:paraId="4176F779" w14:textId="77777777" w:rsidR="006D1D89" w:rsidRPr="002C2858" w:rsidRDefault="006D1D89" w:rsidP="00836913">
            <w:pPr>
              <w:pStyle w:val="TableParagraph"/>
              <w:ind w:left="71"/>
              <w:jc w:val="center"/>
              <w:rPr>
                <w:bCs/>
                <w:spacing w:val="-2"/>
                <w:szCs w:val="24"/>
              </w:rPr>
            </w:pPr>
          </w:p>
        </w:tc>
        <w:tc>
          <w:tcPr>
            <w:tcW w:w="1417" w:type="dxa"/>
          </w:tcPr>
          <w:p w14:paraId="0C00B5E7" w14:textId="77777777" w:rsidR="006D1D89" w:rsidRPr="002C2858" w:rsidRDefault="006D1D89" w:rsidP="00836913">
            <w:pPr>
              <w:pStyle w:val="TableParagraph"/>
              <w:ind w:left="71"/>
              <w:jc w:val="center"/>
              <w:rPr>
                <w:bCs/>
                <w:spacing w:val="-2"/>
                <w:szCs w:val="24"/>
              </w:rPr>
            </w:pPr>
            <w:r w:rsidRPr="002C2858">
              <w:rPr>
                <w:bCs/>
                <w:spacing w:val="-2"/>
                <w:szCs w:val="24"/>
              </w:rPr>
              <w:t>X</w:t>
            </w:r>
          </w:p>
        </w:tc>
      </w:tr>
      <w:tr w:rsidR="006D1D89" w:rsidRPr="002C2858" w14:paraId="261FDCFD" w14:textId="77777777" w:rsidTr="00836913">
        <w:trPr>
          <w:trHeight w:val="288"/>
        </w:trPr>
        <w:tc>
          <w:tcPr>
            <w:tcW w:w="6510" w:type="dxa"/>
            <w:gridSpan w:val="2"/>
          </w:tcPr>
          <w:p w14:paraId="7C3FB85B" w14:textId="77777777" w:rsidR="006D1D89" w:rsidRPr="002C2858" w:rsidRDefault="006D1D89" w:rsidP="00836913">
            <w:pPr>
              <w:pStyle w:val="TableParagraph"/>
              <w:spacing w:before="2"/>
              <w:ind w:firstLine="0"/>
              <w:rPr>
                <w:szCs w:val="24"/>
              </w:rPr>
            </w:pPr>
            <w:proofErr w:type="spellStart"/>
            <w:r w:rsidRPr="002C2858">
              <w:rPr>
                <w:szCs w:val="24"/>
              </w:rPr>
              <w:t>Leptospira</w:t>
            </w:r>
            <w:proofErr w:type="spellEnd"/>
            <w:r w:rsidRPr="002C2858">
              <w:rPr>
                <w:spacing w:val="-6"/>
                <w:szCs w:val="24"/>
              </w:rPr>
              <w:t xml:space="preserve"> </w:t>
            </w:r>
            <w:proofErr w:type="spellStart"/>
            <w:r w:rsidRPr="002C2858">
              <w:rPr>
                <w:spacing w:val="-2"/>
                <w:szCs w:val="24"/>
              </w:rPr>
              <w:t>Interrogeans</w:t>
            </w:r>
            <w:proofErr w:type="spellEnd"/>
          </w:p>
        </w:tc>
        <w:tc>
          <w:tcPr>
            <w:tcW w:w="992" w:type="dxa"/>
          </w:tcPr>
          <w:p w14:paraId="33906B27" w14:textId="77777777" w:rsidR="006D1D89" w:rsidRPr="002C2858" w:rsidRDefault="006D1D89" w:rsidP="00836913">
            <w:pPr>
              <w:pStyle w:val="TableParagraph"/>
              <w:spacing w:before="2"/>
              <w:ind w:left="71"/>
              <w:jc w:val="center"/>
              <w:rPr>
                <w:bCs/>
                <w:szCs w:val="24"/>
              </w:rPr>
            </w:pPr>
          </w:p>
        </w:tc>
        <w:tc>
          <w:tcPr>
            <w:tcW w:w="1417" w:type="dxa"/>
          </w:tcPr>
          <w:p w14:paraId="466B86D1" w14:textId="77777777" w:rsidR="006D1D89" w:rsidRPr="002C2858" w:rsidRDefault="006D1D89" w:rsidP="00836913">
            <w:pPr>
              <w:pStyle w:val="TableParagraph"/>
              <w:spacing w:before="2"/>
              <w:ind w:left="71"/>
              <w:jc w:val="center"/>
              <w:rPr>
                <w:bCs/>
                <w:szCs w:val="24"/>
              </w:rPr>
            </w:pPr>
            <w:r w:rsidRPr="002C2858">
              <w:rPr>
                <w:bCs/>
                <w:szCs w:val="24"/>
              </w:rPr>
              <w:t>X</w:t>
            </w:r>
          </w:p>
        </w:tc>
      </w:tr>
      <w:tr w:rsidR="006D1D89" w:rsidRPr="002C2858" w14:paraId="28772095" w14:textId="77777777" w:rsidTr="00836913">
        <w:trPr>
          <w:trHeight w:val="287"/>
        </w:trPr>
        <w:tc>
          <w:tcPr>
            <w:tcW w:w="6510" w:type="dxa"/>
            <w:gridSpan w:val="2"/>
          </w:tcPr>
          <w:p w14:paraId="2F6DA051" w14:textId="77777777" w:rsidR="006D1D89" w:rsidRPr="002C2858" w:rsidRDefault="006D1D89" w:rsidP="00836913">
            <w:pPr>
              <w:pStyle w:val="TableParagraph"/>
              <w:ind w:firstLine="0"/>
              <w:rPr>
                <w:szCs w:val="24"/>
              </w:rPr>
            </w:pPr>
            <w:proofErr w:type="spellStart"/>
            <w:r w:rsidRPr="002C2858">
              <w:rPr>
                <w:spacing w:val="-2"/>
                <w:w w:val="90"/>
                <w:szCs w:val="24"/>
              </w:rPr>
              <w:t>Legeionella</w:t>
            </w:r>
            <w:proofErr w:type="spellEnd"/>
            <w:r w:rsidRPr="002C2858">
              <w:rPr>
                <w:spacing w:val="5"/>
                <w:szCs w:val="24"/>
              </w:rPr>
              <w:t xml:space="preserve"> </w:t>
            </w:r>
            <w:r w:rsidRPr="002C2858">
              <w:rPr>
                <w:spacing w:val="-4"/>
                <w:szCs w:val="24"/>
              </w:rPr>
              <w:t>spp.</w:t>
            </w:r>
          </w:p>
        </w:tc>
        <w:tc>
          <w:tcPr>
            <w:tcW w:w="992" w:type="dxa"/>
          </w:tcPr>
          <w:p w14:paraId="1BAC0511" w14:textId="77777777" w:rsidR="006D1D89" w:rsidRPr="002C2858" w:rsidRDefault="006D1D89" w:rsidP="00836913">
            <w:pPr>
              <w:pStyle w:val="TableParagraph"/>
              <w:ind w:left="71"/>
              <w:jc w:val="center"/>
              <w:rPr>
                <w:bCs/>
                <w:spacing w:val="-2"/>
                <w:w w:val="90"/>
                <w:szCs w:val="24"/>
              </w:rPr>
            </w:pPr>
          </w:p>
        </w:tc>
        <w:tc>
          <w:tcPr>
            <w:tcW w:w="1417" w:type="dxa"/>
          </w:tcPr>
          <w:p w14:paraId="314B1526" w14:textId="77777777" w:rsidR="006D1D89" w:rsidRPr="002C2858" w:rsidRDefault="006D1D89" w:rsidP="00836913">
            <w:pPr>
              <w:pStyle w:val="TableParagraph"/>
              <w:ind w:left="71"/>
              <w:jc w:val="center"/>
              <w:rPr>
                <w:bCs/>
                <w:spacing w:val="-2"/>
                <w:w w:val="90"/>
                <w:szCs w:val="24"/>
              </w:rPr>
            </w:pPr>
            <w:r w:rsidRPr="002C2858">
              <w:rPr>
                <w:bCs/>
                <w:spacing w:val="-2"/>
                <w:w w:val="90"/>
                <w:szCs w:val="24"/>
              </w:rPr>
              <w:t>X</w:t>
            </w:r>
          </w:p>
        </w:tc>
      </w:tr>
      <w:tr w:rsidR="006D1D89" w:rsidRPr="002C2858" w14:paraId="508EB1FF" w14:textId="77777777" w:rsidTr="00836913">
        <w:trPr>
          <w:trHeight w:val="288"/>
        </w:trPr>
        <w:tc>
          <w:tcPr>
            <w:tcW w:w="6510" w:type="dxa"/>
            <w:gridSpan w:val="2"/>
          </w:tcPr>
          <w:p w14:paraId="7D29BC6E" w14:textId="77777777" w:rsidR="006D1D89" w:rsidRPr="002C2858" w:rsidRDefault="006D1D89" w:rsidP="00836913">
            <w:pPr>
              <w:pStyle w:val="TableParagraph"/>
              <w:spacing w:before="2"/>
              <w:ind w:firstLine="0"/>
              <w:rPr>
                <w:szCs w:val="24"/>
              </w:rPr>
            </w:pPr>
            <w:r w:rsidRPr="002C2858">
              <w:rPr>
                <w:szCs w:val="24"/>
              </w:rPr>
              <w:t>Pseudomona</w:t>
            </w:r>
            <w:r w:rsidRPr="002C2858">
              <w:rPr>
                <w:spacing w:val="-6"/>
                <w:szCs w:val="24"/>
              </w:rPr>
              <w:t xml:space="preserve"> </w:t>
            </w:r>
            <w:proofErr w:type="spellStart"/>
            <w:r w:rsidRPr="002C2858">
              <w:rPr>
                <w:spacing w:val="-2"/>
                <w:szCs w:val="24"/>
              </w:rPr>
              <w:t>Aerugeinosa</w:t>
            </w:r>
            <w:proofErr w:type="spellEnd"/>
          </w:p>
        </w:tc>
        <w:tc>
          <w:tcPr>
            <w:tcW w:w="992" w:type="dxa"/>
          </w:tcPr>
          <w:p w14:paraId="452ED307" w14:textId="77777777" w:rsidR="006D1D89" w:rsidRPr="002C2858" w:rsidRDefault="006D1D89" w:rsidP="00836913">
            <w:pPr>
              <w:pStyle w:val="TableParagraph"/>
              <w:spacing w:before="2"/>
              <w:ind w:left="71"/>
              <w:jc w:val="center"/>
              <w:rPr>
                <w:bCs/>
                <w:szCs w:val="24"/>
              </w:rPr>
            </w:pPr>
            <w:r w:rsidRPr="002C2858">
              <w:rPr>
                <w:bCs/>
                <w:szCs w:val="24"/>
              </w:rPr>
              <w:t>X</w:t>
            </w:r>
          </w:p>
        </w:tc>
        <w:tc>
          <w:tcPr>
            <w:tcW w:w="1417" w:type="dxa"/>
          </w:tcPr>
          <w:p w14:paraId="3062922E" w14:textId="77777777" w:rsidR="006D1D89" w:rsidRPr="002C2858" w:rsidRDefault="006D1D89" w:rsidP="00836913">
            <w:pPr>
              <w:pStyle w:val="TableParagraph"/>
              <w:spacing w:before="2"/>
              <w:ind w:left="71"/>
              <w:jc w:val="center"/>
              <w:rPr>
                <w:bCs/>
                <w:szCs w:val="24"/>
              </w:rPr>
            </w:pPr>
          </w:p>
        </w:tc>
      </w:tr>
      <w:tr w:rsidR="006D1D89" w:rsidRPr="002C2858" w14:paraId="1C998ABF" w14:textId="77777777" w:rsidTr="00836913">
        <w:trPr>
          <w:trHeight w:val="287"/>
        </w:trPr>
        <w:tc>
          <w:tcPr>
            <w:tcW w:w="6510" w:type="dxa"/>
            <w:gridSpan w:val="2"/>
          </w:tcPr>
          <w:p w14:paraId="0D4F61D3" w14:textId="77777777" w:rsidR="006D1D89" w:rsidRPr="002C2858" w:rsidRDefault="006D1D89" w:rsidP="00836913">
            <w:pPr>
              <w:pStyle w:val="TableParagraph"/>
              <w:ind w:firstLine="0"/>
              <w:rPr>
                <w:szCs w:val="24"/>
              </w:rPr>
            </w:pPr>
            <w:proofErr w:type="spellStart"/>
            <w:r w:rsidRPr="002C2858">
              <w:rPr>
                <w:szCs w:val="24"/>
              </w:rPr>
              <w:t>Clostridium</w:t>
            </w:r>
            <w:proofErr w:type="spellEnd"/>
            <w:r w:rsidRPr="002C2858">
              <w:rPr>
                <w:spacing w:val="-9"/>
                <w:szCs w:val="24"/>
              </w:rPr>
              <w:t xml:space="preserve"> </w:t>
            </w:r>
            <w:proofErr w:type="spellStart"/>
            <w:r w:rsidRPr="002C2858">
              <w:rPr>
                <w:spacing w:val="-2"/>
                <w:szCs w:val="24"/>
              </w:rPr>
              <w:t>Tetani</w:t>
            </w:r>
            <w:proofErr w:type="spellEnd"/>
          </w:p>
        </w:tc>
        <w:tc>
          <w:tcPr>
            <w:tcW w:w="992" w:type="dxa"/>
          </w:tcPr>
          <w:p w14:paraId="39689B7E" w14:textId="77777777" w:rsidR="006D1D89" w:rsidRPr="002C2858" w:rsidRDefault="006D1D89" w:rsidP="00836913">
            <w:pPr>
              <w:pStyle w:val="TableParagraph"/>
              <w:ind w:left="71"/>
              <w:jc w:val="center"/>
              <w:rPr>
                <w:bCs/>
                <w:szCs w:val="24"/>
              </w:rPr>
            </w:pPr>
          </w:p>
        </w:tc>
        <w:tc>
          <w:tcPr>
            <w:tcW w:w="1417" w:type="dxa"/>
          </w:tcPr>
          <w:p w14:paraId="7D220151" w14:textId="77777777" w:rsidR="006D1D89" w:rsidRPr="002C2858" w:rsidRDefault="006D1D89" w:rsidP="00836913">
            <w:pPr>
              <w:pStyle w:val="TableParagraph"/>
              <w:ind w:left="71"/>
              <w:jc w:val="center"/>
              <w:rPr>
                <w:bCs/>
                <w:szCs w:val="24"/>
              </w:rPr>
            </w:pPr>
            <w:r w:rsidRPr="002C2858">
              <w:rPr>
                <w:bCs/>
                <w:szCs w:val="24"/>
              </w:rPr>
              <w:t>X</w:t>
            </w:r>
          </w:p>
        </w:tc>
      </w:tr>
      <w:tr w:rsidR="006D1D89" w:rsidRPr="002C2858" w14:paraId="3E714C5C" w14:textId="77777777" w:rsidTr="00836913">
        <w:trPr>
          <w:trHeight w:val="288"/>
        </w:trPr>
        <w:tc>
          <w:tcPr>
            <w:tcW w:w="6510" w:type="dxa"/>
            <w:gridSpan w:val="2"/>
          </w:tcPr>
          <w:p w14:paraId="496C80DA" w14:textId="77777777" w:rsidR="006D1D89" w:rsidRPr="002C2858" w:rsidRDefault="006D1D89" w:rsidP="00836913">
            <w:pPr>
              <w:pStyle w:val="TableParagraph"/>
              <w:spacing w:before="2"/>
              <w:ind w:firstLine="0"/>
              <w:rPr>
                <w:szCs w:val="24"/>
              </w:rPr>
            </w:pPr>
            <w:proofErr w:type="spellStart"/>
            <w:r w:rsidRPr="002C2858">
              <w:rPr>
                <w:szCs w:val="24"/>
              </w:rPr>
              <w:t>Clostridium</w:t>
            </w:r>
            <w:proofErr w:type="spellEnd"/>
            <w:r w:rsidRPr="002C2858">
              <w:rPr>
                <w:spacing w:val="-9"/>
                <w:szCs w:val="24"/>
              </w:rPr>
              <w:t xml:space="preserve"> </w:t>
            </w:r>
            <w:proofErr w:type="spellStart"/>
            <w:r w:rsidRPr="002C2858">
              <w:rPr>
                <w:spacing w:val="-2"/>
                <w:szCs w:val="24"/>
              </w:rPr>
              <w:t>Perfringeens</w:t>
            </w:r>
            <w:proofErr w:type="spellEnd"/>
          </w:p>
        </w:tc>
        <w:tc>
          <w:tcPr>
            <w:tcW w:w="992" w:type="dxa"/>
          </w:tcPr>
          <w:p w14:paraId="6297FF43" w14:textId="77777777" w:rsidR="006D1D89" w:rsidRPr="002C2858" w:rsidRDefault="006D1D89" w:rsidP="00836913">
            <w:pPr>
              <w:pStyle w:val="TableParagraph"/>
              <w:spacing w:before="2"/>
              <w:ind w:left="71"/>
              <w:jc w:val="center"/>
              <w:rPr>
                <w:bCs/>
                <w:szCs w:val="24"/>
              </w:rPr>
            </w:pPr>
          </w:p>
        </w:tc>
        <w:tc>
          <w:tcPr>
            <w:tcW w:w="1417" w:type="dxa"/>
          </w:tcPr>
          <w:p w14:paraId="7C28A5E5" w14:textId="77777777" w:rsidR="006D1D89" w:rsidRPr="002C2858" w:rsidRDefault="006D1D89" w:rsidP="00836913">
            <w:pPr>
              <w:pStyle w:val="TableParagraph"/>
              <w:spacing w:before="2"/>
              <w:ind w:left="71"/>
              <w:jc w:val="center"/>
              <w:rPr>
                <w:bCs/>
                <w:szCs w:val="24"/>
              </w:rPr>
            </w:pPr>
            <w:r w:rsidRPr="002C2858">
              <w:rPr>
                <w:bCs/>
                <w:szCs w:val="24"/>
              </w:rPr>
              <w:t>X</w:t>
            </w:r>
          </w:p>
        </w:tc>
      </w:tr>
      <w:tr w:rsidR="006D1D89" w:rsidRPr="002C2858" w14:paraId="371568A7" w14:textId="77777777" w:rsidTr="00BC4A60">
        <w:trPr>
          <w:trHeight w:val="106"/>
        </w:trPr>
        <w:tc>
          <w:tcPr>
            <w:tcW w:w="2115" w:type="dxa"/>
            <w:vMerge w:val="restart"/>
          </w:tcPr>
          <w:p w14:paraId="1B8B3D2A" w14:textId="77777777" w:rsidR="006D1D89" w:rsidRPr="002C2858" w:rsidRDefault="006D1D89" w:rsidP="00011C0D">
            <w:pPr>
              <w:pStyle w:val="TableParagraph"/>
              <w:spacing w:line="360" w:lineRule="auto"/>
              <w:rPr>
                <w:b/>
                <w:szCs w:val="24"/>
              </w:rPr>
            </w:pPr>
          </w:p>
          <w:p w14:paraId="47B642A2" w14:textId="77777777" w:rsidR="006D1D89" w:rsidRPr="002C2858" w:rsidRDefault="006D1D89" w:rsidP="00011C0D">
            <w:pPr>
              <w:pStyle w:val="TableParagraph"/>
              <w:spacing w:line="360" w:lineRule="auto"/>
              <w:ind w:firstLine="0"/>
              <w:rPr>
                <w:szCs w:val="24"/>
              </w:rPr>
            </w:pPr>
            <w:r w:rsidRPr="002C2858">
              <w:rPr>
                <w:spacing w:val="-2"/>
                <w:szCs w:val="24"/>
              </w:rPr>
              <w:t>Enterovirus:</w:t>
            </w:r>
          </w:p>
        </w:tc>
        <w:tc>
          <w:tcPr>
            <w:tcW w:w="4395" w:type="dxa"/>
          </w:tcPr>
          <w:p w14:paraId="36271A8B" w14:textId="77777777" w:rsidR="006D1D89" w:rsidRPr="002C2858" w:rsidRDefault="006D1D89" w:rsidP="00011C0D">
            <w:pPr>
              <w:pStyle w:val="TableParagraph"/>
              <w:spacing w:line="360" w:lineRule="auto"/>
              <w:ind w:left="95"/>
              <w:rPr>
                <w:szCs w:val="24"/>
              </w:rPr>
            </w:pPr>
            <w:proofErr w:type="spellStart"/>
            <w:r w:rsidRPr="002C2858">
              <w:rPr>
                <w:szCs w:val="24"/>
              </w:rPr>
              <w:t>Coxackie</w:t>
            </w:r>
            <w:proofErr w:type="spellEnd"/>
            <w:r w:rsidRPr="002C2858">
              <w:rPr>
                <w:spacing w:val="-2"/>
                <w:szCs w:val="24"/>
              </w:rPr>
              <w:t xml:space="preserve"> </w:t>
            </w:r>
            <w:r w:rsidRPr="002C2858">
              <w:rPr>
                <w:szCs w:val="24"/>
              </w:rPr>
              <w:t>A</w:t>
            </w:r>
            <w:r w:rsidRPr="002C2858">
              <w:rPr>
                <w:spacing w:val="-2"/>
                <w:szCs w:val="24"/>
              </w:rPr>
              <w:t xml:space="preserve"> </w:t>
            </w:r>
            <w:r w:rsidRPr="002C2858">
              <w:rPr>
                <w:szCs w:val="24"/>
              </w:rPr>
              <w:t>y</w:t>
            </w:r>
            <w:r w:rsidRPr="002C2858">
              <w:rPr>
                <w:spacing w:val="-2"/>
                <w:szCs w:val="24"/>
              </w:rPr>
              <w:t xml:space="preserve"> </w:t>
            </w:r>
            <w:r w:rsidRPr="002C2858">
              <w:rPr>
                <w:spacing w:val="-10"/>
                <w:szCs w:val="24"/>
              </w:rPr>
              <w:t>B</w:t>
            </w:r>
          </w:p>
        </w:tc>
        <w:tc>
          <w:tcPr>
            <w:tcW w:w="992" w:type="dxa"/>
          </w:tcPr>
          <w:p w14:paraId="15320A3C" w14:textId="77777777" w:rsidR="006D1D89" w:rsidRPr="002C2858" w:rsidRDefault="006D1D89" w:rsidP="00011C0D">
            <w:pPr>
              <w:pStyle w:val="TableParagraph"/>
              <w:spacing w:line="360" w:lineRule="auto"/>
              <w:ind w:left="95"/>
              <w:jc w:val="center"/>
              <w:rPr>
                <w:bCs/>
                <w:szCs w:val="24"/>
              </w:rPr>
            </w:pPr>
          </w:p>
        </w:tc>
        <w:tc>
          <w:tcPr>
            <w:tcW w:w="1417" w:type="dxa"/>
          </w:tcPr>
          <w:p w14:paraId="3BBF5B11" w14:textId="77777777" w:rsidR="006D1D89" w:rsidRPr="002C2858" w:rsidRDefault="006D1D89" w:rsidP="00011C0D">
            <w:pPr>
              <w:pStyle w:val="TableParagraph"/>
              <w:spacing w:line="360" w:lineRule="auto"/>
              <w:ind w:left="95"/>
              <w:jc w:val="center"/>
              <w:rPr>
                <w:bCs/>
                <w:szCs w:val="24"/>
              </w:rPr>
            </w:pPr>
            <w:r w:rsidRPr="002C2858">
              <w:rPr>
                <w:bCs/>
                <w:szCs w:val="24"/>
              </w:rPr>
              <w:t>X</w:t>
            </w:r>
          </w:p>
        </w:tc>
      </w:tr>
      <w:tr w:rsidR="006D1D89" w:rsidRPr="002C2858" w14:paraId="00F71A26" w14:textId="77777777" w:rsidTr="00836913">
        <w:trPr>
          <w:trHeight w:val="252"/>
        </w:trPr>
        <w:tc>
          <w:tcPr>
            <w:tcW w:w="2115" w:type="dxa"/>
            <w:vMerge/>
          </w:tcPr>
          <w:p w14:paraId="4B5CA177" w14:textId="77777777" w:rsidR="006D1D89" w:rsidRPr="002C2858" w:rsidRDefault="006D1D89" w:rsidP="00011C0D">
            <w:pPr>
              <w:spacing w:line="360" w:lineRule="auto"/>
              <w:rPr>
                <w:szCs w:val="24"/>
              </w:rPr>
            </w:pPr>
          </w:p>
        </w:tc>
        <w:tc>
          <w:tcPr>
            <w:tcW w:w="4395" w:type="dxa"/>
          </w:tcPr>
          <w:p w14:paraId="3BAB210E" w14:textId="77777777" w:rsidR="006D1D89" w:rsidRPr="002C2858" w:rsidRDefault="006D1D89" w:rsidP="00011C0D">
            <w:pPr>
              <w:pStyle w:val="TableParagraph"/>
              <w:spacing w:line="360" w:lineRule="auto"/>
              <w:ind w:left="95"/>
              <w:rPr>
                <w:szCs w:val="24"/>
              </w:rPr>
            </w:pPr>
            <w:proofErr w:type="spellStart"/>
            <w:r w:rsidRPr="002C2858">
              <w:rPr>
                <w:spacing w:val="-2"/>
                <w:szCs w:val="24"/>
              </w:rPr>
              <w:t>Echovirus</w:t>
            </w:r>
            <w:proofErr w:type="spellEnd"/>
          </w:p>
        </w:tc>
        <w:tc>
          <w:tcPr>
            <w:tcW w:w="992" w:type="dxa"/>
          </w:tcPr>
          <w:p w14:paraId="2F1FF339" w14:textId="77777777" w:rsidR="006D1D89" w:rsidRPr="002C2858" w:rsidRDefault="006D1D89" w:rsidP="00011C0D">
            <w:pPr>
              <w:pStyle w:val="TableParagraph"/>
              <w:spacing w:before="1" w:line="360" w:lineRule="auto"/>
              <w:jc w:val="center"/>
              <w:rPr>
                <w:bCs/>
                <w:szCs w:val="24"/>
              </w:rPr>
            </w:pPr>
          </w:p>
        </w:tc>
        <w:tc>
          <w:tcPr>
            <w:tcW w:w="1417" w:type="dxa"/>
          </w:tcPr>
          <w:p w14:paraId="77C2A313" w14:textId="77777777" w:rsidR="006D1D89" w:rsidRPr="002C2858" w:rsidRDefault="006D1D89" w:rsidP="00011C0D">
            <w:pPr>
              <w:pStyle w:val="TableParagraph"/>
              <w:spacing w:before="1" w:line="360" w:lineRule="auto"/>
              <w:jc w:val="center"/>
              <w:rPr>
                <w:bCs/>
                <w:szCs w:val="24"/>
              </w:rPr>
            </w:pPr>
            <w:r w:rsidRPr="002C2858">
              <w:rPr>
                <w:bCs/>
                <w:szCs w:val="24"/>
              </w:rPr>
              <w:t>X</w:t>
            </w:r>
          </w:p>
        </w:tc>
      </w:tr>
      <w:tr w:rsidR="006D1D89" w:rsidRPr="002C2858" w14:paraId="0AA57CFD" w14:textId="77777777" w:rsidTr="00836913">
        <w:trPr>
          <w:trHeight w:val="311"/>
        </w:trPr>
        <w:tc>
          <w:tcPr>
            <w:tcW w:w="2115" w:type="dxa"/>
            <w:vMerge/>
          </w:tcPr>
          <w:p w14:paraId="22B2DC3A" w14:textId="77777777" w:rsidR="006D1D89" w:rsidRPr="002C2858" w:rsidRDefault="006D1D89" w:rsidP="00011C0D">
            <w:pPr>
              <w:spacing w:line="360" w:lineRule="auto"/>
              <w:rPr>
                <w:szCs w:val="24"/>
              </w:rPr>
            </w:pPr>
          </w:p>
        </w:tc>
        <w:tc>
          <w:tcPr>
            <w:tcW w:w="4395" w:type="dxa"/>
          </w:tcPr>
          <w:p w14:paraId="42B76E4B" w14:textId="77777777" w:rsidR="006D1D89" w:rsidRPr="002C2858" w:rsidRDefault="006D1D89" w:rsidP="00011C0D">
            <w:pPr>
              <w:pStyle w:val="TableParagraph"/>
              <w:spacing w:line="360" w:lineRule="auto"/>
              <w:ind w:left="95"/>
              <w:rPr>
                <w:szCs w:val="24"/>
              </w:rPr>
            </w:pPr>
            <w:proofErr w:type="spellStart"/>
            <w:r w:rsidRPr="002C2858">
              <w:rPr>
                <w:spacing w:val="-2"/>
                <w:szCs w:val="24"/>
              </w:rPr>
              <w:t>Poliovirus</w:t>
            </w:r>
            <w:proofErr w:type="spellEnd"/>
            <w:r w:rsidRPr="002C2858">
              <w:rPr>
                <w:spacing w:val="-2"/>
                <w:szCs w:val="24"/>
              </w:rPr>
              <w:t>.</w:t>
            </w:r>
          </w:p>
        </w:tc>
        <w:tc>
          <w:tcPr>
            <w:tcW w:w="992" w:type="dxa"/>
          </w:tcPr>
          <w:p w14:paraId="120F14B2" w14:textId="77777777" w:rsidR="006D1D89" w:rsidRPr="002C2858" w:rsidRDefault="006D1D89" w:rsidP="00011C0D">
            <w:pPr>
              <w:pStyle w:val="TableParagraph"/>
              <w:spacing w:line="360" w:lineRule="auto"/>
              <w:ind w:left="95"/>
              <w:jc w:val="center"/>
              <w:rPr>
                <w:bCs/>
                <w:spacing w:val="-2"/>
                <w:szCs w:val="24"/>
              </w:rPr>
            </w:pPr>
          </w:p>
        </w:tc>
        <w:tc>
          <w:tcPr>
            <w:tcW w:w="1417" w:type="dxa"/>
          </w:tcPr>
          <w:p w14:paraId="67999993" w14:textId="77777777" w:rsidR="006D1D89" w:rsidRPr="002C2858" w:rsidRDefault="006D1D89" w:rsidP="00011C0D">
            <w:pPr>
              <w:pStyle w:val="TableParagraph"/>
              <w:spacing w:line="360" w:lineRule="auto"/>
              <w:ind w:left="95"/>
              <w:jc w:val="center"/>
              <w:rPr>
                <w:bCs/>
                <w:spacing w:val="-2"/>
                <w:szCs w:val="24"/>
              </w:rPr>
            </w:pPr>
            <w:r w:rsidRPr="002C2858">
              <w:rPr>
                <w:bCs/>
                <w:spacing w:val="-2"/>
                <w:szCs w:val="24"/>
              </w:rPr>
              <w:t>X</w:t>
            </w:r>
          </w:p>
        </w:tc>
      </w:tr>
      <w:tr w:rsidR="006D1D89" w:rsidRPr="002C2858" w14:paraId="6F488086" w14:textId="77777777" w:rsidTr="00836913">
        <w:trPr>
          <w:trHeight w:val="288"/>
        </w:trPr>
        <w:tc>
          <w:tcPr>
            <w:tcW w:w="6510" w:type="dxa"/>
            <w:gridSpan w:val="2"/>
          </w:tcPr>
          <w:p w14:paraId="09B8AE8F" w14:textId="77777777" w:rsidR="006D1D89" w:rsidRPr="002C2858" w:rsidRDefault="006D1D89" w:rsidP="00011C0D">
            <w:pPr>
              <w:pStyle w:val="TableParagraph"/>
              <w:spacing w:before="2" w:line="360" w:lineRule="auto"/>
              <w:ind w:firstLine="0"/>
              <w:rPr>
                <w:szCs w:val="24"/>
              </w:rPr>
            </w:pPr>
            <w:r w:rsidRPr="002C2858">
              <w:rPr>
                <w:szCs w:val="24"/>
              </w:rPr>
              <w:t>Virus</w:t>
            </w:r>
            <w:r w:rsidRPr="002C2858">
              <w:rPr>
                <w:spacing w:val="-5"/>
                <w:szCs w:val="24"/>
              </w:rPr>
              <w:t xml:space="preserve"> </w:t>
            </w:r>
            <w:r w:rsidRPr="002C2858">
              <w:rPr>
                <w:szCs w:val="24"/>
              </w:rPr>
              <w:t>de</w:t>
            </w:r>
            <w:r w:rsidRPr="002C2858">
              <w:rPr>
                <w:spacing w:val="-3"/>
                <w:szCs w:val="24"/>
              </w:rPr>
              <w:t xml:space="preserve"> </w:t>
            </w:r>
            <w:r w:rsidRPr="002C2858">
              <w:rPr>
                <w:szCs w:val="24"/>
              </w:rPr>
              <w:t>la</w:t>
            </w:r>
            <w:r w:rsidRPr="002C2858">
              <w:rPr>
                <w:spacing w:val="-6"/>
                <w:szCs w:val="24"/>
              </w:rPr>
              <w:t xml:space="preserve"> </w:t>
            </w:r>
            <w:r w:rsidRPr="002C2858">
              <w:rPr>
                <w:szCs w:val="24"/>
              </w:rPr>
              <w:t>Hepatitis</w:t>
            </w:r>
            <w:r w:rsidRPr="002C2858">
              <w:rPr>
                <w:spacing w:val="-2"/>
                <w:szCs w:val="24"/>
              </w:rPr>
              <w:t xml:space="preserve"> </w:t>
            </w:r>
            <w:r w:rsidRPr="002C2858">
              <w:rPr>
                <w:spacing w:val="-10"/>
                <w:szCs w:val="24"/>
              </w:rPr>
              <w:t>A</w:t>
            </w:r>
          </w:p>
        </w:tc>
        <w:tc>
          <w:tcPr>
            <w:tcW w:w="992" w:type="dxa"/>
          </w:tcPr>
          <w:p w14:paraId="0D0D63B7" w14:textId="77777777" w:rsidR="006D1D89" w:rsidRPr="002C2858" w:rsidRDefault="006D1D89" w:rsidP="00011C0D">
            <w:pPr>
              <w:pStyle w:val="TableParagraph"/>
              <w:spacing w:before="2" w:line="360" w:lineRule="auto"/>
              <w:ind w:left="71"/>
              <w:jc w:val="center"/>
              <w:rPr>
                <w:bCs/>
                <w:szCs w:val="24"/>
              </w:rPr>
            </w:pPr>
          </w:p>
        </w:tc>
        <w:tc>
          <w:tcPr>
            <w:tcW w:w="1417" w:type="dxa"/>
          </w:tcPr>
          <w:p w14:paraId="55B72D0F" w14:textId="77777777" w:rsidR="006D1D89" w:rsidRPr="002C2858" w:rsidRDefault="006D1D89" w:rsidP="00011C0D">
            <w:pPr>
              <w:pStyle w:val="TableParagraph"/>
              <w:spacing w:before="2" w:line="360" w:lineRule="auto"/>
              <w:ind w:left="71"/>
              <w:jc w:val="center"/>
              <w:rPr>
                <w:bCs/>
                <w:szCs w:val="24"/>
              </w:rPr>
            </w:pPr>
            <w:r w:rsidRPr="002C2858">
              <w:rPr>
                <w:bCs/>
                <w:szCs w:val="24"/>
              </w:rPr>
              <w:t>X</w:t>
            </w:r>
          </w:p>
        </w:tc>
      </w:tr>
      <w:bookmarkEnd w:id="117"/>
      <w:tr w:rsidR="00BC4A60" w:rsidRPr="002C2858" w14:paraId="6A153B38" w14:textId="77777777" w:rsidTr="006739F2">
        <w:trPr>
          <w:trHeight w:val="2493"/>
        </w:trPr>
        <w:tc>
          <w:tcPr>
            <w:tcW w:w="6510" w:type="dxa"/>
            <w:gridSpan w:val="2"/>
            <w:vMerge w:val="restart"/>
          </w:tcPr>
          <w:p w14:paraId="5478DD83" w14:textId="77777777" w:rsidR="00BC4A60" w:rsidRPr="002C2858" w:rsidRDefault="00BC4A60" w:rsidP="00011C0D">
            <w:pPr>
              <w:pStyle w:val="TableParagraph"/>
              <w:spacing w:line="360" w:lineRule="auto"/>
              <w:ind w:left="71"/>
              <w:rPr>
                <w:szCs w:val="24"/>
              </w:rPr>
            </w:pPr>
            <w:r w:rsidRPr="002C2858">
              <w:rPr>
                <w:spacing w:val="-2"/>
                <w:szCs w:val="24"/>
              </w:rPr>
              <w:t>Rotavirus</w:t>
            </w:r>
          </w:p>
          <w:p w14:paraId="3BD6D4C4" w14:textId="77777777" w:rsidR="00BC4A60" w:rsidRPr="002C2858" w:rsidRDefault="00BC4A60" w:rsidP="00011C0D">
            <w:pPr>
              <w:pStyle w:val="TableParagraph"/>
              <w:spacing w:line="360" w:lineRule="auto"/>
              <w:ind w:left="71"/>
              <w:rPr>
                <w:szCs w:val="24"/>
              </w:rPr>
            </w:pPr>
            <w:proofErr w:type="spellStart"/>
            <w:r w:rsidRPr="002C2858">
              <w:rPr>
                <w:spacing w:val="-2"/>
                <w:szCs w:val="24"/>
              </w:rPr>
              <w:t>Reovirus</w:t>
            </w:r>
            <w:proofErr w:type="spellEnd"/>
          </w:p>
          <w:p w14:paraId="3BAD2571" w14:textId="77777777" w:rsidR="00BC4A60" w:rsidRPr="002C2858" w:rsidRDefault="00BC4A60" w:rsidP="00011C0D">
            <w:pPr>
              <w:pStyle w:val="TableParagraph"/>
              <w:spacing w:line="360" w:lineRule="auto"/>
              <w:ind w:left="70"/>
              <w:rPr>
                <w:szCs w:val="24"/>
              </w:rPr>
            </w:pPr>
            <w:r w:rsidRPr="002C2858">
              <w:rPr>
                <w:szCs w:val="24"/>
              </w:rPr>
              <w:t>Cándida</w:t>
            </w:r>
            <w:r w:rsidRPr="002C2858">
              <w:rPr>
                <w:spacing w:val="-3"/>
                <w:szCs w:val="24"/>
              </w:rPr>
              <w:t xml:space="preserve"> </w:t>
            </w:r>
            <w:proofErr w:type="spellStart"/>
            <w:r w:rsidRPr="002C2858">
              <w:rPr>
                <w:spacing w:val="-2"/>
                <w:szCs w:val="24"/>
              </w:rPr>
              <w:t>Albicans</w:t>
            </w:r>
            <w:proofErr w:type="spellEnd"/>
          </w:p>
          <w:p w14:paraId="7C822967" w14:textId="77777777" w:rsidR="00BC4A60" w:rsidRPr="002C2858" w:rsidRDefault="00BC4A60" w:rsidP="00011C0D">
            <w:pPr>
              <w:pStyle w:val="TableParagraph"/>
              <w:spacing w:line="360" w:lineRule="auto"/>
              <w:ind w:left="70"/>
              <w:rPr>
                <w:szCs w:val="24"/>
              </w:rPr>
            </w:pPr>
            <w:proofErr w:type="spellStart"/>
            <w:r w:rsidRPr="002C2858">
              <w:rPr>
                <w:szCs w:val="24"/>
              </w:rPr>
              <w:t>Cryptococcus</w:t>
            </w:r>
            <w:proofErr w:type="spellEnd"/>
            <w:r w:rsidRPr="002C2858">
              <w:rPr>
                <w:spacing w:val="-6"/>
                <w:szCs w:val="24"/>
              </w:rPr>
              <w:t xml:space="preserve"> </w:t>
            </w:r>
            <w:proofErr w:type="spellStart"/>
            <w:r w:rsidRPr="002C2858">
              <w:rPr>
                <w:spacing w:val="-2"/>
                <w:szCs w:val="24"/>
              </w:rPr>
              <w:t>Neoformans</w:t>
            </w:r>
            <w:proofErr w:type="spellEnd"/>
          </w:p>
          <w:p w14:paraId="4B7779FB" w14:textId="287B4DF4" w:rsidR="00BC4A60" w:rsidRPr="002C2858" w:rsidRDefault="00BC4A60" w:rsidP="00011C0D">
            <w:pPr>
              <w:pStyle w:val="TableParagraph"/>
              <w:spacing w:before="2" w:line="360" w:lineRule="auto"/>
              <w:ind w:left="70"/>
              <w:rPr>
                <w:szCs w:val="24"/>
              </w:rPr>
            </w:pPr>
            <w:r w:rsidRPr="002C2858">
              <w:rPr>
                <w:w w:val="90"/>
                <w:szCs w:val="24"/>
              </w:rPr>
              <w:t>Aspergeillus</w:t>
            </w:r>
            <w:r w:rsidRPr="002C2858">
              <w:rPr>
                <w:spacing w:val="-6"/>
                <w:w w:val="90"/>
                <w:szCs w:val="24"/>
              </w:rPr>
              <w:t xml:space="preserve"> </w:t>
            </w:r>
            <w:r w:rsidRPr="002C2858">
              <w:rPr>
                <w:spacing w:val="-4"/>
                <w:szCs w:val="24"/>
              </w:rPr>
              <w:t>spp.</w:t>
            </w:r>
          </w:p>
        </w:tc>
        <w:tc>
          <w:tcPr>
            <w:tcW w:w="992" w:type="dxa"/>
          </w:tcPr>
          <w:p w14:paraId="418F8234" w14:textId="77777777" w:rsidR="00BC4A60" w:rsidRPr="002C2858" w:rsidRDefault="00BC4A60" w:rsidP="00011C0D">
            <w:pPr>
              <w:pStyle w:val="TableParagraph"/>
              <w:spacing w:line="360" w:lineRule="auto"/>
              <w:ind w:left="71"/>
              <w:jc w:val="center"/>
              <w:rPr>
                <w:bCs/>
                <w:spacing w:val="-2"/>
                <w:szCs w:val="24"/>
              </w:rPr>
            </w:pPr>
          </w:p>
        </w:tc>
        <w:tc>
          <w:tcPr>
            <w:tcW w:w="1417" w:type="dxa"/>
          </w:tcPr>
          <w:p w14:paraId="1F2396FB" w14:textId="77777777" w:rsidR="00BC4A60" w:rsidRPr="002C2858" w:rsidRDefault="00BC4A60" w:rsidP="00011C0D">
            <w:pPr>
              <w:pStyle w:val="TableParagraph"/>
              <w:spacing w:line="360" w:lineRule="auto"/>
              <w:ind w:left="71"/>
              <w:jc w:val="center"/>
              <w:rPr>
                <w:bCs/>
                <w:spacing w:val="-2"/>
                <w:szCs w:val="24"/>
              </w:rPr>
            </w:pPr>
            <w:r w:rsidRPr="002C2858">
              <w:rPr>
                <w:bCs/>
                <w:spacing w:val="-2"/>
                <w:szCs w:val="24"/>
              </w:rPr>
              <w:t>X</w:t>
            </w:r>
          </w:p>
          <w:p w14:paraId="3363D508" w14:textId="77777777" w:rsidR="00BC4A60" w:rsidRPr="002C2858" w:rsidRDefault="00BC4A60" w:rsidP="00011C0D">
            <w:pPr>
              <w:pStyle w:val="TableParagraph"/>
              <w:spacing w:before="69" w:line="360" w:lineRule="auto"/>
              <w:jc w:val="center"/>
              <w:rPr>
                <w:bCs/>
                <w:szCs w:val="24"/>
              </w:rPr>
            </w:pPr>
            <w:r w:rsidRPr="002C2858">
              <w:rPr>
                <w:bCs/>
                <w:szCs w:val="24"/>
              </w:rPr>
              <w:t>X</w:t>
            </w:r>
          </w:p>
          <w:p w14:paraId="17F05014" w14:textId="77777777" w:rsidR="00BC4A60" w:rsidRPr="002C2858" w:rsidRDefault="00BC4A60" w:rsidP="00011C0D">
            <w:pPr>
              <w:pStyle w:val="TableParagraph"/>
              <w:spacing w:line="360" w:lineRule="auto"/>
              <w:ind w:left="70"/>
              <w:jc w:val="center"/>
              <w:rPr>
                <w:szCs w:val="24"/>
              </w:rPr>
            </w:pPr>
            <w:r w:rsidRPr="002C2858">
              <w:rPr>
                <w:szCs w:val="24"/>
              </w:rPr>
              <w:t>X</w:t>
            </w:r>
          </w:p>
          <w:p w14:paraId="3982CD92" w14:textId="793CBD45" w:rsidR="00BC4A60" w:rsidRPr="002C2858" w:rsidRDefault="00BC4A60" w:rsidP="00011C0D">
            <w:pPr>
              <w:pStyle w:val="TableParagraph"/>
              <w:spacing w:line="360" w:lineRule="auto"/>
              <w:ind w:left="70"/>
              <w:jc w:val="center"/>
              <w:rPr>
                <w:bCs/>
                <w:spacing w:val="-2"/>
                <w:szCs w:val="24"/>
              </w:rPr>
            </w:pPr>
            <w:r w:rsidRPr="002C2858">
              <w:rPr>
                <w:szCs w:val="24"/>
              </w:rPr>
              <w:t>X</w:t>
            </w:r>
          </w:p>
        </w:tc>
      </w:tr>
      <w:tr w:rsidR="00BC4A60" w:rsidRPr="002C2858" w14:paraId="38CC8E57" w14:textId="77777777" w:rsidTr="00836913">
        <w:trPr>
          <w:trHeight w:val="289"/>
        </w:trPr>
        <w:tc>
          <w:tcPr>
            <w:tcW w:w="6510" w:type="dxa"/>
            <w:gridSpan w:val="2"/>
            <w:vMerge/>
          </w:tcPr>
          <w:p w14:paraId="7FE528F6" w14:textId="50667CED" w:rsidR="00BC4A60" w:rsidRPr="002C2858" w:rsidRDefault="00BC4A60" w:rsidP="00011C0D">
            <w:pPr>
              <w:pStyle w:val="TableParagraph"/>
              <w:spacing w:before="2" w:line="360" w:lineRule="auto"/>
              <w:ind w:left="70"/>
              <w:rPr>
                <w:szCs w:val="24"/>
              </w:rPr>
            </w:pPr>
          </w:p>
        </w:tc>
        <w:tc>
          <w:tcPr>
            <w:tcW w:w="992" w:type="dxa"/>
          </w:tcPr>
          <w:p w14:paraId="15616C8A" w14:textId="77777777" w:rsidR="00BC4A60" w:rsidRPr="002C2858" w:rsidRDefault="00BC4A60" w:rsidP="00011C0D">
            <w:pPr>
              <w:pStyle w:val="TableParagraph"/>
              <w:spacing w:before="2" w:line="360" w:lineRule="auto"/>
              <w:ind w:left="70"/>
              <w:jc w:val="center"/>
              <w:rPr>
                <w:w w:val="90"/>
                <w:szCs w:val="24"/>
              </w:rPr>
            </w:pPr>
            <w:r w:rsidRPr="002C2858">
              <w:rPr>
                <w:w w:val="90"/>
                <w:szCs w:val="24"/>
              </w:rPr>
              <w:t>X</w:t>
            </w:r>
          </w:p>
        </w:tc>
        <w:tc>
          <w:tcPr>
            <w:tcW w:w="1417" w:type="dxa"/>
          </w:tcPr>
          <w:p w14:paraId="558DB7AF" w14:textId="77777777" w:rsidR="00BC4A60" w:rsidRPr="002C2858" w:rsidRDefault="00BC4A60" w:rsidP="00011C0D">
            <w:pPr>
              <w:pStyle w:val="TableParagraph"/>
              <w:spacing w:before="2" w:line="360" w:lineRule="auto"/>
              <w:ind w:left="70"/>
              <w:jc w:val="center"/>
              <w:rPr>
                <w:w w:val="90"/>
                <w:szCs w:val="24"/>
              </w:rPr>
            </w:pPr>
          </w:p>
        </w:tc>
      </w:tr>
      <w:tr w:rsidR="006D1D89" w:rsidRPr="002C2858" w14:paraId="384061DE" w14:textId="77777777" w:rsidTr="00836913">
        <w:trPr>
          <w:trHeight w:val="286"/>
        </w:trPr>
        <w:tc>
          <w:tcPr>
            <w:tcW w:w="6510" w:type="dxa"/>
            <w:gridSpan w:val="2"/>
          </w:tcPr>
          <w:p w14:paraId="1A7D6A50" w14:textId="77777777" w:rsidR="006D1D89" w:rsidRPr="002C2858" w:rsidRDefault="006D1D89" w:rsidP="00011C0D">
            <w:pPr>
              <w:pStyle w:val="TableParagraph"/>
              <w:spacing w:line="360" w:lineRule="auto"/>
              <w:ind w:left="70"/>
              <w:rPr>
                <w:szCs w:val="24"/>
              </w:rPr>
            </w:pPr>
            <w:proofErr w:type="spellStart"/>
            <w:r w:rsidRPr="002C2858">
              <w:rPr>
                <w:szCs w:val="24"/>
              </w:rPr>
              <w:t>Tricophyton</w:t>
            </w:r>
            <w:proofErr w:type="spellEnd"/>
            <w:r w:rsidRPr="002C2858">
              <w:rPr>
                <w:spacing w:val="-7"/>
                <w:szCs w:val="24"/>
              </w:rPr>
              <w:t xml:space="preserve"> </w:t>
            </w:r>
            <w:r w:rsidRPr="002C2858">
              <w:rPr>
                <w:spacing w:val="-4"/>
                <w:szCs w:val="24"/>
              </w:rPr>
              <w:t>spp.</w:t>
            </w:r>
          </w:p>
        </w:tc>
        <w:tc>
          <w:tcPr>
            <w:tcW w:w="992" w:type="dxa"/>
          </w:tcPr>
          <w:p w14:paraId="58643635" w14:textId="77777777" w:rsidR="006D1D89" w:rsidRPr="002C2858" w:rsidRDefault="006D1D89" w:rsidP="00011C0D">
            <w:pPr>
              <w:pStyle w:val="TableParagraph"/>
              <w:spacing w:line="360" w:lineRule="auto"/>
              <w:ind w:left="70"/>
              <w:jc w:val="center"/>
              <w:rPr>
                <w:szCs w:val="24"/>
              </w:rPr>
            </w:pPr>
          </w:p>
        </w:tc>
        <w:tc>
          <w:tcPr>
            <w:tcW w:w="1417" w:type="dxa"/>
          </w:tcPr>
          <w:p w14:paraId="17808378" w14:textId="77777777" w:rsidR="006D1D89" w:rsidRPr="002C2858" w:rsidRDefault="006D1D89" w:rsidP="00011C0D">
            <w:pPr>
              <w:pStyle w:val="TableParagraph"/>
              <w:spacing w:line="360" w:lineRule="auto"/>
              <w:ind w:left="70"/>
              <w:jc w:val="center"/>
              <w:rPr>
                <w:szCs w:val="24"/>
              </w:rPr>
            </w:pPr>
            <w:r w:rsidRPr="002C2858">
              <w:rPr>
                <w:szCs w:val="24"/>
              </w:rPr>
              <w:t>X</w:t>
            </w:r>
          </w:p>
        </w:tc>
      </w:tr>
      <w:tr w:rsidR="006D1D89" w:rsidRPr="002C2858" w14:paraId="7F56DF49" w14:textId="77777777" w:rsidTr="00836913">
        <w:trPr>
          <w:trHeight w:val="289"/>
        </w:trPr>
        <w:tc>
          <w:tcPr>
            <w:tcW w:w="6510" w:type="dxa"/>
            <w:gridSpan w:val="2"/>
          </w:tcPr>
          <w:p w14:paraId="18F7623C" w14:textId="77777777" w:rsidR="006D1D89" w:rsidRPr="002C2858" w:rsidRDefault="006D1D89" w:rsidP="00011C0D">
            <w:pPr>
              <w:pStyle w:val="TableParagraph"/>
              <w:spacing w:before="2" w:line="360" w:lineRule="auto"/>
              <w:ind w:left="70"/>
              <w:rPr>
                <w:szCs w:val="24"/>
              </w:rPr>
            </w:pPr>
            <w:proofErr w:type="spellStart"/>
            <w:r w:rsidRPr="002C2858">
              <w:rPr>
                <w:szCs w:val="24"/>
              </w:rPr>
              <w:t>Epidermophyton</w:t>
            </w:r>
            <w:proofErr w:type="spellEnd"/>
            <w:r w:rsidRPr="002C2858">
              <w:rPr>
                <w:spacing w:val="-9"/>
                <w:szCs w:val="24"/>
              </w:rPr>
              <w:t xml:space="preserve"> </w:t>
            </w:r>
            <w:r w:rsidRPr="002C2858">
              <w:rPr>
                <w:spacing w:val="-5"/>
                <w:szCs w:val="24"/>
              </w:rPr>
              <w:t>spp</w:t>
            </w:r>
          </w:p>
        </w:tc>
        <w:tc>
          <w:tcPr>
            <w:tcW w:w="992" w:type="dxa"/>
          </w:tcPr>
          <w:p w14:paraId="65805071" w14:textId="77777777" w:rsidR="006D1D89" w:rsidRPr="002C2858" w:rsidRDefault="006D1D89" w:rsidP="00011C0D">
            <w:pPr>
              <w:pStyle w:val="TableParagraph"/>
              <w:spacing w:before="2" w:line="360" w:lineRule="auto"/>
              <w:ind w:left="70"/>
              <w:jc w:val="center"/>
              <w:rPr>
                <w:szCs w:val="24"/>
              </w:rPr>
            </w:pPr>
          </w:p>
        </w:tc>
        <w:tc>
          <w:tcPr>
            <w:tcW w:w="1417" w:type="dxa"/>
          </w:tcPr>
          <w:p w14:paraId="069AE52F" w14:textId="77777777" w:rsidR="006D1D89" w:rsidRPr="002C2858" w:rsidRDefault="006D1D89" w:rsidP="00011C0D">
            <w:pPr>
              <w:pStyle w:val="TableParagraph"/>
              <w:spacing w:before="2" w:line="360" w:lineRule="auto"/>
              <w:ind w:left="70"/>
              <w:jc w:val="center"/>
              <w:rPr>
                <w:szCs w:val="24"/>
              </w:rPr>
            </w:pPr>
            <w:r w:rsidRPr="002C2858">
              <w:rPr>
                <w:szCs w:val="24"/>
              </w:rPr>
              <w:t>X</w:t>
            </w:r>
          </w:p>
        </w:tc>
      </w:tr>
      <w:tr w:rsidR="006D1D89" w:rsidRPr="002C2858" w14:paraId="41FB7ED2" w14:textId="77777777" w:rsidTr="00836913">
        <w:trPr>
          <w:trHeight w:val="286"/>
        </w:trPr>
        <w:tc>
          <w:tcPr>
            <w:tcW w:w="2115" w:type="dxa"/>
            <w:vMerge w:val="restart"/>
          </w:tcPr>
          <w:p w14:paraId="42C101F5" w14:textId="77777777" w:rsidR="006D1D89" w:rsidRPr="002C2858" w:rsidRDefault="006D1D89" w:rsidP="00011C0D">
            <w:pPr>
              <w:pStyle w:val="TableParagraph"/>
              <w:spacing w:before="1" w:line="360" w:lineRule="auto"/>
              <w:rPr>
                <w:szCs w:val="24"/>
              </w:rPr>
            </w:pPr>
          </w:p>
          <w:p w14:paraId="0174F963" w14:textId="77777777" w:rsidR="006D1D89" w:rsidRPr="002C2858" w:rsidRDefault="006D1D89" w:rsidP="00011C0D">
            <w:pPr>
              <w:pStyle w:val="TableParagraph"/>
              <w:spacing w:line="360" w:lineRule="auto"/>
              <w:ind w:left="70"/>
              <w:rPr>
                <w:szCs w:val="24"/>
              </w:rPr>
            </w:pPr>
            <w:proofErr w:type="spellStart"/>
            <w:r w:rsidRPr="002C2858">
              <w:rPr>
                <w:spacing w:val="-2"/>
                <w:szCs w:val="24"/>
              </w:rPr>
              <w:t>Protoeoos</w:t>
            </w:r>
            <w:proofErr w:type="spellEnd"/>
          </w:p>
        </w:tc>
        <w:tc>
          <w:tcPr>
            <w:tcW w:w="4395" w:type="dxa"/>
          </w:tcPr>
          <w:p w14:paraId="7F8FF539" w14:textId="77777777" w:rsidR="006D1D89" w:rsidRPr="002C2858" w:rsidRDefault="006D1D89" w:rsidP="00011C0D">
            <w:pPr>
              <w:pStyle w:val="TableParagraph"/>
              <w:spacing w:line="360" w:lineRule="auto"/>
              <w:ind w:left="71"/>
              <w:rPr>
                <w:szCs w:val="24"/>
              </w:rPr>
            </w:pPr>
            <w:proofErr w:type="spellStart"/>
            <w:r w:rsidRPr="002C2858">
              <w:rPr>
                <w:szCs w:val="24"/>
              </w:rPr>
              <w:t>Entamoeba</w:t>
            </w:r>
            <w:proofErr w:type="spellEnd"/>
            <w:r w:rsidRPr="002C2858">
              <w:rPr>
                <w:spacing w:val="-4"/>
                <w:szCs w:val="24"/>
              </w:rPr>
              <w:t xml:space="preserve"> </w:t>
            </w:r>
            <w:proofErr w:type="spellStart"/>
            <w:r w:rsidRPr="002C2858">
              <w:rPr>
                <w:spacing w:val="-2"/>
                <w:szCs w:val="24"/>
              </w:rPr>
              <w:t>Histolytica</w:t>
            </w:r>
            <w:proofErr w:type="spellEnd"/>
          </w:p>
        </w:tc>
        <w:tc>
          <w:tcPr>
            <w:tcW w:w="992" w:type="dxa"/>
          </w:tcPr>
          <w:p w14:paraId="50BF76A1" w14:textId="77777777" w:rsidR="006D1D89" w:rsidRPr="002C2858" w:rsidRDefault="006D1D89" w:rsidP="00011C0D">
            <w:pPr>
              <w:pStyle w:val="TableParagraph"/>
              <w:spacing w:line="360" w:lineRule="auto"/>
              <w:ind w:left="71"/>
              <w:jc w:val="center"/>
              <w:rPr>
                <w:szCs w:val="24"/>
              </w:rPr>
            </w:pPr>
          </w:p>
        </w:tc>
        <w:tc>
          <w:tcPr>
            <w:tcW w:w="1417" w:type="dxa"/>
          </w:tcPr>
          <w:p w14:paraId="5C36EBA8" w14:textId="77777777" w:rsidR="006D1D89" w:rsidRPr="002C2858" w:rsidRDefault="006D1D89" w:rsidP="00011C0D">
            <w:pPr>
              <w:pStyle w:val="TableParagraph"/>
              <w:spacing w:line="360" w:lineRule="auto"/>
              <w:ind w:left="71"/>
              <w:jc w:val="center"/>
              <w:rPr>
                <w:szCs w:val="24"/>
              </w:rPr>
            </w:pPr>
            <w:r w:rsidRPr="002C2858">
              <w:rPr>
                <w:szCs w:val="24"/>
              </w:rPr>
              <w:t>X</w:t>
            </w:r>
          </w:p>
        </w:tc>
      </w:tr>
      <w:tr w:rsidR="006D1D89" w:rsidRPr="002C2858" w14:paraId="1B80104D" w14:textId="77777777" w:rsidTr="00836913">
        <w:trPr>
          <w:trHeight w:val="289"/>
        </w:trPr>
        <w:tc>
          <w:tcPr>
            <w:tcW w:w="2115" w:type="dxa"/>
            <w:vMerge/>
          </w:tcPr>
          <w:p w14:paraId="683D229E" w14:textId="77777777" w:rsidR="006D1D89" w:rsidRPr="002C2858" w:rsidRDefault="006D1D89" w:rsidP="00011C0D">
            <w:pPr>
              <w:spacing w:line="360" w:lineRule="auto"/>
              <w:rPr>
                <w:szCs w:val="24"/>
              </w:rPr>
            </w:pPr>
          </w:p>
        </w:tc>
        <w:tc>
          <w:tcPr>
            <w:tcW w:w="4395" w:type="dxa"/>
          </w:tcPr>
          <w:p w14:paraId="0C65E98F" w14:textId="77777777" w:rsidR="006D1D89" w:rsidRPr="002C2858" w:rsidRDefault="006D1D89" w:rsidP="00011C0D">
            <w:pPr>
              <w:pStyle w:val="TableParagraph"/>
              <w:spacing w:before="2" w:line="360" w:lineRule="auto"/>
              <w:ind w:left="71"/>
              <w:rPr>
                <w:szCs w:val="24"/>
              </w:rPr>
            </w:pPr>
            <w:proofErr w:type="spellStart"/>
            <w:r w:rsidRPr="002C2858">
              <w:rPr>
                <w:szCs w:val="24"/>
              </w:rPr>
              <w:t>Giardia</w:t>
            </w:r>
            <w:proofErr w:type="spellEnd"/>
            <w:r w:rsidRPr="002C2858">
              <w:rPr>
                <w:spacing w:val="-4"/>
                <w:szCs w:val="24"/>
              </w:rPr>
              <w:t xml:space="preserve"> </w:t>
            </w:r>
            <w:proofErr w:type="spellStart"/>
            <w:r w:rsidRPr="002C2858">
              <w:rPr>
                <w:spacing w:val="-2"/>
                <w:szCs w:val="24"/>
              </w:rPr>
              <w:t>Lamblia</w:t>
            </w:r>
            <w:proofErr w:type="spellEnd"/>
          </w:p>
        </w:tc>
        <w:tc>
          <w:tcPr>
            <w:tcW w:w="992" w:type="dxa"/>
          </w:tcPr>
          <w:p w14:paraId="3CBDC47A" w14:textId="77777777" w:rsidR="006D1D89" w:rsidRPr="002C2858" w:rsidRDefault="006D1D89" w:rsidP="00011C0D">
            <w:pPr>
              <w:pStyle w:val="TableParagraph"/>
              <w:spacing w:before="2" w:line="360" w:lineRule="auto"/>
              <w:ind w:left="71"/>
              <w:jc w:val="center"/>
              <w:rPr>
                <w:szCs w:val="24"/>
              </w:rPr>
            </w:pPr>
          </w:p>
        </w:tc>
        <w:tc>
          <w:tcPr>
            <w:tcW w:w="1417" w:type="dxa"/>
          </w:tcPr>
          <w:p w14:paraId="572758A2" w14:textId="77777777" w:rsidR="006D1D89" w:rsidRPr="002C2858" w:rsidRDefault="006D1D89" w:rsidP="00011C0D">
            <w:pPr>
              <w:pStyle w:val="TableParagraph"/>
              <w:spacing w:before="2" w:line="360" w:lineRule="auto"/>
              <w:ind w:left="71"/>
              <w:jc w:val="center"/>
              <w:rPr>
                <w:szCs w:val="24"/>
              </w:rPr>
            </w:pPr>
            <w:r w:rsidRPr="002C2858">
              <w:rPr>
                <w:szCs w:val="24"/>
              </w:rPr>
              <w:t>X</w:t>
            </w:r>
          </w:p>
        </w:tc>
      </w:tr>
      <w:tr w:rsidR="006D1D89" w:rsidRPr="002C2858" w14:paraId="71A58758" w14:textId="77777777" w:rsidTr="00836913">
        <w:trPr>
          <w:trHeight w:val="286"/>
        </w:trPr>
        <w:tc>
          <w:tcPr>
            <w:tcW w:w="2115" w:type="dxa"/>
            <w:vMerge/>
          </w:tcPr>
          <w:p w14:paraId="1AFE1E76" w14:textId="77777777" w:rsidR="006D1D89" w:rsidRPr="002C2858" w:rsidRDefault="006D1D89" w:rsidP="00011C0D">
            <w:pPr>
              <w:spacing w:line="360" w:lineRule="auto"/>
              <w:rPr>
                <w:szCs w:val="24"/>
              </w:rPr>
            </w:pPr>
          </w:p>
        </w:tc>
        <w:tc>
          <w:tcPr>
            <w:tcW w:w="4395" w:type="dxa"/>
          </w:tcPr>
          <w:p w14:paraId="21E34918" w14:textId="77777777" w:rsidR="006D1D89" w:rsidRPr="002C2858" w:rsidRDefault="006D1D89" w:rsidP="00011C0D">
            <w:pPr>
              <w:pStyle w:val="TableParagraph"/>
              <w:spacing w:line="360" w:lineRule="auto"/>
              <w:ind w:left="71"/>
              <w:rPr>
                <w:szCs w:val="24"/>
              </w:rPr>
            </w:pPr>
            <w:proofErr w:type="spellStart"/>
            <w:r w:rsidRPr="002C2858">
              <w:rPr>
                <w:szCs w:val="24"/>
              </w:rPr>
              <w:t>Balantidium</w:t>
            </w:r>
            <w:proofErr w:type="spellEnd"/>
            <w:r w:rsidRPr="002C2858">
              <w:rPr>
                <w:spacing w:val="-14"/>
                <w:szCs w:val="24"/>
              </w:rPr>
              <w:t xml:space="preserve"> </w:t>
            </w:r>
            <w:r w:rsidRPr="002C2858">
              <w:rPr>
                <w:spacing w:val="-4"/>
                <w:szCs w:val="24"/>
              </w:rPr>
              <w:t>Coli</w:t>
            </w:r>
          </w:p>
        </w:tc>
        <w:tc>
          <w:tcPr>
            <w:tcW w:w="992" w:type="dxa"/>
          </w:tcPr>
          <w:p w14:paraId="2777E859" w14:textId="77777777" w:rsidR="006D1D89" w:rsidRPr="002C2858" w:rsidRDefault="006D1D89" w:rsidP="00011C0D">
            <w:pPr>
              <w:pStyle w:val="TableParagraph"/>
              <w:spacing w:line="360" w:lineRule="auto"/>
              <w:ind w:left="71"/>
              <w:jc w:val="center"/>
              <w:rPr>
                <w:szCs w:val="24"/>
              </w:rPr>
            </w:pPr>
          </w:p>
        </w:tc>
        <w:tc>
          <w:tcPr>
            <w:tcW w:w="1417" w:type="dxa"/>
          </w:tcPr>
          <w:p w14:paraId="3E1974E0" w14:textId="77777777" w:rsidR="006D1D89" w:rsidRPr="002C2858" w:rsidRDefault="006D1D89" w:rsidP="00011C0D">
            <w:pPr>
              <w:pStyle w:val="TableParagraph"/>
              <w:spacing w:line="360" w:lineRule="auto"/>
              <w:ind w:left="71"/>
              <w:jc w:val="center"/>
              <w:rPr>
                <w:szCs w:val="24"/>
              </w:rPr>
            </w:pPr>
            <w:r w:rsidRPr="002C2858">
              <w:rPr>
                <w:szCs w:val="24"/>
              </w:rPr>
              <w:t>X</w:t>
            </w:r>
          </w:p>
        </w:tc>
      </w:tr>
      <w:tr w:rsidR="006D1D89" w:rsidRPr="002C2858" w14:paraId="464DDAD7" w14:textId="77777777" w:rsidTr="00836913">
        <w:trPr>
          <w:trHeight w:val="288"/>
        </w:trPr>
        <w:tc>
          <w:tcPr>
            <w:tcW w:w="2115" w:type="dxa"/>
            <w:vMerge w:val="restart"/>
          </w:tcPr>
          <w:p w14:paraId="7646303B" w14:textId="77777777" w:rsidR="006D1D89" w:rsidRPr="002C2858" w:rsidRDefault="006D1D89" w:rsidP="00887E94">
            <w:pPr>
              <w:pStyle w:val="TableParagraph"/>
              <w:spacing w:before="0" w:beforeAutospacing="0" w:after="0" w:afterAutospacing="0" w:line="360" w:lineRule="auto"/>
              <w:rPr>
                <w:szCs w:val="24"/>
              </w:rPr>
            </w:pPr>
          </w:p>
          <w:p w14:paraId="36D417B6" w14:textId="77777777" w:rsidR="006D1D89" w:rsidRPr="002C2858" w:rsidRDefault="006D1D89" w:rsidP="00887E94">
            <w:pPr>
              <w:pStyle w:val="TableParagraph"/>
              <w:spacing w:before="0" w:beforeAutospacing="0" w:after="0" w:afterAutospacing="0" w:line="360" w:lineRule="auto"/>
              <w:ind w:firstLine="0"/>
              <w:rPr>
                <w:szCs w:val="24"/>
              </w:rPr>
            </w:pPr>
          </w:p>
          <w:p w14:paraId="019E75DD" w14:textId="77777777" w:rsidR="006D1D89" w:rsidRPr="002C2858" w:rsidRDefault="006D1D89" w:rsidP="00887E94">
            <w:pPr>
              <w:pStyle w:val="TableParagraph"/>
              <w:spacing w:before="0" w:beforeAutospacing="0" w:after="0" w:afterAutospacing="0" w:line="360" w:lineRule="auto"/>
              <w:ind w:left="70"/>
              <w:jc w:val="center"/>
              <w:rPr>
                <w:szCs w:val="24"/>
              </w:rPr>
            </w:pPr>
            <w:r w:rsidRPr="002C2858">
              <w:rPr>
                <w:spacing w:val="-2"/>
                <w:szCs w:val="24"/>
              </w:rPr>
              <w:t>Helmintos</w:t>
            </w:r>
          </w:p>
        </w:tc>
        <w:tc>
          <w:tcPr>
            <w:tcW w:w="4395" w:type="dxa"/>
          </w:tcPr>
          <w:p w14:paraId="371C6379" w14:textId="77777777" w:rsidR="006D1D89" w:rsidRPr="002C2858" w:rsidRDefault="006D1D89" w:rsidP="00887E94">
            <w:pPr>
              <w:pStyle w:val="TableParagraph"/>
              <w:spacing w:before="0" w:beforeAutospacing="0" w:after="0" w:afterAutospacing="0" w:line="360" w:lineRule="auto"/>
              <w:ind w:left="71"/>
              <w:rPr>
                <w:szCs w:val="24"/>
              </w:rPr>
            </w:pPr>
            <w:r w:rsidRPr="002C2858">
              <w:rPr>
                <w:szCs w:val="24"/>
              </w:rPr>
              <w:t>Áscaris</w:t>
            </w:r>
            <w:r w:rsidRPr="002C2858">
              <w:rPr>
                <w:spacing w:val="-4"/>
                <w:szCs w:val="24"/>
              </w:rPr>
              <w:t xml:space="preserve"> </w:t>
            </w:r>
            <w:proofErr w:type="spellStart"/>
            <w:r w:rsidRPr="002C2858">
              <w:rPr>
                <w:spacing w:val="-2"/>
                <w:szCs w:val="24"/>
              </w:rPr>
              <w:t>Lumbricoides</w:t>
            </w:r>
            <w:proofErr w:type="spellEnd"/>
          </w:p>
        </w:tc>
        <w:tc>
          <w:tcPr>
            <w:tcW w:w="992" w:type="dxa"/>
          </w:tcPr>
          <w:p w14:paraId="5720D7AC" w14:textId="77777777" w:rsidR="006D1D89" w:rsidRPr="002C2858" w:rsidRDefault="006D1D89" w:rsidP="00887E94">
            <w:pPr>
              <w:pStyle w:val="TableParagraph"/>
              <w:spacing w:before="0" w:beforeAutospacing="0" w:after="0" w:afterAutospacing="0" w:line="360" w:lineRule="auto"/>
              <w:ind w:left="71"/>
              <w:jc w:val="center"/>
              <w:rPr>
                <w:szCs w:val="24"/>
              </w:rPr>
            </w:pPr>
          </w:p>
        </w:tc>
        <w:tc>
          <w:tcPr>
            <w:tcW w:w="1417" w:type="dxa"/>
          </w:tcPr>
          <w:p w14:paraId="21FEC810" w14:textId="77777777" w:rsidR="006D1D89" w:rsidRPr="002C2858" w:rsidRDefault="006D1D89" w:rsidP="00887E94">
            <w:pPr>
              <w:pStyle w:val="TableParagraph"/>
              <w:spacing w:before="0" w:beforeAutospacing="0" w:after="0" w:afterAutospacing="0" w:line="360" w:lineRule="auto"/>
              <w:ind w:left="71"/>
              <w:jc w:val="center"/>
              <w:rPr>
                <w:szCs w:val="24"/>
              </w:rPr>
            </w:pPr>
            <w:r w:rsidRPr="002C2858">
              <w:rPr>
                <w:szCs w:val="24"/>
              </w:rPr>
              <w:t>X</w:t>
            </w:r>
          </w:p>
        </w:tc>
      </w:tr>
      <w:tr w:rsidR="006D1D89" w:rsidRPr="002C2858" w14:paraId="27D03D7B" w14:textId="77777777" w:rsidTr="00836913">
        <w:trPr>
          <w:trHeight w:val="287"/>
        </w:trPr>
        <w:tc>
          <w:tcPr>
            <w:tcW w:w="2115" w:type="dxa"/>
            <w:vMerge/>
          </w:tcPr>
          <w:p w14:paraId="33D13975" w14:textId="77777777" w:rsidR="006D1D89" w:rsidRPr="002C2858" w:rsidRDefault="006D1D89" w:rsidP="00887E94">
            <w:pPr>
              <w:spacing w:before="0" w:beforeAutospacing="0" w:after="0" w:afterAutospacing="0" w:line="360" w:lineRule="auto"/>
              <w:rPr>
                <w:szCs w:val="24"/>
              </w:rPr>
            </w:pPr>
          </w:p>
        </w:tc>
        <w:tc>
          <w:tcPr>
            <w:tcW w:w="4395" w:type="dxa"/>
          </w:tcPr>
          <w:p w14:paraId="7C95FEB0" w14:textId="77777777" w:rsidR="006D1D89" w:rsidRPr="002C2858" w:rsidRDefault="006D1D89" w:rsidP="00887E94">
            <w:pPr>
              <w:pStyle w:val="TableParagraph"/>
              <w:spacing w:before="0" w:beforeAutospacing="0" w:after="0" w:afterAutospacing="0" w:line="360" w:lineRule="auto"/>
              <w:ind w:left="71"/>
              <w:rPr>
                <w:szCs w:val="24"/>
              </w:rPr>
            </w:pPr>
            <w:proofErr w:type="spellStart"/>
            <w:r w:rsidRPr="002C2858">
              <w:rPr>
                <w:szCs w:val="24"/>
              </w:rPr>
              <w:t>Ancylostoma</w:t>
            </w:r>
            <w:proofErr w:type="spellEnd"/>
            <w:r w:rsidRPr="002C2858">
              <w:rPr>
                <w:spacing w:val="-7"/>
                <w:szCs w:val="24"/>
              </w:rPr>
              <w:t xml:space="preserve"> </w:t>
            </w:r>
            <w:proofErr w:type="spellStart"/>
            <w:r w:rsidRPr="002C2858">
              <w:rPr>
                <w:spacing w:val="-2"/>
                <w:szCs w:val="24"/>
              </w:rPr>
              <w:t>Duodenale</w:t>
            </w:r>
            <w:proofErr w:type="spellEnd"/>
          </w:p>
        </w:tc>
        <w:tc>
          <w:tcPr>
            <w:tcW w:w="992" w:type="dxa"/>
          </w:tcPr>
          <w:p w14:paraId="2158A731" w14:textId="77777777" w:rsidR="006D1D89" w:rsidRPr="002C2858" w:rsidRDefault="006D1D89" w:rsidP="00887E94">
            <w:pPr>
              <w:pStyle w:val="TableParagraph"/>
              <w:spacing w:before="0" w:beforeAutospacing="0" w:after="0" w:afterAutospacing="0" w:line="360" w:lineRule="auto"/>
              <w:ind w:left="71"/>
              <w:jc w:val="center"/>
              <w:rPr>
                <w:szCs w:val="24"/>
              </w:rPr>
            </w:pPr>
          </w:p>
        </w:tc>
        <w:tc>
          <w:tcPr>
            <w:tcW w:w="1417" w:type="dxa"/>
          </w:tcPr>
          <w:p w14:paraId="6112C303" w14:textId="77777777" w:rsidR="006D1D89" w:rsidRPr="002C2858" w:rsidRDefault="006D1D89" w:rsidP="00887E94">
            <w:pPr>
              <w:pStyle w:val="TableParagraph"/>
              <w:spacing w:before="0" w:beforeAutospacing="0" w:after="0" w:afterAutospacing="0" w:line="360" w:lineRule="auto"/>
              <w:ind w:left="71"/>
              <w:jc w:val="center"/>
              <w:rPr>
                <w:szCs w:val="24"/>
              </w:rPr>
            </w:pPr>
            <w:r w:rsidRPr="002C2858">
              <w:rPr>
                <w:szCs w:val="24"/>
              </w:rPr>
              <w:t>X</w:t>
            </w:r>
          </w:p>
        </w:tc>
      </w:tr>
      <w:tr w:rsidR="006D1D89" w:rsidRPr="002C2858" w14:paraId="39F7F338" w14:textId="77777777" w:rsidTr="00836913">
        <w:trPr>
          <w:trHeight w:val="288"/>
        </w:trPr>
        <w:tc>
          <w:tcPr>
            <w:tcW w:w="2115" w:type="dxa"/>
            <w:vMerge/>
          </w:tcPr>
          <w:p w14:paraId="7AD36708" w14:textId="77777777" w:rsidR="006D1D89" w:rsidRPr="002C2858" w:rsidRDefault="006D1D89" w:rsidP="00887E94">
            <w:pPr>
              <w:spacing w:before="0" w:beforeAutospacing="0" w:after="0" w:afterAutospacing="0" w:line="360" w:lineRule="auto"/>
              <w:rPr>
                <w:szCs w:val="24"/>
              </w:rPr>
            </w:pPr>
          </w:p>
        </w:tc>
        <w:tc>
          <w:tcPr>
            <w:tcW w:w="4395" w:type="dxa"/>
          </w:tcPr>
          <w:p w14:paraId="1B248576" w14:textId="77777777" w:rsidR="006D1D89" w:rsidRPr="002C2858" w:rsidRDefault="006D1D89" w:rsidP="00887E94">
            <w:pPr>
              <w:pStyle w:val="TableParagraph"/>
              <w:spacing w:before="0" w:beforeAutospacing="0" w:after="0" w:afterAutospacing="0" w:line="360" w:lineRule="auto"/>
              <w:ind w:left="71"/>
              <w:rPr>
                <w:szCs w:val="24"/>
              </w:rPr>
            </w:pPr>
            <w:proofErr w:type="spellStart"/>
            <w:r w:rsidRPr="002C2858">
              <w:rPr>
                <w:szCs w:val="24"/>
              </w:rPr>
              <w:t>Toxocara</w:t>
            </w:r>
            <w:proofErr w:type="spellEnd"/>
            <w:r w:rsidRPr="002C2858">
              <w:rPr>
                <w:spacing w:val="-4"/>
                <w:szCs w:val="24"/>
              </w:rPr>
              <w:t xml:space="preserve"> </w:t>
            </w:r>
            <w:r w:rsidRPr="002C2858">
              <w:rPr>
                <w:spacing w:val="-2"/>
                <w:szCs w:val="24"/>
              </w:rPr>
              <w:t>canis</w:t>
            </w:r>
          </w:p>
        </w:tc>
        <w:tc>
          <w:tcPr>
            <w:tcW w:w="992" w:type="dxa"/>
          </w:tcPr>
          <w:p w14:paraId="6320B48A" w14:textId="77777777" w:rsidR="006D1D89" w:rsidRPr="002C2858" w:rsidRDefault="006D1D89" w:rsidP="00887E94">
            <w:pPr>
              <w:pStyle w:val="TableParagraph"/>
              <w:spacing w:before="0" w:beforeAutospacing="0" w:after="0" w:afterAutospacing="0" w:line="360" w:lineRule="auto"/>
              <w:ind w:left="71"/>
              <w:jc w:val="center"/>
              <w:rPr>
                <w:szCs w:val="24"/>
              </w:rPr>
            </w:pPr>
          </w:p>
        </w:tc>
        <w:tc>
          <w:tcPr>
            <w:tcW w:w="1417" w:type="dxa"/>
          </w:tcPr>
          <w:p w14:paraId="78BB0691" w14:textId="77777777" w:rsidR="006D1D89" w:rsidRPr="002C2858" w:rsidRDefault="006D1D89" w:rsidP="00887E94">
            <w:pPr>
              <w:pStyle w:val="TableParagraph"/>
              <w:spacing w:before="0" w:beforeAutospacing="0" w:after="0" w:afterAutospacing="0" w:line="360" w:lineRule="auto"/>
              <w:ind w:left="71"/>
              <w:jc w:val="center"/>
              <w:rPr>
                <w:szCs w:val="24"/>
              </w:rPr>
            </w:pPr>
            <w:r w:rsidRPr="002C2858">
              <w:rPr>
                <w:szCs w:val="24"/>
              </w:rPr>
              <w:t>X</w:t>
            </w:r>
          </w:p>
        </w:tc>
      </w:tr>
      <w:tr w:rsidR="006D1D89" w:rsidRPr="002C2858" w14:paraId="0E9591A3" w14:textId="77777777" w:rsidTr="00836913">
        <w:trPr>
          <w:trHeight w:val="286"/>
        </w:trPr>
        <w:tc>
          <w:tcPr>
            <w:tcW w:w="2115" w:type="dxa"/>
            <w:vMerge/>
          </w:tcPr>
          <w:p w14:paraId="783A7FA3" w14:textId="77777777" w:rsidR="006D1D89" w:rsidRPr="002C2858" w:rsidRDefault="006D1D89" w:rsidP="00887E94">
            <w:pPr>
              <w:spacing w:before="0" w:beforeAutospacing="0" w:after="0" w:afterAutospacing="0" w:line="360" w:lineRule="auto"/>
              <w:rPr>
                <w:szCs w:val="24"/>
              </w:rPr>
            </w:pPr>
          </w:p>
        </w:tc>
        <w:tc>
          <w:tcPr>
            <w:tcW w:w="4395" w:type="dxa"/>
          </w:tcPr>
          <w:p w14:paraId="773F7750" w14:textId="77777777" w:rsidR="006D1D89" w:rsidRPr="002C2858" w:rsidRDefault="006D1D89" w:rsidP="00887E94">
            <w:pPr>
              <w:pStyle w:val="TableParagraph"/>
              <w:spacing w:before="0" w:beforeAutospacing="0" w:after="0" w:afterAutospacing="0" w:line="360" w:lineRule="auto"/>
              <w:ind w:left="71"/>
              <w:rPr>
                <w:szCs w:val="24"/>
              </w:rPr>
            </w:pPr>
            <w:proofErr w:type="spellStart"/>
            <w:r w:rsidRPr="002C2858">
              <w:rPr>
                <w:szCs w:val="24"/>
              </w:rPr>
              <w:t>Toxocara</w:t>
            </w:r>
            <w:proofErr w:type="spellEnd"/>
            <w:r w:rsidRPr="002C2858">
              <w:rPr>
                <w:spacing w:val="-4"/>
                <w:szCs w:val="24"/>
              </w:rPr>
              <w:t xml:space="preserve"> </w:t>
            </w:r>
            <w:proofErr w:type="spellStart"/>
            <w:r w:rsidRPr="002C2858">
              <w:rPr>
                <w:spacing w:val="-2"/>
                <w:szCs w:val="24"/>
              </w:rPr>
              <w:t>catis</w:t>
            </w:r>
            <w:proofErr w:type="spellEnd"/>
          </w:p>
        </w:tc>
        <w:tc>
          <w:tcPr>
            <w:tcW w:w="992" w:type="dxa"/>
          </w:tcPr>
          <w:p w14:paraId="58D135DE" w14:textId="77777777" w:rsidR="006D1D89" w:rsidRPr="002C2858" w:rsidRDefault="006D1D89" w:rsidP="00887E94">
            <w:pPr>
              <w:pStyle w:val="TableParagraph"/>
              <w:spacing w:before="0" w:beforeAutospacing="0" w:after="0" w:afterAutospacing="0" w:line="360" w:lineRule="auto"/>
              <w:ind w:left="71"/>
              <w:jc w:val="center"/>
              <w:rPr>
                <w:szCs w:val="24"/>
              </w:rPr>
            </w:pPr>
          </w:p>
        </w:tc>
        <w:tc>
          <w:tcPr>
            <w:tcW w:w="1417" w:type="dxa"/>
          </w:tcPr>
          <w:p w14:paraId="6D0C5E96" w14:textId="77777777" w:rsidR="006D1D89" w:rsidRPr="002C2858" w:rsidRDefault="006D1D89" w:rsidP="00887E94">
            <w:pPr>
              <w:pStyle w:val="TableParagraph"/>
              <w:spacing w:before="0" w:beforeAutospacing="0" w:after="0" w:afterAutospacing="0" w:line="360" w:lineRule="auto"/>
              <w:ind w:left="71"/>
              <w:jc w:val="center"/>
              <w:rPr>
                <w:szCs w:val="24"/>
              </w:rPr>
            </w:pPr>
            <w:r w:rsidRPr="002C2858">
              <w:rPr>
                <w:szCs w:val="24"/>
              </w:rPr>
              <w:t>X</w:t>
            </w:r>
          </w:p>
        </w:tc>
      </w:tr>
      <w:tr w:rsidR="006D1D89" w:rsidRPr="002C2858" w14:paraId="5FD79856" w14:textId="77777777" w:rsidTr="00836913">
        <w:trPr>
          <w:trHeight w:val="289"/>
        </w:trPr>
        <w:tc>
          <w:tcPr>
            <w:tcW w:w="2115" w:type="dxa"/>
            <w:vMerge/>
          </w:tcPr>
          <w:p w14:paraId="1B00D87C" w14:textId="77777777" w:rsidR="006D1D89" w:rsidRPr="002C2858" w:rsidRDefault="006D1D89" w:rsidP="00887E94">
            <w:pPr>
              <w:spacing w:before="0" w:beforeAutospacing="0" w:after="0" w:afterAutospacing="0" w:line="360" w:lineRule="auto"/>
              <w:rPr>
                <w:szCs w:val="24"/>
              </w:rPr>
            </w:pPr>
          </w:p>
        </w:tc>
        <w:tc>
          <w:tcPr>
            <w:tcW w:w="4395" w:type="dxa"/>
          </w:tcPr>
          <w:p w14:paraId="0A7DBE5A" w14:textId="77777777" w:rsidR="006D1D89" w:rsidRPr="002C2858" w:rsidRDefault="006D1D89" w:rsidP="00887E94">
            <w:pPr>
              <w:pStyle w:val="TableParagraph"/>
              <w:spacing w:before="0" w:beforeAutospacing="0" w:after="0" w:afterAutospacing="0" w:line="360" w:lineRule="auto"/>
              <w:ind w:left="71"/>
              <w:rPr>
                <w:szCs w:val="24"/>
              </w:rPr>
            </w:pPr>
            <w:proofErr w:type="spellStart"/>
            <w:r w:rsidRPr="002C2858">
              <w:rPr>
                <w:szCs w:val="24"/>
              </w:rPr>
              <w:t>Trichuris</w:t>
            </w:r>
            <w:proofErr w:type="spellEnd"/>
            <w:r w:rsidRPr="002C2858">
              <w:rPr>
                <w:spacing w:val="-7"/>
                <w:szCs w:val="24"/>
              </w:rPr>
              <w:t xml:space="preserve"> </w:t>
            </w:r>
            <w:proofErr w:type="spellStart"/>
            <w:r w:rsidRPr="002C2858">
              <w:rPr>
                <w:spacing w:val="-2"/>
                <w:szCs w:val="24"/>
              </w:rPr>
              <w:t>Trichiura</w:t>
            </w:r>
            <w:proofErr w:type="spellEnd"/>
          </w:p>
        </w:tc>
        <w:tc>
          <w:tcPr>
            <w:tcW w:w="992" w:type="dxa"/>
          </w:tcPr>
          <w:p w14:paraId="14FC4A1B" w14:textId="77777777" w:rsidR="006D1D89" w:rsidRPr="002C2858" w:rsidRDefault="006D1D89" w:rsidP="00887E94">
            <w:pPr>
              <w:pStyle w:val="TableParagraph"/>
              <w:spacing w:before="0" w:beforeAutospacing="0" w:after="0" w:afterAutospacing="0" w:line="360" w:lineRule="auto"/>
              <w:ind w:left="71"/>
              <w:jc w:val="center"/>
              <w:rPr>
                <w:szCs w:val="24"/>
              </w:rPr>
            </w:pPr>
          </w:p>
        </w:tc>
        <w:tc>
          <w:tcPr>
            <w:tcW w:w="1417" w:type="dxa"/>
          </w:tcPr>
          <w:p w14:paraId="2DB3A542" w14:textId="77777777" w:rsidR="006D1D89" w:rsidRPr="002C2858" w:rsidRDefault="006D1D89" w:rsidP="00887E94">
            <w:pPr>
              <w:pStyle w:val="TableParagraph"/>
              <w:spacing w:before="0" w:beforeAutospacing="0" w:after="0" w:afterAutospacing="0" w:line="360" w:lineRule="auto"/>
              <w:ind w:left="71"/>
              <w:jc w:val="center"/>
              <w:rPr>
                <w:szCs w:val="24"/>
              </w:rPr>
            </w:pPr>
            <w:r w:rsidRPr="002C2858">
              <w:rPr>
                <w:szCs w:val="24"/>
              </w:rPr>
              <w:t>X</w:t>
            </w:r>
          </w:p>
        </w:tc>
      </w:tr>
      <w:tr w:rsidR="006D1D89" w:rsidRPr="002C2858" w14:paraId="75E84A73" w14:textId="77777777" w:rsidTr="00836913">
        <w:trPr>
          <w:trHeight w:val="286"/>
        </w:trPr>
        <w:tc>
          <w:tcPr>
            <w:tcW w:w="2115" w:type="dxa"/>
            <w:vMerge/>
          </w:tcPr>
          <w:p w14:paraId="6CFC0065" w14:textId="77777777" w:rsidR="006D1D89" w:rsidRPr="002C2858" w:rsidRDefault="006D1D89" w:rsidP="00887E94">
            <w:pPr>
              <w:spacing w:before="0" w:beforeAutospacing="0" w:after="0" w:afterAutospacing="0" w:line="360" w:lineRule="auto"/>
              <w:rPr>
                <w:szCs w:val="24"/>
              </w:rPr>
            </w:pPr>
          </w:p>
        </w:tc>
        <w:tc>
          <w:tcPr>
            <w:tcW w:w="4395" w:type="dxa"/>
          </w:tcPr>
          <w:p w14:paraId="1AA804C6" w14:textId="77777777" w:rsidR="006D1D89" w:rsidRPr="002C2858" w:rsidRDefault="006D1D89" w:rsidP="00887E94">
            <w:pPr>
              <w:pStyle w:val="TableParagraph"/>
              <w:spacing w:before="0" w:beforeAutospacing="0" w:after="0" w:afterAutospacing="0" w:line="360" w:lineRule="auto"/>
              <w:ind w:left="71"/>
              <w:rPr>
                <w:szCs w:val="24"/>
              </w:rPr>
            </w:pPr>
            <w:proofErr w:type="spellStart"/>
            <w:r w:rsidRPr="002C2858">
              <w:rPr>
                <w:szCs w:val="24"/>
              </w:rPr>
              <w:t>Taenia</w:t>
            </w:r>
            <w:proofErr w:type="spellEnd"/>
            <w:r w:rsidRPr="002C2858">
              <w:rPr>
                <w:spacing w:val="-6"/>
                <w:szCs w:val="24"/>
              </w:rPr>
              <w:t xml:space="preserve"> </w:t>
            </w:r>
            <w:proofErr w:type="spellStart"/>
            <w:r w:rsidRPr="002C2858">
              <w:rPr>
                <w:spacing w:val="-2"/>
                <w:szCs w:val="24"/>
              </w:rPr>
              <w:t>Sageinata</w:t>
            </w:r>
            <w:proofErr w:type="spellEnd"/>
          </w:p>
        </w:tc>
        <w:tc>
          <w:tcPr>
            <w:tcW w:w="992" w:type="dxa"/>
          </w:tcPr>
          <w:p w14:paraId="3ACBF0EE" w14:textId="77777777" w:rsidR="006D1D89" w:rsidRPr="002C2858" w:rsidRDefault="006D1D89" w:rsidP="00887E94">
            <w:pPr>
              <w:pStyle w:val="TableParagraph"/>
              <w:spacing w:before="0" w:beforeAutospacing="0" w:after="0" w:afterAutospacing="0" w:line="360" w:lineRule="auto"/>
              <w:ind w:left="71"/>
              <w:jc w:val="center"/>
              <w:rPr>
                <w:szCs w:val="24"/>
              </w:rPr>
            </w:pPr>
          </w:p>
        </w:tc>
        <w:tc>
          <w:tcPr>
            <w:tcW w:w="1417" w:type="dxa"/>
          </w:tcPr>
          <w:p w14:paraId="3CE69B80" w14:textId="77777777" w:rsidR="006D1D89" w:rsidRPr="002C2858" w:rsidRDefault="006D1D89" w:rsidP="00887E94">
            <w:pPr>
              <w:pStyle w:val="TableParagraph"/>
              <w:spacing w:before="0" w:beforeAutospacing="0" w:after="0" w:afterAutospacing="0" w:line="360" w:lineRule="auto"/>
              <w:ind w:left="71"/>
              <w:jc w:val="center"/>
              <w:rPr>
                <w:szCs w:val="24"/>
              </w:rPr>
            </w:pPr>
            <w:r w:rsidRPr="002C2858">
              <w:rPr>
                <w:szCs w:val="24"/>
              </w:rPr>
              <w:t>X</w:t>
            </w:r>
          </w:p>
        </w:tc>
      </w:tr>
      <w:tr w:rsidR="006D1D89" w:rsidRPr="002C2858" w14:paraId="69E4CAEF" w14:textId="77777777" w:rsidTr="00836913">
        <w:trPr>
          <w:trHeight w:val="289"/>
        </w:trPr>
        <w:tc>
          <w:tcPr>
            <w:tcW w:w="2115" w:type="dxa"/>
            <w:vMerge/>
          </w:tcPr>
          <w:p w14:paraId="6B7D0C85" w14:textId="77777777" w:rsidR="006D1D89" w:rsidRPr="002C2858" w:rsidRDefault="006D1D89" w:rsidP="00887E94">
            <w:pPr>
              <w:spacing w:before="0" w:beforeAutospacing="0" w:after="0" w:afterAutospacing="0" w:line="360" w:lineRule="auto"/>
              <w:rPr>
                <w:szCs w:val="24"/>
              </w:rPr>
            </w:pPr>
          </w:p>
        </w:tc>
        <w:tc>
          <w:tcPr>
            <w:tcW w:w="4395" w:type="dxa"/>
          </w:tcPr>
          <w:p w14:paraId="37563624" w14:textId="77777777" w:rsidR="006D1D89" w:rsidRPr="002C2858" w:rsidRDefault="006D1D89" w:rsidP="00887E94">
            <w:pPr>
              <w:pStyle w:val="TableParagraph"/>
              <w:spacing w:before="0" w:beforeAutospacing="0" w:after="0" w:afterAutospacing="0" w:line="360" w:lineRule="auto"/>
              <w:ind w:left="71"/>
              <w:rPr>
                <w:szCs w:val="24"/>
              </w:rPr>
            </w:pPr>
            <w:proofErr w:type="spellStart"/>
            <w:r w:rsidRPr="002C2858">
              <w:rPr>
                <w:szCs w:val="24"/>
              </w:rPr>
              <w:t>Taenia</w:t>
            </w:r>
            <w:proofErr w:type="spellEnd"/>
            <w:r w:rsidRPr="002C2858">
              <w:rPr>
                <w:spacing w:val="-6"/>
                <w:szCs w:val="24"/>
              </w:rPr>
              <w:t xml:space="preserve"> </w:t>
            </w:r>
            <w:proofErr w:type="spellStart"/>
            <w:r w:rsidRPr="002C2858">
              <w:rPr>
                <w:spacing w:val="-2"/>
                <w:szCs w:val="24"/>
              </w:rPr>
              <w:t>Solium</w:t>
            </w:r>
            <w:proofErr w:type="spellEnd"/>
          </w:p>
        </w:tc>
        <w:tc>
          <w:tcPr>
            <w:tcW w:w="992" w:type="dxa"/>
          </w:tcPr>
          <w:p w14:paraId="0167C53E" w14:textId="77777777" w:rsidR="006D1D89" w:rsidRPr="002C2858" w:rsidRDefault="006D1D89" w:rsidP="00887E94">
            <w:pPr>
              <w:pStyle w:val="TableParagraph"/>
              <w:spacing w:before="0" w:beforeAutospacing="0" w:after="0" w:afterAutospacing="0" w:line="360" w:lineRule="auto"/>
              <w:ind w:left="71"/>
              <w:jc w:val="center"/>
              <w:rPr>
                <w:szCs w:val="24"/>
              </w:rPr>
            </w:pPr>
          </w:p>
        </w:tc>
        <w:tc>
          <w:tcPr>
            <w:tcW w:w="1417" w:type="dxa"/>
          </w:tcPr>
          <w:p w14:paraId="05069DEA" w14:textId="77777777" w:rsidR="006D1D89" w:rsidRPr="002C2858" w:rsidRDefault="006D1D89" w:rsidP="00887E94">
            <w:pPr>
              <w:pStyle w:val="TableParagraph"/>
              <w:spacing w:before="0" w:beforeAutospacing="0" w:after="0" w:afterAutospacing="0" w:line="360" w:lineRule="auto"/>
              <w:ind w:left="71"/>
              <w:jc w:val="center"/>
              <w:rPr>
                <w:szCs w:val="24"/>
              </w:rPr>
            </w:pPr>
            <w:r w:rsidRPr="002C2858">
              <w:rPr>
                <w:szCs w:val="24"/>
              </w:rPr>
              <w:t>X</w:t>
            </w:r>
          </w:p>
        </w:tc>
      </w:tr>
      <w:tr w:rsidR="006D1D89" w:rsidRPr="002C2858" w14:paraId="47D74CCD" w14:textId="77777777" w:rsidTr="00836913">
        <w:trPr>
          <w:trHeight w:val="286"/>
        </w:trPr>
        <w:tc>
          <w:tcPr>
            <w:tcW w:w="2115" w:type="dxa"/>
            <w:vMerge/>
          </w:tcPr>
          <w:p w14:paraId="094A2F9E" w14:textId="77777777" w:rsidR="006D1D89" w:rsidRPr="002C2858" w:rsidRDefault="006D1D89" w:rsidP="00887E94">
            <w:pPr>
              <w:spacing w:before="0" w:beforeAutospacing="0" w:after="0" w:afterAutospacing="0" w:line="360" w:lineRule="auto"/>
              <w:rPr>
                <w:szCs w:val="24"/>
              </w:rPr>
            </w:pPr>
          </w:p>
        </w:tc>
        <w:tc>
          <w:tcPr>
            <w:tcW w:w="4395" w:type="dxa"/>
          </w:tcPr>
          <w:p w14:paraId="7E116D21" w14:textId="77777777" w:rsidR="006D1D89" w:rsidRPr="002C2858" w:rsidRDefault="006D1D89" w:rsidP="00887E94">
            <w:pPr>
              <w:pStyle w:val="TableParagraph"/>
              <w:spacing w:before="0" w:beforeAutospacing="0" w:after="0" w:afterAutospacing="0" w:line="360" w:lineRule="auto"/>
              <w:ind w:left="71"/>
              <w:rPr>
                <w:szCs w:val="24"/>
              </w:rPr>
            </w:pPr>
            <w:proofErr w:type="spellStart"/>
            <w:r w:rsidRPr="002C2858">
              <w:rPr>
                <w:szCs w:val="24"/>
              </w:rPr>
              <w:t>Toxoplama</w:t>
            </w:r>
            <w:proofErr w:type="spellEnd"/>
            <w:r w:rsidRPr="002C2858">
              <w:rPr>
                <w:spacing w:val="-7"/>
                <w:szCs w:val="24"/>
              </w:rPr>
              <w:t xml:space="preserve"> </w:t>
            </w:r>
            <w:r w:rsidRPr="002C2858">
              <w:rPr>
                <w:spacing w:val="-2"/>
                <w:szCs w:val="24"/>
              </w:rPr>
              <w:t>Gondii</w:t>
            </w:r>
          </w:p>
        </w:tc>
        <w:tc>
          <w:tcPr>
            <w:tcW w:w="992" w:type="dxa"/>
          </w:tcPr>
          <w:p w14:paraId="7D9475AF" w14:textId="77777777" w:rsidR="006D1D89" w:rsidRPr="002C2858" w:rsidRDefault="006D1D89" w:rsidP="00887E94">
            <w:pPr>
              <w:pStyle w:val="TableParagraph"/>
              <w:spacing w:before="0" w:beforeAutospacing="0" w:after="0" w:afterAutospacing="0" w:line="360" w:lineRule="auto"/>
              <w:ind w:left="71"/>
              <w:jc w:val="center"/>
              <w:rPr>
                <w:szCs w:val="24"/>
              </w:rPr>
            </w:pPr>
          </w:p>
        </w:tc>
        <w:tc>
          <w:tcPr>
            <w:tcW w:w="1417" w:type="dxa"/>
          </w:tcPr>
          <w:p w14:paraId="4373AD97" w14:textId="77777777" w:rsidR="006D1D89" w:rsidRPr="002C2858" w:rsidRDefault="006D1D89" w:rsidP="00887E94">
            <w:pPr>
              <w:pStyle w:val="TableParagraph"/>
              <w:spacing w:before="0" w:beforeAutospacing="0" w:after="0" w:afterAutospacing="0" w:line="360" w:lineRule="auto"/>
              <w:ind w:left="71"/>
              <w:jc w:val="center"/>
              <w:rPr>
                <w:szCs w:val="24"/>
              </w:rPr>
            </w:pPr>
            <w:r w:rsidRPr="002C2858">
              <w:rPr>
                <w:szCs w:val="24"/>
              </w:rPr>
              <w:t>X</w:t>
            </w:r>
          </w:p>
        </w:tc>
      </w:tr>
      <w:tr w:rsidR="006D1D89" w:rsidRPr="002C2858" w14:paraId="116728E8" w14:textId="77777777" w:rsidTr="00836913">
        <w:trPr>
          <w:trHeight w:val="299"/>
        </w:trPr>
        <w:tc>
          <w:tcPr>
            <w:tcW w:w="2115" w:type="dxa"/>
            <w:vMerge/>
          </w:tcPr>
          <w:p w14:paraId="29AA313C" w14:textId="77777777" w:rsidR="006D1D89" w:rsidRPr="002C2858" w:rsidRDefault="006D1D89" w:rsidP="00887E94">
            <w:pPr>
              <w:spacing w:before="0" w:beforeAutospacing="0" w:after="0" w:afterAutospacing="0" w:line="360" w:lineRule="auto"/>
              <w:rPr>
                <w:szCs w:val="24"/>
              </w:rPr>
            </w:pPr>
          </w:p>
        </w:tc>
        <w:tc>
          <w:tcPr>
            <w:tcW w:w="4395" w:type="dxa"/>
          </w:tcPr>
          <w:p w14:paraId="012F9FB2" w14:textId="77777777" w:rsidR="006D1D89" w:rsidRPr="002C2858" w:rsidRDefault="006D1D89" w:rsidP="00887E94">
            <w:pPr>
              <w:pStyle w:val="TableParagraph"/>
              <w:spacing w:before="0" w:beforeAutospacing="0" w:after="0" w:afterAutospacing="0" w:line="360" w:lineRule="auto"/>
              <w:ind w:left="71"/>
              <w:rPr>
                <w:szCs w:val="24"/>
              </w:rPr>
            </w:pPr>
            <w:proofErr w:type="spellStart"/>
            <w:r w:rsidRPr="002C2858">
              <w:rPr>
                <w:szCs w:val="24"/>
              </w:rPr>
              <w:t>Echinococcus</w:t>
            </w:r>
            <w:proofErr w:type="spellEnd"/>
            <w:r w:rsidRPr="002C2858">
              <w:rPr>
                <w:spacing w:val="-8"/>
                <w:szCs w:val="24"/>
              </w:rPr>
              <w:t xml:space="preserve"> </w:t>
            </w:r>
            <w:r w:rsidRPr="002C2858">
              <w:rPr>
                <w:spacing w:val="-5"/>
                <w:szCs w:val="24"/>
              </w:rPr>
              <w:t>spp</w:t>
            </w:r>
          </w:p>
        </w:tc>
        <w:tc>
          <w:tcPr>
            <w:tcW w:w="992" w:type="dxa"/>
          </w:tcPr>
          <w:p w14:paraId="1B0E1B6D" w14:textId="77777777" w:rsidR="006D1D89" w:rsidRPr="002C2858" w:rsidRDefault="006D1D89" w:rsidP="00887E94">
            <w:pPr>
              <w:pStyle w:val="TableParagraph"/>
              <w:spacing w:before="0" w:beforeAutospacing="0" w:after="0" w:afterAutospacing="0" w:line="360" w:lineRule="auto"/>
              <w:ind w:left="71"/>
              <w:jc w:val="center"/>
              <w:rPr>
                <w:szCs w:val="24"/>
              </w:rPr>
            </w:pPr>
          </w:p>
        </w:tc>
        <w:tc>
          <w:tcPr>
            <w:tcW w:w="1417" w:type="dxa"/>
          </w:tcPr>
          <w:p w14:paraId="073EDB13" w14:textId="77777777" w:rsidR="006D1D89" w:rsidRPr="002C2858" w:rsidRDefault="006D1D89" w:rsidP="00887E94">
            <w:pPr>
              <w:pStyle w:val="TableParagraph"/>
              <w:spacing w:before="0" w:beforeAutospacing="0" w:after="0" w:afterAutospacing="0" w:line="360" w:lineRule="auto"/>
              <w:ind w:left="71"/>
              <w:jc w:val="center"/>
              <w:rPr>
                <w:szCs w:val="24"/>
              </w:rPr>
            </w:pPr>
            <w:r w:rsidRPr="002C2858">
              <w:rPr>
                <w:szCs w:val="24"/>
              </w:rPr>
              <w:t>X</w:t>
            </w:r>
          </w:p>
        </w:tc>
      </w:tr>
    </w:tbl>
    <w:p w14:paraId="65D3ADF0" w14:textId="08DB1349" w:rsidR="007F28F9" w:rsidRPr="002C2858" w:rsidRDefault="007F28F9" w:rsidP="00887E94">
      <w:pPr>
        <w:spacing w:before="0" w:beforeAutospacing="0" w:after="0" w:afterAutospacing="0" w:line="360" w:lineRule="auto"/>
        <w:ind w:left="145" w:hanging="3"/>
        <w:rPr>
          <w:b/>
          <w:i/>
          <w:iCs/>
          <w:szCs w:val="24"/>
        </w:rPr>
      </w:pPr>
      <w:r w:rsidRPr="002C2858">
        <w:t>Continuación de tabla 9 Agentes biológicos en t</w:t>
      </w:r>
      <w:r w:rsidRPr="002C2858">
        <w:rPr>
          <w:bCs/>
          <w:szCs w:val="24"/>
        </w:rPr>
        <w:t>rabajos</w:t>
      </w:r>
      <w:r w:rsidRPr="002C2858">
        <w:rPr>
          <w:bCs/>
          <w:spacing w:val="-4"/>
          <w:szCs w:val="24"/>
        </w:rPr>
        <w:t xml:space="preserve"> </w:t>
      </w:r>
      <w:r w:rsidRPr="002C2858">
        <w:rPr>
          <w:bCs/>
          <w:szCs w:val="24"/>
        </w:rPr>
        <w:t>en</w:t>
      </w:r>
      <w:r w:rsidRPr="002C2858">
        <w:rPr>
          <w:bCs/>
          <w:spacing w:val="-3"/>
          <w:szCs w:val="24"/>
        </w:rPr>
        <w:t xml:space="preserve"> </w:t>
      </w:r>
      <w:r w:rsidRPr="002C2858">
        <w:rPr>
          <w:bCs/>
          <w:szCs w:val="24"/>
        </w:rPr>
        <w:t>instalaciones</w:t>
      </w:r>
      <w:r w:rsidRPr="002C2858">
        <w:rPr>
          <w:bCs/>
          <w:spacing w:val="-1"/>
          <w:szCs w:val="24"/>
        </w:rPr>
        <w:t xml:space="preserve"> </w:t>
      </w:r>
      <w:r w:rsidRPr="002C2858">
        <w:rPr>
          <w:bCs/>
          <w:szCs w:val="24"/>
        </w:rPr>
        <w:t>depuradoras</w:t>
      </w:r>
      <w:r w:rsidRPr="002C2858">
        <w:rPr>
          <w:bCs/>
          <w:spacing w:val="-6"/>
          <w:szCs w:val="24"/>
        </w:rPr>
        <w:t xml:space="preserve"> </w:t>
      </w:r>
      <w:r w:rsidRPr="002C2858">
        <w:rPr>
          <w:bCs/>
          <w:szCs w:val="24"/>
        </w:rPr>
        <w:t>de</w:t>
      </w:r>
      <w:r w:rsidRPr="002C2858">
        <w:rPr>
          <w:bCs/>
          <w:spacing w:val="-2"/>
          <w:szCs w:val="24"/>
        </w:rPr>
        <w:t xml:space="preserve"> aguas.</w:t>
      </w:r>
    </w:p>
    <w:p w14:paraId="47503F17" w14:textId="03CACF26" w:rsidR="007F28F9" w:rsidRPr="002C2858" w:rsidRDefault="00061273" w:rsidP="00887E94">
      <w:pPr>
        <w:spacing w:before="0" w:beforeAutospacing="0" w:after="0" w:afterAutospacing="0" w:line="360" w:lineRule="auto"/>
      </w:pPr>
      <w:r w:rsidRPr="002C2858">
        <w:t>A partir del documento "tablas de agentes biológicos", se identificaron los agentes presentes en el laboratorio de microbiología, con su respectiva clasificación según el Anexo II del RD 664/1997 (Grupos 1-4). Se seleccionaron los agentes con mayor frecuencia y riesgo potencial.</w:t>
      </w:r>
    </w:p>
    <w:p w14:paraId="347A05D0" w14:textId="77777777" w:rsidR="00887E94" w:rsidRPr="002C2858" w:rsidRDefault="00887E94" w:rsidP="00887E94">
      <w:pPr>
        <w:spacing w:before="0" w:beforeAutospacing="0" w:after="0" w:afterAutospacing="0" w:line="360" w:lineRule="auto"/>
      </w:pPr>
    </w:p>
    <w:p w14:paraId="7DC9BA56" w14:textId="77777777" w:rsidR="009B65E3" w:rsidRDefault="008525BB" w:rsidP="00C912E4">
      <w:pPr>
        <w:pStyle w:val="Descripcin"/>
        <w:spacing w:before="0" w:beforeAutospacing="0" w:after="0" w:afterAutospacing="0" w:line="360" w:lineRule="auto"/>
        <w:jc w:val="left"/>
        <w:rPr>
          <w:b/>
          <w:bCs/>
        </w:rPr>
      </w:pPr>
      <w:bookmarkStart w:id="118" w:name="_Toc198026116"/>
      <w:r w:rsidRPr="002C2858">
        <w:rPr>
          <w:b/>
          <w:bCs/>
        </w:rPr>
        <w:lastRenderedPageBreak/>
        <w:t xml:space="preserve">Tabla </w:t>
      </w:r>
      <w:r w:rsidRPr="002C2858">
        <w:rPr>
          <w:b/>
          <w:bCs/>
        </w:rPr>
        <w:fldChar w:fldCharType="begin"/>
      </w:r>
      <w:r w:rsidRPr="002C2858">
        <w:rPr>
          <w:b/>
          <w:bCs/>
        </w:rPr>
        <w:instrText xml:space="preserve"> SEQ Tabla \* ARABIC </w:instrText>
      </w:r>
      <w:r w:rsidRPr="002C2858">
        <w:rPr>
          <w:b/>
          <w:bCs/>
        </w:rPr>
        <w:fldChar w:fldCharType="separate"/>
      </w:r>
      <w:r w:rsidR="002D0CB0" w:rsidRPr="002C2858">
        <w:rPr>
          <w:b/>
          <w:bCs/>
        </w:rPr>
        <w:t>10</w:t>
      </w:r>
      <w:r w:rsidRPr="002C2858">
        <w:rPr>
          <w:b/>
          <w:bCs/>
        </w:rPr>
        <w:fldChar w:fldCharType="end"/>
      </w:r>
    </w:p>
    <w:p w14:paraId="076550C3" w14:textId="110B690C" w:rsidR="008525BB" w:rsidRPr="002C2858" w:rsidRDefault="009B65E3" w:rsidP="00C912E4">
      <w:pPr>
        <w:pStyle w:val="Descripcin"/>
        <w:spacing w:before="0" w:beforeAutospacing="0" w:after="0" w:afterAutospacing="0" w:line="360" w:lineRule="auto"/>
        <w:jc w:val="left"/>
      </w:pPr>
      <w:r>
        <w:rPr>
          <w:b/>
          <w:bCs/>
        </w:rPr>
        <w:t xml:space="preserve"> </w:t>
      </w:r>
      <w:r w:rsidR="008525BB" w:rsidRPr="002C2858">
        <w:rPr>
          <w:i/>
          <w:iCs w:val="0"/>
        </w:rPr>
        <w:t xml:space="preserve">Agentes </w:t>
      </w:r>
      <w:r w:rsidR="001248D0" w:rsidRPr="002C2858">
        <w:rPr>
          <w:i/>
          <w:iCs w:val="0"/>
        </w:rPr>
        <w:t>con mayor frecuencia y riesgo potencial.</w:t>
      </w:r>
      <w:bookmarkEnd w:id="118"/>
    </w:p>
    <w:tbl>
      <w:tblPr>
        <w:tblW w:w="3786" w:type="pct"/>
        <w:tblCellSpacing w:w="15" w:type="dxa"/>
        <w:tblInd w:w="1134" w:type="dxa"/>
        <w:tblBorders>
          <w:top w:val="single" w:sz="4" w:space="0" w:color="auto"/>
          <w:bottom w:val="single" w:sz="4" w:space="0" w:color="auto"/>
        </w:tblBorders>
        <w:tblCellMar>
          <w:top w:w="15" w:type="dxa"/>
          <w:left w:w="15" w:type="dxa"/>
          <w:bottom w:w="15" w:type="dxa"/>
          <w:right w:w="15" w:type="dxa"/>
        </w:tblCellMar>
        <w:tblLook w:val="04A0" w:firstRow="1" w:lastRow="0" w:firstColumn="1" w:lastColumn="0" w:noHBand="0" w:noVBand="1"/>
      </w:tblPr>
      <w:tblGrid>
        <w:gridCol w:w="5903"/>
        <w:gridCol w:w="1186"/>
      </w:tblGrid>
      <w:tr w:rsidR="0097612C" w:rsidRPr="002C2858" w14:paraId="12BDA68D" w14:textId="77777777" w:rsidTr="0010313E">
        <w:trPr>
          <w:tblHeader/>
          <w:tblCellSpacing w:w="15" w:type="dxa"/>
        </w:trPr>
        <w:tc>
          <w:tcPr>
            <w:tcW w:w="4132" w:type="pct"/>
            <w:tcBorders>
              <w:top w:val="nil"/>
              <w:bottom w:val="single" w:sz="4" w:space="0" w:color="auto"/>
            </w:tcBorders>
            <w:vAlign w:val="center"/>
            <w:hideMark/>
          </w:tcPr>
          <w:p w14:paraId="12A3E3A7" w14:textId="77777777" w:rsidR="0097612C" w:rsidRPr="002C2858" w:rsidRDefault="0097612C" w:rsidP="00C912E4">
            <w:pPr>
              <w:spacing w:line="360" w:lineRule="auto"/>
              <w:ind w:firstLine="0"/>
              <w:jc w:val="center"/>
              <w:rPr>
                <w:b/>
                <w:bCs/>
              </w:rPr>
            </w:pPr>
            <w:r w:rsidRPr="002C2858">
              <w:rPr>
                <w:b/>
                <w:bCs/>
              </w:rPr>
              <w:t>Agente Biológico</w:t>
            </w:r>
          </w:p>
        </w:tc>
        <w:tc>
          <w:tcPr>
            <w:tcW w:w="805" w:type="pct"/>
            <w:tcBorders>
              <w:top w:val="nil"/>
              <w:bottom w:val="single" w:sz="4" w:space="0" w:color="auto"/>
            </w:tcBorders>
            <w:vAlign w:val="center"/>
            <w:hideMark/>
          </w:tcPr>
          <w:p w14:paraId="346145C0" w14:textId="77777777" w:rsidR="0097612C" w:rsidRPr="002C2858" w:rsidRDefault="0097612C" w:rsidP="00C912E4">
            <w:pPr>
              <w:spacing w:line="360" w:lineRule="auto"/>
              <w:ind w:firstLine="0"/>
              <w:jc w:val="center"/>
              <w:rPr>
                <w:b/>
                <w:bCs/>
              </w:rPr>
            </w:pPr>
            <w:r w:rsidRPr="002C2858">
              <w:rPr>
                <w:b/>
                <w:bCs/>
              </w:rPr>
              <w:t>Grupo (G)</w:t>
            </w:r>
          </w:p>
        </w:tc>
      </w:tr>
      <w:tr w:rsidR="0097612C" w:rsidRPr="002C2858" w14:paraId="4C5AAB61" w14:textId="77777777" w:rsidTr="0010313E">
        <w:trPr>
          <w:tblCellSpacing w:w="15" w:type="dxa"/>
        </w:trPr>
        <w:tc>
          <w:tcPr>
            <w:tcW w:w="4132" w:type="pct"/>
            <w:vAlign w:val="center"/>
            <w:hideMark/>
          </w:tcPr>
          <w:p w14:paraId="10AB33DC" w14:textId="77777777" w:rsidR="0097612C" w:rsidRPr="002C2858" w:rsidRDefault="0097612C" w:rsidP="00C912E4">
            <w:pPr>
              <w:spacing w:line="360" w:lineRule="auto"/>
              <w:ind w:firstLine="0"/>
              <w:jc w:val="center"/>
              <w:rPr>
                <w:b/>
                <w:bCs/>
              </w:rPr>
            </w:pPr>
            <w:r w:rsidRPr="002C2858">
              <w:rPr>
                <w:b/>
                <w:bCs/>
              </w:rPr>
              <w:t xml:space="preserve">Bacillus </w:t>
            </w:r>
            <w:proofErr w:type="spellStart"/>
            <w:r w:rsidRPr="002C2858">
              <w:rPr>
                <w:b/>
                <w:bCs/>
              </w:rPr>
              <w:t>anthracis</w:t>
            </w:r>
            <w:proofErr w:type="spellEnd"/>
          </w:p>
        </w:tc>
        <w:tc>
          <w:tcPr>
            <w:tcW w:w="805" w:type="pct"/>
            <w:vAlign w:val="center"/>
            <w:hideMark/>
          </w:tcPr>
          <w:p w14:paraId="12F14116" w14:textId="77777777" w:rsidR="0097612C" w:rsidRPr="002C2858" w:rsidRDefault="0097612C" w:rsidP="00C912E4">
            <w:pPr>
              <w:spacing w:line="360" w:lineRule="auto"/>
              <w:ind w:firstLine="0"/>
              <w:jc w:val="center"/>
              <w:rPr>
                <w:b/>
                <w:bCs/>
              </w:rPr>
            </w:pPr>
            <w:r w:rsidRPr="002C2858">
              <w:rPr>
                <w:b/>
                <w:bCs/>
              </w:rPr>
              <w:t>3</w:t>
            </w:r>
          </w:p>
        </w:tc>
      </w:tr>
      <w:tr w:rsidR="0097612C" w:rsidRPr="002C2858" w14:paraId="456A624B" w14:textId="77777777" w:rsidTr="0010313E">
        <w:trPr>
          <w:tblCellSpacing w:w="15" w:type="dxa"/>
        </w:trPr>
        <w:tc>
          <w:tcPr>
            <w:tcW w:w="4132" w:type="pct"/>
            <w:vAlign w:val="center"/>
            <w:hideMark/>
          </w:tcPr>
          <w:p w14:paraId="4D6D7F87" w14:textId="77777777" w:rsidR="0097612C" w:rsidRPr="002C2858" w:rsidRDefault="0097612C" w:rsidP="00C912E4">
            <w:pPr>
              <w:spacing w:line="360" w:lineRule="auto"/>
              <w:ind w:firstLine="0"/>
              <w:jc w:val="center"/>
              <w:rPr>
                <w:b/>
                <w:bCs/>
              </w:rPr>
            </w:pPr>
            <w:r w:rsidRPr="002C2858">
              <w:rPr>
                <w:b/>
                <w:bCs/>
              </w:rPr>
              <w:t>Escherichia coli</w:t>
            </w:r>
          </w:p>
        </w:tc>
        <w:tc>
          <w:tcPr>
            <w:tcW w:w="805" w:type="pct"/>
            <w:vAlign w:val="center"/>
            <w:hideMark/>
          </w:tcPr>
          <w:p w14:paraId="7CC24F55" w14:textId="77777777" w:rsidR="0097612C" w:rsidRPr="002C2858" w:rsidRDefault="0097612C" w:rsidP="00C912E4">
            <w:pPr>
              <w:spacing w:line="360" w:lineRule="auto"/>
              <w:ind w:firstLine="0"/>
              <w:jc w:val="center"/>
              <w:rPr>
                <w:b/>
                <w:bCs/>
              </w:rPr>
            </w:pPr>
            <w:r w:rsidRPr="002C2858">
              <w:rPr>
                <w:b/>
                <w:bCs/>
              </w:rPr>
              <w:t>2</w:t>
            </w:r>
          </w:p>
        </w:tc>
      </w:tr>
      <w:tr w:rsidR="0097612C" w:rsidRPr="002C2858" w14:paraId="458D9898" w14:textId="77777777" w:rsidTr="0010313E">
        <w:trPr>
          <w:tblCellSpacing w:w="15" w:type="dxa"/>
        </w:trPr>
        <w:tc>
          <w:tcPr>
            <w:tcW w:w="4132" w:type="pct"/>
            <w:vAlign w:val="center"/>
            <w:hideMark/>
          </w:tcPr>
          <w:p w14:paraId="1D49BF2D" w14:textId="77777777" w:rsidR="0097612C" w:rsidRPr="002C2858" w:rsidRDefault="0097612C" w:rsidP="00C912E4">
            <w:pPr>
              <w:spacing w:line="360" w:lineRule="auto"/>
              <w:ind w:firstLine="0"/>
              <w:jc w:val="center"/>
              <w:rPr>
                <w:b/>
                <w:bCs/>
              </w:rPr>
            </w:pPr>
            <w:r w:rsidRPr="002C2858">
              <w:rPr>
                <w:b/>
                <w:bCs/>
              </w:rPr>
              <w:t>Salmonella spp.</w:t>
            </w:r>
          </w:p>
        </w:tc>
        <w:tc>
          <w:tcPr>
            <w:tcW w:w="805" w:type="pct"/>
            <w:vAlign w:val="center"/>
            <w:hideMark/>
          </w:tcPr>
          <w:p w14:paraId="3137D25A" w14:textId="77777777" w:rsidR="0097612C" w:rsidRPr="002C2858" w:rsidRDefault="0097612C" w:rsidP="00C912E4">
            <w:pPr>
              <w:spacing w:line="360" w:lineRule="auto"/>
              <w:ind w:firstLine="0"/>
              <w:jc w:val="center"/>
              <w:rPr>
                <w:b/>
                <w:bCs/>
              </w:rPr>
            </w:pPr>
            <w:r w:rsidRPr="002C2858">
              <w:rPr>
                <w:b/>
                <w:bCs/>
              </w:rPr>
              <w:t>2</w:t>
            </w:r>
          </w:p>
        </w:tc>
      </w:tr>
      <w:tr w:rsidR="0097612C" w:rsidRPr="002C2858" w14:paraId="36AE30C9" w14:textId="77777777" w:rsidTr="0010313E">
        <w:trPr>
          <w:tblCellSpacing w:w="15" w:type="dxa"/>
        </w:trPr>
        <w:tc>
          <w:tcPr>
            <w:tcW w:w="4132" w:type="pct"/>
            <w:vAlign w:val="center"/>
            <w:hideMark/>
          </w:tcPr>
          <w:p w14:paraId="6423C726" w14:textId="77777777" w:rsidR="0097612C" w:rsidRPr="002C2858" w:rsidRDefault="0097612C" w:rsidP="00C912E4">
            <w:pPr>
              <w:spacing w:line="360" w:lineRule="auto"/>
              <w:ind w:firstLine="0"/>
              <w:jc w:val="center"/>
              <w:rPr>
                <w:b/>
                <w:bCs/>
              </w:rPr>
            </w:pPr>
            <w:r w:rsidRPr="002C2858">
              <w:rPr>
                <w:b/>
                <w:bCs/>
              </w:rPr>
              <w:t>Shigella spp.</w:t>
            </w:r>
          </w:p>
        </w:tc>
        <w:tc>
          <w:tcPr>
            <w:tcW w:w="805" w:type="pct"/>
            <w:vAlign w:val="center"/>
            <w:hideMark/>
          </w:tcPr>
          <w:p w14:paraId="4B9BE508" w14:textId="77777777" w:rsidR="0097612C" w:rsidRPr="002C2858" w:rsidRDefault="0097612C" w:rsidP="00C912E4">
            <w:pPr>
              <w:spacing w:line="360" w:lineRule="auto"/>
              <w:ind w:firstLine="0"/>
              <w:jc w:val="center"/>
              <w:rPr>
                <w:b/>
                <w:bCs/>
              </w:rPr>
            </w:pPr>
            <w:r w:rsidRPr="002C2858">
              <w:rPr>
                <w:b/>
                <w:bCs/>
              </w:rPr>
              <w:t>2</w:t>
            </w:r>
          </w:p>
        </w:tc>
      </w:tr>
      <w:tr w:rsidR="0097612C" w:rsidRPr="002C2858" w14:paraId="25AC7541" w14:textId="77777777" w:rsidTr="0010313E">
        <w:trPr>
          <w:tblCellSpacing w:w="15" w:type="dxa"/>
        </w:trPr>
        <w:tc>
          <w:tcPr>
            <w:tcW w:w="4132" w:type="pct"/>
            <w:vAlign w:val="center"/>
            <w:hideMark/>
          </w:tcPr>
          <w:p w14:paraId="5392506E" w14:textId="77777777" w:rsidR="0097612C" w:rsidRPr="002C2858" w:rsidRDefault="0097612C" w:rsidP="00C912E4">
            <w:pPr>
              <w:spacing w:line="360" w:lineRule="auto"/>
              <w:ind w:firstLine="0"/>
              <w:jc w:val="center"/>
              <w:rPr>
                <w:b/>
                <w:bCs/>
              </w:rPr>
            </w:pPr>
            <w:proofErr w:type="spellStart"/>
            <w:r w:rsidRPr="002C2858">
              <w:rPr>
                <w:b/>
                <w:bCs/>
              </w:rPr>
              <w:t>Leptospira</w:t>
            </w:r>
            <w:proofErr w:type="spellEnd"/>
            <w:r w:rsidRPr="002C2858">
              <w:rPr>
                <w:b/>
                <w:bCs/>
              </w:rPr>
              <w:t xml:space="preserve"> </w:t>
            </w:r>
            <w:proofErr w:type="spellStart"/>
            <w:r w:rsidRPr="002C2858">
              <w:rPr>
                <w:b/>
                <w:bCs/>
              </w:rPr>
              <w:t>interrogans</w:t>
            </w:r>
            <w:proofErr w:type="spellEnd"/>
          </w:p>
        </w:tc>
        <w:tc>
          <w:tcPr>
            <w:tcW w:w="805" w:type="pct"/>
            <w:vAlign w:val="center"/>
            <w:hideMark/>
          </w:tcPr>
          <w:p w14:paraId="2F247BC1" w14:textId="77777777" w:rsidR="0097612C" w:rsidRPr="002C2858" w:rsidRDefault="0097612C" w:rsidP="00C912E4">
            <w:pPr>
              <w:spacing w:line="360" w:lineRule="auto"/>
              <w:ind w:firstLine="0"/>
              <w:jc w:val="center"/>
              <w:rPr>
                <w:b/>
                <w:bCs/>
              </w:rPr>
            </w:pPr>
            <w:r w:rsidRPr="002C2858">
              <w:rPr>
                <w:b/>
                <w:bCs/>
              </w:rPr>
              <w:t>2</w:t>
            </w:r>
          </w:p>
        </w:tc>
      </w:tr>
      <w:tr w:rsidR="0097612C" w:rsidRPr="002C2858" w14:paraId="3037652E" w14:textId="77777777" w:rsidTr="0010313E">
        <w:trPr>
          <w:tblCellSpacing w:w="15" w:type="dxa"/>
        </w:trPr>
        <w:tc>
          <w:tcPr>
            <w:tcW w:w="4132" w:type="pct"/>
            <w:vAlign w:val="center"/>
            <w:hideMark/>
          </w:tcPr>
          <w:p w14:paraId="641B05CB" w14:textId="77777777" w:rsidR="0097612C" w:rsidRPr="002C2858" w:rsidRDefault="0097612C" w:rsidP="00C912E4">
            <w:pPr>
              <w:spacing w:line="360" w:lineRule="auto"/>
              <w:ind w:firstLine="0"/>
              <w:jc w:val="center"/>
              <w:rPr>
                <w:b/>
                <w:bCs/>
              </w:rPr>
            </w:pPr>
            <w:r w:rsidRPr="002C2858">
              <w:rPr>
                <w:b/>
                <w:bCs/>
              </w:rPr>
              <w:t>Mycobacterium spp.</w:t>
            </w:r>
          </w:p>
        </w:tc>
        <w:tc>
          <w:tcPr>
            <w:tcW w:w="805" w:type="pct"/>
            <w:vAlign w:val="center"/>
            <w:hideMark/>
          </w:tcPr>
          <w:p w14:paraId="7BBA2C03" w14:textId="77777777" w:rsidR="0097612C" w:rsidRPr="002C2858" w:rsidRDefault="0097612C" w:rsidP="00C912E4">
            <w:pPr>
              <w:spacing w:line="360" w:lineRule="auto"/>
              <w:ind w:firstLine="0"/>
              <w:jc w:val="center"/>
              <w:rPr>
                <w:b/>
                <w:bCs/>
              </w:rPr>
            </w:pPr>
            <w:r w:rsidRPr="002C2858">
              <w:rPr>
                <w:b/>
                <w:bCs/>
              </w:rPr>
              <w:t>3</w:t>
            </w:r>
          </w:p>
        </w:tc>
      </w:tr>
      <w:tr w:rsidR="0097612C" w:rsidRPr="002C2858" w14:paraId="17C7B4B2" w14:textId="77777777" w:rsidTr="0010313E">
        <w:trPr>
          <w:tblCellSpacing w:w="15" w:type="dxa"/>
        </w:trPr>
        <w:tc>
          <w:tcPr>
            <w:tcW w:w="4132" w:type="pct"/>
            <w:vAlign w:val="center"/>
            <w:hideMark/>
          </w:tcPr>
          <w:p w14:paraId="58315360" w14:textId="77777777" w:rsidR="0097612C" w:rsidRPr="002C2858" w:rsidRDefault="0097612C" w:rsidP="00C912E4">
            <w:pPr>
              <w:spacing w:line="360" w:lineRule="auto"/>
              <w:ind w:firstLine="0"/>
              <w:jc w:val="center"/>
              <w:rPr>
                <w:b/>
                <w:bCs/>
              </w:rPr>
            </w:pPr>
            <w:proofErr w:type="spellStart"/>
            <w:r w:rsidRPr="002C2858">
              <w:rPr>
                <w:b/>
                <w:bCs/>
              </w:rPr>
              <w:t>Clostridium</w:t>
            </w:r>
            <w:proofErr w:type="spellEnd"/>
            <w:r w:rsidRPr="002C2858">
              <w:rPr>
                <w:b/>
                <w:bCs/>
              </w:rPr>
              <w:t xml:space="preserve"> </w:t>
            </w:r>
            <w:proofErr w:type="spellStart"/>
            <w:r w:rsidRPr="002C2858">
              <w:rPr>
                <w:b/>
                <w:bCs/>
              </w:rPr>
              <w:t>tetani</w:t>
            </w:r>
            <w:proofErr w:type="spellEnd"/>
          </w:p>
        </w:tc>
        <w:tc>
          <w:tcPr>
            <w:tcW w:w="805" w:type="pct"/>
            <w:vAlign w:val="center"/>
            <w:hideMark/>
          </w:tcPr>
          <w:p w14:paraId="77587685" w14:textId="77777777" w:rsidR="0097612C" w:rsidRPr="002C2858" w:rsidRDefault="0097612C" w:rsidP="00C912E4">
            <w:pPr>
              <w:spacing w:line="360" w:lineRule="auto"/>
              <w:ind w:firstLine="0"/>
              <w:jc w:val="center"/>
              <w:rPr>
                <w:b/>
                <w:bCs/>
              </w:rPr>
            </w:pPr>
            <w:r w:rsidRPr="002C2858">
              <w:rPr>
                <w:b/>
                <w:bCs/>
              </w:rPr>
              <w:t>2</w:t>
            </w:r>
          </w:p>
        </w:tc>
      </w:tr>
      <w:tr w:rsidR="0097612C" w:rsidRPr="002C2858" w14:paraId="07F5EB9D" w14:textId="77777777" w:rsidTr="0010313E">
        <w:trPr>
          <w:tblCellSpacing w:w="15" w:type="dxa"/>
        </w:trPr>
        <w:tc>
          <w:tcPr>
            <w:tcW w:w="4132" w:type="pct"/>
            <w:vAlign w:val="center"/>
            <w:hideMark/>
          </w:tcPr>
          <w:p w14:paraId="636BC530" w14:textId="77777777" w:rsidR="0097612C" w:rsidRPr="002C2858" w:rsidRDefault="0097612C" w:rsidP="00C912E4">
            <w:pPr>
              <w:spacing w:line="360" w:lineRule="auto"/>
              <w:ind w:firstLine="0"/>
              <w:jc w:val="center"/>
              <w:rPr>
                <w:b/>
                <w:bCs/>
              </w:rPr>
            </w:pPr>
            <w:r w:rsidRPr="002C2858">
              <w:rPr>
                <w:b/>
                <w:bCs/>
              </w:rPr>
              <w:t xml:space="preserve">Histoplasma </w:t>
            </w:r>
            <w:proofErr w:type="spellStart"/>
            <w:r w:rsidRPr="002C2858">
              <w:rPr>
                <w:b/>
                <w:bCs/>
              </w:rPr>
              <w:t>capsulatum</w:t>
            </w:r>
            <w:proofErr w:type="spellEnd"/>
          </w:p>
        </w:tc>
        <w:tc>
          <w:tcPr>
            <w:tcW w:w="805" w:type="pct"/>
            <w:vAlign w:val="center"/>
            <w:hideMark/>
          </w:tcPr>
          <w:p w14:paraId="3878A8F1" w14:textId="77777777" w:rsidR="0097612C" w:rsidRPr="002C2858" w:rsidRDefault="0097612C" w:rsidP="00C912E4">
            <w:pPr>
              <w:spacing w:line="360" w:lineRule="auto"/>
              <w:ind w:firstLine="0"/>
              <w:jc w:val="center"/>
              <w:rPr>
                <w:b/>
                <w:bCs/>
              </w:rPr>
            </w:pPr>
            <w:r w:rsidRPr="002C2858">
              <w:rPr>
                <w:b/>
                <w:bCs/>
              </w:rPr>
              <w:t>3</w:t>
            </w:r>
          </w:p>
        </w:tc>
      </w:tr>
      <w:tr w:rsidR="0097612C" w:rsidRPr="002C2858" w14:paraId="763AA305" w14:textId="77777777" w:rsidTr="0010313E">
        <w:trPr>
          <w:tblCellSpacing w:w="15" w:type="dxa"/>
        </w:trPr>
        <w:tc>
          <w:tcPr>
            <w:tcW w:w="4132" w:type="pct"/>
            <w:vAlign w:val="center"/>
            <w:hideMark/>
          </w:tcPr>
          <w:p w14:paraId="005C9325" w14:textId="77777777" w:rsidR="0097612C" w:rsidRPr="002C2858" w:rsidRDefault="0097612C" w:rsidP="00C912E4">
            <w:pPr>
              <w:spacing w:line="360" w:lineRule="auto"/>
              <w:jc w:val="center"/>
              <w:rPr>
                <w:b/>
                <w:bCs/>
              </w:rPr>
            </w:pPr>
            <w:proofErr w:type="spellStart"/>
            <w:r w:rsidRPr="002C2858">
              <w:rPr>
                <w:b/>
                <w:bCs/>
              </w:rPr>
              <w:t>Cryptococcus</w:t>
            </w:r>
            <w:proofErr w:type="spellEnd"/>
            <w:r w:rsidRPr="002C2858">
              <w:rPr>
                <w:b/>
                <w:bCs/>
              </w:rPr>
              <w:t xml:space="preserve"> </w:t>
            </w:r>
            <w:proofErr w:type="spellStart"/>
            <w:r w:rsidRPr="002C2858">
              <w:rPr>
                <w:b/>
                <w:bCs/>
              </w:rPr>
              <w:t>neoformans</w:t>
            </w:r>
            <w:proofErr w:type="spellEnd"/>
          </w:p>
        </w:tc>
        <w:tc>
          <w:tcPr>
            <w:tcW w:w="805" w:type="pct"/>
            <w:vAlign w:val="center"/>
            <w:hideMark/>
          </w:tcPr>
          <w:p w14:paraId="7A85B340" w14:textId="77777777" w:rsidR="0097612C" w:rsidRPr="002C2858" w:rsidRDefault="0097612C" w:rsidP="00C912E4">
            <w:pPr>
              <w:spacing w:line="360" w:lineRule="auto"/>
              <w:ind w:firstLine="0"/>
              <w:jc w:val="center"/>
              <w:rPr>
                <w:b/>
                <w:bCs/>
              </w:rPr>
            </w:pPr>
            <w:r w:rsidRPr="002C2858">
              <w:rPr>
                <w:b/>
                <w:bCs/>
              </w:rPr>
              <w:t>3</w:t>
            </w:r>
          </w:p>
        </w:tc>
      </w:tr>
    </w:tbl>
    <w:p w14:paraId="78D68CE4" w14:textId="3D80DC9E" w:rsidR="00C96813" w:rsidRPr="002C2858" w:rsidRDefault="00252059" w:rsidP="00A148EF">
      <w:pPr>
        <w:spacing w:before="0" w:beforeAutospacing="0" w:after="0" w:afterAutospacing="0" w:line="360" w:lineRule="auto"/>
      </w:pPr>
      <w:r w:rsidRPr="002C2858">
        <w:t>Se seleccionaron los agentes con mayor frecuencia y riesgo potencial, considerando su capacidad infecciosa y las vías de transmisión asociadas.</w:t>
      </w:r>
    </w:p>
    <w:p w14:paraId="226DAC67" w14:textId="0D297E8B" w:rsidR="00061273" w:rsidRPr="002C2858" w:rsidRDefault="003C4C88" w:rsidP="00C912E4">
      <w:pPr>
        <w:pStyle w:val="Ttulo4"/>
        <w:spacing w:line="360" w:lineRule="auto"/>
      </w:pPr>
      <w:r w:rsidRPr="002C2858">
        <w:t>4.1.</w:t>
      </w:r>
      <w:r w:rsidR="002C6EF7" w:rsidRPr="002C2858">
        <w:t>3</w:t>
      </w:r>
      <w:r w:rsidRPr="002C2858">
        <w:t xml:space="preserve">.3. </w:t>
      </w:r>
      <w:r w:rsidR="00713399" w:rsidRPr="002C2858">
        <w:t>Evaluación de Variables Determinantes del Riesgo</w:t>
      </w:r>
      <w:r w:rsidR="00B50CFD" w:rsidRPr="002C2858">
        <w:t>.</w:t>
      </w:r>
    </w:p>
    <w:p w14:paraId="555D6A50" w14:textId="77777777" w:rsidR="000E6CAD" w:rsidRPr="002C2858" w:rsidRDefault="000E6CAD" w:rsidP="00C912E4">
      <w:pPr>
        <w:spacing w:before="0" w:beforeAutospacing="0" w:after="0" w:afterAutospacing="0" w:line="360" w:lineRule="auto"/>
      </w:pPr>
      <w:r w:rsidRPr="002C2858">
        <w:t>Para cada agente biológico, se evaluaron las siguientes variables basadas en el método BIOGAVAL-NEO:</w:t>
      </w:r>
    </w:p>
    <w:p w14:paraId="040713BD" w14:textId="77777777" w:rsidR="00817A5E" w:rsidRPr="002C2858" w:rsidRDefault="000E6CAD">
      <w:pPr>
        <w:pStyle w:val="Prrafodelista"/>
        <w:numPr>
          <w:ilvl w:val="0"/>
          <w:numId w:val="15"/>
        </w:numPr>
        <w:spacing w:before="0" w:beforeAutospacing="0" w:after="0" w:afterAutospacing="0" w:line="360" w:lineRule="auto"/>
      </w:pPr>
      <w:r w:rsidRPr="002C2858">
        <w:t xml:space="preserve">G (Grupo de Riesgo): </w:t>
      </w:r>
    </w:p>
    <w:p w14:paraId="7BC46FAD" w14:textId="509BCCA7" w:rsidR="000E6CAD" w:rsidRPr="002C2858" w:rsidRDefault="000E6CAD" w:rsidP="00C912E4">
      <w:pPr>
        <w:pStyle w:val="Prrafodelista"/>
        <w:spacing w:before="0" w:beforeAutospacing="0" w:after="0" w:afterAutospacing="0" w:line="360" w:lineRule="auto"/>
        <w:ind w:left="720"/>
      </w:pPr>
      <w:r w:rsidRPr="002C2858">
        <w:t>Clasificación en base al RD 664/1997.</w:t>
      </w:r>
    </w:p>
    <w:p w14:paraId="39FD4047" w14:textId="77777777" w:rsidR="000E6CAD" w:rsidRPr="002C2858" w:rsidRDefault="000E6CAD">
      <w:pPr>
        <w:pStyle w:val="Prrafodelista"/>
        <w:numPr>
          <w:ilvl w:val="0"/>
          <w:numId w:val="15"/>
        </w:numPr>
        <w:spacing w:before="0" w:beforeAutospacing="0" w:after="0" w:afterAutospacing="0" w:line="360" w:lineRule="auto"/>
      </w:pPr>
      <w:r w:rsidRPr="002C2858">
        <w:t xml:space="preserve">T (Vía de Transmisión): </w:t>
      </w:r>
    </w:p>
    <w:p w14:paraId="4397A428" w14:textId="77777777" w:rsidR="000E6CAD" w:rsidRPr="002C2858" w:rsidRDefault="000E6CAD" w:rsidP="00C912E4">
      <w:pPr>
        <w:spacing w:before="0" w:beforeAutospacing="0" w:after="0" w:afterAutospacing="0" w:line="360" w:lineRule="auto"/>
      </w:pPr>
      <w:r w:rsidRPr="002C2858">
        <w:t>Directa (1), Indirecta (1), Aérea (2). Se suman si hay múltiples vías.</w:t>
      </w:r>
    </w:p>
    <w:p w14:paraId="2B816D7F" w14:textId="77777777" w:rsidR="000E6CAD" w:rsidRPr="002C2858" w:rsidRDefault="000E6CAD">
      <w:pPr>
        <w:pStyle w:val="Prrafodelista"/>
        <w:numPr>
          <w:ilvl w:val="0"/>
          <w:numId w:val="16"/>
        </w:numPr>
        <w:spacing w:before="0" w:beforeAutospacing="0" w:after="0" w:afterAutospacing="0" w:line="360" w:lineRule="auto"/>
      </w:pPr>
      <w:r w:rsidRPr="002C2858">
        <w:t xml:space="preserve">P (Probabilidad de Contacto): </w:t>
      </w:r>
    </w:p>
    <w:p w14:paraId="1F52683F" w14:textId="77777777" w:rsidR="000E6CAD" w:rsidRPr="002C2858" w:rsidRDefault="000E6CAD" w:rsidP="00C912E4">
      <w:pPr>
        <w:spacing w:before="0" w:beforeAutospacing="0" w:after="0" w:afterAutospacing="0" w:line="360" w:lineRule="auto"/>
      </w:pPr>
      <w:r w:rsidRPr="002C2858">
        <w:t>Según datos epidemiológicos (incidencia &lt;1/100k = 1, incidencia alta = 4).</w:t>
      </w:r>
    </w:p>
    <w:p w14:paraId="3775FAD3" w14:textId="77777777" w:rsidR="000E6CAD" w:rsidRPr="002C2858" w:rsidRDefault="000E6CAD">
      <w:pPr>
        <w:pStyle w:val="Prrafodelista"/>
        <w:numPr>
          <w:ilvl w:val="0"/>
          <w:numId w:val="16"/>
        </w:numPr>
        <w:spacing w:before="0" w:beforeAutospacing="0" w:after="0" w:afterAutospacing="0" w:line="360" w:lineRule="auto"/>
      </w:pPr>
      <w:r w:rsidRPr="002C2858">
        <w:t xml:space="preserve">F (Frecuencia de Tareas de Riesgo): </w:t>
      </w:r>
    </w:p>
    <w:p w14:paraId="4424447F" w14:textId="77777777" w:rsidR="000E6CAD" w:rsidRPr="002C2858" w:rsidRDefault="000E6CAD" w:rsidP="00C912E4">
      <w:pPr>
        <w:spacing w:before="0" w:beforeAutospacing="0" w:after="0" w:afterAutospacing="0" w:line="360" w:lineRule="auto"/>
      </w:pPr>
      <w:r w:rsidRPr="002C2858">
        <w:t>&lt;20% (1), 20-50% (2), 51-80% (3), &gt;80% (4).</w:t>
      </w:r>
    </w:p>
    <w:p w14:paraId="3E649FCB" w14:textId="77777777" w:rsidR="000E6CAD" w:rsidRPr="002C2858" w:rsidRDefault="000E6CAD">
      <w:pPr>
        <w:pStyle w:val="Prrafodelista"/>
        <w:numPr>
          <w:ilvl w:val="0"/>
          <w:numId w:val="16"/>
        </w:numPr>
        <w:spacing w:before="0" w:beforeAutospacing="0" w:after="0" w:afterAutospacing="0" w:line="360" w:lineRule="auto"/>
      </w:pPr>
      <w:r w:rsidRPr="002C2858">
        <w:t xml:space="preserve">V (Vacunación): </w:t>
      </w:r>
    </w:p>
    <w:p w14:paraId="3552F88D" w14:textId="77777777" w:rsidR="000E6CAD" w:rsidRPr="002C2858" w:rsidRDefault="000E6CAD" w:rsidP="00C912E4">
      <w:pPr>
        <w:spacing w:before="0" w:beforeAutospacing="0" w:after="0" w:afterAutospacing="0" w:line="360" w:lineRule="auto"/>
      </w:pPr>
      <w:r w:rsidRPr="002C2858">
        <w:t>&lt;50% (1), 50-69% (2), 70-90% (3), &gt;90% (4).</w:t>
      </w:r>
    </w:p>
    <w:p w14:paraId="0FADE8E5" w14:textId="70F9E00F" w:rsidR="007520A0" w:rsidRPr="002C2858" w:rsidRDefault="007520A0">
      <w:pPr>
        <w:pStyle w:val="Prrafodelista"/>
        <w:numPr>
          <w:ilvl w:val="0"/>
          <w:numId w:val="16"/>
        </w:numPr>
        <w:spacing w:before="0" w:beforeAutospacing="0" w:after="0" w:afterAutospacing="0" w:line="360" w:lineRule="auto"/>
      </w:pPr>
      <w:r w:rsidRPr="002C2858">
        <w:t>MH (Medidas Higiénicas):</w:t>
      </w:r>
    </w:p>
    <w:p w14:paraId="227AF21E" w14:textId="287B21BB" w:rsidR="001248D0" w:rsidRPr="002C2858" w:rsidRDefault="007520A0" w:rsidP="00C912E4">
      <w:pPr>
        <w:spacing w:before="0" w:beforeAutospacing="0" w:after="0" w:afterAutospacing="0" w:line="360" w:lineRule="auto"/>
      </w:pPr>
      <w:r w:rsidRPr="002C2858">
        <w:lastRenderedPageBreak/>
        <w:t>Según la encuesta BIOGAVAL, se obtuvo un cumplimiento del 41%, lo que equivale a MH = 0.</w:t>
      </w:r>
    </w:p>
    <w:p w14:paraId="1E603BF4" w14:textId="6C1DA2F1" w:rsidR="00E673F6" w:rsidRPr="002C2858" w:rsidRDefault="00817A5E" w:rsidP="00C912E4">
      <w:pPr>
        <w:pStyle w:val="Ttulo4"/>
        <w:spacing w:line="360" w:lineRule="auto"/>
      </w:pPr>
      <w:r w:rsidRPr="002C2858">
        <w:t>4.1.</w:t>
      </w:r>
      <w:r w:rsidR="002C6EF7" w:rsidRPr="002C2858">
        <w:t>3</w:t>
      </w:r>
      <w:r w:rsidRPr="002C2858">
        <w:t>.4. Cálculo</w:t>
      </w:r>
      <w:r w:rsidR="00E673F6" w:rsidRPr="002C2858">
        <w:t xml:space="preserve"> del Nivel de Riesgo Biológico (R)</w:t>
      </w:r>
      <w:r w:rsidRPr="002C2858">
        <w:t>.</w:t>
      </w:r>
    </w:p>
    <w:p w14:paraId="12DA6D1E" w14:textId="3EA380CF" w:rsidR="002E3569" w:rsidRPr="002C2858" w:rsidRDefault="0069696A" w:rsidP="00C912E4">
      <w:pPr>
        <w:spacing w:line="360" w:lineRule="auto"/>
      </w:pPr>
      <w:r w:rsidRPr="002C2858">
        <w:t xml:space="preserve">Para el </w:t>
      </w:r>
      <w:r w:rsidR="00817A5E" w:rsidRPr="002C2858">
        <w:t>cálculo</w:t>
      </w:r>
      <w:r w:rsidRPr="002C2858">
        <w:t xml:space="preserve"> del nivel de riesgo s</w:t>
      </w:r>
      <w:r w:rsidR="002E3569" w:rsidRPr="002C2858">
        <w:t>e aplica la fórmula:</w:t>
      </w:r>
    </w:p>
    <w:p w14:paraId="6098C321" w14:textId="77777777" w:rsidR="002E3569" w:rsidRPr="002C2858" w:rsidRDefault="002E3569" w:rsidP="00C912E4">
      <w:pPr>
        <w:spacing w:line="360" w:lineRule="auto"/>
        <w:rPr>
          <w:b/>
          <w:bCs/>
        </w:rPr>
      </w:pPr>
      <w:r w:rsidRPr="002C2858">
        <w:rPr>
          <w:b/>
          <w:bCs/>
        </w:rPr>
        <w:t xml:space="preserve">R=G+T+P+F−V−MHR = G + T + P + F - V - MH </w:t>
      </w:r>
    </w:p>
    <w:p w14:paraId="1BC8408A" w14:textId="5357AB8E" w:rsidR="00C96813" w:rsidRPr="002C2858" w:rsidRDefault="00FA6EF4" w:rsidP="00A148EF">
      <w:pPr>
        <w:spacing w:line="360" w:lineRule="auto"/>
      </w:pPr>
      <w:r w:rsidRPr="002C2858">
        <w:t>Los resultados obtenidos para cada agente biológico fueron:</w:t>
      </w:r>
    </w:p>
    <w:p w14:paraId="4273AD98" w14:textId="77777777" w:rsidR="009B65E3" w:rsidRDefault="00EC7220" w:rsidP="00C912E4">
      <w:pPr>
        <w:pStyle w:val="Descripcin"/>
        <w:spacing w:before="0" w:beforeAutospacing="0" w:after="0" w:afterAutospacing="0" w:line="360" w:lineRule="auto"/>
        <w:jc w:val="both"/>
        <w:rPr>
          <w:b/>
          <w:bCs/>
        </w:rPr>
      </w:pPr>
      <w:bookmarkStart w:id="119" w:name="_Toc198026117"/>
      <w:r w:rsidRPr="002C2858">
        <w:rPr>
          <w:b/>
          <w:bCs/>
        </w:rPr>
        <w:t xml:space="preserve">Tabla </w:t>
      </w:r>
      <w:r w:rsidRPr="002C2858">
        <w:rPr>
          <w:b/>
          <w:bCs/>
        </w:rPr>
        <w:fldChar w:fldCharType="begin"/>
      </w:r>
      <w:r w:rsidRPr="002C2858">
        <w:rPr>
          <w:b/>
          <w:bCs/>
        </w:rPr>
        <w:instrText xml:space="preserve"> SEQ Tabla \* ARABIC </w:instrText>
      </w:r>
      <w:r w:rsidRPr="002C2858">
        <w:rPr>
          <w:b/>
          <w:bCs/>
        </w:rPr>
        <w:fldChar w:fldCharType="separate"/>
      </w:r>
      <w:r w:rsidR="002D0CB0" w:rsidRPr="002C2858">
        <w:rPr>
          <w:b/>
          <w:bCs/>
        </w:rPr>
        <w:t>11</w:t>
      </w:r>
      <w:r w:rsidRPr="002C2858">
        <w:rPr>
          <w:b/>
          <w:bCs/>
        </w:rPr>
        <w:fldChar w:fldCharType="end"/>
      </w:r>
      <w:r w:rsidR="009B65E3">
        <w:rPr>
          <w:b/>
          <w:bCs/>
        </w:rPr>
        <w:t xml:space="preserve"> </w:t>
      </w:r>
    </w:p>
    <w:p w14:paraId="55954CAD" w14:textId="3EFE724C" w:rsidR="00EC7220" w:rsidRPr="002C2858" w:rsidRDefault="00EC7220" w:rsidP="00C912E4">
      <w:pPr>
        <w:pStyle w:val="Descripcin"/>
        <w:spacing w:before="0" w:beforeAutospacing="0" w:after="0" w:afterAutospacing="0" w:line="360" w:lineRule="auto"/>
        <w:jc w:val="both"/>
        <w:rPr>
          <w:i/>
          <w:iCs w:val="0"/>
        </w:rPr>
      </w:pPr>
      <w:r w:rsidRPr="002C2858">
        <w:rPr>
          <w:i/>
          <w:iCs w:val="0"/>
        </w:rPr>
        <w:t>Nivel de riesgo de agentes biológicos.</w:t>
      </w:r>
      <w:bookmarkEnd w:id="119"/>
    </w:p>
    <w:tbl>
      <w:tblPr>
        <w:tblW w:w="0" w:type="auto"/>
        <w:tblCellSpacing w:w="15" w:type="dxa"/>
        <w:tblBorders>
          <w:top w:val="single" w:sz="4" w:space="0" w:color="auto"/>
          <w:bottom w:val="single" w:sz="4" w:space="0" w:color="auto"/>
        </w:tblBorders>
        <w:tblCellMar>
          <w:top w:w="15" w:type="dxa"/>
          <w:left w:w="15" w:type="dxa"/>
          <w:bottom w:w="15" w:type="dxa"/>
          <w:right w:w="15" w:type="dxa"/>
        </w:tblCellMar>
        <w:tblLook w:val="04A0" w:firstRow="1" w:lastRow="0" w:firstColumn="1" w:lastColumn="0" w:noHBand="0" w:noVBand="1"/>
      </w:tblPr>
      <w:tblGrid>
        <w:gridCol w:w="1954"/>
        <w:gridCol w:w="861"/>
        <w:gridCol w:w="566"/>
        <w:gridCol w:w="1095"/>
        <w:gridCol w:w="1251"/>
        <w:gridCol w:w="1329"/>
        <w:gridCol w:w="1070"/>
        <w:gridCol w:w="1236"/>
      </w:tblGrid>
      <w:tr w:rsidR="00A7051D" w:rsidRPr="002C2858" w14:paraId="000E6FC6" w14:textId="77777777" w:rsidTr="00A51471">
        <w:trPr>
          <w:tblHeader/>
          <w:tblCellSpacing w:w="15" w:type="dxa"/>
        </w:trPr>
        <w:tc>
          <w:tcPr>
            <w:tcW w:w="0" w:type="auto"/>
            <w:tcBorders>
              <w:top w:val="nil"/>
              <w:bottom w:val="single" w:sz="4" w:space="0" w:color="auto"/>
            </w:tcBorders>
            <w:vAlign w:val="center"/>
            <w:hideMark/>
          </w:tcPr>
          <w:p w14:paraId="4E50D6A8" w14:textId="77777777" w:rsidR="00A7051D" w:rsidRPr="002C2858" w:rsidRDefault="00A7051D" w:rsidP="00C912E4">
            <w:pPr>
              <w:spacing w:before="0" w:beforeAutospacing="0" w:after="0" w:afterAutospacing="0" w:line="360" w:lineRule="auto"/>
              <w:ind w:firstLine="0"/>
              <w:jc w:val="center"/>
              <w:rPr>
                <w:rFonts w:ascii="Calibri" w:eastAsia="Calibri" w:hAnsi="Calibri"/>
                <w:b/>
                <w:bCs/>
                <w:color w:val="auto"/>
                <w:kern w:val="2"/>
                <w:sz w:val="22"/>
                <w14:ligatures w14:val="standardContextual"/>
              </w:rPr>
            </w:pPr>
            <w:r w:rsidRPr="002C2858">
              <w:rPr>
                <w:rFonts w:ascii="Calibri" w:eastAsia="Calibri" w:hAnsi="Calibri"/>
                <w:b/>
                <w:bCs/>
                <w:color w:val="auto"/>
                <w:kern w:val="2"/>
                <w:sz w:val="22"/>
                <w14:ligatures w14:val="standardContextual"/>
              </w:rPr>
              <w:t>Agente Biológico</w:t>
            </w:r>
          </w:p>
        </w:tc>
        <w:tc>
          <w:tcPr>
            <w:tcW w:w="0" w:type="auto"/>
            <w:tcBorders>
              <w:top w:val="nil"/>
              <w:bottom w:val="single" w:sz="4" w:space="0" w:color="auto"/>
            </w:tcBorders>
            <w:vAlign w:val="center"/>
            <w:hideMark/>
          </w:tcPr>
          <w:p w14:paraId="0E47DC8D" w14:textId="77777777" w:rsidR="00A7051D" w:rsidRPr="002C2858" w:rsidRDefault="00A7051D" w:rsidP="00C912E4">
            <w:pPr>
              <w:spacing w:before="0" w:beforeAutospacing="0" w:after="0" w:afterAutospacing="0" w:line="360" w:lineRule="auto"/>
              <w:ind w:firstLine="0"/>
              <w:jc w:val="center"/>
              <w:rPr>
                <w:rFonts w:ascii="Calibri" w:eastAsia="Calibri" w:hAnsi="Calibri"/>
                <w:b/>
                <w:bCs/>
                <w:color w:val="auto"/>
                <w:kern w:val="2"/>
                <w:sz w:val="22"/>
                <w14:ligatures w14:val="standardContextual"/>
              </w:rPr>
            </w:pPr>
            <w:r w:rsidRPr="002C2858">
              <w:rPr>
                <w:rFonts w:ascii="Calibri" w:eastAsia="Calibri" w:hAnsi="Calibri"/>
                <w:b/>
                <w:bCs/>
                <w:color w:val="auto"/>
                <w:kern w:val="2"/>
                <w:sz w:val="22"/>
                <w14:ligatures w14:val="standardContextual"/>
              </w:rPr>
              <w:t>G (Grupo)</w:t>
            </w:r>
          </w:p>
        </w:tc>
        <w:tc>
          <w:tcPr>
            <w:tcW w:w="0" w:type="auto"/>
            <w:tcBorders>
              <w:top w:val="nil"/>
              <w:bottom w:val="single" w:sz="4" w:space="0" w:color="auto"/>
            </w:tcBorders>
            <w:vAlign w:val="center"/>
            <w:hideMark/>
          </w:tcPr>
          <w:p w14:paraId="75E4C7D0" w14:textId="77777777" w:rsidR="00A7051D" w:rsidRPr="002C2858" w:rsidRDefault="00A7051D" w:rsidP="00C912E4">
            <w:pPr>
              <w:spacing w:before="0" w:beforeAutospacing="0" w:after="0" w:afterAutospacing="0" w:line="360" w:lineRule="auto"/>
              <w:ind w:firstLine="0"/>
              <w:jc w:val="center"/>
              <w:rPr>
                <w:rFonts w:ascii="Calibri" w:eastAsia="Calibri" w:hAnsi="Calibri"/>
                <w:b/>
                <w:bCs/>
                <w:color w:val="auto"/>
                <w:kern w:val="2"/>
                <w:sz w:val="22"/>
                <w14:ligatures w14:val="standardContextual"/>
              </w:rPr>
            </w:pPr>
            <w:r w:rsidRPr="002C2858">
              <w:rPr>
                <w:rFonts w:ascii="Calibri" w:eastAsia="Calibri" w:hAnsi="Calibri"/>
                <w:b/>
                <w:bCs/>
                <w:color w:val="auto"/>
                <w:kern w:val="2"/>
                <w:sz w:val="22"/>
                <w14:ligatures w14:val="standardContextual"/>
              </w:rPr>
              <w:t>T (Vía)</w:t>
            </w:r>
          </w:p>
        </w:tc>
        <w:tc>
          <w:tcPr>
            <w:tcW w:w="0" w:type="auto"/>
            <w:tcBorders>
              <w:top w:val="nil"/>
              <w:bottom w:val="single" w:sz="4" w:space="0" w:color="auto"/>
            </w:tcBorders>
            <w:vAlign w:val="center"/>
            <w:hideMark/>
          </w:tcPr>
          <w:p w14:paraId="64D27869" w14:textId="77777777" w:rsidR="00A7051D" w:rsidRPr="002C2858" w:rsidRDefault="00A7051D" w:rsidP="00C912E4">
            <w:pPr>
              <w:spacing w:before="0" w:beforeAutospacing="0" w:after="0" w:afterAutospacing="0" w:line="360" w:lineRule="auto"/>
              <w:ind w:firstLine="0"/>
              <w:jc w:val="center"/>
              <w:rPr>
                <w:rFonts w:ascii="Calibri" w:eastAsia="Calibri" w:hAnsi="Calibri"/>
                <w:b/>
                <w:bCs/>
                <w:color w:val="auto"/>
                <w:kern w:val="2"/>
                <w:sz w:val="22"/>
                <w14:ligatures w14:val="standardContextual"/>
              </w:rPr>
            </w:pPr>
            <w:r w:rsidRPr="002C2858">
              <w:rPr>
                <w:rFonts w:ascii="Calibri" w:eastAsia="Calibri" w:hAnsi="Calibri"/>
                <w:b/>
                <w:bCs/>
                <w:color w:val="auto"/>
                <w:kern w:val="2"/>
                <w:sz w:val="22"/>
                <w14:ligatures w14:val="standardContextual"/>
              </w:rPr>
              <w:t>P (Contacto)</w:t>
            </w:r>
          </w:p>
        </w:tc>
        <w:tc>
          <w:tcPr>
            <w:tcW w:w="0" w:type="auto"/>
            <w:tcBorders>
              <w:top w:val="nil"/>
              <w:bottom w:val="single" w:sz="4" w:space="0" w:color="auto"/>
            </w:tcBorders>
            <w:vAlign w:val="center"/>
            <w:hideMark/>
          </w:tcPr>
          <w:p w14:paraId="79624C1A" w14:textId="77777777" w:rsidR="00A7051D" w:rsidRPr="002C2858" w:rsidRDefault="00A7051D" w:rsidP="00C912E4">
            <w:pPr>
              <w:spacing w:before="0" w:beforeAutospacing="0" w:after="0" w:afterAutospacing="0" w:line="360" w:lineRule="auto"/>
              <w:ind w:firstLine="0"/>
              <w:jc w:val="center"/>
              <w:rPr>
                <w:rFonts w:ascii="Calibri" w:eastAsia="Calibri" w:hAnsi="Calibri"/>
                <w:b/>
                <w:bCs/>
                <w:color w:val="auto"/>
                <w:kern w:val="2"/>
                <w:sz w:val="22"/>
                <w14:ligatures w14:val="standardContextual"/>
              </w:rPr>
            </w:pPr>
            <w:r w:rsidRPr="002C2858">
              <w:rPr>
                <w:rFonts w:ascii="Calibri" w:eastAsia="Calibri" w:hAnsi="Calibri"/>
                <w:b/>
                <w:bCs/>
                <w:color w:val="auto"/>
                <w:kern w:val="2"/>
                <w:sz w:val="22"/>
                <w14:ligatures w14:val="standardContextual"/>
              </w:rPr>
              <w:t>F (Frecuencia)</w:t>
            </w:r>
          </w:p>
        </w:tc>
        <w:tc>
          <w:tcPr>
            <w:tcW w:w="0" w:type="auto"/>
            <w:tcBorders>
              <w:top w:val="nil"/>
              <w:bottom w:val="single" w:sz="4" w:space="0" w:color="auto"/>
            </w:tcBorders>
            <w:vAlign w:val="center"/>
            <w:hideMark/>
          </w:tcPr>
          <w:p w14:paraId="4B0E7A3B" w14:textId="77777777" w:rsidR="00A7051D" w:rsidRPr="002C2858" w:rsidRDefault="00A7051D" w:rsidP="00C912E4">
            <w:pPr>
              <w:spacing w:before="0" w:beforeAutospacing="0" w:after="0" w:afterAutospacing="0" w:line="360" w:lineRule="auto"/>
              <w:ind w:firstLine="0"/>
              <w:jc w:val="center"/>
              <w:rPr>
                <w:rFonts w:ascii="Calibri" w:eastAsia="Calibri" w:hAnsi="Calibri"/>
                <w:b/>
                <w:bCs/>
                <w:color w:val="auto"/>
                <w:kern w:val="2"/>
                <w:sz w:val="22"/>
                <w14:ligatures w14:val="standardContextual"/>
              </w:rPr>
            </w:pPr>
            <w:r w:rsidRPr="002C2858">
              <w:rPr>
                <w:rFonts w:ascii="Calibri" w:eastAsia="Calibri" w:hAnsi="Calibri"/>
                <w:b/>
                <w:bCs/>
                <w:color w:val="auto"/>
                <w:kern w:val="2"/>
                <w:sz w:val="22"/>
                <w14:ligatures w14:val="standardContextual"/>
              </w:rPr>
              <w:t>V (Vacunación)</w:t>
            </w:r>
          </w:p>
        </w:tc>
        <w:tc>
          <w:tcPr>
            <w:tcW w:w="0" w:type="auto"/>
            <w:tcBorders>
              <w:top w:val="nil"/>
              <w:bottom w:val="single" w:sz="4" w:space="0" w:color="auto"/>
            </w:tcBorders>
            <w:vAlign w:val="center"/>
            <w:hideMark/>
          </w:tcPr>
          <w:p w14:paraId="0573FBC9" w14:textId="77777777" w:rsidR="00A7051D" w:rsidRPr="002C2858" w:rsidRDefault="00A7051D" w:rsidP="00C912E4">
            <w:pPr>
              <w:spacing w:before="0" w:beforeAutospacing="0" w:after="0" w:afterAutospacing="0" w:line="360" w:lineRule="auto"/>
              <w:ind w:firstLine="0"/>
              <w:jc w:val="center"/>
              <w:rPr>
                <w:rFonts w:ascii="Calibri" w:eastAsia="Calibri" w:hAnsi="Calibri"/>
                <w:b/>
                <w:bCs/>
                <w:color w:val="auto"/>
                <w:kern w:val="2"/>
                <w:sz w:val="22"/>
                <w14:ligatures w14:val="standardContextual"/>
              </w:rPr>
            </w:pPr>
            <w:r w:rsidRPr="002C2858">
              <w:rPr>
                <w:rFonts w:ascii="Calibri" w:eastAsia="Calibri" w:hAnsi="Calibri"/>
                <w:b/>
                <w:bCs/>
                <w:color w:val="auto"/>
                <w:kern w:val="2"/>
                <w:sz w:val="22"/>
                <w14:ligatures w14:val="standardContextual"/>
              </w:rPr>
              <w:t>MH (Higiene)</w:t>
            </w:r>
          </w:p>
        </w:tc>
        <w:tc>
          <w:tcPr>
            <w:tcW w:w="0" w:type="auto"/>
            <w:tcBorders>
              <w:top w:val="nil"/>
              <w:bottom w:val="single" w:sz="4" w:space="0" w:color="auto"/>
            </w:tcBorders>
            <w:vAlign w:val="center"/>
            <w:hideMark/>
          </w:tcPr>
          <w:p w14:paraId="4D8EF309" w14:textId="77777777" w:rsidR="00A7051D" w:rsidRPr="002C2858" w:rsidRDefault="00A7051D" w:rsidP="00C912E4">
            <w:pPr>
              <w:spacing w:before="0" w:beforeAutospacing="0" w:after="0" w:afterAutospacing="0" w:line="360" w:lineRule="auto"/>
              <w:ind w:firstLine="0"/>
              <w:jc w:val="center"/>
              <w:rPr>
                <w:rFonts w:ascii="Calibri" w:eastAsia="Calibri" w:hAnsi="Calibri"/>
                <w:b/>
                <w:bCs/>
                <w:color w:val="auto"/>
                <w:kern w:val="2"/>
                <w:sz w:val="22"/>
                <w14:ligatures w14:val="standardContextual"/>
              </w:rPr>
            </w:pPr>
            <w:r w:rsidRPr="002C2858">
              <w:rPr>
                <w:rFonts w:ascii="Calibri" w:eastAsia="Calibri" w:hAnsi="Calibri"/>
                <w:b/>
                <w:bCs/>
                <w:color w:val="auto"/>
                <w:kern w:val="2"/>
                <w:sz w:val="22"/>
                <w14:ligatures w14:val="standardContextual"/>
              </w:rPr>
              <w:t>R (Nivel de Riesgo)</w:t>
            </w:r>
          </w:p>
        </w:tc>
      </w:tr>
      <w:tr w:rsidR="00A7051D" w:rsidRPr="002C2858" w14:paraId="0A28F6DB" w14:textId="77777777" w:rsidTr="00A51471">
        <w:trPr>
          <w:tblCellSpacing w:w="15" w:type="dxa"/>
        </w:trPr>
        <w:tc>
          <w:tcPr>
            <w:tcW w:w="0" w:type="auto"/>
            <w:vAlign w:val="center"/>
            <w:hideMark/>
          </w:tcPr>
          <w:p w14:paraId="44E2A7B1" w14:textId="77777777" w:rsidR="00A7051D" w:rsidRPr="002C2858" w:rsidRDefault="00A7051D" w:rsidP="00C912E4">
            <w:pPr>
              <w:spacing w:before="0" w:beforeAutospacing="0" w:after="0" w:afterAutospacing="0" w:line="360" w:lineRule="auto"/>
              <w:ind w:firstLine="0"/>
              <w:jc w:val="center"/>
              <w:rPr>
                <w:rFonts w:ascii="Calibri" w:eastAsia="Calibri" w:hAnsi="Calibri"/>
                <w:b/>
                <w:bCs/>
                <w:color w:val="auto"/>
                <w:kern w:val="2"/>
                <w:sz w:val="22"/>
                <w14:ligatures w14:val="standardContextual"/>
              </w:rPr>
            </w:pPr>
            <w:r w:rsidRPr="002C2858">
              <w:rPr>
                <w:rFonts w:ascii="Calibri" w:eastAsia="Calibri" w:hAnsi="Calibri"/>
                <w:b/>
                <w:bCs/>
                <w:color w:val="auto"/>
                <w:kern w:val="2"/>
                <w:sz w:val="22"/>
                <w14:ligatures w14:val="standardContextual"/>
              </w:rPr>
              <w:t xml:space="preserve">Bacillus </w:t>
            </w:r>
            <w:proofErr w:type="spellStart"/>
            <w:r w:rsidRPr="002C2858">
              <w:rPr>
                <w:rFonts w:ascii="Calibri" w:eastAsia="Calibri" w:hAnsi="Calibri"/>
                <w:b/>
                <w:bCs/>
                <w:color w:val="auto"/>
                <w:kern w:val="2"/>
                <w:sz w:val="22"/>
                <w14:ligatures w14:val="standardContextual"/>
              </w:rPr>
              <w:t>anthracis</w:t>
            </w:r>
            <w:proofErr w:type="spellEnd"/>
          </w:p>
        </w:tc>
        <w:tc>
          <w:tcPr>
            <w:tcW w:w="0" w:type="auto"/>
            <w:vAlign w:val="center"/>
            <w:hideMark/>
          </w:tcPr>
          <w:p w14:paraId="464803F3" w14:textId="77777777" w:rsidR="00A7051D" w:rsidRPr="002C2858" w:rsidRDefault="00A7051D" w:rsidP="00C912E4">
            <w:pPr>
              <w:spacing w:before="0" w:beforeAutospacing="0" w:after="0" w:afterAutospacing="0" w:line="360" w:lineRule="auto"/>
              <w:ind w:firstLine="0"/>
              <w:jc w:val="center"/>
              <w:rPr>
                <w:rFonts w:ascii="Calibri" w:eastAsia="Calibri" w:hAnsi="Calibri"/>
                <w:b/>
                <w:bCs/>
                <w:color w:val="auto"/>
                <w:kern w:val="2"/>
                <w:sz w:val="22"/>
                <w14:ligatures w14:val="standardContextual"/>
              </w:rPr>
            </w:pPr>
            <w:r w:rsidRPr="002C2858">
              <w:rPr>
                <w:rFonts w:ascii="Calibri" w:eastAsia="Calibri" w:hAnsi="Calibri"/>
                <w:b/>
                <w:bCs/>
                <w:color w:val="auto"/>
                <w:kern w:val="2"/>
                <w:sz w:val="22"/>
                <w14:ligatures w14:val="standardContextual"/>
              </w:rPr>
              <w:t>3</w:t>
            </w:r>
          </w:p>
        </w:tc>
        <w:tc>
          <w:tcPr>
            <w:tcW w:w="0" w:type="auto"/>
            <w:vAlign w:val="center"/>
            <w:hideMark/>
          </w:tcPr>
          <w:p w14:paraId="53CC4FCD" w14:textId="77777777" w:rsidR="00A7051D" w:rsidRPr="002C2858" w:rsidRDefault="00A7051D" w:rsidP="00C912E4">
            <w:pPr>
              <w:spacing w:before="0" w:beforeAutospacing="0" w:after="0" w:afterAutospacing="0" w:line="360" w:lineRule="auto"/>
              <w:ind w:firstLine="0"/>
              <w:jc w:val="center"/>
              <w:rPr>
                <w:rFonts w:ascii="Calibri" w:eastAsia="Calibri" w:hAnsi="Calibri"/>
                <w:b/>
                <w:bCs/>
                <w:color w:val="auto"/>
                <w:kern w:val="2"/>
                <w:sz w:val="22"/>
                <w14:ligatures w14:val="standardContextual"/>
              </w:rPr>
            </w:pPr>
            <w:r w:rsidRPr="002C2858">
              <w:rPr>
                <w:rFonts w:ascii="Calibri" w:eastAsia="Calibri" w:hAnsi="Calibri"/>
                <w:b/>
                <w:bCs/>
                <w:color w:val="auto"/>
                <w:kern w:val="2"/>
                <w:sz w:val="22"/>
                <w14:ligatures w14:val="standardContextual"/>
              </w:rPr>
              <w:t>2</w:t>
            </w:r>
          </w:p>
        </w:tc>
        <w:tc>
          <w:tcPr>
            <w:tcW w:w="0" w:type="auto"/>
            <w:vAlign w:val="center"/>
            <w:hideMark/>
          </w:tcPr>
          <w:p w14:paraId="601E5319" w14:textId="77777777" w:rsidR="00A7051D" w:rsidRPr="002C2858" w:rsidRDefault="00A7051D" w:rsidP="00C912E4">
            <w:pPr>
              <w:spacing w:before="0" w:beforeAutospacing="0" w:after="0" w:afterAutospacing="0" w:line="360" w:lineRule="auto"/>
              <w:ind w:firstLine="0"/>
              <w:jc w:val="center"/>
              <w:rPr>
                <w:rFonts w:ascii="Calibri" w:eastAsia="Calibri" w:hAnsi="Calibri"/>
                <w:b/>
                <w:bCs/>
                <w:color w:val="auto"/>
                <w:kern w:val="2"/>
                <w:sz w:val="22"/>
                <w14:ligatures w14:val="standardContextual"/>
              </w:rPr>
            </w:pPr>
            <w:r w:rsidRPr="002C2858">
              <w:rPr>
                <w:rFonts w:ascii="Calibri" w:eastAsia="Calibri" w:hAnsi="Calibri"/>
                <w:b/>
                <w:bCs/>
                <w:color w:val="auto"/>
                <w:kern w:val="2"/>
                <w:sz w:val="22"/>
                <w14:ligatures w14:val="standardContextual"/>
              </w:rPr>
              <w:t>2</w:t>
            </w:r>
          </w:p>
        </w:tc>
        <w:tc>
          <w:tcPr>
            <w:tcW w:w="0" w:type="auto"/>
            <w:vAlign w:val="center"/>
            <w:hideMark/>
          </w:tcPr>
          <w:p w14:paraId="0666C7F1" w14:textId="77777777" w:rsidR="00A7051D" w:rsidRPr="002C2858" w:rsidRDefault="00A7051D" w:rsidP="00C912E4">
            <w:pPr>
              <w:spacing w:before="0" w:beforeAutospacing="0" w:after="0" w:afterAutospacing="0" w:line="360" w:lineRule="auto"/>
              <w:ind w:firstLine="0"/>
              <w:jc w:val="center"/>
              <w:rPr>
                <w:rFonts w:ascii="Calibri" w:eastAsia="Calibri" w:hAnsi="Calibri"/>
                <w:b/>
                <w:bCs/>
                <w:color w:val="auto"/>
                <w:kern w:val="2"/>
                <w:sz w:val="22"/>
                <w14:ligatures w14:val="standardContextual"/>
              </w:rPr>
            </w:pPr>
            <w:r w:rsidRPr="002C2858">
              <w:rPr>
                <w:rFonts w:ascii="Calibri" w:eastAsia="Calibri" w:hAnsi="Calibri"/>
                <w:b/>
                <w:bCs/>
                <w:color w:val="auto"/>
                <w:kern w:val="2"/>
                <w:sz w:val="22"/>
                <w14:ligatures w14:val="standardContextual"/>
              </w:rPr>
              <w:t>2</w:t>
            </w:r>
          </w:p>
        </w:tc>
        <w:tc>
          <w:tcPr>
            <w:tcW w:w="0" w:type="auto"/>
            <w:vAlign w:val="center"/>
            <w:hideMark/>
          </w:tcPr>
          <w:p w14:paraId="30112492" w14:textId="77777777" w:rsidR="00A7051D" w:rsidRPr="002C2858" w:rsidRDefault="00A7051D" w:rsidP="00C912E4">
            <w:pPr>
              <w:spacing w:before="0" w:beforeAutospacing="0" w:after="0" w:afterAutospacing="0" w:line="360" w:lineRule="auto"/>
              <w:ind w:firstLine="0"/>
              <w:jc w:val="center"/>
              <w:rPr>
                <w:rFonts w:ascii="Calibri" w:eastAsia="Calibri" w:hAnsi="Calibri"/>
                <w:b/>
                <w:bCs/>
                <w:color w:val="auto"/>
                <w:kern w:val="2"/>
                <w:sz w:val="22"/>
                <w14:ligatures w14:val="standardContextual"/>
              </w:rPr>
            </w:pPr>
            <w:r w:rsidRPr="002C2858">
              <w:rPr>
                <w:rFonts w:ascii="Calibri" w:eastAsia="Calibri" w:hAnsi="Calibri"/>
                <w:b/>
                <w:bCs/>
                <w:color w:val="auto"/>
                <w:kern w:val="2"/>
                <w:sz w:val="22"/>
                <w14:ligatures w14:val="standardContextual"/>
              </w:rPr>
              <w:t>1</w:t>
            </w:r>
          </w:p>
        </w:tc>
        <w:tc>
          <w:tcPr>
            <w:tcW w:w="0" w:type="auto"/>
            <w:vAlign w:val="center"/>
            <w:hideMark/>
          </w:tcPr>
          <w:p w14:paraId="1CB4BB79" w14:textId="77777777" w:rsidR="00A7051D" w:rsidRPr="002C2858" w:rsidRDefault="00A7051D" w:rsidP="00C912E4">
            <w:pPr>
              <w:spacing w:before="0" w:beforeAutospacing="0" w:after="0" w:afterAutospacing="0" w:line="360" w:lineRule="auto"/>
              <w:ind w:firstLine="0"/>
              <w:jc w:val="center"/>
              <w:rPr>
                <w:rFonts w:ascii="Calibri" w:eastAsia="Calibri" w:hAnsi="Calibri"/>
                <w:b/>
                <w:bCs/>
                <w:color w:val="auto"/>
                <w:kern w:val="2"/>
                <w:sz w:val="22"/>
                <w14:ligatures w14:val="standardContextual"/>
              </w:rPr>
            </w:pPr>
            <w:r w:rsidRPr="002C2858">
              <w:rPr>
                <w:rFonts w:ascii="Calibri" w:eastAsia="Calibri" w:hAnsi="Calibri"/>
                <w:b/>
                <w:bCs/>
                <w:color w:val="auto"/>
                <w:kern w:val="2"/>
                <w:sz w:val="22"/>
                <w14:ligatures w14:val="standardContextual"/>
              </w:rPr>
              <w:t>0</w:t>
            </w:r>
          </w:p>
        </w:tc>
        <w:tc>
          <w:tcPr>
            <w:tcW w:w="0" w:type="auto"/>
            <w:vAlign w:val="center"/>
            <w:hideMark/>
          </w:tcPr>
          <w:p w14:paraId="5C88E0E7" w14:textId="77777777" w:rsidR="00A7051D" w:rsidRPr="002C2858" w:rsidRDefault="00A7051D" w:rsidP="00C912E4">
            <w:pPr>
              <w:spacing w:before="0" w:beforeAutospacing="0" w:after="0" w:afterAutospacing="0" w:line="360" w:lineRule="auto"/>
              <w:ind w:firstLine="0"/>
              <w:jc w:val="center"/>
              <w:rPr>
                <w:rFonts w:ascii="Calibri" w:eastAsia="Calibri" w:hAnsi="Calibri"/>
                <w:b/>
                <w:bCs/>
                <w:color w:val="auto"/>
                <w:kern w:val="2"/>
                <w:sz w:val="22"/>
                <w14:ligatures w14:val="standardContextual"/>
              </w:rPr>
            </w:pPr>
            <w:r w:rsidRPr="002C2858">
              <w:rPr>
                <w:rFonts w:ascii="Calibri" w:eastAsia="Calibri" w:hAnsi="Calibri"/>
                <w:b/>
                <w:bCs/>
                <w:color w:val="auto"/>
                <w:kern w:val="2"/>
                <w:sz w:val="22"/>
                <w14:ligatures w14:val="standardContextual"/>
              </w:rPr>
              <w:t>8</w:t>
            </w:r>
          </w:p>
        </w:tc>
      </w:tr>
      <w:tr w:rsidR="00A7051D" w:rsidRPr="002C2858" w14:paraId="16B79AAF" w14:textId="77777777" w:rsidTr="00A51471">
        <w:trPr>
          <w:tblCellSpacing w:w="15" w:type="dxa"/>
        </w:trPr>
        <w:tc>
          <w:tcPr>
            <w:tcW w:w="0" w:type="auto"/>
            <w:vAlign w:val="center"/>
            <w:hideMark/>
          </w:tcPr>
          <w:p w14:paraId="6092E97A" w14:textId="77777777" w:rsidR="00A7051D" w:rsidRPr="002C2858" w:rsidRDefault="00A7051D" w:rsidP="00C912E4">
            <w:pPr>
              <w:spacing w:before="0" w:beforeAutospacing="0" w:after="0" w:afterAutospacing="0" w:line="360" w:lineRule="auto"/>
              <w:ind w:firstLine="0"/>
              <w:jc w:val="center"/>
              <w:rPr>
                <w:rFonts w:ascii="Calibri" w:eastAsia="Calibri" w:hAnsi="Calibri"/>
                <w:b/>
                <w:bCs/>
                <w:color w:val="auto"/>
                <w:kern w:val="2"/>
                <w:sz w:val="22"/>
                <w14:ligatures w14:val="standardContextual"/>
              </w:rPr>
            </w:pPr>
            <w:r w:rsidRPr="002C2858">
              <w:rPr>
                <w:rFonts w:ascii="Calibri" w:eastAsia="Calibri" w:hAnsi="Calibri"/>
                <w:b/>
                <w:bCs/>
                <w:color w:val="auto"/>
                <w:kern w:val="2"/>
                <w:sz w:val="22"/>
                <w14:ligatures w14:val="standardContextual"/>
              </w:rPr>
              <w:t>Escherichia coli</w:t>
            </w:r>
          </w:p>
        </w:tc>
        <w:tc>
          <w:tcPr>
            <w:tcW w:w="0" w:type="auto"/>
            <w:vAlign w:val="center"/>
            <w:hideMark/>
          </w:tcPr>
          <w:p w14:paraId="7F13D6D1" w14:textId="77777777" w:rsidR="00A7051D" w:rsidRPr="002C2858" w:rsidRDefault="00A7051D" w:rsidP="00C912E4">
            <w:pPr>
              <w:spacing w:before="0" w:beforeAutospacing="0" w:after="0" w:afterAutospacing="0" w:line="360" w:lineRule="auto"/>
              <w:ind w:firstLine="0"/>
              <w:jc w:val="center"/>
              <w:rPr>
                <w:rFonts w:ascii="Calibri" w:eastAsia="Calibri" w:hAnsi="Calibri"/>
                <w:b/>
                <w:bCs/>
                <w:color w:val="auto"/>
                <w:kern w:val="2"/>
                <w:sz w:val="22"/>
                <w14:ligatures w14:val="standardContextual"/>
              </w:rPr>
            </w:pPr>
            <w:r w:rsidRPr="002C2858">
              <w:rPr>
                <w:rFonts w:ascii="Calibri" w:eastAsia="Calibri" w:hAnsi="Calibri"/>
                <w:b/>
                <w:bCs/>
                <w:color w:val="auto"/>
                <w:kern w:val="2"/>
                <w:sz w:val="22"/>
                <w14:ligatures w14:val="standardContextual"/>
              </w:rPr>
              <w:t>2</w:t>
            </w:r>
          </w:p>
        </w:tc>
        <w:tc>
          <w:tcPr>
            <w:tcW w:w="0" w:type="auto"/>
            <w:vAlign w:val="center"/>
            <w:hideMark/>
          </w:tcPr>
          <w:p w14:paraId="3725068A" w14:textId="77777777" w:rsidR="00A7051D" w:rsidRPr="002C2858" w:rsidRDefault="00A7051D" w:rsidP="00C912E4">
            <w:pPr>
              <w:spacing w:before="0" w:beforeAutospacing="0" w:after="0" w:afterAutospacing="0" w:line="360" w:lineRule="auto"/>
              <w:ind w:firstLine="0"/>
              <w:jc w:val="center"/>
              <w:rPr>
                <w:rFonts w:ascii="Calibri" w:eastAsia="Calibri" w:hAnsi="Calibri"/>
                <w:b/>
                <w:bCs/>
                <w:color w:val="auto"/>
                <w:kern w:val="2"/>
                <w:sz w:val="22"/>
                <w14:ligatures w14:val="standardContextual"/>
              </w:rPr>
            </w:pPr>
            <w:r w:rsidRPr="002C2858">
              <w:rPr>
                <w:rFonts w:ascii="Calibri" w:eastAsia="Calibri" w:hAnsi="Calibri"/>
                <w:b/>
                <w:bCs/>
                <w:color w:val="auto"/>
                <w:kern w:val="2"/>
                <w:sz w:val="22"/>
                <w14:ligatures w14:val="standardContextual"/>
              </w:rPr>
              <w:t>2</w:t>
            </w:r>
          </w:p>
        </w:tc>
        <w:tc>
          <w:tcPr>
            <w:tcW w:w="0" w:type="auto"/>
            <w:vAlign w:val="center"/>
            <w:hideMark/>
          </w:tcPr>
          <w:p w14:paraId="2278A44A" w14:textId="77777777" w:rsidR="00A7051D" w:rsidRPr="002C2858" w:rsidRDefault="00A7051D" w:rsidP="00C912E4">
            <w:pPr>
              <w:spacing w:before="0" w:beforeAutospacing="0" w:after="0" w:afterAutospacing="0" w:line="360" w:lineRule="auto"/>
              <w:ind w:firstLine="0"/>
              <w:jc w:val="center"/>
              <w:rPr>
                <w:rFonts w:ascii="Calibri" w:eastAsia="Calibri" w:hAnsi="Calibri"/>
                <w:b/>
                <w:bCs/>
                <w:color w:val="auto"/>
                <w:kern w:val="2"/>
                <w:sz w:val="22"/>
                <w14:ligatures w14:val="standardContextual"/>
              </w:rPr>
            </w:pPr>
            <w:r w:rsidRPr="002C2858">
              <w:rPr>
                <w:rFonts w:ascii="Calibri" w:eastAsia="Calibri" w:hAnsi="Calibri"/>
                <w:b/>
                <w:bCs/>
                <w:color w:val="auto"/>
                <w:kern w:val="2"/>
                <w:sz w:val="22"/>
                <w14:ligatures w14:val="standardContextual"/>
              </w:rPr>
              <w:t>3</w:t>
            </w:r>
          </w:p>
        </w:tc>
        <w:tc>
          <w:tcPr>
            <w:tcW w:w="0" w:type="auto"/>
            <w:vAlign w:val="center"/>
            <w:hideMark/>
          </w:tcPr>
          <w:p w14:paraId="094381A7" w14:textId="77777777" w:rsidR="00A7051D" w:rsidRPr="002C2858" w:rsidRDefault="00A7051D" w:rsidP="00C912E4">
            <w:pPr>
              <w:spacing w:before="0" w:beforeAutospacing="0" w:after="0" w:afterAutospacing="0" w:line="360" w:lineRule="auto"/>
              <w:ind w:firstLine="0"/>
              <w:jc w:val="center"/>
              <w:rPr>
                <w:rFonts w:ascii="Calibri" w:eastAsia="Calibri" w:hAnsi="Calibri"/>
                <w:b/>
                <w:bCs/>
                <w:color w:val="auto"/>
                <w:kern w:val="2"/>
                <w:sz w:val="22"/>
                <w14:ligatures w14:val="standardContextual"/>
              </w:rPr>
            </w:pPr>
            <w:r w:rsidRPr="002C2858">
              <w:rPr>
                <w:rFonts w:ascii="Calibri" w:eastAsia="Calibri" w:hAnsi="Calibri"/>
                <w:b/>
                <w:bCs/>
                <w:color w:val="auto"/>
                <w:kern w:val="2"/>
                <w:sz w:val="22"/>
                <w14:ligatures w14:val="standardContextual"/>
              </w:rPr>
              <w:t>3</w:t>
            </w:r>
          </w:p>
        </w:tc>
        <w:tc>
          <w:tcPr>
            <w:tcW w:w="0" w:type="auto"/>
            <w:vAlign w:val="center"/>
            <w:hideMark/>
          </w:tcPr>
          <w:p w14:paraId="7DD1A42E" w14:textId="77777777" w:rsidR="00A7051D" w:rsidRPr="002C2858" w:rsidRDefault="00A7051D" w:rsidP="00C912E4">
            <w:pPr>
              <w:spacing w:before="0" w:beforeAutospacing="0" w:after="0" w:afterAutospacing="0" w:line="360" w:lineRule="auto"/>
              <w:ind w:firstLine="0"/>
              <w:jc w:val="center"/>
              <w:rPr>
                <w:rFonts w:ascii="Calibri" w:eastAsia="Calibri" w:hAnsi="Calibri"/>
                <w:b/>
                <w:bCs/>
                <w:color w:val="auto"/>
                <w:kern w:val="2"/>
                <w:sz w:val="22"/>
                <w14:ligatures w14:val="standardContextual"/>
              </w:rPr>
            </w:pPr>
            <w:r w:rsidRPr="002C2858">
              <w:rPr>
                <w:rFonts w:ascii="Calibri" w:eastAsia="Calibri" w:hAnsi="Calibri"/>
                <w:b/>
                <w:bCs/>
                <w:color w:val="auto"/>
                <w:kern w:val="2"/>
                <w:sz w:val="22"/>
                <w14:ligatures w14:val="standardContextual"/>
              </w:rPr>
              <w:t>2</w:t>
            </w:r>
          </w:p>
        </w:tc>
        <w:tc>
          <w:tcPr>
            <w:tcW w:w="0" w:type="auto"/>
            <w:vAlign w:val="center"/>
            <w:hideMark/>
          </w:tcPr>
          <w:p w14:paraId="6E94619C" w14:textId="77777777" w:rsidR="00A7051D" w:rsidRPr="002C2858" w:rsidRDefault="00A7051D" w:rsidP="00C912E4">
            <w:pPr>
              <w:spacing w:before="0" w:beforeAutospacing="0" w:after="0" w:afterAutospacing="0" w:line="360" w:lineRule="auto"/>
              <w:ind w:firstLine="0"/>
              <w:jc w:val="center"/>
              <w:rPr>
                <w:rFonts w:ascii="Calibri" w:eastAsia="Calibri" w:hAnsi="Calibri"/>
                <w:b/>
                <w:bCs/>
                <w:color w:val="auto"/>
                <w:kern w:val="2"/>
                <w:sz w:val="22"/>
                <w14:ligatures w14:val="standardContextual"/>
              </w:rPr>
            </w:pPr>
            <w:r w:rsidRPr="002C2858">
              <w:rPr>
                <w:rFonts w:ascii="Calibri" w:eastAsia="Calibri" w:hAnsi="Calibri"/>
                <w:b/>
                <w:bCs/>
                <w:color w:val="auto"/>
                <w:kern w:val="2"/>
                <w:sz w:val="22"/>
                <w14:ligatures w14:val="standardContextual"/>
              </w:rPr>
              <w:t>0</w:t>
            </w:r>
          </w:p>
        </w:tc>
        <w:tc>
          <w:tcPr>
            <w:tcW w:w="0" w:type="auto"/>
            <w:vAlign w:val="center"/>
            <w:hideMark/>
          </w:tcPr>
          <w:p w14:paraId="4D7182E6" w14:textId="77777777" w:rsidR="00A7051D" w:rsidRPr="002C2858" w:rsidRDefault="00A7051D" w:rsidP="00C912E4">
            <w:pPr>
              <w:spacing w:before="0" w:beforeAutospacing="0" w:after="0" w:afterAutospacing="0" w:line="360" w:lineRule="auto"/>
              <w:ind w:firstLine="0"/>
              <w:jc w:val="center"/>
              <w:rPr>
                <w:rFonts w:ascii="Calibri" w:eastAsia="Calibri" w:hAnsi="Calibri"/>
                <w:b/>
                <w:bCs/>
                <w:color w:val="auto"/>
                <w:kern w:val="2"/>
                <w:sz w:val="22"/>
                <w14:ligatures w14:val="standardContextual"/>
              </w:rPr>
            </w:pPr>
            <w:r w:rsidRPr="002C2858">
              <w:rPr>
                <w:rFonts w:ascii="Calibri" w:eastAsia="Calibri" w:hAnsi="Calibri"/>
                <w:b/>
                <w:bCs/>
                <w:color w:val="auto"/>
                <w:kern w:val="2"/>
                <w:sz w:val="22"/>
                <w14:ligatures w14:val="standardContextual"/>
              </w:rPr>
              <w:t>8</w:t>
            </w:r>
          </w:p>
        </w:tc>
      </w:tr>
      <w:tr w:rsidR="00A7051D" w:rsidRPr="002C2858" w14:paraId="606030E2" w14:textId="77777777" w:rsidTr="00A51471">
        <w:trPr>
          <w:tblCellSpacing w:w="15" w:type="dxa"/>
        </w:trPr>
        <w:tc>
          <w:tcPr>
            <w:tcW w:w="0" w:type="auto"/>
            <w:vAlign w:val="center"/>
            <w:hideMark/>
          </w:tcPr>
          <w:p w14:paraId="1CB5D8FC" w14:textId="77777777" w:rsidR="00A7051D" w:rsidRPr="002C2858" w:rsidRDefault="00A7051D" w:rsidP="00C912E4">
            <w:pPr>
              <w:spacing w:before="0" w:beforeAutospacing="0" w:after="0" w:afterAutospacing="0" w:line="360" w:lineRule="auto"/>
              <w:ind w:firstLine="0"/>
              <w:jc w:val="center"/>
              <w:rPr>
                <w:rFonts w:ascii="Calibri" w:eastAsia="Calibri" w:hAnsi="Calibri"/>
                <w:b/>
                <w:bCs/>
                <w:color w:val="auto"/>
                <w:kern w:val="2"/>
                <w:sz w:val="22"/>
                <w14:ligatures w14:val="standardContextual"/>
              </w:rPr>
            </w:pPr>
            <w:r w:rsidRPr="002C2858">
              <w:rPr>
                <w:rFonts w:ascii="Calibri" w:eastAsia="Calibri" w:hAnsi="Calibri"/>
                <w:b/>
                <w:bCs/>
                <w:color w:val="auto"/>
                <w:kern w:val="2"/>
                <w:sz w:val="22"/>
                <w14:ligatures w14:val="standardContextual"/>
              </w:rPr>
              <w:t>Salmonella spp.</w:t>
            </w:r>
          </w:p>
        </w:tc>
        <w:tc>
          <w:tcPr>
            <w:tcW w:w="0" w:type="auto"/>
            <w:vAlign w:val="center"/>
            <w:hideMark/>
          </w:tcPr>
          <w:p w14:paraId="0751F1E0" w14:textId="77777777" w:rsidR="00A7051D" w:rsidRPr="002C2858" w:rsidRDefault="00A7051D" w:rsidP="00C912E4">
            <w:pPr>
              <w:spacing w:before="0" w:beforeAutospacing="0" w:after="0" w:afterAutospacing="0" w:line="360" w:lineRule="auto"/>
              <w:ind w:firstLine="0"/>
              <w:jc w:val="center"/>
              <w:rPr>
                <w:rFonts w:ascii="Calibri" w:eastAsia="Calibri" w:hAnsi="Calibri"/>
                <w:b/>
                <w:bCs/>
                <w:color w:val="auto"/>
                <w:kern w:val="2"/>
                <w:sz w:val="22"/>
                <w14:ligatures w14:val="standardContextual"/>
              </w:rPr>
            </w:pPr>
            <w:r w:rsidRPr="002C2858">
              <w:rPr>
                <w:rFonts w:ascii="Calibri" w:eastAsia="Calibri" w:hAnsi="Calibri"/>
                <w:b/>
                <w:bCs/>
                <w:color w:val="auto"/>
                <w:kern w:val="2"/>
                <w:sz w:val="22"/>
                <w14:ligatures w14:val="standardContextual"/>
              </w:rPr>
              <w:t>2</w:t>
            </w:r>
          </w:p>
        </w:tc>
        <w:tc>
          <w:tcPr>
            <w:tcW w:w="0" w:type="auto"/>
            <w:vAlign w:val="center"/>
            <w:hideMark/>
          </w:tcPr>
          <w:p w14:paraId="6DB8C5EF" w14:textId="77777777" w:rsidR="00A7051D" w:rsidRPr="002C2858" w:rsidRDefault="00A7051D" w:rsidP="00C912E4">
            <w:pPr>
              <w:spacing w:before="0" w:beforeAutospacing="0" w:after="0" w:afterAutospacing="0" w:line="360" w:lineRule="auto"/>
              <w:ind w:firstLine="0"/>
              <w:jc w:val="center"/>
              <w:rPr>
                <w:rFonts w:ascii="Calibri" w:eastAsia="Calibri" w:hAnsi="Calibri"/>
                <w:b/>
                <w:bCs/>
                <w:color w:val="auto"/>
                <w:kern w:val="2"/>
                <w:sz w:val="22"/>
                <w14:ligatures w14:val="standardContextual"/>
              </w:rPr>
            </w:pPr>
            <w:r w:rsidRPr="002C2858">
              <w:rPr>
                <w:rFonts w:ascii="Calibri" w:eastAsia="Calibri" w:hAnsi="Calibri"/>
                <w:b/>
                <w:bCs/>
                <w:color w:val="auto"/>
                <w:kern w:val="2"/>
                <w:sz w:val="22"/>
                <w14:ligatures w14:val="standardContextual"/>
              </w:rPr>
              <w:t>2</w:t>
            </w:r>
          </w:p>
        </w:tc>
        <w:tc>
          <w:tcPr>
            <w:tcW w:w="0" w:type="auto"/>
            <w:vAlign w:val="center"/>
            <w:hideMark/>
          </w:tcPr>
          <w:p w14:paraId="648E5E6E" w14:textId="77777777" w:rsidR="00A7051D" w:rsidRPr="002C2858" w:rsidRDefault="00A7051D" w:rsidP="00C912E4">
            <w:pPr>
              <w:spacing w:before="0" w:beforeAutospacing="0" w:after="0" w:afterAutospacing="0" w:line="360" w:lineRule="auto"/>
              <w:ind w:firstLine="0"/>
              <w:jc w:val="center"/>
              <w:rPr>
                <w:rFonts w:ascii="Calibri" w:eastAsia="Calibri" w:hAnsi="Calibri"/>
                <w:b/>
                <w:bCs/>
                <w:color w:val="auto"/>
                <w:kern w:val="2"/>
                <w:sz w:val="22"/>
                <w14:ligatures w14:val="standardContextual"/>
              </w:rPr>
            </w:pPr>
            <w:r w:rsidRPr="002C2858">
              <w:rPr>
                <w:rFonts w:ascii="Calibri" w:eastAsia="Calibri" w:hAnsi="Calibri"/>
                <w:b/>
                <w:bCs/>
                <w:color w:val="auto"/>
                <w:kern w:val="2"/>
                <w:sz w:val="22"/>
                <w14:ligatures w14:val="standardContextual"/>
              </w:rPr>
              <w:t>3</w:t>
            </w:r>
          </w:p>
        </w:tc>
        <w:tc>
          <w:tcPr>
            <w:tcW w:w="0" w:type="auto"/>
            <w:vAlign w:val="center"/>
            <w:hideMark/>
          </w:tcPr>
          <w:p w14:paraId="44C97E7F" w14:textId="77777777" w:rsidR="00A7051D" w:rsidRPr="002C2858" w:rsidRDefault="00A7051D" w:rsidP="00C912E4">
            <w:pPr>
              <w:spacing w:before="0" w:beforeAutospacing="0" w:after="0" w:afterAutospacing="0" w:line="360" w:lineRule="auto"/>
              <w:ind w:firstLine="0"/>
              <w:jc w:val="center"/>
              <w:rPr>
                <w:rFonts w:ascii="Calibri" w:eastAsia="Calibri" w:hAnsi="Calibri"/>
                <w:b/>
                <w:bCs/>
                <w:color w:val="auto"/>
                <w:kern w:val="2"/>
                <w:sz w:val="22"/>
                <w14:ligatures w14:val="standardContextual"/>
              </w:rPr>
            </w:pPr>
            <w:r w:rsidRPr="002C2858">
              <w:rPr>
                <w:rFonts w:ascii="Calibri" w:eastAsia="Calibri" w:hAnsi="Calibri"/>
                <w:b/>
                <w:bCs/>
                <w:color w:val="auto"/>
                <w:kern w:val="2"/>
                <w:sz w:val="22"/>
                <w14:ligatures w14:val="standardContextual"/>
              </w:rPr>
              <w:t>3</w:t>
            </w:r>
          </w:p>
        </w:tc>
        <w:tc>
          <w:tcPr>
            <w:tcW w:w="0" w:type="auto"/>
            <w:vAlign w:val="center"/>
            <w:hideMark/>
          </w:tcPr>
          <w:p w14:paraId="0106B47E" w14:textId="77777777" w:rsidR="00A7051D" w:rsidRPr="002C2858" w:rsidRDefault="00A7051D" w:rsidP="00C912E4">
            <w:pPr>
              <w:spacing w:before="0" w:beforeAutospacing="0" w:after="0" w:afterAutospacing="0" w:line="360" w:lineRule="auto"/>
              <w:ind w:firstLine="0"/>
              <w:jc w:val="center"/>
              <w:rPr>
                <w:rFonts w:ascii="Calibri" w:eastAsia="Calibri" w:hAnsi="Calibri"/>
                <w:b/>
                <w:bCs/>
                <w:color w:val="auto"/>
                <w:kern w:val="2"/>
                <w:sz w:val="22"/>
                <w14:ligatures w14:val="standardContextual"/>
              </w:rPr>
            </w:pPr>
            <w:r w:rsidRPr="002C2858">
              <w:rPr>
                <w:rFonts w:ascii="Calibri" w:eastAsia="Calibri" w:hAnsi="Calibri"/>
                <w:b/>
                <w:bCs/>
                <w:color w:val="auto"/>
                <w:kern w:val="2"/>
                <w:sz w:val="22"/>
                <w14:ligatures w14:val="standardContextual"/>
              </w:rPr>
              <w:t>2</w:t>
            </w:r>
          </w:p>
        </w:tc>
        <w:tc>
          <w:tcPr>
            <w:tcW w:w="0" w:type="auto"/>
            <w:vAlign w:val="center"/>
            <w:hideMark/>
          </w:tcPr>
          <w:p w14:paraId="7946FDE4" w14:textId="77777777" w:rsidR="00A7051D" w:rsidRPr="002C2858" w:rsidRDefault="00A7051D" w:rsidP="00C912E4">
            <w:pPr>
              <w:spacing w:before="0" w:beforeAutospacing="0" w:after="0" w:afterAutospacing="0" w:line="360" w:lineRule="auto"/>
              <w:ind w:firstLine="0"/>
              <w:jc w:val="center"/>
              <w:rPr>
                <w:rFonts w:ascii="Calibri" w:eastAsia="Calibri" w:hAnsi="Calibri"/>
                <w:b/>
                <w:bCs/>
                <w:color w:val="auto"/>
                <w:kern w:val="2"/>
                <w:sz w:val="22"/>
                <w14:ligatures w14:val="standardContextual"/>
              </w:rPr>
            </w:pPr>
            <w:r w:rsidRPr="002C2858">
              <w:rPr>
                <w:rFonts w:ascii="Calibri" w:eastAsia="Calibri" w:hAnsi="Calibri"/>
                <w:b/>
                <w:bCs/>
                <w:color w:val="auto"/>
                <w:kern w:val="2"/>
                <w:sz w:val="22"/>
                <w14:ligatures w14:val="standardContextual"/>
              </w:rPr>
              <w:t>0</w:t>
            </w:r>
          </w:p>
        </w:tc>
        <w:tc>
          <w:tcPr>
            <w:tcW w:w="0" w:type="auto"/>
            <w:vAlign w:val="center"/>
            <w:hideMark/>
          </w:tcPr>
          <w:p w14:paraId="338715E8" w14:textId="77777777" w:rsidR="00A7051D" w:rsidRPr="002C2858" w:rsidRDefault="00A7051D" w:rsidP="00C912E4">
            <w:pPr>
              <w:spacing w:before="0" w:beforeAutospacing="0" w:after="0" w:afterAutospacing="0" w:line="360" w:lineRule="auto"/>
              <w:ind w:firstLine="0"/>
              <w:jc w:val="center"/>
              <w:rPr>
                <w:rFonts w:ascii="Calibri" w:eastAsia="Calibri" w:hAnsi="Calibri"/>
                <w:b/>
                <w:bCs/>
                <w:color w:val="auto"/>
                <w:kern w:val="2"/>
                <w:sz w:val="22"/>
                <w14:ligatures w14:val="standardContextual"/>
              </w:rPr>
            </w:pPr>
            <w:r w:rsidRPr="002C2858">
              <w:rPr>
                <w:rFonts w:ascii="Calibri" w:eastAsia="Calibri" w:hAnsi="Calibri"/>
                <w:b/>
                <w:bCs/>
                <w:color w:val="auto"/>
                <w:kern w:val="2"/>
                <w:sz w:val="22"/>
                <w14:ligatures w14:val="standardContextual"/>
              </w:rPr>
              <w:t>8</w:t>
            </w:r>
          </w:p>
        </w:tc>
      </w:tr>
      <w:tr w:rsidR="00A7051D" w:rsidRPr="002C2858" w14:paraId="54C479DE" w14:textId="77777777" w:rsidTr="00A51471">
        <w:trPr>
          <w:tblCellSpacing w:w="15" w:type="dxa"/>
        </w:trPr>
        <w:tc>
          <w:tcPr>
            <w:tcW w:w="0" w:type="auto"/>
            <w:vAlign w:val="center"/>
            <w:hideMark/>
          </w:tcPr>
          <w:p w14:paraId="65403281" w14:textId="77777777" w:rsidR="00A7051D" w:rsidRPr="002C2858" w:rsidRDefault="00A7051D" w:rsidP="00C912E4">
            <w:pPr>
              <w:spacing w:before="0" w:beforeAutospacing="0" w:after="0" w:afterAutospacing="0" w:line="360" w:lineRule="auto"/>
              <w:ind w:firstLine="0"/>
              <w:jc w:val="center"/>
              <w:rPr>
                <w:rFonts w:ascii="Calibri" w:eastAsia="Calibri" w:hAnsi="Calibri"/>
                <w:b/>
                <w:bCs/>
                <w:color w:val="auto"/>
                <w:kern w:val="2"/>
                <w:sz w:val="22"/>
                <w14:ligatures w14:val="standardContextual"/>
              </w:rPr>
            </w:pPr>
            <w:r w:rsidRPr="002C2858">
              <w:rPr>
                <w:rFonts w:ascii="Calibri" w:eastAsia="Calibri" w:hAnsi="Calibri"/>
                <w:b/>
                <w:bCs/>
                <w:color w:val="auto"/>
                <w:kern w:val="2"/>
                <w:sz w:val="22"/>
                <w14:ligatures w14:val="standardContextual"/>
              </w:rPr>
              <w:t>Shigella spp.</w:t>
            </w:r>
          </w:p>
        </w:tc>
        <w:tc>
          <w:tcPr>
            <w:tcW w:w="0" w:type="auto"/>
            <w:vAlign w:val="center"/>
            <w:hideMark/>
          </w:tcPr>
          <w:p w14:paraId="6ADE67FC" w14:textId="77777777" w:rsidR="00A7051D" w:rsidRPr="002C2858" w:rsidRDefault="00A7051D" w:rsidP="00C912E4">
            <w:pPr>
              <w:spacing w:before="0" w:beforeAutospacing="0" w:after="0" w:afterAutospacing="0" w:line="360" w:lineRule="auto"/>
              <w:ind w:firstLine="0"/>
              <w:jc w:val="center"/>
              <w:rPr>
                <w:rFonts w:ascii="Calibri" w:eastAsia="Calibri" w:hAnsi="Calibri"/>
                <w:b/>
                <w:bCs/>
                <w:color w:val="auto"/>
                <w:kern w:val="2"/>
                <w:sz w:val="22"/>
                <w14:ligatures w14:val="standardContextual"/>
              </w:rPr>
            </w:pPr>
            <w:r w:rsidRPr="002C2858">
              <w:rPr>
                <w:rFonts w:ascii="Calibri" w:eastAsia="Calibri" w:hAnsi="Calibri"/>
                <w:b/>
                <w:bCs/>
                <w:color w:val="auto"/>
                <w:kern w:val="2"/>
                <w:sz w:val="22"/>
                <w14:ligatures w14:val="standardContextual"/>
              </w:rPr>
              <w:t>2</w:t>
            </w:r>
          </w:p>
        </w:tc>
        <w:tc>
          <w:tcPr>
            <w:tcW w:w="0" w:type="auto"/>
            <w:vAlign w:val="center"/>
            <w:hideMark/>
          </w:tcPr>
          <w:p w14:paraId="714828AD" w14:textId="77777777" w:rsidR="00A7051D" w:rsidRPr="002C2858" w:rsidRDefault="00A7051D" w:rsidP="00C912E4">
            <w:pPr>
              <w:spacing w:before="0" w:beforeAutospacing="0" w:after="0" w:afterAutospacing="0" w:line="360" w:lineRule="auto"/>
              <w:ind w:firstLine="0"/>
              <w:jc w:val="center"/>
              <w:rPr>
                <w:rFonts w:ascii="Calibri" w:eastAsia="Calibri" w:hAnsi="Calibri"/>
                <w:b/>
                <w:bCs/>
                <w:color w:val="auto"/>
                <w:kern w:val="2"/>
                <w:sz w:val="22"/>
                <w14:ligatures w14:val="standardContextual"/>
              </w:rPr>
            </w:pPr>
            <w:r w:rsidRPr="002C2858">
              <w:rPr>
                <w:rFonts w:ascii="Calibri" w:eastAsia="Calibri" w:hAnsi="Calibri"/>
                <w:b/>
                <w:bCs/>
                <w:color w:val="auto"/>
                <w:kern w:val="2"/>
                <w:sz w:val="22"/>
                <w14:ligatures w14:val="standardContextual"/>
              </w:rPr>
              <w:t>2</w:t>
            </w:r>
          </w:p>
        </w:tc>
        <w:tc>
          <w:tcPr>
            <w:tcW w:w="0" w:type="auto"/>
            <w:vAlign w:val="center"/>
            <w:hideMark/>
          </w:tcPr>
          <w:p w14:paraId="784D780B" w14:textId="77777777" w:rsidR="00A7051D" w:rsidRPr="002C2858" w:rsidRDefault="00A7051D" w:rsidP="00C912E4">
            <w:pPr>
              <w:spacing w:before="0" w:beforeAutospacing="0" w:after="0" w:afterAutospacing="0" w:line="360" w:lineRule="auto"/>
              <w:ind w:firstLine="0"/>
              <w:jc w:val="center"/>
              <w:rPr>
                <w:rFonts w:ascii="Calibri" w:eastAsia="Calibri" w:hAnsi="Calibri"/>
                <w:b/>
                <w:bCs/>
                <w:color w:val="auto"/>
                <w:kern w:val="2"/>
                <w:sz w:val="22"/>
                <w14:ligatures w14:val="standardContextual"/>
              </w:rPr>
            </w:pPr>
            <w:r w:rsidRPr="002C2858">
              <w:rPr>
                <w:rFonts w:ascii="Calibri" w:eastAsia="Calibri" w:hAnsi="Calibri"/>
                <w:b/>
                <w:bCs/>
                <w:color w:val="auto"/>
                <w:kern w:val="2"/>
                <w:sz w:val="22"/>
                <w14:ligatures w14:val="standardContextual"/>
              </w:rPr>
              <w:t>3</w:t>
            </w:r>
          </w:p>
        </w:tc>
        <w:tc>
          <w:tcPr>
            <w:tcW w:w="0" w:type="auto"/>
            <w:vAlign w:val="center"/>
            <w:hideMark/>
          </w:tcPr>
          <w:p w14:paraId="4F03404C" w14:textId="77777777" w:rsidR="00A7051D" w:rsidRPr="002C2858" w:rsidRDefault="00A7051D" w:rsidP="00C912E4">
            <w:pPr>
              <w:spacing w:before="0" w:beforeAutospacing="0" w:after="0" w:afterAutospacing="0" w:line="360" w:lineRule="auto"/>
              <w:ind w:firstLine="0"/>
              <w:jc w:val="center"/>
              <w:rPr>
                <w:rFonts w:ascii="Calibri" w:eastAsia="Calibri" w:hAnsi="Calibri"/>
                <w:b/>
                <w:bCs/>
                <w:color w:val="auto"/>
                <w:kern w:val="2"/>
                <w:sz w:val="22"/>
                <w14:ligatures w14:val="standardContextual"/>
              </w:rPr>
            </w:pPr>
            <w:r w:rsidRPr="002C2858">
              <w:rPr>
                <w:rFonts w:ascii="Calibri" w:eastAsia="Calibri" w:hAnsi="Calibri"/>
                <w:b/>
                <w:bCs/>
                <w:color w:val="auto"/>
                <w:kern w:val="2"/>
                <w:sz w:val="22"/>
                <w14:ligatures w14:val="standardContextual"/>
              </w:rPr>
              <w:t>3</w:t>
            </w:r>
          </w:p>
        </w:tc>
        <w:tc>
          <w:tcPr>
            <w:tcW w:w="0" w:type="auto"/>
            <w:vAlign w:val="center"/>
            <w:hideMark/>
          </w:tcPr>
          <w:p w14:paraId="4AC678A7" w14:textId="77777777" w:rsidR="00A7051D" w:rsidRPr="002C2858" w:rsidRDefault="00A7051D" w:rsidP="00C912E4">
            <w:pPr>
              <w:spacing w:before="0" w:beforeAutospacing="0" w:after="0" w:afterAutospacing="0" w:line="360" w:lineRule="auto"/>
              <w:ind w:firstLine="0"/>
              <w:jc w:val="center"/>
              <w:rPr>
                <w:rFonts w:ascii="Calibri" w:eastAsia="Calibri" w:hAnsi="Calibri"/>
                <w:b/>
                <w:bCs/>
                <w:color w:val="auto"/>
                <w:kern w:val="2"/>
                <w:sz w:val="22"/>
                <w14:ligatures w14:val="standardContextual"/>
              </w:rPr>
            </w:pPr>
            <w:r w:rsidRPr="002C2858">
              <w:rPr>
                <w:rFonts w:ascii="Calibri" w:eastAsia="Calibri" w:hAnsi="Calibri"/>
                <w:b/>
                <w:bCs/>
                <w:color w:val="auto"/>
                <w:kern w:val="2"/>
                <w:sz w:val="22"/>
                <w14:ligatures w14:val="standardContextual"/>
              </w:rPr>
              <w:t>2</w:t>
            </w:r>
          </w:p>
        </w:tc>
        <w:tc>
          <w:tcPr>
            <w:tcW w:w="0" w:type="auto"/>
            <w:vAlign w:val="center"/>
            <w:hideMark/>
          </w:tcPr>
          <w:p w14:paraId="3B0F7EBA" w14:textId="77777777" w:rsidR="00A7051D" w:rsidRPr="002C2858" w:rsidRDefault="00A7051D" w:rsidP="00C912E4">
            <w:pPr>
              <w:spacing w:before="0" w:beforeAutospacing="0" w:after="0" w:afterAutospacing="0" w:line="360" w:lineRule="auto"/>
              <w:ind w:firstLine="0"/>
              <w:jc w:val="center"/>
              <w:rPr>
                <w:rFonts w:ascii="Calibri" w:eastAsia="Calibri" w:hAnsi="Calibri"/>
                <w:b/>
                <w:bCs/>
                <w:color w:val="auto"/>
                <w:kern w:val="2"/>
                <w:sz w:val="22"/>
                <w14:ligatures w14:val="standardContextual"/>
              </w:rPr>
            </w:pPr>
            <w:r w:rsidRPr="002C2858">
              <w:rPr>
                <w:rFonts w:ascii="Calibri" w:eastAsia="Calibri" w:hAnsi="Calibri"/>
                <w:b/>
                <w:bCs/>
                <w:color w:val="auto"/>
                <w:kern w:val="2"/>
                <w:sz w:val="22"/>
                <w14:ligatures w14:val="standardContextual"/>
              </w:rPr>
              <w:t>0</w:t>
            </w:r>
          </w:p>
        </w:tc>
        <w:tc>
          <w:tcPr>
            <w:tcW w:w="0" w:type="auto"/>
            <w:vAlign w:val="center"/>
            <w:hideMark/>
          </w:tcPr>
          <w:p w14:paraId="5C7D7A2A" w14:textId="77777777" w:rsidR="00A7051D" w:rsidRPr="002C2858" w:rsidRDefault="00A7051D" w:rsidP="00C912E4">
            <w:pPr>
              <w:spacing w:before="0" w:beforeAutospacing="0" w:after="0" w:afterAutospacing="0" w:line="360" w:lineRule="auto"/>
              <w:ind w:firstLine="0"/>
              <w:jc w:val="center"/>
              <w:rPr>
                <w:rFonts w:ascii="Calibri" w:eastAsia="Calibri" w:hAnsi="Calibri"/>
                <w:b/>
                <w:bCs/>
                <w:color w:val="auto"/>
                <w:kern w:val="2"/>
                <w:sz w:val="22"/>
                <w14:ligatures w14:val="standardContextual"/>
              </w:rPr>
            </w:pPr>
            <w:r w:rsidRPr="002C2858">
              <w:rPr>
                <w:rFonts w:ascii="Calibri" w:eastAsia="Calibri" w:hAnsi="Calibri"/>
                <w:b/>
                <w:bCs/>
                <w:color w:val="auto"/>
                <w:kern w:val="2"/>
                <w:sz w:val="22"/>
                <w14:ligatures w14:val="standardContextual"/>
              </w:rPr>
              <w:t>8</w:t>
            </w:r>
          </w:p>
        </w:tc>
      </w:tr>
      <w:tr w:rsidR="00A7051D" w:rsidRPr="002C2858" w14:paraId="695AE179" w14:textId="77777777" w:rsidTr="00A51471">
        <w:trPr>
          <w:tblCellSpacing w:w="15" w:type="dxa"/>
        </w:trPr>
        <w:tc>
          <w:tcPr>
            <w:tcW w:w="0" w:type="auto"/>
            <w:vAlign w:val="center"/>
            <w:hideMark/>
          </w:tcPr>
          <w:p w14:paraId="108426F9" w14:textId="77777777" w:rsidR="00A7051D" w:rsidRPr="002C2858" w:rsidRDefault="00A7051D" w:rsidP="00C912E4">
            <w:pPr>
              <w:spacing w:before="0" w:beforeAutospacing="0" w:after="0" w:afterAutospacing="0" w:line="360" w:lineRule="auto"/>
              <w:ind w:firstLine="0"/>
              <w:jc w:val="center"/>
              <w:rPr>
                <w:rFonts w:ascii="Calibri" w:eastAsia="Calibri" w:hAnsi="Calibri"/>
                <w:b/>
                <w:bCs/>
                <w:color w:val="auto"/>
                <w:kern w:val="2"/>
                <w:sz w:val="22"/>
                <w14:ligatures w14:val="standardContextual"/>
              </w:rPr>
            </w:pPr>
            <w:proofErr w:type="spellStart"/>
            <w:r w:rsidRPr="002C2858">
              <w:rPr>
                <w:rFonts w:ascii="Calibri" w:eastAsia="Calibri" w:hAnsi="Calibri"/>
                <w:b/>
                <w:bCs/>
                <w:color w:val="auto"/>
                <w:kern w:val="2"/>
                <w:sz w:val="22"/>
                <w14:ligatures w14:val="standardContextual"/>
              </w:rPr>
              <w:t>Leptospira</w:t>
            </w:r>
            <w:proofErr w:type="spellEnd"/>
            <w:r w:rsidRPr="002C2858">
              <w:rPr>
                <w:rFonts w:ascii="Calibri" w:eastAsia="Calibri" w:hAnsi="Calibri"/>
                <w:b/>
                <w:bCs/>
                <w:color w:val="auto"/>
                <w:kern w:val="2"/>
                <w:sz w:val="22"/>
                <w14:ligatures w14:val="standardContextual"/>
              </w:rPr>
              <w:t xml:space="preserve"> </w:t>
            </w:r>
            <w:proofErr w:type="spellStart"/>
            <w:r w:rsidRPr="002C2858">
              <w:rPr>
                <w:rFonts w:ascii="Calibri" w:eastAsia="Calibri" w:hAnsi="Calibri"/>
                <w:b/>
                <w:bCs/>
                <w:color w:val="auto"/>
                <w:kern w:val="2"/>
                <w:sz w:val="22"/>
                <w14:ligatures w14:val="standardContextual"/>
              </w:rPr>
              <w:t>interrogans</w:t>
            </w:r>
            <w:proofErr w:type="spellEnd"/>
          </w:p>
        </w:tc>
        <w:tc>
          <w:tcPr>
            <w:tcW w:w="0" w:type="auto"/>
            <w:vAlign w:val="center"/>
            <w:hideMark/>
          </w:tcPr>
          <w:p w14:paraId="38D7D275" w14:textId="77777777" w:rsidR="00A7051D" w:rsidRPr="002C2858" w:rsidRDefault="00A7051D" w:rsidP="00C912E4">
            <w:pPr>
              <w:spacing w:before="0" w:beforeAutospacing="0" w:after="0" w:afterAutospacing="0" w:line="360" w:lineRule="auto"/>
              <w:ind w:firstLine="0"/>
              <w:jc w:val="center"/>
              <w:rPr>
                <w:rFonts w:ascii="Calibri" w:eastAsia="Calibri" w:hAnsi="Calibri"/>
                <w:b/>
                <w:bCs/>
                <w:color w:val="auto"/>
                <w:kern w:val="2"/>
                <w:sz w:val="22"/>
                <w14:ligatures w14:val="standardContextual"/>
              </w:rPr>
            </w:pPr>
            <w:r w:rsidRPr="002C2858">
              <w:rPr>
                <w:rFonts w:ascii="Calibri" w:eastAsia="Calibri" w:hAnsi="Calibri"/>
                <w:b/>
                <w:bCs/>
                <w:color w:val="auto"/>
                <w:kern w:val="2"/>
                <w:sz w:val="22"/>
                <w14:ligatures w14:val="standardContextual"/>
              </w:rPr>
              <w:t>2</w:t>
            </w:r>
          </w:p>
        </w:tc>
        <w:tc>
          <w:tcPr>
            <w:tcW w:w="0" w:type="auto"/>
            <w:vAlign w:val="center"/>
            <w:hideMark/>
          </w:tcPr>
          <w:p w14:paraId="4AB1AE97" w14:textId="77777777" w:rsidR="00A7051D" w:rsidRPr="002C2858" w:rsidRDefault="00A7051D" w:rsidP="00C912E4">
            <w:pPr>
              <w:spacing w:before="0" w:beforeAutospacing="0" w:after="0" w:afterAutospacing="0" w:line="360" w:lineRule="auto"/>
              <w:ind w:firstLine="0"/>
              <w:jc w:val="center"/>
              <w:rPr>
                <w:rFonts w:ascii="Calibri" w:eastAsia="Calibri" w:hAnsi="Calibri"/>
                <w:b/>
                <w:bCs/>
                <w:color w:val="auto"/>
                <w:kern w:val="2"/>
                <w:sz w:val="22"/>
                <w14:ligatures w14:val="standardContextual"/>
              </w:rPr>
            </w:pPr>
            <w:r w:rsidRPr="002C2858">
              <w:rPr>
                <w:rFonts w:ascii="Calibri" w:eastAsia="Calibri" w:hAnsi="Calibri"/>
                <w:b/>
                <w:bCs/>
                <w:color w:val="auto"/>
                <w:kern w:val="2"/>
                <w:sz w:val="22"/>
                <w14:ligatures w14:val="standardContextual"/>
              </w:rPr>
              <w:t>1</w:t>
            </w:r>
          </w:p>
        </w:tc>
        <w:tc>
          <w:tcPr>
            <w:tcW w:w="0" w:type="auto"/>
            <w:vAlign w:val="center"/>
            <w:hideMark/>
          </w:tcPr>
          <w:p w14:paraId="1D83B9C3" w14:textId="77777777" w:rsidR="00A7051D" w:rsidRPr="002C2858" w:rsidRDefault="00A7051D" w:rsidP="00C912E4">
            <w:pPr>
              <w:spacing w:before="0" w:beforeAutospacing="0" w:after="0" w:afterAutospacing="0" w:line="360" w:lineRule="auto"/>
              <w:ind w:firstLine="0"/>
              <w:jc w:val="center"/>
              <w:rPr>
                <w:rFonts w:ascii="Calibri" w:eastAsia="Calibri" w:hAnsi="Calibri"/>
                <w:b/>
                <w:bCs/>
                <w:color w:val="auto"/>
                <w:kern w:val="2"/>
                <w:sz w:val="22"/>
                <w14:ligatures w14:val="standardContextual"/>
              </w:rPr>
            </w:pPr>
            <w:r w:rsidRPr="002C2858">
              <w:rPr>
                <w:rFonts w:ascii="Calibri" w:eastAsia="Calibri" w:hAnsi="Calibri"/>
                <w:b/>
                <w:bCs/>
                <w:color w:val="auto"/>
                <w:kern w:val="2"/>
                <w:sz w:val="22"/>
                <w14:ligatures w14:val="standardContextual"/>
              </w:rPr>
              <w:t>2</w:t>
            </w:r>
          </w:p>
        </w:tc>
        <w:tc>
          <w:tcPr>
            <w:tcW w:w="0" w:type="auto"/>
            <w:vAlign w:val="center"/>
            <w:hideMark/>
          </w:tcPr>
          <w:p w14:paraId="617A3EB0" w14:textId="77777777" w:rsidR="00A7051D" w:rsidRPr="002C2858" w:rsidRDefault="00A7051D" w:rsidP="00C912E4">
            <w:pPr>
              <w:spacing w:before="0" w:beforeAutospacing="0" w:after="0" w:afterAutospacing="0" w:line="360" w:lineRule="auto"/>
              <w:ind w:firstLine="0"/>
              <w:jc w:val="center"/>
              <w:rPr>
                <w:rFonts w:ascii="Calibri" w:eastAsia="Calibri" w:hAnsi="Calibri"/>
                <w:b/>
                <w:bCs/>
                <w:color w:val="auto"/>
                <w:kern w:val="2"/>
                <w:sz w:val="22"/>
                <w14:ligatures w14:val="standardContextual"/>
              </w:rPr>
            </w:pPr>
            <w:r w:rsidRPr="002C2858">
              <w:rPr>
                <w:rFonts w:ascii="Calibri" w:eastAsia="Calibri" w:hAnsi="Calibri"/>
                <w:b/>
                <w:bCs/>
                <w:color w:val="auto"/>
                <w:kern w:val="2"/>
                <w:sz w:val="22"/>
                <w14:ligatures w14:val="standardContextual"/>
              </w:rPr>
              <w:t>2</w:t>
            </w:r>
          </w:p>
        </w:tc>
        <w:tc>
          <w:tcPr>
            <w:tcW w:w="0" w:type="auto"/>
            <w:vAlign w:val="center"/>
            <w:hideMark/>
          </w:tcPr>
          <w:p w14:paraId="29C3BF67" w14:textId="77777777" w:rsidR="00A7051D" w:rsidRPr="002C2858" w:rsidRDefault="00A7051D" w:rsidP="00C912E4">
            <w:pPr>
              <w:spacing w:before="0" w:beforeAutospacing="0" w:after="0" w:afterAutospacing="0" w:line="360" w:lineRule="auto"/>
              <w:ind w:firstLine="0"/>
              <w:jc w:val="center"/>
              <w:rPr>
                <w:rFonts w:ascii="Calibri" w:eastAsia="Calibri" w:hAnsi="Calibri"/>
                <w:b/>
                <w:bCs/>
                <w:color w:val="auto"/>
                <w:kern w:val="2"/>
                <w:sz w:val="22"/>
                <w14:ligatures w14:val="standardContextual"/>
              </w:rPr>
            </w:pPr>
            <w:r w:rsidRPr="002C2858">
              <w:rPr>
                <w:rFonts w:ascii="Calibri" w:eastAsia="Calibri" w:hAnsi="Calibri"/>
                <w:b/>
                <w:bCs/>
                <w:color w:val="auto"/>
                <w:kern w:val="2"/>
                <w:sz w:val="22"/>
                <w14:ligatures w14:val="standardContextual"/>
              </w:rPr>
              <w:t>1</w:t>
            </w:r>
          </w:p>
        </w:tc>
        <w:tc>
          <w:tcPr>
            <w:tcW w:w="0" w:type="auto"/>
            <w:vAlign w:val="center"/>
            <w:hideMark/>
          </w:tcPr>
          <w:p w14:paraId="5592A79C" w14:textId="77777777" w:rsidR="00A7051D" w:rsidRPr="002C2858" w:rsidRDefault="00A7051D" w:rsidP="00C912E4">
            <w:pPr>
              <w:spacing w:before="0" w:beforeAutospacing="0" w:after="0" w:afterAutospacing="0" w:line="360" w:lineRule="auto"/>
              <w:ind w:firstLine="0"/>
              <w:jc w:val="center"/>
              <w:rPr>
                <w:rFonts w:ascii="Calibri" w:eastAsia="Calibri" w:hAnsi="Calibri"/>
                <w:b/>
                <w:bCs/>
                <w:color w:val="auto"/>
                <w:kern w:val="2"/>
                <w:sz w:val="22"/>
                <w14:ligatures w14:val="standardContextual"/>
              </w:rPr>
            </w:pPr>
            <w:r w:rsidRPr="002C2858">
              <w:rPr>
                <w:rFonts w:ascii="Calibri" w:eastAsia="Calibri" w:hAnsi="Calibri"/>
                <w:b/>
                <w:bCs/>
                <w:color w:val="auto"/>
                <w:kern w:val="2"/>
                <w:sz w:val="22"/>
                <w14:ligatures w14:val="standardContextual"/>
              </w:rPr>
              <w:t>0</w:t>
            </w:r>
          </w:p>
        </w:tc>
        <w:tc>
          <w:tcPr>
            <w:tcW w:w="0" w:type="auto"/>
            <w:vAlign w:val="center"/>
            <w:hideMark/>
          </w:tcPr>
          <w:p w14:paraId="7634F9AA" w14:textId="77777777" w:rsidR="00A7051D" w:rsidRPr="002C2858" w:rsidRDefault="00A7051D" w:rsidP="00C912E4">
            <w:pPr>
              <w:spacing w:before="0" w:beforeAutospacing="0" w:after="0" w:afterAutospacing="0" w:line="360" w:lineRule="auto"/>
              <w:ind w:firstLine="0"/>
              <w:jc w:val="center"/>
              <w:rPr>
                <w:rFonts w:ascii="Calibri" w:eastAsia="Calibri" w:hAnsi="Calibri"/>
                <w:b/>
                <w:bCs/>
                <w:color w:val="auto"/>
                <w:kern w:val="2"/>
                <w:sz w:val="22"/>
                <w14:ligatures w14:val="standardContextual"/>
              </w:rPr>
            </w:pPr>
            <w:r w:rsidRPr="002C2858">
              <w:rPr>
                <w:rFonts w:ascii="Calibri" w:eastAsia="Calibri" w:hAnsi="Calibri"/>
                <w:b/>
                <w:bCs/>
                <w:color w:val="auto"/>
                <w:kern w:val="2"/>
                <w:sz w:val="22"/>
                <w14:ligatures w14:val="standardContextual"/>
              </w:rPr>
              <w:t>6</w:t>
            </w:r>
          </w:p>
        </w:tc>
      </w:tr>
      <w:tr w:rsidR="00A7051D" w:rsidRPr="002C2858" w14:paraId="45968338" w14:textId="77777777" w:rsidTr="00A51471">
        <w:trPr>
          <w:tblCellSpacing w:w="15" w:type="dxa"/>
        </w:trPr>
        <w:tc>
          <w:tcPr>
            <w:tcW w:w="0" w:type="auto"/>
            <w:vAlign w:val="center"/>
            <w:hideMark/>
          </w:tcPr>
          <w:p w14:paraId="5E88BC64" w14:textId="77777777" w:rsidR="00A7051D" w:rsidRPr="002C2858" w:rsidRDefault="00A7051D" w:rsidP="00C912E4">
            <w:pPr>
              <w:spacing w:before="0" w:beforeAutospacing="0" w:after="0" w:afterAutospacing="0" w:line="360" w:lineRule="auto"/>
              <w:ind w:firstLine="0"/>
              <w:jc w:val="center"/>
              <w:rPr>
                <w:rFonts w:ascii="Calibri" w:eastAsia="Calibri" w:hAnsi="Calibri"/>
                <w:b/>
                <w:bCs/>
                <w:color w:val="auto"/>
                <w:kern w:val="2"/>
                <w:sz w:val="22"/>
                <w14:ligatures w14:val="standardContextual"/>
              </w:rPr>
            </w:pPr>
            <w:r w:rsidRPr="002C2858">
              <w:rPr>
                <w:rFonts w:ascii="Calibri" w:eastAsia="Calibri" w:hAnsi="Calibri"/>
                <w:b/>
                <w:bCs/>
                <w:color w:val="auto"/>
                <w:kern w:val="2"/>
                <w:sz w:val="22"/>
                <w14:ligatures w14:val="standardContextual"/>
              </w:rPr>
              <w:t>Mycobacterium spp.</w:t>
            </w:r>
          </w:p>
        </w:tc>
        <w:tc>
          <w:tcPr>
            <w:tcW w:w="0" w:type="auto"/>
            <w:vAlign w:val="center"/>
            <w:hideMark/>
          </w:tcPr>
          <w:p w14:paraId="3EB03593" w14:textId="77777777" w:rsidR="00A7051D" w:rsidRPr="002C2858" w:rsidRDefault="00A7051D" w:rsidP="00C912E4">
            <w:pPr>
              <w:spacing w:before="0" w:beforeAutospacing="0" w:after="0" w:afterAutospacing="0" w:line="360" w:lineRule="auto"/>
              <w:ind w:firstLine="0"/>
              <w:jc w:val="center"/>
              <w:rPr>
                <w:rFonts w:ascii="Calibri" w:eastAsia="Calibri" w:hAnsi="Calibri"/>
                <w:b/>
                <w:bCs/>
                <w:color w:val="auto"/>
                <w:kern w:val="2"/>
                <w:sz w:val="22"/>
                <w14:ligatures w14:val="standardContextual"/>
              </w:rPr>
            </w:pPr>
            <w:r w:rsidRPr="002C2858">
              <w:rPr>
                <w:rFonts w:ascii="Calibri" w:eastAsia="Calibri" w:hAnsi="Calibri"/>
                <w:b/>
                <w:bCs/>
                <w:color w:val="auto"/>
                <w:kern w:val="2"/>
                <w:sz w:val="22"/>
                <w14:ligatures w14:val="standardContextual"/>
              </w:rPr>
              <w:t>3</w:t>
            </w:r>
          </w:p>
        </w:tc>
        <w:tc>
          <w:tcPr>
            <w:tcW w:w="0" w:type="auto"/>
            <w:vAlign w:val="center"/>
            <w:hideMark/>
          </w:tcPr>
          <w:p w14:paraId="09041BCD" w14:textId="77777777" w:rsidR="00A7051D" w:rsidRPr="002C2858" w:rsidRDefault="00A7051D" w:rsidP="00C912E4">
            <w:pPr>
              <w:spacing w:before="0" w:beforeAutospacing="0" w:after="0" w:afterAutospacing="0" w:line="360" w:lineRule="auto"/>
              <w:ind w:firstLine="0"/>
              <w:jc w:val="center"/>
              <w:rPr>
                <w:rFonts w:ascii="Calibri" w:eastAsia="Calibri" w:hAnsi="Calibri"/>
                <w:b/>
                <w:bCs/>
                <w:color w:val="auto"/>
                <w:kern w:val="2"/>
                <w:sz w:val="22"/>
                <w14:ligatures w14:val="standardContextual"/>
              </w:rPr>
            </w:pPr>
            <w:r w:rsidRPr="002C2858">
              <w:rPr>
                <w:rFonts w:ascii="Calibri" w:eastAsia="Calibri" w:hAnsi="Calibri"/>
                <w:b/>
                <w:bCs/>
                <w:color w:val="auto"/>
                <w:kern w:val="2"/>
                <w:sz w:val="22"/>
                <w14:ligatures w14:val="standardContextual"/>
              </w:rPr>
              <w:t>3</w:t>
            </w:r>
          </w:p>
        </w:tc>
        <w:tc>
          <w:tcPr>
            <w:tcW w:w="0" w:type="auto"/>
            <w:vAlign w:val="center"/>
            <w:hideMark/>
          </w:tcPr>
          <w:p w14:paraId="7DAB4150" w14:textId="77777777" w:rsidR="00A7051D" w:rsidRPr="002C2858" w:rsidRDefault="00A7051D" w:rsidP="00C912E4">
            <w:pPr>
              <w:spacing w:before="0" w:beforeAutospacing="0" w:after="0" w:afterAutospacing="0" w:line="360" w:lineRule="auto"/>
              <w:ind w:firstLine="0"/>
              <w:jc w:val="center"/>
              <w:rPr>
                <w:rFonts w:ascii="Calibri" w:eastAsia="Calibri" w:hAnsi="Calibri"/>
                <w:b/>
                <w:bCs/>
                <w:color w:val="auto"/>
                <w:kern w:val="2"/>
                <w:sz w:val="22"/>
                <w14:ligatures w14:val="standardContextual"/>
              </w:rPr>
            </w:pPr>
            <w:r w:rsidRPr="002C2858">
              <w:rPr>
                <w:rFonts w:ascii="Calibri" w:eastAsia="Calibri" w:hAnsi="Calibri"/>
                <w:b/>
                <w:bCs/>
                <w:color w:val="auto"/>
                <w:kern w:val="2"/>
                <w:sz w:val="22"/>
                <w14:ligatures w14:val="standardContextual"/>
              </w:rPr>
              <w:t>3</w:t>
            </w:r>
          </w:p>
        </w:tc>
        <w:tc>
          <w:tcPr>
            <w:tcW w:w="0" w:type="auto"/>
            <w:vAlign w:val="center"/>
            <w:hideMark/>
          </w:tcPr>
          <w:p w14:paraId="2DF5A2F5" w14:textId="77777777" w:rsidR="00A7051D" w:rsidRPr="002C2858" w:rsidRDefault="00A7051D" w:rsidP="00C912E4">
            <w:pPr>
              <w:spacing w:before="0" w:beforeAutospacing="0" w:after="0" w:afterAutospacing="0" w:line="360" w:lineRule="auto"/>
              <w:ind w:firstLine="0"/>
              <w:jc w:val="center"/>
              <w:rPr>
                <w:rFonts w:ascii="Calibri" w:eastAsia="Calibri" w:hAnsi="Calibri"/>
                <w:b/>
                <w:bCs/>
                <w:color w:val="auto"/>
                <w:kern w:val="2"/>
                <w:sz w:val="22"/>
                <w14:ligatures w14:val="standardContextual"/>
              </w:rPr>
            </w:pPr>
            <w:r w:rsidRPr="002C2858">
              <w:rPr>
                <w:rFonts w:ascii="Calibri" w:eastAsia="Calibri" w:hAnsi="Calibri"/>
                <w:b/>
                <w:bCs/>
                <w:color w:val="auto"/>
                <w:kern w:val="2"/>
                <w:sz w:val="22"/>
                <w14:ligatures w14:val="standardContextual"/>
              </w:rPr>
              <w:t>3</w:t>
            </w:r>
          </w:p>
        </w:tc>
        <w:tc>
          <w:tcPr>
            <w:tcW w:w="0" w:type="auto"/>
            <w:vAlign w:val="center"/>
            <w:hideMark/>
          </w:tcPr>
          <w:p w14:paraId="43796573" w14:textId="77777777" w:rsidR="00A7051D" w:rsidRPr="002C2858" w:rsidRDefault="00A7051D" w:rsidP="00C912E4">
            <w:pPr>
              <w:spacing w:before="0" w:beforeAutospacing="0" w:after="0" w:afterAutospacing="0" w:line="360" w:lineRule="auto"/>
              <w:ind w:firstLine="0"/>
              <w:jc w:val="center"/>
              <w:rPr>
                <w:rFonts w:ascii="Calibri" w:eastAsia="Calibri" w:hAnsi="Calibri"/>
                <w:b/>
                <w:bCs/>
                <w:color w:val="auto"/>
                <w:kern w:val="2"/>
                <w:sz w:val="22"/>
                <w14:ligatures w14:val="standardContextual"/>
              </w:rPr>
            </w:pPr>
            <w:r w:rsidRPr="002C2858">
              <w:rPr>
                <w:rFonts w:ascii="Calibri" w:eastAsia="Calibri" w:hAnsi="Calibri"/>
                <w:b/>
                <w:bCs/>
                <w:color w:val="auto"/>
                <w:kern w:val="2"/>
                <w:sz w:val="22"/>
                <w14:ligatures w14:val="standardContextual"/>
              </w:rPr>
              <w:t>1</w:t>
            </w:r>
          </w:p>
        </w:tc>
        <w:tc>
          <w:tcPr>
            <w:tcW w:w="0" w:type="auto"/>
            <w:vAlign w:val="center"/>
            <w:hideMark/>
          </w:tcPr>
          <w:p w14:paraId="2335BB74" w14:textId="77777777" w:rsidR="00A7051D" w:rsidRPr="002C2858" w:rsidRDefault="00A7051D" w:rsidP="00C912E4">
            <w:pPr>
              <w:spacing w:before="0" w:beforeAutospacing="0" w:after="0" w:afterAutospacing="0" w:line="360" w:lineRule="auto"/>
              <w:ind w:firstLine="0"/>
              <w:jc w:val="center"/>
              <w:rPr>
                <w:rFonts w:ascii="Calibri" w:eastAsia="Calibri" w:hAnsi="Calibri"/>
                <w:b/>
                <w:bCs/>
                <w:color w:val="auto"/>
                <w:kern w:val="2"/>
                <w:sz w:val="22"/>
                <w14:ligatures w14:val="standardContextual"/>
              </w:rPr>
            </w:pPr>
            <w:r w:rsidRPr="002C2858">
              <w:rPr>
                <w:rFonts w:ascii="Calibri" w:eastAsia="Calibri" w:hAnsi="Calibri"/>
                <w:b/>
                <w:bCs/>
                <w:color w:val="auto"/>
                <w:kern w:val="2"/>
                <w:sz w:val="22"/>
                <w14:ligatures w14:val="standardContextual"/>
              </w:rPr>
              <w:t>0</w:t>
            </w:r>
          </w:p>
        </w:tc>
        <w:tc>
          <w:tcPr>
            <w:tcW w:w="0" w:type="auto"/>
            <w:vAlign w:val="center"/>
            <w:hideMark/>
          </w:tcPr>
          <w:p w14:paraId="5F652057" w14:textId="77777777" w:rsidR="00A7051D" w:rsidRPr="002C2858" w:rsidRDefault="00A7051D" w:rsidP="00C912E4">
            <w:pPr>
              <w:spacing w:before="0" w:beforeAutospacing="0" w:after="0" w:afterAutospacing="0" w:line="360" w:lineRule="auto"/>
              <w:ind w:firstLine="0"/>
              <w:jc w:val="center"/>
              <w:rPr>
                <w:rFonts w:ascii="Calibri" w:eastAsia="Calibri" w:hAnsi="Calibri"/>
                <w:b/>
                <w:bCs/>
                <w:color w:val="auto"/>
                <w:kern w:val="2"/>
                <w:sz w:val="22"/>
                <w14:ligatures w14:val="standardContextual"/>
              </w:rPr>
            </w:pPr>
            <w:r w:rsidRPr="002C2858">
              <w:rPr>
                <w:rFonts w:ascii="Calibri" w:eastAsia="Calibri" w:hAnsi="Calibri"/>
                <w:b/>
                <w:bCs/>
                <w:color w:val="auto"/>
                <w:kern w:val="2"/>
                <w:sz w:val="22"/>
                <w14:ligatures w14:val="standardContextual"/>
              </w:rPr>
              <w:t>11</w:t>
            </w:r>
          </w:p>
        </w:tc>
      </w:tr>
      <w:tr w:rsidR="00A7051D" w:rsidRPr="002C2858" w14:paraId="387DADC9" w14:textId="77777777" w:rsidTr="00A51471">
        <w:trPr>
          <w:tblCellSpacing w:w="15" w:type="dxa"/>
        </w:trPr>
        <w:tc>
          <w:tcPr>
            <w:tcW w:w="0" w:type="auto"/>
            <w:vAlign w:val="center"/>
            <w:hideMark/>
          </w:tcPr>
          <w:p w14:paraId="3A34DE79" w14:textId="77777777" w:rsidR="00A7051D" w:rsidRPr="002C2858" w:rsidRDefault="00A7051D" w:rsidP="00C912E4">
            <w:pPr>
              <w:spacing w:before="0" w:beforeAutospacing="0" w:after="0" w:afterAutospacing="0" w:line="360" w:lineRule="auto"/>
              <w:ind w:firstLine="0"/>
              <w:jc w:val="center"/>
              <w:rPr>
                <w:rFonts w:ascii="Calibri" w:eastAsia="Calibri" w:hAnsi="Calibri"/>
                <w:b/>
                <w:bCs/>
                <w:color w:val="auto"/>
                <w:kern w:val="2"/>
                <w:sz w:val="22"/>
                <w14:ligatures w14:val="standardContextual"/>
              </w:rPr>
            </w:pPr>
            <w:proofErr w:type="spellStart"/>
            <w:r w:rsidRPr="002C2858">
              <w:rPr>
                <w:rFonts w:ascii="Calibri" w:eastAsia="Calibri" w:hAnsi="Calibri"/>
                <w:b/>
                <w:bCs/>
                <w:color w:val="auto"/>
                <w:kern w:val="2"/>
                <w:sz w:val="22"/>
                <w14:ligatures w14:val="standardContextual"/>
              </w:rPr>
              <w:t>Clostridium</w:t>
            </w:r>
            <w:proofErr w:type="spellEnd"/>
            <w:r w:rsidRPr="002C2858">
              <w:rPr>
                <w:rFonts w:ascii="Calibri" w:eastAsia="Calibri" w:hAnsi="Calibri"/>
                <w:b/>
                <w:bCs/>
                <w:color w:val="auto"/>
                <w:kern w:val="2"/>
                <w:sz w:val="22"/>
                <w14:ligatures w14:val="standardContextual"/>
              </w:rPr>
              <w:t xml:space="preserve"> </w:t>
            </w:r>
            <w:proofErr w:type="spellStart"/>
            <w:r w:rsidRPr="002C2858">
              <w:rPr>
                <w:rFonts w:ascii="Calibri" w:eastAsia="Calibri" w:hAnsi="Calibri"/>
                <w:b/>
                <w:bCs/>
                <w:color w:val="auto"/>
                <w:kern w:val="2"/>
                <w:sz w:val="22"/>
                <w14:ligatures w14:val="standardContextual"/>
              </w:rPr>
              <w:t>tetani</w:t>
            </w:r>
            <w:proofErr w:type="spellEnd"/>
          </w:p>
        </w:tc>
        <w:tc>
          <w:tcPr>
            <w:tcW w:w="0" w:type="auto"/>
            <w:vAlign w:val="center"/>
            <w:hideMark/>
          </w:tcPr>
          <w:p w14:paraId="1947ADB6" w14:textId="77777777" w:rsidR="00A7051D" w:rsidRPr="002C2858" w:rsidRDefault="00A7051D" w:rsidP="00C912E4">
            <w:pPr>
              <w:spacing w:before="0" w:beforeAutospacing="0" w:after="0" w:afterAutospacing="0" w:line="360" w:lineRule="auto"/>
              <w:ind w:firstLine="0"/>
              <w:jc w:val="center"/>
              <w:rPr>
                <w:rFonts w:ascii="Calibri" w:eastAsia="Calibri" w:hAnsi="Calibri"/>
                <w:b/>
                <w:bCs/>
                <w:color w:val="auto"/>
                <w:kern w:val="2"/>
                <w:sz w:val="22"/>
                <w14:ligatures w14:val="standardContextual"/>
              </w:rPr>
            </w:pPr>
            <w:r w:rsidRPr="002C2858">
              <w:rPr>
                <w:rFonts w:ascii="Calibri" w:eastAsia="Calibri" w:hAnsi="Calibri"/>
                <w:b/>
                <w:bCs/>
                <w:color w:val="auto"/>
                <w:kern w:val="2"/>
                <w:sz w:val="22"/>
                <w14:ligatures w14:val="standardContextual"/>
              </w:rPr>
              <w:t>2</w:t>
            </w:r>
          </w:p>
        </w:tc>
        <w:tc>
          <w:tcPr>
            <w:tcW w:w="0" w:type="auto"/>
            <w:vAlign w:val="center"/>
            <w:hideMark/>
          </w:tcPr>
          <w:p w14:paraId="6DDFEC37" w14:textId="77777777" w:rsidR="00A7051D" w:rsidRPr="002C2858" w:rsidRDefault="00A7051D" w:rsidP="00C912E4">
            <w:pPr>
              <w:spacing w:before="0" w:beforeAutospacing="0" w:after="0" w:afterAutospacing="0" w:line="360" w:lineRule="auto"/>
              <w:ind w:firstLine="0"/>
              <w:jc w:val="center"/>
              <w:rPr>
                <w:rFonts w:ascii="Calibri" w:eastAsia="Calibri" w:hAnsi="Calibri"/>
                <w:b/>
                <w:bCs/>
                <w:color w:val="auto"/>
                <w:kern w:val="2"/>
                <w:sz w:val="22"/>
                <w14:ligatures w14:val="standardContextual"/>
              </w:rPr>
            </w:pPr>
            <w:r w:rsidRPr="002C2858">
              <w:rPr>
                <w:rFonts w:ascii="Calibri" w:eastAsia="Calibri" w:hAnsi="Calibri"/>
                <w:b/>
                <w:bCs/>
                <w:color w:val="auto"/>
                <w:kern w:val="2"/>
                <w:sz w:val="22"/>
                <w14:ligatures w14:val="standardContextual"/>
              </w:rPr>
              <w:t>1</w:t>
            </w:r>
          </w:p>
        </w:tc>
        <w:tc>
          <w:tcPr>
            <w:tcW w:w="0" w:type="auto"/>
            <w:vAlign w:val="center"/>
            <w:hideMark/>
          </w:tcPr>
          <w:p w14:paraId="4275F6A9" w14:textId="77777777" w:rsidR="00A7051D" w:rsidRPr="002C2858" w:rsidRDefault="00A7051D" w:rsidP="00C912E4">
            <w:pPr>
              <w:spacing w:before="0" w:beforeAutospacing="0" w:after="0" w:afterAutospacing="0" w:line="360" w:lineRule="auto"/>
              <w:ind w:firstLine="0"/>
              <w:jc w:val="center"/>
              <w:rPr>
                <w:rFonts w:ascii="Calibri" w:eastAsia="Calibri" w:hAnsi="Calibri"/>
                <w:b/>
                <w:bCs/>
                <w:color w:val="auto"/>
                <w:kern w:val="2"/>
                <w:sz w:val="22"/>
                <w14:ligatures w14:val="standardContextual"/>
              </w:rPr>
            </w:pPr>
            <w:r w:rsidRPr="002C2858">
              <w:rPr>
                <w:rFonts w:ascii="Calibri" w:eastAsia="Calibri" w:hAnsi="Calibri"/>
                <w:b/>
                <w:bCs/>
                <w:color w:val="auto"/>
                <w:kern w:val="2"/>
                <w:sz w:val="22"/>
                <w14:ligatures w14:val="standardContextual"/>
              </w:rPr>
              <w:t>1</w:t>
            </w:r>
          </w:p>
        </w:tc>
        <w:tc>
          <w:tcPr>
            <w:tcW w:w="0" w:type="auto"/>
            <w:vAlign w:val="center"/>
            <w:hideMark/>
          </w:tcPr>
          <w:p w14:paraId="428494D3" w14:textId="77777777" w:rsidR="00A7051D" w:rsidRPr="002C2858" w:rsidRDefault="00A7051D" w:rsidP="00C912E4">
            <w:pPr>
              <w:spacing w:before="0" w:beforeAutospacing="0" w:after="0" w:afterAutospacing="0" w:line="360" w:lineRule="auto"/>
              <w:ind w:firstLine="0"/>
              <w:jc w:val="center"/>
              <w:rPr>
                <w:rFonts w:ascii="Calibri" w:eastAsia="Calibri" w:hAnsi="Calibri"/>
                <w:b/>
                <w:bCs/>
                <w:color w:val="auto"/>
                <w:kern w:val="2"/>
                <w:sz w:val="22"/>
                <w14:ligatures w14:val="standardContextual"/>
              </w:rPr>
            </w:pPr>
            <w:r w:rsidRPr="002C2858">
              <w:rPr>
                <w:rFonts w:ascii="Calibri" w:eastAsia="Calibri" w:hAnsi="Calibri"/>
                <w:b/>
                <w:bCs/>
                <w:color w:val="auto"/>
                <w:kern w:val="2"/>
                <w:sz w:val="22"/>
                <w14:ligatures w14:val="standardContextual"/>
              </w:rPr>
              <w:t>1</w:t>
            </w:r>
          </w:p>
        </w:tc>
        <w:tc>
          <w:tcPr>
            <w:tcW w:w="0" w:type="auto"/>
            <w:vAlign w:val="center"/>
            <w:hideMark/>
          </w:tcPr>
          <w:p w14:paraId="734E3DEA" w14:textId="77777777" w:rsidR="00A7051D" w:rsidRPr="002C2858" w:rsidRDefault="00A7051D" w:rsidP="00C912E4">
            <w:pPr>
              <w:spacing w:before="0" w:beforeAutospacing="0" w:after="0" w:afterAutospacing="0" w:line="360" w:lineRule="auto"/>
              <w:ind w:firstLine="0"/>
              <w:jc w:val="center"/>
              <w:rPr>
                <w:rFonts w:ascii="Calibri" w:eastAsia="Calibri" w:hAnsi="Calibri"/>
                <w:b/>
                <w:bCs/>
                <w:color w:val="auto"/>
                <w:kern w:val="2"/>
                <w:sz w:val="22"/>
                <w14:ligatures w14:val="standardContextual"/>
              </w:rPr>
            </w:pPr>
            <w:r w:rsidRPr="002C2858">
              <w:rPr>
                <w:rFonts w:ascii="Calibri" w:eastAsia="Calibri" w:hAnsi="Calibri"/>
                <w:b/>
                <w:bCs/>
                <w:color w:val="auto"/>
                <w:kern w:val="2"/>
                <w:sz w:val="22"/>
                <w14:ligatures w14:val="standardContextual"/>
              </w:rPr>
              <w:t>1</w:t>
            </w:r>
          </w:p>
        </w:tc>
        <w:tc>
          <w:tcPr>
            <w:tcW w:w="0" w:type="auto"/>
            <w:vAlign w:val="center"/>
            <w:hideMark/>
          </w:tcPr>
          <w:p w14:paraId="1BAA1CFE" w14:textId="77777777" w:rsidR="00A7051D" w:rsidRPr="002C2858" w:rsidRDefault="00A7051D" w:rsidP="00C912E4">
            <w:pPr>
              <w:spacing w:before="0" w:beforeAutospacing="0" w:after="0" w:afterAutospacing="0" w:line="360" w:lineRule="auto"/>
              <w:ind w:firstLine="0"/>
              <w:jc w:val="center"/>
              <w:rPr>
                <w:rFonts w:ascii="Calibri" w:eastAsia="Calibri" w:hAnsi="Calibri"/>
                <w:b/>
                <w:bCs/>
                <w:color w:val="auto"/>
                <w:kern w:val="2"/>
                <w:sz w:val="22"/>
                <w14:ligatures w14:val="standardContextual"/>
              </w:rPr>
            </w:pPr>
            <w:r w:rsidRPr="002C2858">
              <w:rPr>
                <w:rFonts w:ascii="Calibri" w:eastAsia="Calibri" w:hAnsi="Calibri"/>
                <w:b/>
                <w:bCs/>
                <w:color w:val="auto"/>
                <w:kern w:val="2"/>
                <w:sz w:val="22"/>
                <w14:ligatures w14:val="standardContextual"/>
              </w:rPr>
              <w:t>0</w:t>
            </w:r>
          </w:p>
        </w:tc>
        <w:tc>
          <w:tcPr>
            <w:tcW w:w="0" w:type="auto"/>
            <w:vAlign w:val="center"/>
            <w:hideMark/>
          </w:tcPr>
          <w:p w14:paraId="6826EDCD" w14:textId="77777777" w:rsidR="00A7051D" w:rsidRPr="002C2858" w:rsidRDefault="00A7051D" w:rsidP="00C912E4">
            <w:pPr>
              <w:spacing w:before="0" w:beforeAutospacing="0" w:after="0" w:afterAutospacing="0" w:line="360" w:lineRule="auto"/>
              <w:ind w:firstLine="0"/>
              <w:jc w:val="center"/>
              <w:rPr>
                <w:rFonts w:ascii="Calibri" w:eastAsia="Calibri" w:hAnsi="Calibri"/>
                <w:b/>
                <w:bCs/>
                <w:color w:val="auto"/>
                <w:kern w:val="2"/>
                <w:sz w:val="22"/>
                <w14:ligatures w14:val="standardContextual"/>
              </w:rPr>
            </w:pPr>
            <w:r w:rsidRPr="002C2858">
              <w:rPr>
                <w:rFonts w:ascii="Calibri" w:eastAsia="Calibri" w:hAnsi="Calibri"/>
                <w:b/>
                <w:bCs/>
                <w:color w:val="auto"/>
                <w:kern w:val="2"/>
                <w:sz w:val="22"/>
                <w14:ligatures w14:val="standardContextual"/>
              </w:rPr>
              <w:t>4</w:t>
            </w:r>
          </w:p>
        </w:tc>
      </w:tr>
      <w:tr w:rsidR="00A7051D" w:rsidRPr="002C2858" w14:paraId="28F7D66E" w14:textId="77777777" w:rsidTr="00A51471">
        <w:trPr>
          <w:tblCellSpacing w:w="15" w:type="dxa"/>
        </w:trPr>
        <w:tc>
          <w:tcPr>
            <w:tcW w:w="0" w:type="auto"/>
            <w:vAlign w:val="center"/>
            <w:hideMark/>
          </w:tcPr>
          <w:p w14:paraId="4880C977" w14:textId="77777777" w:rsidR="00A7051D" w:rsidRPr="002C2858" w:rsidRDefault="00A7051D" w:rsidP="00C912E4">
            <w:pPr>
              <w:spacing w:before="0" w:beforeAutospacing="0" w:after="0" w:afterAutospacing="0" w:line="360" w:lineRule="auto"/>
              <w:ind w:firstLine="0"/>
              <w:jc w:val="center"/>
              <w:rPr>
                <w:rFonts w:ascii="Calibri" w:eastAsia="Calibri" w:hAnsi="Calibri"/>
                <w:b/>
                <w:bCs/>
                <w:color w:val="auto"/>
                <w:kern w:val="2"/>
                <w:sz w:val="22"/>
                <w14:ligatures w14:val="standardContextual"/>
              </w:rPr>
            </w:pPr>
            <w:r w:rsidRPr="002C2858">
              <w:rPr>
                <w:rFonts w:ascii="Calibri" w:eastAsia="Calibri" w:hAnsi="Calibri"/>
                <w:b/>
                <w:bCs/>
                <w:color w:val="auto"/>
                <w:kern w:val="2"/>
                <w:sz w:val="22"/>
                <w14:ligatures w14:val="standardContextual"/>
              </w:rPr>
              <w:t xml:space="preserve">Histoplasma </w:t>
            </w:r>
            <w:proofErr w:type="spellStart"/>
            <w:r w:rsidRPr="002C2858">
              <w:rPr>
                <w:rFonts w:ascii="Calibri" w:eastAsia="Calibri" w:hAnsi="Calibri"/>
                <w:b/>
                <w:bCs/>
                <w:color w:val="auto"/>
                <w:kern w:val="2"/>
                <w:sz w:val="22"/>
                <w14:ligatures w14:val="standardContextual"/>
              </w:rPr>
              <w:t>capsulatum</w:t>
            </w:r>
            <w:proofErr w:type="spellEnd"/>
          </w:p>
        </w:tc>
        <w:tc>
          <w:tcPr>
            <w:tcW w:w="0" w:type="auto"/>
            <w:vAlign w:val="center"/>
            <w:hideMark/>
          </w:tcPr>
          <w:p w14:paraId="0FBDC515" w14:textId="77777777" w:rsidR="00A7051D" w:rsidRPr="002C2858" w:rsidRDefault="00A7051D" w:rsidP="00C912E4">
            <w:pPr>
              <w:spacing w:before="0" w:beforeAutospacing="0" w:after="0" w:afterAutospacing="0" w:line="360" w:lineRule="auto"/>
              <w:ind w:firstLine="0"/>
              <w:jc w:val="center"/>
              <w:rPr>
                <w:rFonts w:ascii="Calibri" w:eastAsia="Calibri" w:hAnsi="Calibri"/>
                <w:b/>
                <w:bCs/>
                <w:color w:val="auto"/>
                <w:kern w:val="2"/>
                <w:sz w:val="22"/>
                <w14:ligatures w14:val="standardContextual"/>
              </w:rPr>
            </w:pPr>
            <w:r w:rsidRPr="002C2858">
              <w:rPr>
                <w:rFonts w:ascii="Calibri" w:eastAsia="Calibri" w:hAnsi="Calibri"/>
                <w:b/>
                <w:bCs/>
                <w:color w:val="auto"/>
                <w:kern w:val="2"/>
                <w:sz w:val="22"/>
                <w14:ligatures w14:val="standardContextual"/>
              </w:rPr>
              <w:t>3</w:t>
            </w:r>
          </w:p>
        </w:tc>
        <w:tc>
          <w:tcPr>
            <w:tcW w:w="0" w:type="auto"/>
            <w:vAlign w:val="center"/>
            <w:hideMark/>
          </w:tcPr>
          <w:p w14:paraId="7E3E6ADA" w14:textId="77777777" w:rsidR="00A7051D" w:rsidRPr="002C2858" w:rsidRDefault="00A7051D" w:rsidP="00C912E4">
            <w:pPr>
              <w:spacing w:before="0" w:beforeAutospacing="0" w:after="0" w:afterAutospacing="0" w:line="360" w:lineRule="auto"/>
              <w:ind w:firstLine="0"/>
              <w:jc w:val="center"/>
              <w:rPr>
                <w:rFonts w:ascii="Calibri" w:eastAsia="Calibri" w:hAnsi="Calibri"/>
                <w:b/>
                <w:bCs/>
                <w:color w:val="auto"/>
                <w:kern w:val="2"/>
                <w:sz w:val="22"/>
                <w14:ligatures w14:val="standardContextual"/>
              </w:rPr>
            </w:pPr>
            <w:r w:rsidRPr="002C2858">
              <w:rPr>
                <w:rFonts w:ascii="Calibri" w:eastAsia="Calibri" w:hAnsi="Calibri"/>
                <w:b/>
                <w:bCs/>
                <w:color w:val="auto"/>
                <w:kern w:val="2"/>
                <w:sz w:val="22"/>
                <w14:ligatures w14:val="standardContextual"/>
              </w:rPr>
              <w:t>3</w:t>
            </w:r>
          </w:p>
        </w:tc>
        <w:tc>
          <w:tcPr>
            <w:tcW w:w="0" w:type="auto"/>
            <w:vAlign w:val="center"/>
            <w:hideMark/>
          </w:tcPr>
          <w:p w14:paraId="3B961E30" w14:textId="77777777" w:rsidR="00A7051D" w:rsidRPr="002C2858" w:rsidRDefault="00A7051D" w:rsidP="00C912E4">
            <w:pPr>
              <w:spacing w:before="0" w:beforeAutospacing="0" w:after="0" w:afterAutospacing="0" w:line="360" w:lineRule="auto"/>
              <w:ind w:firstLine="0"/>
              <w:jc w:val="center"/>
              <w:rPr>
                <w:rFonts w:ascii="Calibri" w:eastAsia="Calibri" w:hAnsi="Calibri"/>
                <w:b/>
                <w:bCs/>
                <w:color w:val="auto"/>
                <w:kern w:val="2"/>
                <w:sz w:val="22"/>
                <w14:ligatures w14:val="standardContextual"/>
              </w:rPr>
            </w:pPr>
            <w:r w:rsidRPr="002C2858">
              <w:rPr>
                <w:rFonts w:ascii="Calibri" w:eastAsia="Calibri" w:hAnsi="Calibri"/>
                <w:b/>
                <w:bCs/>
                <w:color w:val="auto"/>
                <w:kern w:val="2"/>
                <w:sz w:val="22"/>
                <w14:ligatures w14:val="standardContextual"/>
              </w:rPr>
              <w:t>3</w:t>
            </w:r>
          </w:p>
        </w:tc>
        <w:tc>
          <w:tcPr>
            <w:tcW w:w="0" w:type="auto"/>
            <w:vAlign w:val="center"/>
            <w:hideMark/>
          </w:tcPr>
          <w:p w14:paraId="0910EDFC" w14:textId="77777777" w:rsidR="00A7051D" w:rsidRPr="002C2858" w:rsidRDefault="00A7051D" w:rsidP="00C912E4">
            <w:pPr>
              <w:spacing w:before="0" w:beforeAutospacing="0" w:after="0" w:afterAutospacing="0" w:line="360" w:lineRule="auto"/>
              <w:ind w:firstLine="0"/>
              <w:jc w:val="center"/>
              <w:rPr>
                <w:rFonts w:ascii="Calibri" w:eastAsia="Calibri" w:hAnsi="Calibri"/>
                <w:b/>
                <w:bCs/>
                <w:color w:val="auto"/>
                <w:kern w:val="2"/>
                <w:sz w:val="22"/>
                <w14:ligatures w14:val="standardContextual"/>
              </w:rPr>
            </w:pPr>
            <w:r w:rsidRPr="002C2858">
              <w:rPr>
                <w:rFonts w:ascii="Calibri" w:eastAsia="Calibri" w:hAnsi="Calibri"/>
                <w:b/>
                <w:bCs/>
                <w:color w:val="auto"/>
                <w:kern w:val="2"/>
                <w:sz w:val="22"/>
                <w14:ligatures w14:val="standardContextual"/>
              </w:rPr>
              <w:t>3</w:t>
            </w:r>
          </w:p>
        </w:tc>
        <w:tc>
          <w:tcPr>
            <w:tcW w:w="0" w:type="auto"/>
            <w:vAlign w:val="center"/>
            <w:hideMark/>
          </w:tcPr>
          <w:p w14:paraId="69868827" w14:textId="77777777" w:rsidR="00A7051D" w:rsidRPr="002C2858" w:rsidRDefault="00A7051D" w:rsidP="00C912E4">
            <w:pPr>
              <w:spacing w:before="0" w:beforeAutospacing="0" w:after="0" w:afterAutospacing="0" w:line="360" w:lineRule="auto"/>
              <w:ind w:firstLine="0"/>
              <w:jc w:val="center"/>
              <w:rPr>
                <w:rFonts w:ascii="Calibri" w:eastAsia="Calibri" w:hAnsi="Calibri"/>
                <w:b/>
                <w:bCs/>
                <w:color w:val="auto"/>
                <w:kern w:val="2"/>
                <w:sz w:val="22"/>
                <w14:ligatures w14:val="standardContextual"/>
              </w:rPr>
            </w:pPr>
            <w:r w:rsidRPr="002C2858">
              <w:rPr>
                <w:rFonts w:ascii="Calibri" w:eastAsia="Calibri" w:hAnsi="Calibri"/>
                <w:b/>
                <w:bCs/>
                <w:color w:val="auto"/>
                <w:kern w:val="2"/>
                <w:sz w:val="22"/>
                <w14:ligatures w14:val="standardContextual"/>
              </w:rPr>
              <w:t>1</w:t>
            </w:r>
          </w:p>
        </w:tc>
        <w:tc>
          <w:tcPr>
            <w:tcW w:w="0" w:type="auto"/>
            <w:vAlign w:val="center"/>
            <w:hideMark/>
          </w:tcPr>
          <w:p w14:paraId="6922356E" w14:textId="77777777" w:rsidR="00A7051D" w:rsidRPr="002C2858" w:rsidRDefault="00A7051D" w:rsidP="00C912E4">
            <w:pPr>
              <w:spacing w:before="0" w:beforeAutospacing="0" w:after="0" w:afterAutospacing="0" w:line="360" w:lineRule="auto"/>
              <w:ind w:firstLine="0"/>
              <w:jc w:val="center"/>
              <w:rPr>
                <w:rFonts w:ascii="Calibri" w:eastAsia="Calibri" w:hAnsi="Calibri"/>
                <w:b/>
                <w:bCs/>
                <w:color w:val="auto"/>
                <w:kern w:val="2"/>
                <w:sz w:val="22"/>
                <w14:ligatures w14:val="standardContextual"/>
              </w:rPr>
            </w:pPr>
            <w:r w:rsidRPr="002C2858">
              <w:rPr>
                <w:rFonts w:ascii="Calibri" w:eastAsia="Calibri" w:hAnsi="Calibri"/>
                <w:b/>
                <w:bCs/>
                <w:color w:val="auto"/>
                <w:kern w:val="2"/>
                <w:sz w:val="22"/>
                <w14:ligatures w14:val="standardContextual"/>
              </w:rPr>
              <w:t>0</w:t>
            </w:r>
          </w:p>
        </w:tc>
        <w:tc>
          <w:tcPr>
            <w:tcW w:w="0" w:type="auto"/>
            <w:vAlign w:val="center"/>
            <w:hideMark/>
          </w:tcPr>
          <w:p w14:paraId="6068A110" w14:textId="77777777" w:rsidR="00A7051D" w:rsidRPr="002C2858" w:rsidRDefault="00A7051D" w:rsidP="00C912E4">
            <w:pPr>
              <w:spacing w:before="0" w:beforeAutospacing="0" w:after="0" w:afterAutospacing="0" w:line="360" w:lineRule="auto"/>
              <w:ind w:firstLine="0"/>
              <w:jc w:val="center"/>
              <w:rPr>
                <w:rFonts w:ascii="Calibri" w:eastAsia="Calibri" w:hAnsi="Calibri"/>
                <w:b/>
                <w:bCs/>
                <w:color w:val="auto"/>
                <w:kern w:val="2"/>
                <w:sz w:val="22"/>
                <w14:ligatures w14:val="standardContextual"/>
              </w:rPr>
            </w:pPr>
            <w:r w:rsidRPr="002C2858">
              <w:rPr>
                <w:rFonts w:ascii="Calibri" w:eastAsia="Calibri" w:hAnsi="Calibri"/>
                <w:b/>
                <w:bCs/>
                <w:color w:val="auto"/>
                <w:kern w:val="2"/>
                <w:sz w:val="22"/>
                <w14:ligatures w14:val="standardContextual"/>
              </w:rPr>
              <w:t>11</w:t>
            </w:r>
          </w:p>
        </w:tc>
      </w:tr>
      <w:tr w:rsidR="00A7051D" w:rsidRPr="002C2858" w14:paraId="44841500" w14:textId="77777777" w:rsidTr="00A51471">
        <w:trPr>
          <w:tblCellSpacing w:w="15" w:type="dxa"/>
        </w:trPr>
        <w:tc>
          <w:tcPr>
            <w:tcW w:w="0" w:type="auto"/>
            <w:vAlign w:val="center"/>
            <w:hideMark/>
          </w:tcPr>
          <w:p w14:paraId="46E9F7DA" w14:textId="77777777" w:rsidR="00A7051D" w:rsidRPr="002C2858" w:rsidRDefault="00A7051D" w:rsidP="00C912E4">
            <w:pPr>
              <w:spacing w:before="0" w:beforeAutospacing="0" w:after="0" w:afterAutospacing="0" w:line="360" w:lineRule="auto"/>
              <w:ind w:firstLine="0"/>
              <w:jc w:val="center"/>
              <w:rPr>
                <w:rFonts w:ascii="Calibri" w:eastAsia="Calibri" w:hAnsi="Calibri"/>
                <w:b/>
                <w:bCs/>
                <w:color w:val="auto"/>
                <w:kern w:val="2"/>
                <w:sz w:val="22"/>
                <w14:ligatures w14:val="standardContextual"/>
              </w:rPr>
            </w:pPr>
            <w:proofErr w:type="spellStart"/>
            <w:r w:rsidRPr="002C2858">
              <w:rPr>
                <w:rFonts w:ascii="Calibri" w:eastAsia="Calibri" w:hAnsi="Calibri"/>
                <w:b/>
                <w:bCs/>
                <w:color w:val="auto"/>
                <w:kern w:val="2"/>
                <w:sz w:val="22"/>
                <w14:ligatures w14:val="standardContextual"/>
              </w:rPr>
              <w:t>Cryptococcus</w:t>
            </w:r>
            <w:proofErr w:type="spellEnd"/>
            <w:r w:rsidRPr="002C2858">
              <w:rPr>
                <w:rFonts w:ascii="Calibri" w:eastAsia="Calibri" w:hAnsi="Calibri"/>
                <w:b/>
                <w:bCs/>
                <w:color w:val="auto"/>
                <w:kern w:val="2"/>
                <w:sz w:val="22"/>
                <w14:ligatures w14:val="standardContextual"/>
              </w:rPr>
              <w:t xml:space="preserve"> </w:t>
            </w:r>
            <w:proofErr w:type="spellStart"/>
            <w:r w:rsidRPr="002C2858">
              <w:rPr>
                <w:rFonts w:ascii="Calibri" w:eastAsia="Calibri" w:hAnsi="Calibri"/>
                <w:b/>
                <w:bCs/>
                <w:color w:val="auto"/>
                <w:kern w:val="2"/>
                <w:sz w:val="22"/>
                <w14:ligatures w14:val="standardContextual"/>
              </w:rPr>
              <w:t>neoformans</w:t>
            </w:r>
            <w:proofErr w:type="spellEnd"/>
          </w:p>
        </w:tc>
        <w:tc>
          <w:tcPr>
            <w:tcW w:w="0" w:type="auto"/>
            <w:vAlign w:val="center"/>
            <w:hideMark/>
          </w:tcPr>
          <w:p w14:paraId="18D64163" w14:textId="77777777" w:rsidR="00A7051D" w:rsidRPr="002C2858" w:rsidRDefault="00A7051D" w:rsidP="00C912E4">
            <w:pPr>
              <w:spacing w:before="0" w:beforeAutospacing="0" w:after="0" w:afterAutospacing="0" w:line="360" w:lineRule="auto"/>
              <w:ind w:firstLine="0"/>
              <w:jc w:val="center"/>
              <w:rPr>
                <w:rFonts w:ascii="Calibri" w:eastAsia="Calibri" w:hAnsi="Calibri"/>
                <w:b/>
                <w:bCs/>
                <w:color w:val="auto"/>
                <w:kern w:val="2"/>
                <w:sz w:val="22"/>
                <w14:ligatures w14:val="standardContextual"/>
              </w:rPr>
            </w:pPr>
            <w:r w:rsidRPr="002C2858">
              <w:rPr>
                <w:rFonts w:ascii="Calibri" w:eastAsia="Calibri" w:hAnsi="Calibri"/>
                <w:b/>
                <w:bCs/>
                <w:color w:val="auto"/>
                <w:kern w:val="2"/>
                <w:sz w:val="22"/>
                <w14:ligatures w14:val="standardContextual"/>
              </w:rPr>
              <w:t>3</w:t>
            </w:r>
          </w:p>
        </w:tc>
        <w:tc>
          <w:tcPr>
            <w:tcW w:w="0" w:type="auto"/>
            <w:vAlign w:val="center"/>
            <w:hideMark/>
          </w:tcPr>
          <w:p w14:paraId="6E97289C" w14:textId="77777777" w:rsidR="00A7051D" w:rsidRPr="002C2858" w:rsidRDefault="00A7051D" w:rsidP="00C912E4">
            <w:pPr>
              <w:spacing w:before="0" w:beforeAutospacing="0" w:after="0" w:afterAutospacing="0" w:line="360" w:lineRule="auto"/>
              <w:ind w:firstLine="0"/>
              <w:jc w:val="center"/>
              <w:rPr>
                <w:rFonts w:ascii="Calibri" w:eastAsia="Calibri" w:hAnsi="Calibri"/>
                <w:b/>
                <w:bCs/>
                <w:color w:val="auto"/>
                <w:kern w:val="2"/>
                <w:sz w:val="22"/>
                <w14:ligatures w14:val="standardContextual"/>
              </w:rPr>
            </w:pPr>
            <w:r w:rsidRPr="002C2858">
              <w:rPr>
                <w:rFonts w:ascii="Calibri" w:eastAsia="Calibri" w:hAnsi="Calibri"/>
                <w:b/>
                <w:bCs/>
                <w:color w:val="auto"/>
                <w:kern w:val="2"/>
                <w:sz w:val="22"/>
                <w14:ligatures w14:val="standardContextual"/>
              </w:rPr>
              <w:t>3</w:t>
            </w:r>
          </w:p>
        </w:tc>
        <w:tc>
          <w:tcPr>
            <w:tcW w:w="0" w:type="auto"/>
            <w:vAlign w:val="center"/>
            <w:hideMark/>
          </w:tcPr>
          <w:p w14:paraId="37FDEAF9" w14:textId="77777777" w:rsidR="00A7051D" w:rsidRPr="002C2858" w:rsidRDefault="00A7051D" w:rsidP="00C912E4">
            <w:pPr>
              <w:spacing w:before="0" w:beforeAutospacing="0" w:after="0" w:afterAutospacing="0" w:line="360" w:lineRule="auto"/>
              <w:ind w:firstLine="0"/>
              <w:jc w:val="center"/>
              <w:rPr>
                <w:rFonts w:ascii="Calibri" w:eastAsia="Calibri" w:hAnsi="Calibri"/>
                <w:b/>
                <w:bCs/>
                <w:color w:val="auto"/>
                <w:kern w:val="2"/>
                <w:sz w:val="22"/>
                <w14:ligatures w14:val="standardContextual"/>
              </w:rPr>
            </w:pPr>
            <w:r w:rsidRPr="002C2858">
              <w:rPr>
                <w:rFonts w:ascii="Calibri" w:eastAsia="Calibri" w:hAnsi="Calibri"/>
                <w:b/>
                <w:bCs/>
                <w:color w:val="auto"/>
                <w:kern w:val="2"/>
                <w:sz w:val="22"/>
                <w14:ligatures w14:val="standardContextual"/>
              </w:rPr>
              <w:t>3</w:t>
            </w:r>
          </w:p>
        </w:tc>
        <w:tc>
          <w:tcPr>
            <w:tcW w:w="0" w:type="auto"/>
            <w:vAlign w:val="center"/>
            <w:hideMark/>
          </w:tcPr>
          <w:p w14:paraId="232C2781" w14:textId="77777777" w:rsidR="00A7051D" w:rsidRPr="002C2858" w:rsidRDefault="00A7051D" w:rsidP="00C912E4">
            <w:pPr>
              <w:spacing w:before="0" w:beforeAutospacing="0" w:after="0" w:afterAutospacing="0" w:line="360" w:lineRule="auto"/>
              <w:ind w:firstLine="0"/>
              <w:jc w:val="center"/>
              <w:rPr>
                <w:rFonts w:ascii="Calibri" w:eastAsia="Calibri" w:hAnsi="Calibri"/>
                <w:b/>
                <w:bCs/>
                <w:color w:val="auto"/>
                <w:kern w:val="2"/>
                <w:sz w:val="22"/>
                <w14:ligatures w14:val="standardContextual"/>
              </w:rPr>
            </w:pPr>
            <w:r w:rsidRPr="002C2858">
              <w:rPr>
                <w:rFonts w:ascii="Calibri" w:eastAsia="Calibri" w:hAnsi="Calibri"/>
                <w:b/>
                <w:bCs/>
                <w:color w:val="auto"/>
                <w:kern w:val="2"/>
                <w:sz w:val="22"/>
                <w14:ligatures w14:val="standardContextual"/>
              </w:rPr>
              <w:t>3</w:t>
            </w:r>
          </w:p>
        </w:tc>
        <w:tc>
          <w:tcPr>
            <w:tcW w:w="0" w:type="auto"/>
            <w:vAlign w:val="center"/>
            <w:hideMark/>
          </w:tcPr>
          <w:p w14:paraId="6FF4398E" w14:textId="77777777" w:rsidR="00A7051D" w:rsidRPr="002C2858" w:rsidRDefault="00A7051D" w:rsidP="00C912E4">
            <w:pPr>
              <w:spacing w:before="0" w:beforeAutospacing="0" w:after="0" w:afterAutospacing="0" w:line="360" w:lineRule="auto"/>
              <w:ind w:firstLine="0"/>
              <w:jc w:val="center"/>
              <w:rPr>
                <w:rFonts w:ascii="Calibri" w:eastAsia="Calibri" w:hAnsi="Calibri"/>
                <w:b/>
                <w:bCs/>
                <w:color w:val="auto"/>
                <w:kern w:val="2"/>
                <w:sz w:val="22"/>
                <w14:ligatures w14:val="standardContextual"/>
              </w:rPr>
            </w:pPr>
            <w:r w:rsidRPr="002C2858">
              <w:rPr>
                <w:rFonts w:ascii="Calibri" w:eastAsia="Calibri" w:hAnsi="Calibri"/>
                <w:b/>
                <w:bCs/>
                <w:color w:val="auto"/>
                <w:kern w:val="2"/>
                <w:sz w:val="22"/>
                <w14:ligatures w14:val="standardContextual"/>
              </w:rPr>
              <w:t>1</w:t>
            </w:r>
          </w:p>
        </w:tc>
        <w:tc>
          <w:tcPr>
            <w:tcW w:w="0" w:type="auto"/>
            <w:vAlign w:val="center"/>
            <w:hideMark/>
          </w:tcPr>
          <w:p w14:paraId="0750F78C" w14:textId="77777777" w:rsidR="00A7051D" w:rsidRPr="002C2858" w:rsidRDefault="00A7051D" w:rsidP="00C912E4">
            <w:pPr>
              <w:spacing w:before="0" w:beforeAutospacing="0" w:after="0" w:afterAutospacing="0" w:line="360" w:lineRule="auto"/>
              <w:ind w:firstLine="0"/>
              <w:jc w:val="center"/>
              <w:rPr>
                <w:rFonts w:ascii="Calibri" w:eastAsia="Calibri" w:hAnsi="Calibri"/>
                <w:b/>
                <w:bCs/>
                <w:color w:val="auto"/>
                <w:kern w:val="2"/>
                <w:sz w:val="22"/>
                <w14:ligatures w14:val="standardContextual"/>
              </w:rPr>
            </w:pPr>
            <w:r w:rsidRPr="002C2858">
              <w:rPr>
                <w:rFonts w:ascii="Calibri" w:eastAsia="Calibri" w:hAnsi="Calibri"/>
                <w:b/>
                <w:bCs/>
                <w:color w:val="auto"/>
                <w:kern w:val="2"/>
                <w:sz w:val="22"/>
                <w14:ligatures w14:val="standardContextual"/>
              </w:rPr>
              <w:t>0</w:t>
            </w:r>
          </w:p>
        </w:tc>
        <w:tc>
          <w:tcPr>
            <w:tcW w:w="0" w:type="auto"/>
            <w:vAlign w:val="center"/>
            <w:hideMark/>
          </w:tcPr>
          <w:p w14:paraId="48356C2F" w14:textId="77777777" w:rsidR="00A7051D" w:rsidRPr="002C2858" w:rsidRDefault="00A7051D" w:rsidP="00C912E4">
            <w:pPr>
              <w:spacing w:before="0" w:beforeAutospacing="0" w:after="0" w:afterAutospacing="0" w:line="360" w:lineRule="auto"/>
              <w:ind w:firstLine="0"/>
              <w:jc w:val="center"/>
              <w:rPr>
                <w:rFonts w:ascii="Calibri" w:eastAsia="Calibri" w:hAnsi="Calibri"/>
                <w:b/>
                <w:bCs/>
                <w:color w:val="auto"/>
                <w:kern w:val="2"/>
                <w:sz w:val="22"/>
                <w14:ligatures w14:val="standardContextual"/>
              </w:rPr>
            </w:pPr>
            <w:r w:rsidRPr="002C2858">
              <w:rPr>
                <w:rFonts w:ascii="Calibri" w:eastAsia="Calibri" w:hAnsi="Calibri"/>
                <w:b/>
                <w:bCs/>
                <w:color w:val="auto"/>
                <w:kern w:val="2"/>
                <w:sz w:val="22"/>
                <w14:ligatures w14:val="standardContextual"/>
              </w:rPr>
              <w:t>11</w:t>
            </w:r>
          </w:p>
        </w:tc>
      </w:tr>
    </w:tbl>
    <w:p w14:paraId="2B12D5ED" w14:textId="22FAD751" w:rsidR="007F28F9" w:rsidRPr="002C2858" w:rsidRDefault="00F5777B" w:rsidP="000078EC">
      <w:pPr>
        <w:spacing w:before="0" w:beforeAutospacing="0" w:after="0" w:afterAutospacing="0" w:line="360" w:lineRule="auto"/>
        <w:ind w:firstLine="0"/>
      </w:pPr>
      <w:r w:rsidRPr="002C2858">
        <w:t>La siguiente tabla nos indica los distintos niveles y grupos</w:t>
      </w:r>
      <w:r w:rsidRPr="002C2858">
        <w:rPr>
          <w:b/>
          <w:bCs/>
        </w:rPr>
        <w:t xml:space="preserve"> </w:t>
      </w:r>
      <w:r w:rsidRPr="002C2858">
        <w:t xml:space="preserve">NAB (Nivel de Acción Biológica) = 8: Los agentes con R ≥ 8 requieren medidas preventivas inmediatas.LEB (Límite de Exposición Biológica) = </w:t>
      </w:r>
      <w:r w:rsidR="000078EC" w:rsidRPr="002C2858">
        <w:t>12, Valores</w:t>
      </w:r>
      <w:r w:rsidRPr="002C2858">
        <w:t xml:space="preserve"> cercanos requieren acciones correctoras </w:t>
      </w:r>
      <w:r w:rsidR="000078EC" w:rsidRPr="002C2858">
        <w:t>urgentes. Agentes</w:t>
      </w:r>
      <w:r w:rsidRPr="002C2858">
        <w:t xml:space="preserve"> con Riesgo Significativo (R ≥ 8)</w:t>
      </w:r>
    </w:p>
    <w:p w14:paraId="0AFFDDEC" w14:textId="26627AEE" w:rsidR="0037263E" w:rsidRPr="002C2858" w:rsidRDefault="0037263E" w:rsidP="0010313E">
      <w:pPr>
        <w:spacing w:before="240" w:beforeAutospacing="0" w:after="0" w:afterAutospacing="0" w:line="360" w:lineRule="auto"/>
        <w:rPr>
          <w:b/>
          <w:bCs/>
        </w:rPr>
      </w:pPr>
      <w:r w:rsidRPr="002C2858">
        <w:rPr>
          <w:b/>
          <w:bCs/>
        </w:rPr>
        <w:lastRenderedPageBreak/>
        <w:t>Interpretación de los Resultados</w:t>
      </w:r>
    </w:p>
    <w:p w14:paraId="14F16ED1" w14:textId="77777777" w:rsidR="0037263E" w:rsidRPr="002C2858" w:rsidRDefault="0037263E" w:rsidP="00C912E4">
      <w:pPr>
        <w:spacing w:before="0" w:beforeAutospacing="0" w:after="0" w:afterAutospacing="0" w:line="360" w:lineRule="auto"/>
        <w:ind w:firstLine="0"/>
      </w:pPr>
      <w:r w:rsidRPr="002C2858">
        <w:t xml:space="preserve">NAB (Nivel de Acción Biológica) = 8: </w:t>
      </w:r>
    </w:p>
    <w:p w14:paraId="0D3517BA" w14:textId="77777777" w:rsidR="0037263E" w:rsidRPr="002C2858" w:rsidRDefault="0037263E" w:rsidP="00C912E4">
      <w:pPr>
        <w:spacing w:before="0" w:beforeAutospacing="0" w:after="0" w:afterAutospacing="0" w:line="360" w:lineRule="auto"/>
        <w:ind w:firstLine="0"/>
      </w:pPr>
      <w:r w:rsidRPr="002C2858">
        <w:t>Los agentes con R ≥ 8 requieren medidas preventivas inmediatas.</w:t>
      </w:r>
    </w:p>
    <w:p w14:paraId="48DBFF34" w14:textId="77777777" w:rsidR="0037263E" w:rsidRPr="002C2858" w:rsidRDefault="0037263E" w:rsidP="00C912E4">
      <w:pPr>
        <w:spacing w:before="0" w:beforeAutospacing="0" w:after="0" w:afterAutospacing="0" w:line="360" w:lineRule="auto"/>
        <w:ind w:firstLine="0"/>
      </w:pPr>
      <w:r w:rsidRPr="002C2858">
        <w:t xml:space="preserve">LEB (Límite de Exposición Biológica) = 12: </w:t>
      </w:r>
    </w:p>
    <w:p w14:paraId="3ADA566B" w14:textId="77777777" w:rsidR="0037263E" w:rsidRPr="002C2858" w:rsidRDefault="0037263E" w:rsidP="00C912E4">
      <w:pPr>
        <w:spacing w:before="0" w:beforeAutospacing="0" w:after="0" w:afterAutospacing="0" w:line="360" w:lineRule="auto"/>
        <w:ind w:firstLine="0"/>
      </w:pPr>
      <w:r w:rsidRPr="002C2858">
        <w:t>Valores cercanos requieren acciones correctoras urgentes.</w:t>
      </w:r>
    </w:p>
    <w:p w14:paraId="65320941" w14:textId="77777777" w:rsidR="0037263E" w:rsidRPr="002C2858" w:rsidRDefault="0037263E" w:rsidP="00C912E4">
      <w:pPr>
        <w:spacing w:before="0" w:beforeAutospacing="0" w:after="0" w:afterAutospacing="0" w:line="360" w:lineRule="auto"/>
        <w:ind w:firstLine="0"/>
      </w:pPr>
      <w:r w:rsidRPr="002C2858">
        <w:t>Agentes con Riesgo Significativo (R ≥ 8)</w:t>
      </w:r>
    </w:p>
    <w:p w14:paraId="4B9A0045" w14:textId="77777777" w:rsidR="0037263E" w:rsidRPr="002C2858" w:rsidRDefault="0037263E">
      <w:pPr>
        <w:pStyle w:val="Prrafodelista"/>
        <w:numPr>
          <w:ilvl w:val="0"/>
          <w:numId w:val="16"/>
        </w:numPr>
        <w:spacing w:before="0" w:beforeAutospacing="0" w:after="0" w:afterAutospacing="0" w:line="360" w:lineRule="auto"/>
      </w:pPr>
      <w:r w:rsidRPr="002C2858">
        <w:t xml:space="preserve">Bacillus </w:t>
      </w:r>
      <w:proofErr w:type="spellStart"/>
      <w:r w:rsidRPr="002C2858">
        <w:t>anthracis</w:t>
      </w:r>
      <w:proofErr w:type="spellEnd"/>
      <w:r w:rsidRPr="002C2858">
        <w:t xml:space="preserve"> (R = 8)</w:t>
      </w:r>
    </w:p>
    <w:p w14:paraId="6E0921FE" w14:textId="77777777" w:rsidR="0037263E" w:rsidRPr="002C2858" w:rsidRDefault="0037263E">
      <w:pPr>
        <w:pStyle w:val="Prrafodelista"/>
        <w:numPr>
          <w:ilvl w:val="0"/>
          <w:numId w:val="16"/>
        </w:numPr>
        <w:spacing w:before="0" w:beforeAutospacing="0" w:after="0" w:afterAutospacing="0" w:line="360" w:lineRule="auto"/>
      </w:pPr>
      <w:r w:rsidRPr="002C2858">
        <w:t>Escherichia coli (R = 8)</w:t>
      </w:r>
    </w:p>
    <w:p w14:paraId="6F69FFB0" w14:textId="77777777" w:rsidR="0037263E" w:rsidRPr="002C2858" w:rsidRDefault="0037263E">
      <w:pPr>
        <w:pStyle w:val="Prrafodelista"/>
        <w:numPr>
          <w:ilvl w:val="0"/>
          <w:numId w:val="16"/>
        </w:numPr>
        <w:spacing w:before="0" w:beforeAutospacing="0" w:after="0" w:afterAutospacing="0" w:line="360" w:lineRule="auto"/>
      </w:pPr>
      <w:r w:rsidRPr="002C2858">
        <w:t>Salmonella spp. (R = 8)</w:t>
      </w:r>
    </w:p>
    <w:p w14:paraId="5082EADD" w14:textId="77777777" w:rsidR="0037263E" w:rsidRPr="002C2858" w:rsidRDefault="0037263E">
      <w:pPr>
        <w:pStyle w:val="Prrafodelista"/>
        <w:numPr>
          <w:ilvl w:val="0"/>
          <w:numId w:val="16"/>
        </w:numPr>
        <w:spacing w:before="0" w:beforeAutospacing="0" w:after="0" w:afterAutospacing="0" w:line="360" w:lineRule="auto"/>
      </w:pPr>
      <w:r w:rsidRPr="002C2858">
        <w:t>Shigella spp. (R = 8)</w:t>
      </w:r>
    </w:p>
    <w:p w14:paraId="4978F7BA" w14:textId="77777777" w:rsidR="0037263E" w:rsidRPr="002C2858" w:rsidRDefault="0037263E">
      <w:pPr>
        <w:pStyle w:val="Prrafodelista"/>
        <w:numPr>
          <w:ilvl w:val="0"/>
          <w:numId w:val="16"/>
        </w:numPr>
        <w:spacing w:before="0" w:beforeAutospacing="0" w:after="0" w:afterAutospacing="0" w:line="360" w:lineRule="auto"/>
      </w:pPr>
      <w:r w:rsidRPr="002C2858">
        <w:t>Mycobacterium spp. (R = 11) → Alerta elevada</w:t>
      </w:r>
    </w:p>
    <w:p w14:paraId="40C4736F" w14:textId="77777777" w:rsidR="0037263E" w:rsidRPr="002C2858" w:rsidRDefault="0037263E">
      <w:pPr>
        <w:pStyle w:val="Prrafodelista"/>
        <w:numPr>
          <w:ilvl w:val="0"/>
          <w:numId w:val="16"/>
        </w:numPr>
        <w:spacing w:before="0" w:beforeAutospacing="0" w:after="0" w:afterAutospacing="0" w:line="360" w:lineRule="auto"/>
      </w:pPr>
      <w:r w:rsidRPr="002C2858">
        <w:t xml:space="preserve">Histoplasma </w:t>
      </w:r>
      <w:proofErr w:type="spellStart"/>
      <w:r w:rsidRPr="002C2858">
        <w:t>capsulatum</w:t>
      </w:r>
      <w:proofErr w:type="spellEnd"/>
      <w:r w:rsidRPr="002C2858">
        <w:t xml:space="preserve"> (R = 11) → Alerta elevada</w:t>
      </w:r>
    </w:p>
    <w:p w14:paraId="4B8D537F" w14:textId="77777777" w:rsidR="0037263E" w:rsidRPr="002C2858" w:rsidRDefault="0037263E">
      <w:pPr>
        <w:pStyle w:val="Prrafodelista"/>
        <w:numPr>
          <w:ilvl w:val="0"/>
          <w:numId w:val="16"/>
        </w:numPr>
        <w:spacing w:before="0" w:beforeAutospacing="0" w:after="0" w:afterAutospacing="0" w:line="360" w:lineRule="auto"/>
      </w:pPr>
      <w:proofErr w:type="spellStart"/>
      <w:r w:rsidRPr="002C2858">
        <w:t>Cryptococcus</w:t>
      </w:r>
      <w:proofErr w:type="spellEnd"/>
      <w:r w:rsidRPr="002C2858">
        <w:t xml:space="preserve"> </w:t>
      </w:r>
      <w:proofErr w:type="spellStart"/>
      <w:r w:rsidRPr="002C2858">
        <w:t>neoformans</w:t>
      </w:r>
      <w:proofErr w:type="spellEnd"/>
      <w:r w:rsidRPr="002C2858">
        <w:t xml:space="preserve"> (R = 11) → Alerta elevada</w:t>
      </w:r>
    </w:p>
    <w:p w14:paraId="07C917BE" w14:textId="77777777" w:rsidR="0037263E" w:rsidRPr="002C2858" w:rsidRDefault="0037263E">
      <w:pPr>
        <w:pStyle w:val="Prrafodelista"/>
        <w:numPr>
          <w:ilvl w:val="0"/>
          <w:numId w:val="16"/>
        </w:numPr>
        <w:spacing w:before="0" w:beforeAutospacing="0" w:after="0" w:afterAutospacing="0" w:line="360" w:lineRule="auto"/>
      </w:pPr>
      <w:r w:rsidRPr="002C2858">
        <w:t>Agentes con Riesgo Bajo (R &lt; 8)</w:t>
      </w:r>
    </w:p>
    <w:p w14:paraId="48A07704" w14:textId="77777777" w:rsidR="0037263E" w:rsidRPr="002C2858" w:rsidRDefault="0037263E">
      <w:pPr>
        <w:pStyle w:val="Prrafodelista"/>
        <w:numPr>
          <w:ilvl w:val="0"/>
          <w:numId w:val="16"/>
        </w:numPr>
        <w:spacing w:before="0" w:beforeAutospacing="0" w:after="0" w:afterAutospacing="0" w:line="360" w:lineRule="auto"/>
      </w:pPr>
      <w:proofErr w:type="spellStart"/>
      <w:r w:rsidRPr="002C2858">
        <w:t>Leptospira</w:t>
      </w:r>
      <w:proofErr w:type="spellEnd"/>
      <w:r w:rsidRPr="002C2858">
        <w:t xml:space="preserve"> </w:t>
      </w:r>
      <w:proofErr w:type="spellStart"/>
      <w:r w:rsidRPr="002C2858">
        <w:t>interrogans</w:t>
      </w:r>
      <w:proofErr w:type="spellEnd"/>
      <w:r w:rsidRPr="002C2858">
        <w:t xml:space="preserve"> (R = 6)</w:t>
      </w:r>
    </w:p>
    <w:p w14:paraId="4F02A79F" w14:textId="77777777" w:rsidR="0037263E" w:rsidRPr="002C2858" w:rsidRDefault="0037263E">
      <w:pPr>
        <w:pStyle w:val="Prrafodelista"/>
        <w:numPr>
          <w:ilvl w:val="0"/>
          <w:numId w:val="16"/>
        </w:numPr>
        <w:spacing w:before="0" w:beforeAutospacing="0" w:after="0" w:afterAutospacing="0" w:line="360" w:lineRule="auto"/>
      </w:pPr>
      <w:proofErr w:type="spellStart"/>
      <w:r w:rsidRPr="002C2858">
        <w:t>Clostridium</w:t>
      </w:r>
      <w:proofErr w:type="spellEnd"/>
      <w:r w:rsidRPr="002C2858">
        <w:t xml:space="preserve"> </w:t>
      </w:r>
      <w:proofErr w:type="spellStart"/>
      <w:r w:rsidRPr="002C2858">
        <w:t>tetani</w:t>
      </w:r>
      <w:proofErr w:type="spellEnd"/>
      <w:r w:rsidRPr="002C2858">
        <w:t xml:space="preserve"> (R = 4)</w:t>
      </w:r>
    </w:p>
    <w:p w14:paraId="659DD833" w14:textId="77777777" w:rsidR="009B65E3" w:rsidRDefault="00B83B95" w:rsidP="00ED3E39">
      <w:pPr>
        <w:pStyle w:val="Descripcin"/>
        <w:spacing w:before="0" w:beforeAutospacing="0" w:after="0" w:afterAutospacing="0" w:line="360" w:lineRule="auto"/>
        <w:jc w:val="left"/>
        <w:rPr>
          <w:b/>
          <w:bCs/>
        </w:rPr>
      </w:pPr>
      <w:bookmarkStart w:id="120" w:name="_Toc198026118"/>
      <w:r w:rsidRPr="002C2858">
        <w:rPr>
          <w:b/>
          <w:bCs/>
        </w:rPr>
        <w:t xml:space="preserve">Tabla </w:t>
      </w:r>
      <w:r w:rsidRPr="002C2858">
        <w:rPr>
          <w:b/>
          <w:bCs/>
        </w:rPr>
        <w:fldChar w:fldCharType="begin"/>
      </w:r>
      <w:r w:rsidRPr="002C2858">
        <w:rPr>
          <w:b/>
          <w:bCs/>
        </w:rPr>
        <w:instrText xml:space="preserve"> SEQ Tabla \* ARABIC </w:instrText>
      </w:r>
      <w:r w:rsidRPr="002C2858">
        <w:rPr>
          <w:b/>
          <w:bCs/>
        </w:rPr>
        <w:fldChar w:fldCharType="separate"/>
      </w:r>
      <w:r w:rsidR="002D0CB0" w:rsidRPr="002C2858">
        <w:rPr>
          <w:b/>
          <w:bCs/>
        </w:rPr>
        <w:t>12</w:t>
      </w:r>
      <w:r w:rsidRPr="002C2858">
        <w:rPr>
          <w:b/>
          <w:bCs/>
        </w:rPr>
        <w:fldChar w:fldCharType="end"/>
      </w:r>
    </w:p>
    <w:p w14:paraId="504E4752" w14:textId="6AD76DD8" w:rsidR="00D27A5F" w:rsidRPr="002C2858" w:rsidRDefault="009B65E3" w:rsidP="00ED3E39">
      <w:pPr>
        <w:pStyle w:val="Descripcin"/>
        <w:spacing w:before="0" w:beforeAutospacing="0" w:after="0" w:afterAutospacing="0" w:line="360" w:lineRule="auto"/>
        <w:jc w:val="left"/>
        <w:rPr>
          <w:i/>
          <w:iCs w:val="0"/>
        </w:rPr>
      </w:pPr>
      <w:r>
        <w:rPr>
          <w:b/>
          <w:bCs/>
        </w:rPr>
        <w:t xml:space="preserve"> </w:t>
      </w:r>
      <w:r w:rsidR="00B83B95" w:rsidRPr="002C2858">
        <w:rPr>
          <w:i/>
          <w:iCs w:val="0"/>
        </w:rPr>
        <w:t>Acciones Correctivas Recomendadas</w:t>
      </w:r>
      <w:bookmarkEnd w:id="120"/>
    </w:p>
    <w:tbl>
      <w:tblPr>
        <w:tblW w:w="0" w:type="auto"/>
        <w:tblCellSpacing w:w="15" w:type="dxa"/>
        <w:tblBorders>
          <w:bottom w:val="single" w:sz="4" w:space="0" w:color="auto"/>
        </w:tblBorders>
        <w:tblCellMar>
          <w:top w:w="15" w:type="dxa"/>
          <w:left w:w="15" w:type="dxa"/>
          <w:bottom w:w="15" w:type="dxa"/>
          <w:right w:w="15" w:type="dxa"/>
        </w:tblCellMar>
        <w:tblLook w:val="04A0" w:firstRow="1" w:lastRow="0" w:firstColumn="1" w:lastColumn="0" w:noHBand="0" w:noVBand="1"/>
      </w:tblPr>
      <w:tblGrid>
        <w:gridCol w:w="2120"/>
        <w:gridCol w:w="7242"/>
      </w:tblGrid>
      <w:tr w:rsidR="00D27A5F" w:rsidRPr="002C2858" w14:paraId="25875307" w14:textId="77777777" w:rsidTr="009B3752">
        <w:trPr>
          <w:tblHeader/>
          <w:tblCellSpacing w:w="15" w:type="dxa"/>
        </w:trPr>
        <w:tc>
          <w:tcPr>
            <w:tcW w:w="0" w:type="auto"/>
            <w:tcBorders>
              <w:top w:val="single" w:sz="4" w:space="0" w:color="auto"/>
              <w:bottom w:val="single" w:sz="4" w:space="0" w:color="auto"/>
            </w:tcBorders>
            <w:vAlign w:val="center"/>
            <w:hideMark/>
          </w:tcPr>
          <w:p w14:paraId="6612FFEF" w14:textId="77777777" w:rsidR="00D27A5F" w:rsidRPr="002C2858" w:rsidRDefault="00D27A5F" w:rsidP="00C912E4">
            <w:pPr>
              <w:spacing w:before="0" w:beforeAutospacing="0" w:after="0" w:afterAutospacing="0" w:line="360" w:lineRule="auto"/>
              <w:ind w:firstLine="0"/>
              <w:jc w:val="center"/>
              <w:rPr>
                <w:b/>
                <w:bCs/>
              </w:rPr>
            </w:pPr>
            <w:r w:rsidRPr="002C2858">
              <w:rPr>
                <w:b/>
                <w:bCs/>
              </w:rPr>
              <w:t>Nivel de Urgencia</w:t>
            </w:r>
          </w:p>
        </w:tc>
        <w:tc>
          <w:tcPr>
            <w:tcW w:w="0" w:type="auto"/>
            <w:tcBorders>
              <w:top w:val="single" w:sz="4" w:space="0" w:color="auto"/>
              <w:bottom w:val="single" w:sz="4" w:space="0" w:color="auto"/>
            </w:tcBorders>
            <w:vAlign w:val="center"/>
            <w:hideMark/>
          </w:tcPr>
          <w:p w14:paraId="01F16A4A" w14:textId="65369809" w:rsidR="00D27A5F" w:rsidRPr="002C2858" w:rsidRDefault="00D27A5F" w:rsidP="00C912E4">
            <w:pPr>
              <w:spacing w:before="0" w:beforeAutospacing="0" w:after="0" w:afterAutospacing="0" w:line="360" w:lineRule="auto"/>
              <w:jc w:val="center"/>
              <w:rPr>
                <w:b/>
                <w:bCs/>
              </w:rPr>
            </w:pPr>
            <w:r w:rsidRPr="002C2858">
              <w:rPr>
                <w:b/>
                <w:bCs/>
              </w:rPr>
              <w:t>Acción Correctiva</w:t>
            </w:r>
          </w:p>
        </w:tc>
      </w:tr>
      <w:tr w:rsidR="00D27A5F" w:rsidRPr="002C2858" w14:paraId="2E47F3BE" w14:textId="77777777" w:rsidTr="009B3752">
        <w:trPr>
          <w:tblCellSpacing w:w="15" w:type="dxa"/>
        </w:trPr>
        <w:tc>
          <w:tcPr>
            <w:tcW w:w="0" w:type="auto"/>
            <w:vAlign w:val="center"/>
            <w:hideMark/>
          </w:tcPr>
          <w:p w14:paraId="53890B96" w14:textId="77777777" w:rsidR="00D27A5F" w:rsidRPr="002C2858" w:rsidRDefault="00D27A5F" w:rsidP="00C912E4">
            <w:pPr>
              <w:spacing w:before="0" w:beforeAutospacing="0" w:after="0" w:afterAutospacing="0" w:line="360" w:lineRule="auto"/>
              <w:ind w:firstLine="0"/>
              <w:jc w:val="center"/>
            </w:pPr>
            <w:r w:rsidRPr="002C2858">
              <w:t>Urgente (R ≥ 12 o cercano)</w:t>
            </w:r>
          </w:p>
        </w:tc>
        <w:tc>
          <w:tcPr>
            <w:tcW w:w="0" w:type="auto"/>
            <w:vAlign w:val="center"/>
            <w:hideMark/>
          </w:tcPr>
          <w:p w14:paraId="4B8E5461" w14:textId="00BD08C2" w:rsidR="00D27A5F" w:rsidRPr="002C2858" w:rsidRDefault="00D27A5F" w:rsidP="00C912E4">
            <w:pPr>
              <w:spacing w:before="0" w:beforeAutospacing="0" w:after="0" w:afterAutospacing="0" w:line="360" w:lineRule="auto"/>
              <w:ind w:firstLine="0"/>
              <w:jc w:val="center"/>
            </w:pPr>
            <w:r w:rsidRPr="002C2858">
              <w:t xml:space="preserve">Cabinas de bioseguridad para </w:t>
            </w:r>
            <w:r w:rsidRPr="002C2858">
              <w:rPr>
                <w:i/>
                <w:iCs/>
              </w:rPr>
              <w:t>Mycobacterium spp.</w:t>
            </w:r>
            <w:r w:rsidRPr="002C2858">
              <w:t xml:space="preserve">, </w:t>
            </w:r>
            <w:r w:rsidRPr="002C2858">
              <w:rPr>
                <w:i/>
                <w:iCs/>
              </w:rPr>
              <w:t xml:space="preserve">Histoplasma </w:t>
            </w:r>
            <w:proofErr w:type="spellStart"/>
            <w:r w:rsidRPr="002C2858">
              <w:rPr>
                <w:i/>
                <w:iCs/>
              </w:rPr>
              <w:t>capsulatum</w:t>
            </w:r>
            <w:proofErr w:type="spellEnd"/>
            <w:r w:rsidRPr="002C2858">
              <w:t xml:space="preserve">, </w:t>
            </w:r>
            <w:proofErr w:type="spellStart"/>
            <w:r w:rsidRPr="002C2858">
              <w:rPr>
                <w:i/>
                <w:iCs/>
              </w:rPr>
              <w:t>Cryptococcus</w:t>
            </w:r>
            <w:proofErr w:type="spellEnd"/>
            <w:r w:rsidRPr="002C2858">
              <w:rPr>
                <w:i/>
                <w:iCs/>
              </w:rPr>
              <w:t xml:space="preserve"> </w:t>
            </w:r>
            <w:proofErr w:type="spellStart"/>
            <w:r w:rsidRPr="002C2858">
              <w:rPr>
                <w:i/>
                <w:iCs/>
              </w:rPr>
              <w:t>neoformans</w:t>
            </w:r>
            <w:proofErr w:type="spellEnd"/>
            <w:r w:rsidRPr="002C2858">
              <w:t>.</w:t>
            </w:r>
          </w:p>
        </w:tc>
      </w:tr>
      <w:tr w:rsidR="00D27A5F" w:rsidRPr="002C2858" w14:paraId="7CF95141" w14:textId="77777777" w:rsidTr="009B3752">
        <w:trPr>
          <w:tblCellSpacing w:w="15" w:type="dxa"/>
        </w:trPr>
        <w:tc>
          <w:tcPr>
            <w:tcW w:w="0" w:type="auto"/>
            <w:vAlign w:val="center"/>
            <w:hideMark/>
          </w:tcPr>
          <w:p w14:paraId="195E8616" w14:textId="77777777" w:rsidR="00D27A5F" w:rsidRPr="002C2858" w:rsidRDefault="00D27A5F" w:rsidP="00C912E4">
            <w:pPr>
              <w:spacing w:before="0" w:beforeAutospacing="0" w:after="0" w:afterAutospacing="0" w:line="360" w:lineRule="auto"/>
              <w:ind w:firstLine="0"/>
              <w:jc w:val="center"/>
            </w:pPr>
            <w:r w:rsidRPr="002C2858">
              <w:t>Prioritario (R ≥ 8)</w:t>
            </w:r>
          </w:p>
        </w:tc>
        <w:tc>
          <w:tcPr>
            <w:tcW w:w="0" w:type="auto"/>
            <w:vAlign w:val="center"/>
            <w:hideMark/>
          </w:tcPr>
          <w:p w14:paraId="5A4AA719" w14:textId="465CCD6B" w:rsidR="00D27A5F" w:rsidRPr="002C2858" w:rsidRDefault="00D27A5F" w:rsidP="00C912E4">
            <w:pPr>
              <w:spacing w:before="0" w:beforeAutospacing="0" w:after="0" w:afterAutospacing="0" w:line="360" w:lineRule="auto"/>
              <w:ind w:firstLine="0"/>
              <w:jc w:val="center"/>
            </w:pPr>
            <w:r w:rsidRPr="002C2858">
              <w:t xml:space="preserve">Vacunación obligatoria contra </w:t>
            </w:r>
            <w:r w:rsidRPr="002C2858">
              <w:rPr>
                <w:i/>
                <w:iCs/>
              </w:rPr>
              <w:t>Hepatitis B</w:t>
            </w:r>
            <w:r w:rsidRPr="002C2858">
              <w:t xml:space="preserve">, </w:t>
            </w:r>
            <w:r w:rsidRPr="002C2858">
              <w:rPr>
                <w:i/>
                <w:iCs/>
              </w:rPr>
              <w:t>Tétanos</w:t>
            </w:r>
            <w:r w:rsidRPr="002C2858">
              <w:t>. - Procedimientos estrictos de desinfección y ventilación.</w:t>
            </w:r>
          </w:p>
        </w:tc>
      </w:tr>
      <w:tr w:rsidR="00D27A5F" w:rsidRPr="002C2858" w14:paraId="5AAFB34D" w14:textId="77777777" w:rsidTr="009B3752">
        <w:trPr>
          <w:tblCellSpacing w:w="15" w:type="dxa"/>
        </w:trPr>
        <w:tc>
          <w:tcPr>
            <w:tcW w:w="0" w:type="auto"/>
            <w:vAlign w:val="center"/>
            <w:hideMark/>
          </w:tcPr>
          <w:p w14:paraId="03AF2F64" w14:textId="77777777" w:rsidR="00D27A5F" w:rsidRPr="002C2858" w:rsidRDefault="00D27A5F" w:rsidP="00C912E4">
            <w:pPr>
              <w:spacing w:before="0" w:beforeAutospacing="0" w:after="0" w:afterAutospacing="0" w:line="360" w:lineRule="auto"/>
              <w:ind w:firstLine="0"/>
              <w:jc w:val="center"/>
            </w:pPr>
            <w:r w:rsidRPr="002C2858">
              <w:t>Preventivo (R &lt; 8)</w:t>
            </w:r>
          </w:p>
        </w:tc>
        <w:tc>
          <w:tcPr>
            <w:tcW w:w="0" w:type="auto"/>
            <w:vAlign w:val="center"/>
            <w:hideMark/>
          </w:tcPr>
          <w:p w14:paraId="72B9BDB5" w14:textId="754B110F" w:rsidR="00D27A5F" w:rsidRPr="002C2858" w:rsidRDefault="00D27A5F" w:rsidP="00C912E4">
            <w:pPr>
              <w:spacing w:before="0" w:beforeAutospacing="0" w:after="0" w:afterAutospacing="0" w:line="360" w:lineRule="auto"/>
              <w:ind w:firstLine="0"/>
              <w:jc w:val="center"/>
            </w:pPr>
            <w:r w:rsidRPr="002C2858">
              <w:t>Auditorías de bioseguridad. - Actualización de protocolos de gestión de residuos.</w:t>
            </w:r>
          </w:p>
        </w:tc>
      </w:tr>
    </w:tbl>
    <w:p w14:paraId="0906D1F8" w14:textId="77777777" w:rsidR="00F34DBD" w:rsidRPr="002C2858" w:rsidRDefault="00D27A5F" w:rsidP="00ED3E39">
      <w:pPr>
        <w:spacing w:before="0" w:beforeAutospacing="0" w:after="0" w:afterAutospacing="0" w:line="360" w:lineRule="auto"/>
      </w:pPr>
      <w:r w:rsidRPr="002C2858">
        <w:t xml:space="preserve">El nivel de riesgo biológico (R) calculado para los agentes evaluados indica que varios de ellos presentan valores </w:t>
      </w:r>
      <w:r w:rsidRPr="002C2858">
        <w:rPr>
          <w:b/>
          <w:bCs/>
        </w:rPr>
        <w:t>R = 8</w:t>
      </w:r>
      <w:r w:rsidRPr="002C2858">
        <w:t xml:space="preserve">, lo que supera el Nivel de Acción Biológica (NAB = 8), lo que implica la necesidad de implementar medidas de control para reducir la exposición. Comparando con estudios similares en laboratorios universitarios de Ecuador y </w:t>
      </w:r>
      <w:r w:rsidR="00F34DBD" w:rsidRPr="002C2858">
        <w:t xml:space="preserve">Latinoamérica. </w:t>
      </w:r>
    </w:p>
    <w:p w14:paraId="7FD7707B" w14:textId="0D8DC79A" w:rsidR="00D27A5F" w:rsidRPr="002C2858" w:rsidRDefault="00F34DBD" w:rsidP="00F34DBD">
      <w:pPr>
        <w:spacing w:before="0" w:beforeAutospacing="0" w:after="0" w:afterAutospacing="0" w:line="360" w:lineRule="auto"/>
      </w:pPr>
      <w:r w:rsidRPr="002C2858">
        <w:lastRenderedPageBreak/>
        <w:t>Se</w:t>
      </w:r>
      <w:r w:rsidR="00D27A5F" w:rsidRPr="002C2858">
        <w:t xml:space="preserve"> observa que los niveles de riesgo son similares a los reportados en investigaciones sobre exposición en entornos de microbiología </w:t>
      </w:r>
      <w:proofErr w:type="spellStart"/>
      <w:r w:rsidR="00D27A5F" w:rsidRPr="002C2858">
        <w:t>aplicada.Algunos</w:t>
      </w:r>
      <w:proofErr w:type="spellEnd"/>
      <w:r w:rsidR="00D27A5F" w:rsidRPr="002C2858">
        <w:t xml:space="preserve"> estudios del Instituto Nacional de Seguridad y Salud en el Trabajo (INSST) en España y el INVASSAT han demostrado que los laboratorios de microbiología tienden a tener niveles de riesgo medio-alto, especialmente cuando se manipulan bacterias entéricas como </w:t>
      </w:r>
      <w:r w:rsidR="00D27A5F" w:rsidRPr="002C2858">
        <w:rPr>
          <w:i/>
          <w:iCs/>
        </w:rPr>
        <w:t>Escherichia coli</w:t>
      </w:r>
      <w:r w:rsidR="00D27A5F" w:rsidRPr="002C2858">
        <w:t xml:space="preserve">, </w:t>
      </w:r>
      <w:r w:rsidR="00D27A5F" w:rsidRPr="002C2858">
        <w:rPr>
          <w:i/>
          <w:iCs/>
        </w:rPr>
        <w:t>Salmonella spp.</w:t>
      </w:r>
      <w:r w:rsidR="00D27A5F" w:rsidRPr="002C2858">
        <w:t xml:space="preserve"> y </w:t>
      </w:r>
      <w:r w:rsidR="00D27A5F" w:rsidRPr="002C2858">
        <w:rPr>
          <w:i/>
          <w:iCs/>
        </w:rPr>
        <w:t>Shigella spp.</w:t>
      </w:r>
      <w:r w:rsidR="00D27A5F" w:rsidRPr="002C2858">
        <w:t>, que presentan múltiples vías de transmisión y alta prevalencia en muestras biológicas.</w:t>
      </w:r>
    </w:p>
    <w:p w14:paraId="0703129A" w14:textId="77777777" w:rsidR="00D27A5F" w:rsidRPr="002C2858" w:rsidRDefault="00D27A5F" w:rsidP="00C912E4">
      <w:pPr>
        <w:spacing w:before="0" w:beforeAutospacing="0" w:after="0" w:afterAutospacing="0" w:line="360" w:lineRule="auto"/>
        <w:rPr>
          <w:b/>
          <w:bCs/>
        </w:rPr>
      </w:pPr>
      <w:r w:rsidRPr="002C2858">
        <w:rPr>
          <w:b/>
          <w:bCs/>
        </w:rPr>
        <w:t>Agentes con riesgo significativo (R ≥ 8)</w:t>
      </w:r>
    </w:p>
    <w:p w14:paraId="1BED516C" w14:textId="77777777" w:rsidR="00D27A5F" w:rsidRPr="002C2858" w:rsidRDefault="00D27A5F" w:rsidP="00C912E4">
      <w:pPr>
        <w:spacing w:before="0" w:beforeAutospacing="0" w:after="0" w:afterAutospacing="0" w:line="360" w:lineRule="auto"/>
      </w:pPr>
      <w:r w:rsidRPr="002C2858">
        <w:t xml:space="preserve">Los agentes que presentan un nivel de riesgo </w:t>
      </w:r>
      <w:r w:rsidRPr="002C2858">
        <w:rPr>
          <w:b/>
          <w:bCs/>
        </w:rPr>
        <w:t>R ≥ 8</w:t>
      </w:r>
      <w:r w:rsidRPr="002C2858">
        <w:t xml:space="preserve"> incluyen:</w:t>
      </w:r>
    </w:p>
    <w:p w14:paraId="7A596DE7" w14:textId="77777777" w:rsidR="00D27A5F" w:rsidRPr="002C2858" w:rsidRDefault="00D27A5F">
      <w:pPr>
        <w:numPr>
          <w:ilvl w:val="0"/>
          <w:numId w:val="12"/>
        </w:numPr>
        <w:spacing w:before="0" w:beforeAutospacing="0" w:after="0" w:afterAutospacing="0" w:line="360" w:lineRule="auto"/>
        <w:jc w:val="left"/>
      </w:pPr>
      <w:r w:rsidRPr="002C2858">
        <w:rPr>
          <w:i/>
          <w:iCs/>
        </w:rPr>
        <w:t xml:space="preserve">Bacillus </w:t>
      </w:r>
      <w:proofErr w:type="spellStart"/>
      <w:r w:rsidRPr="002C2858">
        <w:rPr>
          <w:i/>
          <w:iCs/>
        </w:rPr>
        <w:t>anthracis</w:t>
      </w:r>
      <w:proofErr w:type="spellEnd"/>
      <w:r w:rsidRPr="002C2858">
        <w:t xml:space="preserve"> (R = 8)</w:t>
      </w:r>
    </w:p>
    <w:p w14:paraId="53DA36AB" w14:textId="77777777" w:rsidR="00D27A5F" w:rsidRPr="002C2858" w:rsidRDefault="00D27A5F">
      <w:pPr>
        <w:numPr>
          <w:ilvl w:val="0"/>
          <w:numId w:val="12"/>
        </w:numPr>
        <w:spacing w:before="0" w:beforeAutospacing="0" w:after="0" w:afterAutospacing="0" w:line="360" w:lineRule="auto"/>
        <w:jc w:val="left"/>
      </w:pPr>
      <w:r w:rsidRPr="002C2858">
        <w:rPr>
          <w:i/>
          <w:iCs/>
        </w:rPr>
        <w:t>Escherichia coli</w:t>
      </w:r>
      <w:r w:rsidRPr="002C2858">
        <w:t xml:space="preserve"> (R = 8)</w:t>
      </w:r>
    </w:p>
    <w:p w14:paraId="757032C8" w14:textId="77777777" w:rsidR="00D27A5F" w:rsidRPr="002C2858" w:rsidRDefault="00D27A5F">
      <w:pPr>
        <w:numPr>
          <w:ilvl w:val="0"/>
          <w:numId w:val="12"/>
        </w:numPr>
        <w:spacing w:before="0" w:beforeAutospacing="0" w:after="0" w:afterAutospacing="0" w:line="360" w:lineRule="auto"/>
        <w:jc w:val="left"/>
      </w:pPr>
      <w:r w:rsidRPr="002C2858">
        <w:rPr>
          <w:i/>
          <w:iCs/>
        </w:rPr>
        <w:t>Salmonella spp.</w:t>
      </w:r>
      <w:r w:rsidRPr="002C2858">
        <w:t xml:space="preserve"> (R = 8)</w:t>
      </w:r>
    </w:p>
    <w:p w14:paraId="6C591BBD" w14:textId="77777777" w:rsidR="00D27A5F" w:rsidRPr="002C2858" w:rsidRDefault="00D27A5F">
      <w:pPr>
        <w:numPr>
          <w:ilvl w:val="0"/>
          <w:numId w:val="12"/>
        </w:numPr>
        <w:spacing w:before="240" w:beforeAutospacing="0" w:after="0" w:afterAutospacing="0" w:line="360" w:lineRule="auto"/>
        <w:jc w:val="left"/>
      </w:pPr>
      <w:r w:rsidRPr="002C2858">
        <w:rPr>
          <w:i/>
          <w:iCs/>
        </w:rPr>
        <w:t>Shigella spp.</w:t>
      </w:r>
      <w:r w:rsidRPr="002C2858">
        <w:t xml:space="preserve"> (R = 8)</w:t>
      </w:r>
    </w:p>
    <w:p w14:paraId="318A0FE2" w14:textId="77777777" w:rsidR="00D27A5F" w:rsidRPr="002C2858" w:rsidRDefault="00D27A5F" w:rsidP="007F28F9">
      <w:pPr>
        <w:spacing w:before="240" w:beforeAutospacing="0" w:after="240" w:afterAutospacing="0" w:line="360" w:lineRule="auto"/>
      </w:pPr>
      <w:r w:rsidRPr="002C2858">
        <w:t xml:space="preserve">Estos agentes son representativos por su frecuencia y gravedad en laboratorios de microbiología. En especial, </w:t>
      </w:r>
      <w:r w:rsidRPr="002C2858">
        <w:rPr>
          <w:i/>
          <w:iCs/>
        </w:rPr>
        <w:t xml:space="preserve">Bacillus </w:t>
      </w:r>
      <w:proofErr w:type="spellStart"/>
      <w:r w:rsidRPr="002C2858">
        <w:rPr>
          <w:i/>
          <w:iCs/>
        </w:rPr>
        <w:t>anthracis</w:t>
      </w:r>
      <w:proofErr w:type="spellEnd"/>
      <w:r w:rsidRPr="002C2858">
        <w:t xml:space="preserve"> presenta un alto riesgo debido a su capacidad de infección por aerosoles y contacto indirecto.</w:t>
      </w:r>
    </w:p>
    <w:p w14:paraId="18900C13" w14:textId="77777777" w:rsidR="00D27A5F" w:rsidRPr="002C2858" w:rsidRDefault="00D27A5F">
      <w:pPr>
        <w:numPr>
          <w:ilvl w:val="0"/>
          <w:numId w:val="14"/>
        </w:numPr>
        <w:spacing w:before="0" w:beforeAutospacing="0" w:after="240" w:afterAutospacing="0" w:line="360" w:lineRule="auto"/>
        <w:jc w:val="left"/>
      </w:pPr>
      <w:r w:rsidRPr="002C2858">
        <w:rPr>
          <w:b/>
          <w:bCs/>
        </w:rPr>
        <w:t>Riesgos críticos identificados</w:t>
      </w:r>
      <w:r w:rsidRPr="002C2858">
        <w:t xml:space="preserve">: </w:t>
      </w:r>
      <w:r w:rsidRPr="002C2858">
        <w:rPr>
          <w:i/>
          <w:iCs/>
        </w:rPr>
        <w:t xml:space="preserve">Bacillus </w:t>
      </w:r>
      <w:proofErr w:type="spellStart"/>
      <w:r w:rsidRPr="002C2858">
        <w:rPr>
          <w:i/>
          <w:iCs/>
        </w:rPr>
        <w:t>anthracis</w:t>
      </w:r>
      <w:proofErr w:type="spellEnd"/>
      <w:r w:rsidRPr="002C2858">
        <w:t xml:space="preserve">, </w:t>
      </w:r>
      <w:r w:rsidRPr="002C2858">
        <w:rPr>
          <w:i/>
          <w:iCs/>
        </w:rPr>
        <w:t>Escherichia coli</w:t>
      </w:r>
      <w:r w:rsidRPr="002C2858">
        <w:t xml:space="preserve">, </w:t>
      </w:r>
      <w:r w:rsidRPr="002C2858">
        <w:rPr>
          <w:i/>
          <w:iCs/>
        </w:rPr>
        <w:t>Salmonella spp.</w:t>
      </w:r>
      <w:r w:rsidRPr="002C2858">
        <w:t xml:space="preserve"> y </w:t>
      </w:r>
      <w:r w:rsidRPr="002C2858">
        <w:rPr>
          <w:i/>
          <w:iCs/>
        </w:rPr>
        <w:t>Shigella spp.</w:t>
      </w:r>
      <w:r w:rsidRPr="002C2858">
        <w:t xml:space="preserve"> requieren medidas inmediatas debido a sus niveles de riesgo </w:t>
      </w:r>
      <w:r w:rsidRPr="002C2858">
        <w:rPr>
          <w:b/>
          <w:bCs/>
        </w:rPr>
        <w:t>R = 8</w:t>
      </w:r>
      <w:r w:rsidRPr="002C2858">
        <w:t>, que alcanzan el NAB.</w:t>
      </w:r>
    </w:p>
    <w:p w14:paraId="692BE681" w14:textId="77777777" w:rsidR="00D27A5F" w:rsidRPr="002C2858" w:rsidRDefault="00D27A5F">
      <w:pPr>
        <w:numPr>
          <w:ilvl w:val="0"/>
          <w:numId w:val="14"/>
        </w:numPr>
        <w:spacing w:before="240" w:beforeAutospacing="0" w:after="0" w:afterAutospacing="0" w:line="360" w:lineRule="auto"/>
        <w:jc w:val="left"/>
      </w:pPr>
      <w:r w:rsidRPr="002C2858">
        <w:rPr>
          <w:b/>
          <w:bCs/>
        </w:rPr>
        <w:t>Vulnerabilidades clave</w:t>
      </w:r>
      <w:r w:rsidRPr="002C2858">
        <w:t>: Baja vacunación, insuficiencia de medidas higiénicas y alta frecuencia de exposición.</w:t>
      </w:r>
    </w:p>
    <w:p w14:paraId="5436C624" w14:textId="77777777" w:rsidR="00D27A5F" w:rsidRPr="002C2858" w:rsidRDefault="00D27A5F">
      <w:pPr>
        <w:numPr>
          <w:ilvl w:val="0"/>
          <w:numId w:val="14"/>
        </w:numPr>
        <w:spacing w:before="240" w:beforeAutospacing="0" w:after="0" w:afterAutospacing="0" w:line="360" w:lineRule="auto"/>
        <w:jc w:val="left"/>
      </w:pPr>
      <w:r w:rsidRPr="002C2858">
        <w:rPr>
          <w:b/>
          <w:bCs/>
        </w:rPr>
        <w:t xml:space="preserve">Necesidad de mejoras urgentes en bioseguridad: </w:t>
      </w:r>
      <w:r w:rsidRPr="002C2858">
        <w:t>La falta de cabinas de seguridad biológica y la ausencia de protocolos de descontaminación efectivos elevan la exposición.</w:t>
      </w:r>
    </w:p>
    <w:p w14:paraId="545C46C4" w14:textId="77777777" w:rsidR="00D27A5F" w:rsidRPr="002C2858" w:rsidRDefault="00D27A5F" w:rsidP="00284B3B">
      <w:pPr>
        <w:rPr>
          <w:b/>
          <w:bCs/>
        </w:rPr>
      </w:pPr>
      <w:r w:rsidRPr="002C2858">
        <w:rPr>
          <w:b/>
          <w:bCs/>
        </w:rPr>
        <w:t>Factores de vulnerabilidad detectados</w:t>
      </w:r>
    </w:p>
    <w:p w14:paraId="7313B86C" w14:textId="77777777" w:rsidR="00D27A5F" w:rsidRPr="002C2858" w:rsidRDefault="00D27A5F">
      <w:pPr>
        <w:numPr>
          <w:ilvl w:val="0"/>
          <w:numId w:val="13"/>
        </w:numPr>
        <w:spacing w:before="240" w:beforeAutospacing="0" w:after="0" w:afterAutospacing="0" w:line="360" w:lineRule="auto"/>
        <w:jc w:val="left"/>
      </w:pPr>
      <w:r w:rsidRPr="002C2858">
        <w:rPr>
          <w:b/>
          <w:bCs/>
        </w:rPr>
        <w:t>Medidas higiénicas insuficientes</w:t>
      </w:r>
      <w:r w:rsidRPr="002C2858">
        <w:t>: La encuesta de BIOGAVAL-NEO arrojó un bajo cumplimiento de medidas higiénicas (</w:t>
      </w:r>
      <w:r w:rsidRPr="002C2858">
        <w:rPr>
          <w:b/>
          <w:bCs/>
        </w:rPr>
        <w:t>MH = 0</w:t>
      </w:r>
      <w:r w:rsidRPr="002C2858">
        <w:t xml:space="preserve">), lo que impacta negativamente en la reducción del riesgo. Se detectaron deficiencias en la limpieza de </w:t>
      </w:r>
      <w:proofErr w:type="spellStart"/>
      <w:r w:rsidRPr="002C2858">
        <w:t>EPIs</w:t>
      </w:r>
      <w:proofErr w:type="spellEnd"/>
      <w:r w:rsidRPr="002C2858">
        <w:t>, almacenamiento adecuado y ventilación.</w:t>
      </w:r>
    </w:p>
    <w:p w14:paraId="569704AA" w14:textId="77777777" w:rsidR="00D27A5F" w:rsidRPr="002C2858" w:rsidRDefault="00D27A5F">
      <w:pPr>
        <w:numPr>
          <w:ilvl w:val="0"/>
          <w:numId w:val="13"/>
        </w:numPr>
        <w:spacing w:before="240" w:beforeAutospacing="0" w:after="0" w:afterAutospacing="0" w:line="360" w:lineRule="auto"/>
        <w:jc w:val="left"/>
      </w:pPr>
      <w:r w:rsidRPr="002C2858">
        <w:rPr>
          <w:b/>
          <w:bCs/>
        </w:rPr>
        <w:lastRenderedPageBreak/>
        <w:t>Vacunación baja</w:t>
      </w:r>
      <w:r w:rsidRPr="002C2858">
        <w:t>: Se observó que la vacunación contra agentes clave como la Hepatitis B es insuficiente (</w:t>
      </w:r>
      <w:r w:rsidRPr="002C2858">
        <w:rPr>
          <w:i/>
          <w:iCs/>
        </w:rPr>
        <w:t>V ≤ 2</w:t>
      </w:r>
      <w:r w:rsidRPr="002C2858">
        <w:t xml:space="preserve"> en varios agentes), lo que aumenta el riesgo de transmisión en el laboratorio.</w:t>
      </w:r>
    </w:p>
    <w:p w14:paraId="4062627D" w14:textId="0C1CFA46" w:rsidR="007927A4" w:rsidRPr="002C2858" w:rsidRDefault="00D27A5F">
      <w:pPr>
        <w:numPr>
          <w:ilvl w:val="0"/>
          <w:numId w:val="13"/>
        </w:numPr>
        <w:spacing w:before="240" w:beforeAutospacing="0" w:after="0" w:afterAutospacing="0" w:line="360" w:lineRule="auto"/>
        <w:jc w:val="left"/>
      </w:pPr>
      <w:r w:rsidRPr="002C2858">
        <w:rPr>
          <w:b/>
          <w:bCs/>
        </w:rPr>
        <w:t>Frecuencia de exposición alta</w:t>
      </w:r>
      <w:r w:rsidRPr="002C2858">
        <w:t>: Los microorganismos entéricos evaluados presentan alta probabilidad de contacto debido a la naturaleza del trabajo con muestras biológicas, lo que eleva el riesgo.</w:t>
      </w:r>
    </w:p>
    <w:p w14:paraId="308822AC" w14:textId="6EB2B44B" w:rsidR="00EE38EF" w:rsidRPr="002C2858" w:rsidRDefault="00063390" w:rsidP="00453E7E">
      <w:pPr>
        <w:pStyle w:val="Ttulo3"/>
        <w:spacing w:before="0" w:beforeAutospacing="0" w:after="0" w:afterAutospacing="0"/>
      </w:pPr>
      <w:bookmarkStart w:id="121" w:name="_Toc196587362"/>
      <w:r w:rsidRPr="002C2858">
        <w:t>4</w:t>
      </w:r>
      <w:r w:rsidR="00EE38EF" w:rsidRPr="002C2858">
        <w:t>.1.4.</w:t>
      </w:r>
      <w:r w:rsidR="00942054" w:rsidRPr="002C2858">
        <w:t xml:space="preserve"> </w:t>
      </w:r>
      <w:r w:rsidR="007927A4" w:rsidRPr="002C2858">
        <w:t>M</w:t>
      </w:r>
      <w:r w:rsidR="00942054" w:rsidRPr="002C2858">
        <w:t>atriz de evaluación de riesgos biológicos según el Método Biogaval Neo 2018</w:t>
      </w:r>
      <w:bookmarkEnd w:id="121"/>
    </w:p>
    <w:p w14:paraId="5985B500" w14:textId="2BD6B53E" w:rsidR="00913226" w:rsidRPr="002C2858" w:rsidRDefault="00942054" w:rsidP="00453E7E">
      <w:pPr>
        <w:spacing w:before="0" w:beforeAutospacing="0" w:after="0" w:afterAutospacing="0" w:line="360" w:lineRule="auto"/>
      </w:pPr>
      <w:r w:rsidRPr="002C2858">
        <w:t xml:space="preserve">Para presentar </w:t>
      </w:r>
      <w:r w:rsidR="00617309" w:rsidRPr="002C2858">
        <w:t>de manera estructurada los hallazgos o</w:t>
      </w:r>
      <w:r w:rsidR="007110C7" w:rsidRPr="002C2858">
        <w:t xml:space="preserve">btenidos a través de la aplicación del método Biogaval Neo 2018, se </w:t>
      </w:r>
      <w:r w:rsidR="005C1E45" w:rsidRPr="002C2858">
        <w:t>ha elaborado la siguiente matriz, en la cual se detallan los principales factores evalua</w:t>
      </w:r>
      <w:r w:rsidR="00D365BD" w:rsidRPr="002C2858">
        <w:t>dos en función de los departamentos del riesgo biológico</w:t>
      </w:r>
    </w:p>
    <w:p w14:paraId="788724B6" w14:textId="77777777" w:rsidR="009B65E3" w:rsidRDefault="005179C2" w:rsidP="00AF5625">
      <w:pPr>
        <w:pStyle w:val="Descripcin"/>
        <w:spacing w:before="0" w:beforeAutospacing="0" w:after="0" w:afterAutospacing="0"/>
        <w:jc w:val="both"/>
        <w:rPr>
          <w:b/>
          <w:bCs/>
        </w:rPr>
      </w:pPr>
      <w:bookmarkStart w:id="122" w:name="_Toc198026119"/>
      <w:r w:rsidRPr="002C2858">
        <w:rPr>
          <w:b/>
          <w:bCs/>
        </w:rPr>
        <w:t xml:space="preserve">Tabla </w:t>
      </w:r>
      <w:r w:rsidRPr="002C2858">
        <w:rPr>
          <w:b/>
          <w:bCs/>
        </w:rPr>
        <w:fldChar w:fldCharType="begin"/>
      </w:r>
      <w:r w:rsidRPr="002C2858">
        <w:rPr>
          <w:b/>
          <w:bCs/>
        </w:rPr>
        <w:instrText xml:space="preserve"> SEQ Tabla \* ARABIC </w:instrText>
      </w:r>
      <w:r w:rsidRPr="002C2858">
        <w:rPr>
          <w:b/>
          <w:bCs/>
        </w:rPr>
        <w:fldChar w:fldCharType="separate"/>
      </w:r>
      <w:r w:rsidR="002D0CB0" w:rsidRPr="002C2858">
        <w:rPr>
          <w:b/>
          <w:bCs/>
        </w:rPr>
        <w:t>13</w:t>
      </w:r>
      <w:r w:rsidRPr="002C2858">
        <w:rPr>
          <w:b/>
          <w:bCs/>
        </w:rPr>
        <w:fldChar w:fldCharType="end"/>
      </w:r>
      <w:r w:rsidR="009B65E3">
        <w:rPr>
          <w:b/>
          <w:bCs/>
        </w:rPr>
        <w:t xml:space="preserve"> </w:t>
      </w:r>
    </w:p>
    <w:p w14:paraId="35627614" w14:textId="737C098C" w:rsidR="00D365BD" w:rsidRPr="002C2858" w:rsidRDefault="007927A4" w:rsidP="00AF5625">
      <w:pPr>
        <w:pStyle w:val="Descripcin"/>
        <w:spacing w:before="0" w:beforeAutospacing="0" w:after="0" w:afterAutospacing="0"/>
        <w:jc w:val="both"/>
        <w:rPr>
          <w:i/>
          <w:iCs w:val="0"/>
        </w:rPr>
      </w:pPr>
      <w:r w:rsidRPr="002C2858">
        <w:rPr>
          <w:i/>
          <w:iCs w:val="0"/>
        </w:rPr>
        <w:t>M</w:t>
      </w:r>
      <w:r w:rsidR="005179C2" w:rsidRPr="002C2858">
        <w:rPr>
          <w:i/>
          <w:iCs w:val="0"/>
        </w:rPr>
        <w:t>atriz de evaluación de riesgos Biológicos según el Método Biogaval Neo 2018</w:t>
      </w:r>
      <w:r w:rsidR="00553290" w:rsidRPr="002C2858">
        <w:rPr>
          <w:i/>
          <w:iCs w:val="0"/>
        </w:rPr>
        <w:t>.</w:t>
      </w:r>
      <w:bookmarkEnd w:id="122"/>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002"/>
        <w:gridCol w:w="1827"/>
        <w:gridCol w:w="1436"/>
        <w:gridCol w:w="1503"/>
        <w:gridCol w:w="1335"/>
        <w:gridCol w:w="1259"/>
      </w:tblGrid>
      <w:tr w:rsidR="0020260C" w:rsidRPr="002C2858" w14:paraId="5D933081" w14:textId="77777777" w:rsidTr="001E058B">
        <w:trPr>
          <w:tblHeader/>
          <w:tblCellSpacing w:w="15" w:type="dxa"/>
        </w:trPr>
        <w:tc>
          <w:tcPr>
            <w:tcW w:w="0" w:type="auto"/>
            <w:tcBorders>
              <w:top w:val="single" w:sz="4" w:space="0" w:color="auto"/>
              <w:bottom w:val="single" w:sz="4" w:space="0" w:color="auto"/>
            </w:tcBorders>
            <w:vAlign w:val="center"/>
            <w:hideMark/>
          </w:tcPr>
          <w:p w14:paraId="73300B16" w14:textId="77777777" w:rsidR="0020260C" w:rsidRPr="002C2858" w:rsidRDefault="0020260C" w:rsidP="0020260C">
            <w:pPr>
              <w:spacing w:before="0" w:beforeAutospacing="0" w:after="160" w:afterAutospacing="0" w:line="259" w:lineRule="auto"/>
              <w:ind w:firstLine="0"/>
              <w:jc w:val="left"/>
              <w:rPr>
                <w:rFonts w:eastAsia="Calibri"/>
                <w:b/>
                <w:bCs/>
                <w:color w:val="auto"/>
                <w:kern w:val="2"/>
                <w:szCs w:val="24"/>
                <w14:ligatures w14:val="standardContextual"/>
              </w:rPr>
            </w:pPr>
            <w:r w:rsidRPr="002C2858">
              <w:rPr>
                <w:rFonts w:eastAsia="Calibri"/>
                <w:b/>
                <w:bCs/>
                <w:color w:val="auto"/>
                <w:kern w:val="2"/>
                <w:szCs w:val="24"/>
                <w14:ligatures w14:val="standardContextual"/>
              </w:rPr>
              <w:t>Actividad Evaluada</w:t>
            </w:r>
          </w:p>
        </w:tc>
        <w:tc>
          <w:tcPr>
            <w:tcW w:w="0" w:type="auto"/>
            <w:tcBorders>
              <w:top w:val="single" w:sz="4" w:space="0" w:color="auto"/>
              <w:bottom w:val="single" w:sz="4" w:space="0" w:color="auto"/>
            </w:tcBorders>
            <w:vAlign w:val="center"/>
            <w:hideMark/>
          </w:tcPr>
          <w:p w14:paraId="15263252" w14:textId="77777777" w:rsidR="0020260C" w:rsidRPr="002C2858" w:rsidRDefault="0020260C" w:rsidP="0020260C">
            <w:pPr>
              <w:spacing w:before="0" w:beforeAutospacing="0" w:after="160" w:afterAutospacing="0" w:line="259" w:lineRule="auto"/>
              <w:ind w:firstLine="0"/>
              <w:jc w:val="left"/>
              <w:rPr>
                <w:rFonts w:eastAsia="Calibri"/>
                <w:b/>
                <w:bCs/>
                <w:color w:val="auto"/>
                <w:kern w:val="2"/>
                <w:szCs w:val="24"/>
                <w14:ligatures w14:val="standardContextual"/>
              </w:rPr>
            </w:pPr>
            <w:r w:rsidRPr="002C2858">
              <w:rPr>
                <w:rFonts w:eastAsia="Calibri"/>
                <w:b/>
                <w:bCs/>
                <w:color w:val="auto"/>
                <w:kern w:val="2"/>
                <w:szCs w:val="24"/>
                <w14:ligatures w14:val="standardContextual"/>
              </w:rPr>
              <w:t>Agentes Biológicos Identificados</w:t>
            </w:r>
          </w:p>
        </w:tc>
        <w:tc>
          <w:tcPr>
            <w:tcW w:w="0" w:type="auto"/>
            <w:tcBorders>
              <w:top w:val="single" w:sz="4" w:space="0" w:color="auto"/>
              <w:bottom w:val="single" w:sz="4" w:space="0" w:color="auto"/>
            </w:tcBorders>
            <w:vAlign w:val="center"/>
            <w:hideMark/>
          </w:tcPr>
          <w:p w14:paraId="756539D8" w14:textId="77777777" w:rsidR="0020260C" w:rsidRPr="002C2858" w:rsidRDefault="0020260C" w:rsidP="0020260C">
            <w:pPr>
              <w:spacing w:before="0" w:beforeAutospacing="0" w:after="160" w:afterAutospacing="0" w:line="259" w:lineRule="auto"/>
              <w:ind w:firstLine="0"/>
              <w:jc w:val="left"/>
              <w:rPr>
                <w:rFonts w:eastAsia="Calibri"/>
                <w:b/>
                <w:bCs/>
                <w:color w:val="auto"/>
                <w:kern w:val="2"/>
                <w:szCs w:val="24"/>
                <w14:ligatures w14:val="standardContextual"/>
              </w:rPr>
            </w:pPr>
            <w:r w:rsidRPr="002C2858">
              <w:rPr>
                <w:rFonts w:eastAsia="Calibri"/>
                <w:b/>
                <w:bCs/>
                <w:color w:val="auto"/>
                <w:kern w:val="2"/>
                <w:szCs w:val="24"/>
                <w14:ligatures w14:val="standardContextual"/>
              </w:rPr>
              <w:t>Vía de Transmisión</w:t>
            </w:r>
          </w:p>
        </w:tc>
        <w:tc>
          <w:tcPr>
            <w:tcW w:w="0" w:type="auto"/>
            <w:tcBorders>
              <w:top w:val="single" w:sz="4" w:space="0" w:color="auto"/>
              <w:bottom w:val="single" w:sz="4" w:space="0" w:color="auto"/>
            </w:tcBorders>
            <w:vAlign w:val="center"/>
            <w:hideMark/>
          </w:tcPr>
          <w:p w14:paraId="47690D4D" w14:textId="77777777" w:rsidR="0020260C" w:rsidRPr="002C2858" w:rsidRDefault="0020260C" w:rsidP="0020260C">
            <w:pPr>
              <w:spacing w:before="0" w:beforeAutospacing="0" w:after="160" w:afterAutospacing="0" w:line="259" w:lineRule="auto"/>
              <w:ind w:firstLine="0"/>
              <w:jc w:val="left"/>
              <w:rPr>
                <w:rFonts w:eastAsia="Calibri"/>
                <w:b/>
                <w:bCs/>
                <w:color w:val="auto"/>
                <w:kern w:val="2"/>
                <w:szCs w:val="24"/>
                <w14:ligatures w14:val="standardContextual"/>
              </w:rPr>
            </w:pPr>
            <w:r w:rsidRPr="002C2858">
              <w:rPr>
                <w:rFonts w:eastAsia="Calibri"/>
                <w:b/>
                <w:bCs/>
                <w:color w:val="auto"/>
                <w:kern w:val="2"/>
                <w:szCs w:val="24"/>
                <w14:ligatures w14:val="standardContextual"/>
              </w:rPr>
              <w:t>Probabilidad de Contacto</w:t>
            </w:r>
          </w:p>
        </w:tc>
        <w:tc>
          <w:tcPr>
            <w:tcW w:w="0" w:type="auto"/>
            <w:tcBorders>
              <w:top w:val="single" w:sz="4" w:space="0" w:color="auto"/>
              <w:bottom w:val="single" w:sz="4" w:space="0" w:color="auto"/>
            </w:tcBorders>
            <w:vAlign w:val="center"/>
            <w:hideMark/>
          </w:tcPr>
          <w:p w14:paraId="24302A4D" w14:textId="77777777" w:rsidR="0020260C" w:rsidRPr="002C2858" w:rsidRDefault="0020260C" w:rsidP="0020260C">
            <w:pPr>
              <w:spacing w:before="0" w:beforeAutospacing="0" w:after="160" w:afterAutospacing="0" w:line="259" w:lineRule="auto"/>
              <w:ind w:firstLine="0"/>
              <w:jc w:val="left"/>
              <w:rPr>
                <w:rFonts w:eastAsia="Calibri"/>
                <w:b/>
                <w:bCs/>
                <w:color w:val="auto"/>
                <w:kern w:val="2"/>
                <w:szCs w:val="24"/>
                <w14:ligatures w14:val="standardContextual"/>
              </w:rPr>
            </w:pPr>
            <w:r w:rsidRPr="002C2858">
              <w:rPr>
                <w:rFonts w:eastAsia="Calibri"/>
                <w:b/>
                <w:bCs/>
                <w:color w:val="auto"/>
                <w:kern w:val="2"/>
                <w:szCs w:val="24"/>
                <w14:ligatures w14:val="standardContextual"/>
              </w:rPr>
              <w:t>Frecuencia de Exposición</w:t>
            </w:r>
          </w:p>
        </w:tc>
        <w:tc>
          <w:tcPr>
            <w:tcW w:w="0" w:type="auto"/>
            <w:tcBorders>
              <w:top w:val="single" w:sz="4" w:space="0" w:color="auto"/>
              <w:bottom w:val="single" w:sz="4" w:space="0" w:color="auto"/>
            </w:tcBorders>
            <w:vAlign w:val="center"/>
            <w:hideMark/>
          </w:tcPr>
          <w:p w14:paraId="66D391F4" w14:textId="77777777" w:rsidR="0020260C" w:rsidRPr="002C2858" w:rsidRDefault="0020260C" w:rsidP="0020260C">
            <w:pPr>
              <w:spacing w:before="0" w:beforeAutospacing="0" w:after="160" w:afterAutospacing="0" w:line="259" w:lineRule="auto"/>
              <w:ind w:firstLine="0"/>
              <w:jc w:val="left"/>
              <w:rPr>
                <w:rFonts w:eastAsia="Calibri"/>
                <w:b/>
                <w:bCs/>
                <w:color w:val="auto"/>
                <w:kern w:val="2"/>
                <w:szCs w:val="24"/>
                <w14:ligatures w14:val="standardContextual"/>
              </w:rPr>
            </w:pPr>
            <w:r w:rsidRPr="002C2858">
              <w:rPr>
                <w:rFonts w:eastAsia="Calibri"/>
                <w:b/>
                <w:bCs/>
                <w:color w:val="auto"/>
                <w:kern w:val="2"/>
                <w:szCs w:val="24"/>
                <w14:ligatures w14:val="standardContextual"/>
              </w:rPr>
              <w:t>Nivel de Riesgo Biológico</w:t>
            </w:r>
          </w:p>
        </w:tc>
      </w:tr>
      <w:tr w:rsidR="0020260C" w:rsidRPr="002C2858" w14:paraId="52FBB262" w14:textId="77777777" w:rsidTr="001E058B">
        <w:trPr>
          <w:tblCellSpacing w:w="15" w:type="dxa"/>
        </w:trPr>
        <w:tc>
          <w:tcPr>
            <w:tcW w:w="0" w:type="auto"/>
            <w:vAlign w:val="center"/>
            <w:hideMark/>
          </w:tcPr>
          <w:p w14:paraId="72B8B028" w14:textId="77777777" w:rsidR="0020260C" w:rsidRPr="002C2858" w:rsidRDefault="0020260C" w:rsidP="0020260C">
            <w:pPr>
              <w:spacing w:before="0" w:beforeAutospacing="0" w:after="160" w:afterAutospacing="0" w:line="259" w:lineRule="auto"/>
              <w:ind w:firstLine="0"/>
              <w:jc w:val="left"/>
              <w:rPr>
                <w:rFonts w:eastAsia="Calibri"/>
                <w:color w:val="auto"/>
                <w:kern w:val="2"/>
                <w:szCs w:val="24"/>
                <w14:ligatures w14:val="standardContextual"/>
              </w:rPr>
            </w:pPr>
            <w:r w:rsidRPr="002C2858">
              <w:rPr>
                <w:rFonts w:eastAsia="Calibri"/>
                <w:b/>
                <w:bCs/>
                <w:color w:val="auto"/>
                <w:kern w:val="2"/>
                <w:szCs w:val="24"/>
                <w14:ligatures w14:val="standardContextual"/>
              </w:rPr>
              <w:t>Manipulación de cultivos microbiológicos</w:t>
            </w:r>
          </w:p>
        </w:tc>
        <w:tc>
          <w:tcPr>
            <w:tcW w:w="0" w:type="auto"/>
            <w:vAlign w:val="center"/>
            <w:hideMark/>
          </w:tcPr>
          <w:p w14:paraId="324AF2EE" w14:textId="77777777" w:rsidR="0020260C" w:rsidRPr="00665F8F" w:rsidRDefault="0020260C" w:rsidP="0020260C">
            <w:pPr>
              <w:spacing w:before="0" w:beforeAutospacing="0" w:after="160" w:afterAutospacing="0" w:line="259" w:lineRule="auto"/>
              <w:ind w:firstLine="0"/>
              <w:jc w:val="left"/>
              <w:rPr>
                <w:rFonts w:eastAsia="Calibri"/>
                <w:color w:val="auto"/>
                <w:kern w:val="2"/>
                <w:szCs w:val="24"/>
                <w:lang w:val="it-IT"/>
                <w14:ligatures w14:val="standardContextual"/>
              </w:rPr>
            </w:pPr>
            <w:r w:rsidRPr="00665F8F">
              <w:rPr>
                <w:rFonts w:eastAsia="Calibri"/>
                <w:i/>
                <w:iCs/>
                <w:color w:val="auto"/>
                <w:kern w:val="2"/>
                <w:szCs w:val="24"/>
                <w:lang w:val="it-IT"/>
                <w14:ligatures w14:val="standardContextual"/>
              </w:rPr>
              <w:t>Escherichia coli</w:t>
            </w:r>
            <w:r w:rsidRPr="00665F8F">
              <w:rPr>
                <w:rFonts w:eastAsia="Calibri"/>
                <w:color w:val="auto"/>
                <w:kern w:val="2"/>
                <w:szCs w:val="24"/>
                <w:lang w:val="it-IT"/>
                <w14:ligatures w14:val="standardContextual"/>
              </w:rPr>
              <w:t xml:space="preserve">, </w:t>
            </w:r>
            <w:r w:rsidRPr="00665F8F">
              <w:rPr>
                <w:rFonts w:eastAsia="Calibri"/>
                <w:i/>
                <w:iCs/>
                <w:color w:val="auto"/>
                <w:kern w:val="2"/>
                <w:szCs w:val="24"/>
                <w:lang w:val="it-IT"/>
                <w14:ligatures w14:val="standardContextual"/>
              </w:rPr>
              <w:t>Salmonella spp.</w:t>
            </w:r>
            <w:r w:rsidRPr="00665F8F">
              <w:rPr>
                <w:rFonts w:eastAsia="Calibri"/>
                <w:color w:val="auto"/>
                <w:kern w:val="2"/>
                <w:szCs w:val="24"/>
                <w:lang w:val="it-IT"/>
                <w14:ligatures w14:val="standardContextual"/>
              </w:rPr>
              <w:t xml:space="preserve">, </w:t>
            </w:r>
            <w:r w:rsidRPr="00665F8F">
              <w:rPr>
                <w:rFonts w:eastAsia="Calibri"/>
                <w:i/>
                <w:iCs/>
                <w:color w:val="auto"/>
                <w:kern w:val="2"/>
                <w:szCs w:val="24"/>
                <w:lang w:val="it-IT"/>
                <w14:ligatures w14:val="standardContextual"/>
              </w:rPr>
              <w:t>Aspergillus spp.</w:t>
            </w:r>
          </w:p>
        </w:tc>
        <w:tc>
          <w:tcPr>
            <w:tcW w:w="0" w:type="auto"/>
            <w:vAlign w:val="center"/>
            <w:hideMark/>
          </w:tcPr>
          <w:p w14:paraId="00566CCE" w14:textId="77777777" w:rsidR="0020260C" w:rsidRPr="002C2858" w:rsidRDefault="0020260C" w:rsidP="0020260C">
            <w:pPr>
              <w:spacing w:before="0" w:beforeAutospacing="0" w:after="160" w:afterAutospacing="0" w:line="259" w:lineRule="auto"/>
              <w:ind w:firstLine="0"/>
              <w:jc w:val="left"/>
              <w:rPr>
                <w:rFonts w:eastAsia="Calibri"/>
                <w:color w:val="auto"/>
                <w:kern w:val="2"/>
                <w:szCs w:val="24"/>
                <w14:ligatures w14:val="standardContextual"/>
              </w:rPr>
            </w:pPr>
            <w:r w:rsidRPr="002C2858">
              <w:rPr>
                <w:rFonts w:eastAsia="Calibri"/>
                <w:color w:val="auto"/>
                <w:kern w:val="2"/>
                <w:szCs w:val="24"/>
                <w14:ligatures w14:val="standardContextual"/>
              </w:rPr>
              <w:t>Aérea, contacto directo</w:t>
            </w:r>
          </w:p>
        </w:tc>
        <w:tc>
          <w:tcPr>
            <w:tcW w:w="0" w:type="auto"/>
            <w:vAlign w:val="center"/>
            <w:hideMark/>
          </w:tcPr>
          <w:p w14:paraId="0E98D43C" w14:textId="77777777" w:rsidR="0020260C" w:rsidRPr="002C2858" w:rsidRDefault="0020260C" w:rsidP="0020260C">
            <w:pPr>
              <w:spacing w:before="0" w:beforeAutospacing="0" w:after="160" w:afterAutospacing="0" w:line="259" w:lineRule="auto"/>
              <w:ind w:firstLine="0"/>
              <w:jc w:val="left"/>
              <w:rPr>
                <w:rFonts w:eastAsia="Calibri"/>
                <w:color w:val="auto"/>
                <w:kern w:val="2"/>
                <w:szCs w:val="24"/>
                <w14:ligatures w14:val="standardContextual"/>
              </w:rPr>
            </w:pPr>
            <w:r w:rsidRPr="002C2858">
              <w:rPr>
                <w:rFonts w:eastAsia="Calibri"/>
                <w:color w:val="auto"/>
                <w:kern w:val="2"/>
                <w:szCs w:val="24"/>
                <w14:ligatures w14:val="standardContextual"/>
              </w:rPr>
              <w:t>Alta</w:t>
            </w:r>
          </w:p>
        </w:tc>
        <w:tc>
          <w:tcPr>
            <w:tcW w:w="0" w:type="auto"/>
            <w:vAlign w:val="center"/>
            <w:hideMark/>
          </w:tcPr>
          <w:p w14:paraId="1812BA86" w14:textId="77777777" w:rsidR="0020260C" w:rsidRPr="002C2858" w:rsidRDefault="0020260C" w:rsidP="0020260C">
            <w:pPr>
              <w:spacing w:before="0" w:beforeAutospacing="0" w:after="160" w:afterAutospacing="0" w:line="259" w:lineRule="auto"/>
              <w:ind w:firstLine="0"/>
              <w:jc w:val="left"/>
              <w:rPr>
                <w:rFonts w:eastAsia="Calibri"/>
                <w:color w:val="auto"/>
                <w:kern w:val="2"/>
                <w:szCs w:val="24"/>
                <w14:ligatures w14:val="standardContextual"/>
              </w:rPr>
            </w:pPr>
            <w:r w:rsidRPr="002C2858">
              <w:rPr>
                <w:rFonts w:eastAsia="Calibri"/>
                <w:color w:val="auto"/>
                <w:kern w:val="2"/>
                <w:szCs w:val="24"/>
                <w14:ligatures w14:val="standardContextual"/>
              </w:rPr>
              <w:t>Frecuente (&gt;50% del tiempo)</w:t>
            </w:r>
          </w:p>
        </w:tc>
        <w:tc>
          <w:tcPr>
            <w:tcW w:w="0" w:type="auto"/>
            <w:vAlign w:val="center"/>
            <w:hideMark/>
          </w:tcPr>
          <w:p w14:paraId="218A556B" w14:textId="77777777" w:rsidR="0020260C" w:rsidRPr="002C2858" w:rsidRDefault="0020260C" w:rsidP="0020260C">
            <w:pPr>
              <w:spacing w:before="0" w:beforeAutospacing="0" w:after="160" w:afterAutospacing="0" w:line="259" w:lineRule="auto"/>
              <w:ind w:firstLine="0"/>
              <w:jc w:val="left"/>
              <w:rPr>
                <w:rFonts w:eastAsia="Calibri"/>
                <w:color w:val="auto"/>
                <w:kern w:val="2"/>
                <w:szCs w:val="24"/>
                <w14:ligatures w14:val="standardContextual"/>
              </w:rPr>
            </w:pPr>
            <w:r w:rsidRPr="002C2858">
              <w:rPr>
                <w:rFonts w:eastAsia="Calibri"/>
                <w:b/>
                <w:bCs/>
                <w:color w:val="auto"/>
                <w:kern w:val="2"/>
                <w:szCs w:val="24"/>
                <w14:ligatures w14:val="standardContextual"/>
              </w:rPr>
              <w:t>Alto</w:t>
            </w:r>
          </w:p>
        </w:tc>
      </w:tr>
      <w:tr w:rsidR="0020260C" w:rsidRPr="002C2858" w14:paraId="3A21EABE" w14:textId="77777777" w:rsidTr="001E058B">
        <w:trPr>
          <w:tblCellSpacing w:w="15" w:type="dxa"/>
        </w:trPr>
        <w:tc>
          <w:tcPr>
            <w:tcW w:w="0" w:type="auto"/>
            <w:vAlign w:val="center"/>
            <w:hideMark/>
          </w:tcPr>
          <w:p w14:paraId="1CF734B8" w14:textId="77777777" w:rsidR="0020260C" w:rsidRPr="002C2858" w:rsidRDefault="0020260C" w:rsidP="0020260C">
            <w:pPr>
              <w:spacing w:before="0" w:beforeAutospacing="0" w:after="160" w:afterAutospacing="0" w:line="259" w:lineRule="auto"/>
              <w:ind w:firstLine="0"/>
              <w:jc w:val="left"/>
              <w:rPr>
                <w:rFonts w:eastAsia="Calibri"/>
                <w:color w:val="auto"/>
                <w:kern w:val="2"/>
                <w:szCs w:val="24"/>
                <w14:ligatures w14:val="standardContextual"/>
              </w:rPr>
            </w:pPr>
            <w:r w:rsidRPr="002C2858">
              <w:rPr>
                <w:rFonts w:eastAsia="Calibri"/>
                <w:b/>
                <w:bCs/>
                <w:color w:val="auto"/>
                <w:kern w:val="2"/>
                <w:szCs w:val="24"/>
                <w14:ligatures w14:val="standardContextual"/>
              </w:rPr>
              <w:t>Manejo de residuos biológicos</w:t>
            </w:r>
          </w:p>
        </w:tc>
        <w:tc>
          <w:tcPr>
            <w:tcW w:w="0" w:type="auto"/>
            <w:vAlign w:val="center"/>
            <w:hideMark/>
          </w:tcPr>
          <w:p w14:paraId="52AE2586" w14:textId="77777777" w:rsidR="0020260C" w:rsidRPr="002C2858" w:rsidRDefault="0020260C" w:rsidP="0020260C">
            <w:pPr>
              <w:spacing w:before="0" w:beforeAutospacing="0" w:after="160" w:afterAutospacing="0" w:line="259" w:lineRule="auto"/>
              <w:ind w:firstLine="0"/>
              <w:jc w:val="left"/>
              <w:rPr>
                <w:rFonts w:eastAsia="Calibri"/>
                <w:color w:val="auto"/>
                <w:kern w:val="2"/>
                <w:szCs w:val="24"/>
                <w14:ligatures w14:val="standardContextual"/>
              </w:rPr>
            </w:pPr>
            <w:r w:rsidRPr="002C2858">
              <w:rPr>
                <w:rFonts w:eastAsia="Calibri"/>
                <w:i/>
                <w:iCs/>
                <w:color w:val="auto"/>
                <w:kern w:val="2"/>
                <w:szCs w:val="24"/>
                <w14:ligatures w14:val="standardContextual"/>
              </w:rPr>
              <w:t>Mycobacterium spp.</w:t>
            </w:r>
            <w:r w:rsidRPr="002C2858">
              <w:rPr>
                <w:rFonts w:eastAsia="Calibri"/>
                <w:color w:val="auto"/>
                <w:kern w:val="2"/>
                <w:szCs w:val="24"/>
                <w14:ligatures w14:val="standardContextual"/>
              </w:rPr>
              <w:t xml:space="preserve">, </w:t>
            </w:r>
            <w:r w:rsidRPr="002C2858">
              <w:rPr>
                <w:rFonts w:eastAsia="Calibri"/>
                <w:i/>
                <w:iCs/>
                <w:color w:val="auto"/>
                <w:kern w:val="2"/>
                <w:szCs w:val="24"/>
                <w14:ligatures w14:val="standardContextual"/>
              </w:rPr>
              <w:t>Shigella spp.</w:t>
            </w:r>
          </w:p>
        </w:tc>
        <w:tc>
          <w:tcPr>
            <w:tcW w:w="0" w:type="auto"/>
            <w:vAlign w:val="center"/>
            <w:hideMark/>
          </w:tcPr>
          <w:p w14:paraId="7DE265BC" w14:textId="77777777" w:rsidR="0020260C" w:rsidRPr="002C2858" w:rsidRDefault="0020260C" w:rsidP="0020260C">
            <w:pPr>
              <w:spacing w:before="0" w:beforeAutospacing="0" w:after="160" w:afterAutospacing="0" w:line="259" w:lineRule="auto"/>
              <w:ind w:firstLine="0"/>
              <w:jc w:val="left"/>
              <w:rPr>
                <w:rFonts w:eastAsia="Calibri"/>
                <w:color w:val="auto"/>
                <w:kern w:val="2"/>
                <w:szCs w:val="24"/>
                <w14:ligatures w14:val="standardContextual"/>
              </w:rPr>
            </w:pPr>
            <w:r w:rsidRPr="002C2858">
              <w:rPr>
                <w:rFonts w:eastAsia="Calibri"/>
                <w:color w:val="auto"/>
                <w:kern w:val="2"/>
                <w:szCs w:val="24"/>
                <w14:ligatures w14:val="standardContextual"/>
              </w:rPr>
              <w:t>Contacto directo, indirecto</w:t>
            </w:r>
          </w:p>
        </w:tc>
        <w:tc>
          <w:tcPr>
            <w:tcW w:w="0" w:type="auto"/>
            <w:vAlign w:val="center"/>
            <w:hideMark/>
          </w:tcPr>
          <w:p w14:paraId="7165D840" w14:textId="77777777" w:rsidR="0020260C" w:rsidRPr="002C2858" w:rsidRDefault="0020260C" w:rsidP="0020260C">
            <w:pPr>
              <w:spacing w:before="0" w:beforeAutospacing="0" w:after="160" w:afterAutospacing="0" w:line="259" w:lineRule="auto"/>
              <w:ind w:firstLine="0"/>
              <w:jc w:val="left"/>
              <w:rPr>
                <w:rFonts w:eastAsia="Calibri"/>
                <w:color w:val="auto"/>
                <w:kern w:val="2"/>
                <w:szCs w:val="24"/>
                <w14:ligatures w14:val="standardContextual"/>
              </w:rPr>
            </w:pPr>
            <w:r w:rsidRPr="002C2858">
              <w:rPr>
                <w:rFonts w:eastAsia="Calibri"/>
                <w:color w:val="auto"/>
                <w:kern w:val="2"/>
                <w:szCs w:val="24"/>
                <w14:ligatures w14:val="standardContextual"/>
              </w:rPr>
              <w:t>Media</w:t>
            </w:r>
          </w:p>
        </w:tc>
        <w:tc>
          <w:tcPr>
            <w:tcW w:w="0" w:type="auto"/>
            <w:vAlign w:val="center"/>
            <w:hideMark/>
          </w:tcPr>
          <w:p w14:paraId="6B26124C" w14:textId="77777777" w:rsidR="0020260C" w:rsidRPr="002C2858" w:rsidRDefault="0020260C" w:rsidP="0020260C">
            <w:pPr>
              <w:spacing w:before="0" w:beforeAutospacing="0" w:after="160" w:afterAutospacing="0" w:line="259" w:lineRule="auto"/>
              <w:ind w:firstLine="0"/>
              <w:jc w:val="left"/>
              <w:rPr>
                <w:rFonts w:eastAsia="Calibri"/>
                <w:color w:val="auto"/>
                <w:kern w:val="2"/>
                <w:szCs w:val="24"/>
                <w14:ligatures w14:val="standardContextual"/>
              </w:rPr>
            </w:pPr>
            <w:r w:rsidRPr="002C2858">
              <w:rPr>
                <w:rFonts w:eastAsia="Calibri"/>
                <w:color w:val="auto"/>
                <w:kern w:val="2"/>
                <w:szCs w:val="24"/>
                <w14:ligatures w14:val="standardContextual"/>
              </w:rPr>
              <w:t>Ocasional (20-50% del tiempo)</w:t>
            </w:r>
          </w:p>
        </w:tc>
        <w:tc>
          <w:tcPr>
            <w:tcW w:w="0" w:type="auto"/>
            <w:vAlign w:val="center"/>
            <w:hideMark/>
          </w:tcPr>
          <w:p w14:paraId="2E98E1F9" w14:textId="77777777" w:rsidR="0020260C" w:rsidRPr="002C2858" w:rsidRDefault="0020260C" w:rsidP="0020260C">
            <w:pPr>
              <w:spacing w:before="0" w:beforeAutospacing="0" w:after="160" w:afterAutospacing="0" w:line="259" w:lineRule="auto"/>
              <w:ind w:firstLine="0"/>
              <w:jc w:val="left"/>
              <w:rPr>
                <w:rFonts w:eastAsia="Calibri"/>
                <w:color w:val="auto"/>
                <w:kern w:val="2"/>
                <w:szCs w:val="24"/>
                <w14:ligatures w14:val="standardContextual"/>
              </w:rPr>
            </w:pPr>
            <w:r w:rsidRPr="002C2858">
              <w:rPr>
                <w:rFonts w:eastAsia="Calibri"/>
                <w:b/>
                <w:bCs/>
                <w:color w:val="auto"/>
                <w:kern w:val="2"/>
                <w:szCs w:val="24"/>
                <w14:ligatures w14:val="standardContextual"/>
              </w:rPr>
              <w:t>Moderado</w:t>
            </w:r>
          </w:p>
        </w:tc>
      </w:tr>
      <w:tr w:rsidR="0020260C" w:rsidRPr="002C2858" w14:paraId="63E9AD1A" w14:textId="77777777" w:rsidTr="001E058B">
        <w:trPr>
          <w:tblCellSpacing w:w="15" w:type="dxa"/>
        </w:trPr>
        <w:tc>
          <w:tcPr>
            <w:tcW w:w="0" w:type="auto"/>
            <w:vAlign w:val="center"/>
            <w:hideMark/>
          </w:tcPr>
          <w:p w14:paraId="42375A55" w14:textId="77777777" w:rsidR="0020260C" w:rsidRPr="002C2858" w:rsidRDefault="0020260C" w:rsidP="0020260C">
            <w:pPr>
              <w:spacing w:before="0" w:beforeAutospacing="0" w:after="160" w:afterAutospacing="0" w:line="259" w:lineRule="auto"/>
              <w:ind w:firstLine="0"/>
              <w:jc w:val="left"/>
              <w:rPr>
                <w:rFonts w:eastAsia="Calibri"/>
                <w:color w:val="auto"/>
                <w:kern w:val="2"/>
                <w:szCs w:val="24"/>
                <w14:ligatures w14:val="standardContextual"/>
              </w:rPr>
            </w:pPr>
            <w:r w:rsidRPr="002C2858">
              <w:rPr>
                <w:rFonts w:eastAsia="Calibri"/>
                <w:b/>
                <w:bCs/>
                <w:color w:val="auto"/>
                <w:kern w:val="2"/>
                <w:szCs w:val="24"/>
                <w14:ligatures w14:val="standardContextual"/>
              </w:rPr>
              <w:t>Preparación de medios de cultivo</w:t>
            </w:r>
          </w:p>
        </w:tc>
        <w:tc>
          <w:tcPr>
            <w:tcW w:w="0" w:type="auto"/>
            <w:vAlign w:val="center"/>
            <w:hideMark/>
          </w:tcPr>
          <w:p w14:paraId="60914A84" w14:textId="77777777" w:rsidR="0020260C" w:rsidRPr="002C2858" w:rsidRDefault="0020260C" w:rsidP="0020260C">
            <w:pPr>
              <w:spacing w:before="0" w:beforeAutospacing="0" w:after="160" w:afterAutospacing="0" w:line="259" w:lineRule="auto"/>
              <w:ind w:firstLine="0"/>
              <w:jc w:val="left"/>
              <w:rPr>
                <w:rFonts w:eastAsia="Calibri"/>
                <w:color w:val="auto"/>
                <w:kern w:val="2"/>
                <w:szCs w:val="24"/>
                <w14:ligatures w14:val="standardContextual"/>
              </w:rPr>
            </w:pPr>
            <w:r w:rsidRPr="002C2858">
              <w:rPr>
                <w:rFonts w:eastAsia="Calibri"/>
                <w:i/>
                <w:iCs/>
                <w:color w:val="auto"/>
                <w:kern w:val="2"/>
                <w:szCs w:val="24"/>
                <w14:ligatures w14:val="standardContextual"/>
              </w:rPr>
              <w:t>Bacillus spp.</w:t>
            </w:r>
            <w:r w:rsidRPr="002C2858">
              <w:rPr>
                <w:rFonts w:eastAsia="Calibri"/>
                <w:color w:val="auto"/>
                <w:kern w:val="2"/>
                <w:szCs w:val="24"/>
                <w14:ligatures w14:val="standardContextual"/>
              </w:rPr>
              <w:t xml:space="preserve">, </w:t>
            </w:r>
            <w:proofErr w:type="spellStart"/>
            <w:r w:rsidRPr="002C2858">
              <w:rPr>
                <w:rFonts w:eastAsia="Calibri"/>
                <w:i/>
                <w:iCs/>
                <w:color w:val="auto"/>
                <w:kern w:val="2"/>
                <w:szCs w:val="24"/>
                <w14:ligatures w14:val="standardContextual"/>
              </w:rPr>
              <w:t>Candida</w:t>
            </w:r>
            <w:proofErr w:type="spellEnd"/>
            <w:r w:rsidRPr="002C2858">
              <w:rPr>
                <w:rFonts w:eastAsia="Calibri"/>
                <w:i/>
                <w:iCs/>
                <w:color w:val="auto"/>
                <w:kern w:val="2"/>
                <w:szCs w:val="24"/>
                <w14:ligatures w14:val="standardContextual"/>
              </w:rPr>
              <w:t xml:space="preserve"> spp.</w:t>
            </w:r>
          </w:p>
        </w:tc>
        <w:tc>
          <w:tcPr>
            <w:tcW w:w="0" w:type="auto"/>
            <w:vAlign w:val="center"/>
            <w:hideMark/>
          </w:tcPr>
          <w:p w14:paraId="40E48969" w14:textId="77777777" w:rsidR="0020260C" w:rsidRPr="002C2858" w:rsidRDefault="0020260C" w:rsidP="0020260C">
            <w:pPr>
              <w:spacing w:before="0" w:beforeAutospacing="0" w:after="160" w:afterAutospacing="0" w:line="259" w:lineRule="auto"/>
              <w:ind w:firstLine="0"/>
              <w:jc w:val="left"/>
              <w:rPr>
                <w:rFonts w:eastAsia="Calibri"/>
                <w:color w:val="auto"/>
                <w:kern w:val="2"/>
                <w:szCs w:val="24"/>
                <w14:ligatures w14:val="standardContextual"/>
              </w:rPr>
            </w:pPr>
            <w:r w:rsidRPr="002C2858">
              <w:rPr>
                <w:rFonts w:eastAsia="Calibri"/>
                <w:color w:val="auto"/>
                <w:kern w:val="2"/>
                <w:szCs w:val="24"/>
                <w14:ligatures w14:val="standardContextual"/>
              </w:rPr>
              <w:t>Aérea, contacto indirecto</w:t>
            </w:r>
          </w:p>
        </w:tc>
        <w:tc>
          <w:tcPr>
            <w:tcW w:w="0" w:type="auto"/>
            <w:vAlign w:val="center"/>
            <w:hideMark/>
          </w:tcPr>
          <w:p w14:paraId="1A786AB9" w14:textId="77777777" w:rsidR="0020260C" w:rsidRPr="002C2858" w:rsidRDefault="0020260C" w:rsidP="0020260C">
            <w:pPr>
              <w:spacing w:before="0" w:beforeAutospacing="0" w:after="160" w:afterAutospacing="0" w:line="259" w:lineRule="auto"/>
              <w:ind w:firstLine="0"/>
              <w:jc w:val="left"/>
              <w:rPr>
                <w:rFonts w:eastAsia="Calibri"/>
                <w:color w:val="auto"/>
                <w:kern w:val="2"/>
                <w:szCs w:val="24"/>
                <w14:ligatures w14:val="standardContextual"/>
              </w:rPr>
            </w:pPr>
            <w:r w:rsidRPr="002C2858">
              <w:rPr>
                <w:rFonts w:eastAsia="Calibri"/>
                <w:color w:val="auto"/>
                <w:kern w:val="2"/>
                <w:szCs w:val="24"/>
                <w14:ligatures w14:val="standardContextual"/>
              </w:rPr>
              <w:t>Baja</w:t>
            </w:r>
          </w:p>
        </w:tc>
        <w:tc>
          <w:tcPr>
            <w:tcW w:w="0" w:type="auto"/>
            <w:vAlign w:val="center"/>
            <w:hideMark/>
          </w:tcPr>
          <w:p w14:paraId="18A2EC10" w14:textId="77777777" w:rsidR="0020260C" w:rsidRPr="002C2858" w:rsidRDefault="0020260C" w:rsidP="0020260C">
            <w:pPr>
              <w:spacing w:before="0" w:beforeAutospacing="0" w:after="160" w:afterAutospacing="0" w:line="259" w:lineRule="auto"/>
              <w:ind w:firstLine="0"/>
              <w:jc w:val="left"/>
              <w:rPr>
                <w:rFonts w:eastAsia="Calibri"/>
                <w:color w:val="auto"/>
                <w:kern w:val="2"/>
                <w:szCs w:val="24"/>
                <w14:ligatures w14:val="standardContextual"/>
              </w:rPr>
            </w:pPr>
            <w:r w:rsidRPr="002C2858">
              <w:rPr>
                <w:rFonts w:eastAsia="Calibri"/>
                <w:color w:val="auto"/>
                <w:kern w:val="2"/>
                <w:szCs w:val="24"/>
                <w14:ligatures w14:val="standardContextual"/>
              </w:rPr>
              <w:t>Ocasional (20-50% del tiempo)</w:t>
            </w:r>
          </w:p>
        </w:tc>
        <w:tc>
          <w:tcPr>
            <w:tcW w:w="0" w:type="auto"/>
            <w:vAlign w:val="center"/>
            <w:hideMark/>
          </w:tcPr>
          <w:p w14:paraId="3D46E5C6" w14:textId="77777777" w:rsidR="0020260C" w:rsidRPr="002C2858" w:rsidRDefault="0020260C" w:rsidP="0020260C">
            <w:pPr>
              <w:spacing w:before="0" w:beforeAutospacing="0" w:after="160" w:afterAutospacing="0" w:line="259" w:lineRule="auto"/>
              <w:ind w:firstLine="0"/>
              <w:jc w:val="left"/>
              <w:rPr>
                <w:rFonts w:eastAsia="Calibri"/>
                <w:color w:val="auto"/>
                <w:kern w:val="2"/>
                <w:szCs w:val="24"/>
                <w14:ligatures w14:val="standardContextual"/>
              </w:rPr>
            </w:pPr>
            <w:r w:rsidRPr="002C2858">
              <w:rPr>
                <w:rFonts w:eastAsia="Calibri"/>
                <w:b/>
                <w:bCs/>
                <w:color w:val="auto"/>
                <w:kern w:val="2"/>
                <w:szCs w:val="24"/>
                <w14:ligatures w14:val="standardContextual"/>
              </w:rPr>
              <w:t>Moderado</w:t>
            </w:r>
          </w:p>
        </w:tc>
      </w:tr>
      <w:tr w:rsidR="0020260C" w:rsidRPr="002C2858" w14:paraId="4B6923B0" w14:textId="77777777" w:rsidTr="001E058B">
        <w:trPr>
          <w:tblCellSpacing w:w="15" w:type="dxa"/>
        </w:trPr>
        <w:tc>
          <w:tcPr>
            <w:tcW w:w="0" w:type="auto"/>
            <w:vAlign w:val="center"/>
            <w:hideMark/>
          </w:tcPr>
          <w:p w14:paraId="16A2A5ED" w14:textId="77777777" w:rsidR="0020260C" w:rsidRPr="002C2858" w:rsidRDefault="0020260C" w:rsidP="0020260C">
            <w:pPr>
              <w:spacing w:before="0" w:beforeAutospacing="0" w:after="160" w:afterAutospacing="0" w:line="259" w:lineRule="auto"/>
              <w:ind w:firstLine="0"/>
              <w:jc w:val="left"/>
              <w:rPr>
                <w:rFonts w:eastAsia="Calibri"/>
                <w:color w:val="auto"/>
                <w:kern w:val="2"/>
                <w:szCs w:val="24"/>
                <w14:ligatures w14:val="standardContextual"/>
              </w:rPr>
            </w:pPr>
            <w:r w:rsidRPr="002C2858">
              <w:rPr>
                <w:rFonts w:eastAsia="Calibri"/>
                <w:b/>
                <w:bCs/>
                <w:color w:val="auto"/>
                <w:kern w:val="2"/>
                <w:szCs w:val="24"/>
                <w14:ligatures w14:val="standardContextual"/>
              </w:rPr>
              <w:t>Mantenimiento y limpieza de equipos</w:t>
            </w:r>
          </w:p>
        </w:tc>
        <w:tc>
          <w:tcPr>
            <w:tcW w:w="0" w:type="auto"/>
            <w:vAlign w:val="center"/>
            <w:hideMark/>
          </w:tcPr>
          <w:p w14:paraId="78C422A7" w14:textId="77777777" w:rsidR="0020260C" w:rsidRPr="002C2858" w:rsidRDefault="0020260C" w:rsidP="0020260C">
            <w:pPr>
              <w:spacing w:before="0" w:beforeAutospacing="0" w:after="160" w:afterAutospacing="0" w:line="259" w:lineRule="auto"/>
              <w:ind w:firstLine="0"/>
              <w:jc w:val="left"/>
              <w:rPr>
                <w:rFonts w:eastAsia="Calibri"/>
                <w:color w:val="auto"/>
                <w:kern w:val="2"/>
                <w:szCs w:val="24"/>
                <w14:ligatures w14:val="standardContextual"/>
              </w:rPr>
            </w:pPr>
            <w:r w:rsidRPr="002C2858">
              <w:rPr>
                <w:rFonts w:eastAsia="Calibri"/>
                <w:i/>
                <w:iCs/>
                <w:color w:val="auto"/>
                <w:kern w:val="2"/>
                <w:szCs w:val="24"/>
                <w14:ligatures w14:val="standardContextual"/>
              </w:rPr>
              <w:t>Pseudomonas spp.</w:t>
            </w:r>
            <w:r w:rsidRPr="002C2858">
              <w:rPr>
                <w:rFonts w:eastAsia="Calibri"/>
                <w:color w:val="auto"/>
                <w:kern w:val="2"/>
                <w:szCs w:val="24"/>
                <w14:ligatures w14:val="standardContextual"/>
              </w:rPr>
              <w:t xml:space="preserve">, </w:t>
            </w:r>
            <w:r w:rsidRPr="002C2858">
              <w:rPr>
                <w:rFonts w:eastAsia="Calibri"/>
                <w:i/>
                <w:iCs/>
                <w:color w:val="auto"/>
                <w:kern w:val="2"/>
                <w:szCs w:val="24"/>
                <w14:ligatures w14:val="standardContextual"/>
              </w:rPr>
              <w:t xml:space="preserve">Staphylococcus </w:t>
            </w:r>
            <w:proofErr w:type="spellStart"/>
            <w:r w:rsidRPr="002C2858">
              <w:rPr>
                <w:rFonts w:eastAsia="Calibri"/>
                <w:i/>
                <w:iCs/>
                <w:color w:val="auto"/>
                <w:kern w:val="2"/>
                <w:szCs w:val="24"/>
                <w14:ligatures w14:val="standardContextual"/>
              </w:rPr>
              <w:t>aureus</w:t>
            </w:r>
            <w:proofErr w:type="spellEnd"/>
          </w:p>
        </w:tc>
        <w:tc>
          <w:tcPr>
            <w:tcW w:w="0" w:type="auto"/>
            <w:vAlign w:val="center"/>
            <w:hideMark/>
          </w:tcPr>
          <w:p w14:paraId="17724B4B" w14:textId="77777777" w:rsidR="0020260C" w:rsidRPr="002C2858" w:rsidRDefault="0020260C" w:rsidP="0020260C">
            <w:pPr>
              <w:spacing w:before="0" w:beforeAutospacing="0" w:after="160" w:afterAutospacing="0" w:line="259" w:lineRule="auto"/>
              <w:ind w:firstLine="0"/>
              <w:jc w:val="left"/>
              <w:rPr>
                <w:rFonts w:eastAsia="Calibri"/>
                <w:color w:val="auto"/>
                <w:kern w:val="2"/>
                <w:szCs w:val="24"/>
                <w14:ligatures w14:val="standardContextual"/>
              </w:rPr>
            </w:pPr>
            <w:r w:rsidRPr="002C2858">
              <w:rPr>
                <w:rFonts w:eastAsia="Calibri"/>
                <w:color w:val="auto"/>
                <w:kern w:val="2"/>
                <w:szCs w:val="24"/>
                <w14:ligatures w14:val="standardContextual"/>
              </w:rPr>
              <w:t>Contacto directo, indirecto</w:t>
            </w:r>
          </w:p>
        </w:tc>
        <w:tc>
          <w:tcPr>
            <w:tcW w:w="0" w:type="auto"/>
            <w:vAlign w:val="center"/>
            <w:hideMark/>
          </w:tcPr>
          <w:p w14:paraId="16BF4202" w14:textId="77777777" w:rsidR="0020260C" w:rsidRPr="002C2858" w:rsidRDefault="0020260C" w:rsidP="0020260C">
            <w:pPr>
              <w:spacing w:before="0" w:beforeAutospacing="0" w:after="160" w:afterAutospacing="0" w:line="259" w:lineRule="auto"/>
              <w:ind w:firstLine="0"/>
              <w:jc w:val="left"/>
              <w:rPr>
                <w:rFonts w:eastAsia="Calibri"/>
                <w:color w:val="auto"/>
                <w:kern w:val="2"/>
                <w:szCs w:val="24"/>
                <w14:ligatures w14:val="standardContextual"/>
              </w:rPr>
            </w:pPr>
            <w:r w:rsidRPr="002C2858">
              <w:rPr>
                <w:rFonts w:eastAsia="Calibri"/>
                <w:color w:val="auto"/>
                <w:kern w:val="2"/>
                <w:szCs w:val="24"/>
                <w14:ligatures w14:val="standardContextual"/>
              </w:rPr>
              <w:t>Alta</w:t>
            </w:r>
          </w:p>
        </w:tc>
        <w:tc>
          <w:tcPr>
            <w:tcW w:w="0" w:type="auto"/>
            <w:vAlign w:val="center"/>
            <w:hideMark/>
          </w:tcPr>
          <w:p w14:paraId="4253FE53" w14:textId="77777777" w:rsidR="0020260C" w:rsidRPr="002C2858" w:rsidRDefault="0020260C" w:rsidP="0020260C">
            <w:pPr>
              <w:spacing w:before="0" w:beforeAutospacing="0" w:after="160" w:afterAutospacing="0" w:line="259" w:lineRule="auto"/>
              <w:ind w:firstLine="0"/>
              <w:jc w:val="left"/>
              <w:rPr>
                <w:rFonts w:eastAsia="Calibri"/>
                <w:color w:val="auto"/>
                <w:kern w:val="2"/>
                <w:szCs w:val="24"/>
                <w14:ligatures w14:val="standardContextual"/>
              </w:rPr>
            </w:pPr>
            <w:r w:rsidRPr="002C2858">
              <w:rPr>
                <w:rFonts w:eastAsia="Calibri"/>
                <w:color w:val="auto"/>
                <w:kern w:val="2"/>
                <w:szCs w:val="24"/>
                <w14:ligatures w14:val="standardContextual"/>
              </w:rPr>
              <w:t>Frecuente (&gt;50% del tiempo)</w:t>
            </w:r>
          </w:p>
        </w:tc>
        <w:tc>
          <w:tcPr>
            <w:tcW w:w="0" w:type="auto"/>
            <w:vAlign w:val="center"/>
            <w:hideMark/>
          </w:tcPr>
          <w:p w14:paraId="2B508773" w14:textId="77777777" w:rsidR="0020260C" w:rsidRPr="002C2858" w:rsidRDefault="0020260C" w:rsidP="0020260C">
            <w:pPr>
              <w:spacing w:before="0" w:beforeAutospacing="0" w:after="160" w:afterAutospacing="0" w:line="259" w:lineRule="auto"/>
              <w:ind w:firstLine="0"/>
              <w:jc w:val="left"/>
              <w:rPr>
                <w:rFonts w:eastAsia="Calibri"/>
                <w:color w:val="auto"/>
                <w:kern w:val="2"/>
                <w:szCs w:val="24"/>
                <w14:ligatures w14:val="standardContextual"/>
              </w:rPr>
            </w:pPr>
            <w:r w:rsidRPr="002C2858">
              <w:rPr>
                <w:rFonts w:eastAsia="Calibri"/>
                <w:b/>
                <w:bCs/>
                <w:color w:val="auto"/>
                <w:kern w:val="2"/>
                <w:szCs w:val="24"/>
                <w14:ligatures w14:val="standardContextual"/>
              </w:rPr>
              <w:t>Alto</w:t>
            </w:r>
          </w:p>
        </w:tc>
      </w:tr>
      <w:tr w:rsidR="0020260C" w:rsidRPr="002C2858" w14:paraId="1D234E37" w14:textId="77777777" w:rsidTr="001E058B">
        <w:trPr>
          <w:tblCellSpacing w:w="15" w:type="dxa"/>
        </w:trPr>
        <w:tc>
          <w:tcPr>
            <w:tcW w:w="0" w:type="auto"/>
            <w:tcBorders>
              <w:bottom w:val="single" w:sz="4" w:space="0" w:color="auto"/>
            </w:tcBorders>
            <w:vAlign w:val="center"/>
            <w:hideMark/>
          </w:tcPr>
          <w:p w14:paraId="1B8AF9C5" w14:textId="77777777" w:rsidR="0020260C" w:rsidRPr="002C2858" w:rsidRDefault="0020260C" w:rsidP="0020260C">
            <w:pPr>
              <w:spacing w:before="0" w:beforeAutospacing="0" w:after="160" w:afterAutospacing="0" w:line="259" w:lineRule="auto"/>
              <w:ind w:firstLine="0"/>
              <w:jc w:val="left"/>
              <w:rPr>
                <w:rFonts w:eastAsia="Calibri"/>
                <w:color w:val="auto"/>
                <w:kern w:val="2"/>
                <w:szCs w:val="24"/>
                <w14:ligatures w14:val="standardContextual"/>
              </w:rPr>
            </w:pPr>
            <w:r w:rsidRPr="002C2858">
              <w:rPr>
                <w:rFonts w:eastAsia="Calibri"/>
                <w:b/>
                <w:bCs/>
                <w:color w:val="auto"/>
                <w:kern w:val="2"/>
                <w:szCs w:val="24"/>
                <w14:ligatures w14:val="standardContextual"/>
              </w:rPr>
              <w:t>Almacenamiento de muestras biológicas</w:t>
            </w:r>
          </w:p>
        </w:tc>
        <w:tc>
          <w:tcPr>
            <w:tcW w:w="0" w:type="auto"/>
            <w:tcBorders>
              <w:bottom w:val="single" w:sz="4" w:space="0" w:color="auto"/>
            </w:tcBorders>
            <w:vAlign w:val="center"/>
            <w:hideMark/>
          </w:tcPr>
          <w:p w14:paraId="3D9CC472" w14:textId="77777777" w:rsidR="0020260C" w:rsidRPr="002C2858" w:rsidRDefault="0020260C" w:rsidP="0020260C">
            <w:pPr>
              <w:spacing w:before="0" w:beforeAutospacing="0" w:after="160" w:afterAutospacing="0" w:line="259" w:lineRule="auto"/>
              <w:ind w:firstLine="0"/>
              <w:jc w:val="left"/>
              <w:rPr>
                <w:rFonts w:eastAsia="Calibri"/>
                <w:color w:val="auto"/>
                <w:kern w:val="2"/>
                <w:szCs w:val="24"/>
                <w14:ligatures w14:val="standardContextual"/>
              </w:rPr>
            </w:pPr>
            <w:proofErr w:type="spellStart"/>
            <w:r w:rsidRPr="002C2858">
              <w:rPr>
                <w:rFonts w:eastAsia="Calibri"/>
                <w:i/>
                <w:iCs/>
                <w:color w:val="auto"/>
                <w:kern w:val="2"/>
                <w:szCs w:val="24"/>
                <w14:ligatures w14:val="standardContextual"/>
              </w:rPr>
              <w:t>Clostridium</w:t>
            </w:r>
            <w:proofErr w:type="spellEnd"/>
            <w:r w:rsidRPr="002C2858">
              <w:rPr>
                <w:rFonts w:eastAsia="Calibri"/>
                <w:i/>
                <w:iCs/>
                <w:color w:val="auto"/>
                <w:kern w:val="2"/>
                <w:szCs w:val="24"/>
                <w14:ligatures w14:val="standardContextual"/>
              </w:rPr>
              <w:t xml:space="preserve"> spp.</w:t>
            </w:r>
            <w:r w:rsidRPr="002C2858">
              <w:rPr>
                <w:rFonts w:eastAsia="Calibri"/>
                <w:color w:val="auto"/>
                <w:kern w:val="2"/>
                <w:szCs w:val="24"/>
                <w14:ligatures w14:val="standardContextual"/>
              </w:rPr>
              <w:t xml:space="preserve">, </w:t>
            </w:r>
            <w:r w:rsidRPr="002C2858">
              <w:rPr>
                <w:rFonts w:eastAsia="Calibri"/>
                <w:i/>
                <w:iCs/>
                <w:color w:val="auto"/>
                <w:kern w:val="2"/>
                <w:szCs w:val="24"/>
                <w14:ligatures w14:val="standardContextual"/>
              </w:rPr>
              <w:t>Enterobacter spp.</w:t>
            </w:r>
          </w:p>
        </w:tc>
        <w:tc>
          <w:tcPr>
            <w:tcW w:w="0" w:type="auto"/>
            <w:tcBorders>
              <w:bottom w:val="single" w:sz="4" w:space="0" w:color="auto"/>
            </w:tcBorders>
            <w:vAlign w:val="center"/>
            <w:hideMark/>
          </w:tcPr>
          <w:p w14:paraId="42292700" w14:textId="77777777" w:rsidR="0020260C" w:rsidRPr="002C2858" w:rsidRDefault="0020260C" w:rsidP="0020260C">
            <w:pPr>
              <w:spacing w:before="0" w:beforeAutospacing="0" w:after="160" w:afterAutospacing="0" w:line="259" w:lineRule="auto"/>
              <w:ind w:firstLine="0"/>
              <w:jc w:val="left"/>
              <w:rPr>
                <w:rFonts w:eastAsia="Calibri"/>
                <w:color w:val="auto"/>
                <w:kern w:val="2"/>
                <w:szCs w:val="24"/>
                <w14:ligatures w14:val="standardContextual"/>
              </w:rPr>
            </w:pPr>
            <w:r w:rsidRPr="002C2858">
              <w:rPr>
                <w:rFonts w:eastAsia="Calibri"/>
                <w:color w:val="auto"/>
                <w:kern w:val="2"/>
                <w:szCs w:val="24"/>
                <w14:ligatures w14:val="standardContextual"/>
              </w:rPr>
              <w:t>Contacto indirecto</w:t>
            </w:r>
          </w:p>
        </w:tc>
        <w:tc>
          <w:tcPr>
            <w:tcW w:w="0" w:type="auto"/>
            <w:tcBorders>
              <w:bottom w:val="single" w:sz="4" w:space="0" w:color="auto"/>
            </w:tcBorders>
            <w:vAlign w:val="center"/>
            <w:hideMark/>
          </w:tcPr>
          <w:p w14:paraId="3FC9FFD2" w14:textId="77777777" w:rsidR="0020260C" w:rsidRPr="002C2858" w:rsidRDefault="0020260C" w:rsidP="0020260C">
            <w:pPr>
              <w:spacing w:before="0" w:beforeAutospacing="0" w:after="160" w:afterAutospacing="0" w:line="259" w:lineRule="auto"/>
              <w:ind w:firstLine="0"/>
              <w:jc w:val="left"/>
              <w:rPr>
                <w:rFonts w:eastAsia="Calibri"/>
                <w:color w:val="auto"/>
                <w:kern w:val="2"/>
                <w:szCs w:val="24"/>
                <w14:ligatures w14:val="standardContextual"/>
              </w:rPr>
            </w:pPr>
            <w:r w:rsidRPr="002C2858">
              <w:rPr>
                <w:rFonts w:eastAsia="Calibri"/>
                <w:color w:val="auto"/>
                <w:kern w:val="2"/>
                <w:szCs w:val="24"/>
                <w14:ligatures w14:val="standardContextual"/>
              </w:rPr>
              <w:t>Baja</w:t>
            </w:r>
          </w:p>
        </w:tc>
        <w:tc>
          <w:tcPr>
            <w:tcW w:w="0" w:type="auto"/>
            <w:tcBorders>
              <w:bottom w:val="single" w:sz="4" w:space="0" w:color="auto"/>
            </w:tcBorders>
            <w:vAlign w:val="center"/>
            <w:hideMark/>
          </w:tcPr>
          <w:p w14:paraId="4367E671" w14:textId="77777777" w:rsidR="0020260C" w:rsidRPr="002C2858" w:rsidRDefault="0020260C" w:rsidP="0020260C">
            <w:pPr>
              <w:spacing w:before="0" w:beforeAutospacing="0" w:after="160" w:afterAutospacing="0" w:line="259" w:lineRule="auto"/>
              <w:ind w:firstLine="0"/>
              <w:jc w:val="left"/>
              <w:rPr>
                <w:rFonts w:eastAsia="Calibri"/>
                <w:color w:val="auto"/>
                <w:kern w:val="2"/>
                <w:szCs w:val="24"/>
                <w14:ligatures w14:val="standardContextual"/>
              </w:rPr>
            </w:pPr>
            <w:r w:rsidRPr="002C2858">
              <w:rPr>
                <w:rFonts w:eastAsia="Calibri"/>
                <w:color w:val="auto"/>
                <w:kern w:val="2"/>
                <w:szCs w:val="24"/>
                <w14:ligatures w14:val="standardContextual"/>
              </w:rPr>
              <w:t>Rara vez (&lt;20% del tiempo)</w:t>
            </w:r>
          </w:p>
        </w:tc>
        <w:tc>
          <w:tcPr>
            <w:tcW w:w="0" w:type="auto"/>
            <w:tcBorders>
              <w:bottom w:val="single" w:sz="4" w:space="0" w:color="auto"/>
            </w:tcBorders>
            <w:vAlign w:val="center"/>
            <w:hideMark/>
          </w:tcPr>
          <w:p w14:paraId="04005E03" w14:textId="77777777" w:rsidR="0020260C" w:rsidRPr="002C2858" w:rsidRDefault="0020260C" w:rsidP="0020260C">
            <w:pPr>
              <w:spacing w:before="0" w:beforeAutospacing="0" w:after="160" w:afterAutospacing="0" w:line="259" w:lineRule="auto"/>
              <w:ind w:firstLine="0"/>
              <w:jc w:val="left"/>
              <w:rPr>
                <w:rFonts w:eastAsia="Calibri"/>
                <w:color w:val="auto"/>
                <w:kern w:val="2"/>
                <w:szCs w:val="24"/>
                <w14:ligatures w14:val="standardContextual"/>
              </w:rPr>
            </w:pPr>
            <w:r w:rsidRPr="002C2858">
              <w:rPr>
                <w:rFonts w:eastAsia="Calibri"/>
                <w:b/>
                <w:bCs/>
                <w:color w:val="auto"/>
                <w:kern w:val="2"/>
                <w:szCs w:val="24"/>
                <w14:ligatures w14:val="standardContextual"/>
              </w:rPr>
              <w:t>Bajo</w:t>
            </w:r>
          </w:p>
        </w:tc>
      </w:tr>
    </w:tbl>
    <w:p w14:paraId="7B2E8A7D" w14:textId="77777777" w:rsidR="00C40661" w:rsidRPr="002C2858" w:rsidRDefault="00C40661" w:rsidP="00FE77CC">
      <w:pPr>
        <w:spacing w:before="240" w:beforeAutospacing="0" w:after="0" w:afterAutospacing="0" w:line="360" w:lineRule="auto"/>
      </w:pPr>
      <w:r w:rsidRPr="002C2858">
        <w:lastRenderedPageBreak/>
        <w:t>Las actividades con nivel de riesgo biológico alto corresponden a aquellas con frecuencia elevada de exposición, alta probabilidad de contacto y manipulación directa de agentes biológicos peligrosos (</w:t>
      </w:r>
      <w:r w:rsidRPr="002C2858">
        <w:rPr>
          <w:i/>
          <w:iCs/>
        </w:rPr>
        <w:t>Ejemplo: manipulación de cultivos microbiológicos y limpieza de equipos</w:t>
      </w:r>
      <w:r w:rsidRPr="002C2858">
        <w:t>).</w:t>
      </w:r>
    </w:p>
    <w:p w14:paraId="4E6F78FA" w14:textId="77777777" w:rsidR="00C72D47" w:rsidRPr="002C2858" w:rsidRDefault="00C72D47" w:rsidP="00FE77CC">
      <w:pPr>
        <w:spacing w:before="240" w:beforeAutospacing="0" w:after="0" w:afterAutospacing="0" w:line="360" w:lineRule="auto"/>
      </w:pPr>
      <w:r w:rsidRPr="002C2858">
        <w:t>Las actividades de riesgo moderado implican exposición intermedia y contacto ocasional con microorganismos patógenos (</w:t>
      </w:r>
      <w:r w:rsidRPr="002C2858">
        <w:rPr>
          <w:i/>
          <w:iCs/>
        </w:rPr>
        <w:t>Ejemplo: manejo de residuos biológicos y preparación de medios de cultivo</w:t>
      </w:r>
      <w:r w:rsidRPr="002C2858">
        <w:t>).</w:t>
      </w:r>
    </w:p>
    <w:p w14:paraId="1571157F" w14:textId="2A95909C" w:rsidR="0086018A" w:rsidRPr="002C2858" w:rsidRDefault="00C72D47" w:rsidP="000078EC">
      <w:pPr>
        <w:spacing w:before="240" w:beforeAutospacing="0" w:after="0" w:afterAutospacing="0" w:line="360" w:lineRule="auto"/>
      </w:pPr>
      <w:r w:rsidRPr="002C2858">
        <w:t>Las actividades con riesgo bajo presentan una menor probabilidad de contacto y exposición esporádica a agentes biológicos (</w:t>
      </w:r>
      <w:r w:rsidRPr="002C2858">
        <w:rPr>
          <w:i/>
          <w:iCs/>
        </w:rPr>
        <w:t>Ejemplo: almacenamiento de muestras</w:t>
      </w:r>
      <w:r w:rsidRPr="002C2858">
        <w:t>).</w:t>
      </w:r>
    </w:p>
    <w:p w14:paraId="166FBABC" w14:textId="77777777" w:rsidR="009B6416" w:rsidRPr="002C2858" w:rsidRDefault="00223EDB" w:rsidP="009B6416">
      <w:pPr>
        <w:pStyle w:val="Ttulo3"/>
      </w:pPr>
      <w:bookmarkStart w:id="123" w:name="_Toc196587363"/>
      <w:r w:rsidRPr="002C2858">
        <w:rPr>
          <w:bCs/>
        </w:rPr>
        <w:t>4</w:t>
      </w:r>
      <w:r w:rsidR="005E477B" w:rsidRPr="002C2858">
        <w:t xml:space="preserve">.2. </w:t>
      </w:r>
      <w:r w:rsidR="009B6416" w:rsidRPr="002C2858">
        <w:t>Determinar signos y síntomas asociados a los riesgos biológicos del personal involucrado del laboratorio de Biotecnología.</w:t>
      </w:r>
      <w:bookmarkEnd w:id="123"/>
    </w:p>
    <w:p w14:paraId="327B4224" w14:textId="5CA863FB" w:rsidR="009B6416" w:rsidRPr="002C2858" w:rsidRDefault="0094049D" w:rsidP="006152C6">
      <w:pPr>
        <w:spacing w:line="360" w:lineRule="auto"/>
      </w:pPr>
      <w:r w:rsidRPr="002C2858">
        <w:t xml:space="preserve">Mediante la encuesta </w:t>
      </w:r>
      <w:r w:rsidR="001349F7" w:rsidRPr="002C2858">
        <w:t xml:space="preserve">realizada en el laboratorio de biotecnología </w:t>
      </w:r>
      <w:r w:rsidR="009D7BBE" w:rsidRPr="002C2858">
        <w:t xml:space="preserve">se </w:t>
      </w:r>
      <w:r w:rsidR="00753762" w:rsidRPr="002C2858">
        <w:t>determinó</w:t>
      </w:r>
      <w:r w:rsidR="009D7BBE" w:rsidRPr="002C2858">
        <w:t xml:space="preserve"> los siguientes signos y síntomas que </w:t>
      </w:r>
      <w:r w:rsidR="006152C6" w:rsidRPr="002C2858">
        <w:t>presenta</w:t>
      </w:r>
      <w:r w:rsidR="00B529BD" w:rsidRPr="002C2858">
        <w:t>n</w:t>
      </w:r>
      <w:r w:rsidR="006152C6" w:rsidRPr="002C2858">
        <w:t xml:space="preserve"> el personal expuesto </w:t>
      </w:r>
    </w:p>
    <w:p w14:paraId="6AAA19BF" w14:textId="19E23620" w:rsidR="00AE653F" w:rsidRPr="002C2858" w:rsidRDefault="007F28F9" w:rsidP="00A37E03">
      <w:pPr>
        <w:pStyle w:val="Descripcin"/>
        <w:spacing w:before="0" w:beforeAutospacing="0" w:after="0" w:afterAutospacing="0" w:line="360" w:lineRule="auto"/>
        <w:jc w:val="left"/>
        <w:rPr>
          <w:b/>
          <w:bCs/>
        </w:rPr>
      </w:pPr>
      <w:bookmarkStart w:id="124" w:name="_Toc191832561"/>
      <w:r w:rsidRPr="002C2858">
        <w:rPr>
          <w:b/>
          <w:bCs/>
        </w:rPr>
        <w:t xml:space="preserve">Figura </w:t>
      </w:r>
      <w:r w:rsidRPr="002C2858">
        <w:rPr>
          <w:b/>
          <w:bCs/>
        </w:rPr>
        <w:fldChar w:fldCharType="begin"/>
      </w:r>
      <w:r w:rsidRPr="002C2858">
        <w:rPr>
          <w:b/>
          <w:bCs/>
        </w:rPr>
        <w:instrText xml:space="preserve"> SEQ Figura \* ARABIC </w:instrText>
      </w:r>
      <w:r w:rsidRPr="002C2858">
        <w:rPr>
          <w:b/>
          <w:bCs/>
        </w:rPr>
        <w:fldChar w:fldCharType="separate"/>
      </w:r>
      <w:r w:rsidR="002D0CB0" w:rsidRPr="002C2858">
        <w:rPr>
          <w:b/>
          <w:bCs/>
        </w:rPr>
        <w:t>3</w:t>
      </w:r>
      <w:r w:rsidRPr="002C2858">
        <w:rPr>
          <w:b/>
          <w:bCs/>
        </w:rPr>
        <w:fldChar w:fldCharType="end"/>
      </w:r>
    </w:p>
    <w:p w14:paraId="7D80BF5E" w14:textId="5D8523CB" w:rsidR="007F28F9" w:rsidRPr="002C2858" w:rsidRDefault="007F28F9" w:rsidP="00A37E03">
      <w:pPr>
        <w:pStyle w:val="Descripcin"/>
        <w:spacing w:before="0" w:beforeAutospacing="0" w:after="0" w:afterAutospacing="0" w:line="360" w:lineRule="auto"/>
        <w:jc w:val="left"/>
        <w:rPr>
          <w:i/>
          <w:iCs w:val="0"/>
        </w:rPr>
      </w:pPr>
      <w:r w:rsidRPr="002C2858">
        <w:rPr>
          <w:i/>
          <w:iCs w:val="0"/>
        </w:rPr>
        <w:t>¿Ha experimentado malestares físicos al trabajar en el laboratorio de Biotecnología?</w:t>
      </w:r>
      <w:bookmarkEnd w:id="124"/>
    </w:p>
    <w:p w14:paraId="3D250F0B" w14:textId="57BB1430" w:rsidR="00180DEB" w:rsidRPr="002C2858" w:rsidRDefault="000078EC" w:rsidP="00180DEB">
      <w:r w:rsidRPr="002C2858">
        <w:rPr>
          <w:noProof/>
        </w:rPr>
        <w:drawing>
          <wp:anchor distT="0" distB="0" distL="114300" distR="114300" simplePos="0" relativeHeight="251360768" behindDoc="0" locked="0" layoutInCell="1" allowOverlap="1" wp14:anchorId="6B40752A" wp14:editId="3ED6F464">
            <wp:simplePos x="0" y="0"/>
            <wp:positionH relativeFrom="margin">
              <wp:posOffset>808074</wp:posOffset>
            </wp:positionH>
            <wp:positionV relativeFrom="paragraph">
              <wp:posOffset>6305</wp:posOffset>
            </wp:positionV>
            <wp:extent cx="3973476" cy="2126511"/>
            <wp:effectExtent l="0" t="0" r="8255" b="7620"/>
            <wp:wrapNone/>
            <wp:docPr id="1372800515" name="Gráfico 109"/>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14:sizeRelH relativeFrom="margin">
              <wp14:pctWidth>0</wp14:pctWidth>
            </wp14:sizeRelH>
            <wp14:sizeRelV relativeFrom="margin">
              <wp14:pctHeight>0</wp14:pctHeight>
            </wp14:sizeRelV>
          </wp:anchor>
        </w:drawing>
      </w:r>
    </w:p>
    <w:p w14:paraId="6BF4D839" w14:textId="77777777" w:rsidR="00753762" w:rsidRPr="002C2858" w:rsidRDefault="00753762" w:rsidP="00B529BD"/>
    <w:p w14:paraId="53C42FED" w14:textId="77777777" w:rsidR="00753762" w:rsidRPr="002C2858" w:rsidRDefault="00753762" w:rsidP="00B529BD"/>
    <w:p w14:paraId="5524662E" w14:textId="77777777" w:rsidR="00753762" w:rsidRPr="002C2858" w:rsidRDefault="00753762" w:rsidP="00AF5625">
      <w:pPr>
        <w:spacing w:line="360" w:lineRule="auto"/>
      </w:pPr>
    </w:p>
    <w:p w14:paraId="2CC1AC1E" w14:textId="4BC414C1" w:rsidR="0086018A" w:rsidRPr="002C2858" w:rsidRDefault="00EB79DC" w:rsidP="00AF5625">
      <w:pPr>
        <w:spacing w:before="0" w:beforeAutospacing="0" w:after="0" w:afterAutospacing="0" w:line="360" w:lineRule="auto"/>
      </w:pPr>
      <w:r w:rsidRPr="002C2858">
        <w:t xml:space="preserve">La figura 3 nos </w:t>
      </w:r>
      <w:r w:rsidR="00AF5625" w:rsidRPr="002C2858">
        <w:t>mostró</w:t>
      </w:r>
      <w:r w:rsidRPr="002C2858">
        <w:t xml:space="preserve"> que </w:t>
      </w:r>
      <w:r w:rsidR="00AF5625" w:rsidRPr="002C2858">
        <w:t>el 61.9</w:t>
      </w:r>
      <w:r w:rsidR="00067091" w:rsidRPr="002C2858">
        <w:t xml:space="preserve">% de la </w:t>
      </w:r>
      <w:r w:rsidR="009D6DEF" w:rsidRPr="002C2858">
        <w:t>población estudiada indi</w:t>
      </w:r>
      <w:r w:rsidR="00753762" w:rsidRPr="002C2858">
        <w:t xml:space="preserve">ca </w:t>
      </w:r>
      <w:r w:rsidR="004A2FDB" w:rsidRPr="002C2858">
        <w:t>que,</w:t>
      </w:r>
      <w:r w:rsidR="009D6DEF" w:rsidRPr="002C2858">
        <w:t xml:space="preserve"> si </w:t>
      </w:r>
      <w:r w:rsidR="006E7958" w:rsidRPr="002C2858">
        <w:t>ha</w:t>
      </w:r>
      <w:r w:rsidR="009D6DEF" w:rsidRPr="002C2858">
        <w:t xml:space="preserve"> </w:t>
      </w:r>
      <w:r w:rsidR="00E41F0C" w:rsidRPr="002C2858">
        <w:t>experimentado malestares físicos</w:t>
      </w:r>
      <w:r w:rsidR="00536EA9" w:rsidRPr="002C2858">
        <w:t xml:space="preserve">, </w:t>
      </w:r>
      <w:r w:rsidR="004A2FDB" w:rsidRPr="002C2858">
        <w:t>e</w:t>
      </w:r>
      <w:r w:rsidR="00536EA9" w:rsidRPr="002C2858">
        <w:t>stos malestares podrían estar relacionados con factores como la ventilación inadecuada, el manejo de sustancias químicas o biológicas, o la falta de equipo de protección personal adecuado</w:t>
      </w:r>
      <w:r w:rsidR="004A2FDB" w:rsidRPr="002C2858">
        <w:t xml:space="preserve"> mientras que el 38,1% dice que no ha experimentado malestares físicos</w:t>
      </w:r>
      <w:r w:rsidR="00536EA9" w:rsidRPr="002C2858">
        <w:t>.</w:t>
      </w:r>
    </w:p>
    <w:p w14:paraId="1E07C2C2" w14:textId="2508B309" w:rsidR="00AE653F" w:rsidRPr="002C2858" w:rsidRDefault="007F28F9" w:rsidP="00A37E03">
      <w:pPr>
        <w:pStyle w:val="Descripcin"/>
        <w:spacing w:before="0" w:beforeAutospacing="0" w:after="0" w:afterAutospacing="0" w:line="360" w:lineRule="auto"/>
        <w:jc w:val="left"/>
      </w:pPr>
      <w:bookmarkStart w:id="125" w:name="_Toc191832562"/>
      <w:r w:rsidRPr="002C2858">
        <w:rPr>
          <w:b/>
          <w:bCs/>
        </w:rPr>
        <w:lastRenderedPageBreak/>
        <w:t xml:space="preserve">Figura </w:t>
      </w:r>
      <w:r w:rsidRPr="002C2858">
        <w:rPr>
          <w:b/>
          <w:bCs/>
        </w:rPr>
        <w:fldChar w:fldCharType="begin"/>
      </w:r>
      <w:r w:rsidRPr="002C2858">
        <w:rPr>
          <w:b/>
          <w:bCs/>
        </w:rPr>
        <w:instrText xml:space="preserve"> SEQ Figura \* ARABIC </w:instrText>
      </w:r>
      <w:r w:rsidRPr="002C2858">
        <w:rPr>
          <w:b/>
          <w:bCs/>
        </w:rPr>
        <w:fldChar w:fldCharType="separate"/>
      </w:r>
      <w:r w:rsidR="002D0CB0" w:rsidRPr="002C2858">
        <w:rPr>
          <w:b/>
          <w:bCs/>
        </w:rPr>
        <w:t>4</w:t>
      </w:r>
      <w:r w:rsidRPr="002C2858">
        <w:rPr>
          <w:b/>
          <w:bCs/>
        </w:rPr>
        <w:fldChar w:fldCharType="end"/>
      </w:r>
      <w:r w:rsidRPr="002C2858">
        <w:t xml:space="preserve"> </w:t>
      </w:r>
    </w:p>
    <w:p w14:paraId="1E716D8F" w14:textId="1AAA9AF7" w:rsidR="007F28F9" w:rsidRPr="002C2858" w:rsidRDefault="007F28F9" w:rsidP="00A37E03">
      <w:pPr>
        <w:pStyle w:val="Descripcin"/>
        <w:spacing w:before="0" w:beforeAutospacing="0" w:after="0" w:afterAutospacing="0" w:line="360" w:lineRule="auto"/>
        <w:jc w:val="left"/>
        <w:rPr>
          <w:i/>
          <w:iCs w:val="0"/>
        </w:rPr>
      </w:pPr>
      <w:r w:rsidRPr="002C2858">
        <w:rPr>
          <w:i/>
          <w:iCs w:val="0"/>
        </w:rPr>
        <w:t>¿Ha notado si los malestares aparecen al manipular ciertos reactivos o materiales biológicos?</w:t>
      </w:r>
      <w:bookmarkEnd w:id="125"/>
    </w:p>
    <w:p w14:paraId="53D612C4" w14:textId="127B4777" w:rsidR="009408F1" w:rsidRPr="002C2858" w:rsidRDefault="00A85004" w:rsidP="009408F1">
      <w:r w:rsidRPr="002C2858">
        <w:rPr>
          <w:noProof/>
        </w:rPr>
        <w:drawing>
          <wp:anchor distT="0" distB="0" distL="114300" distR="114300" simplePos="0" relativeHeight="251363840" behindDoc="0" locked="0" layoutInCell="1" allowOverlap="1" wp14:anchorId="25411A9B" wp14:editId="580B950B">
            <wp:simplePos x="0" y="0"/>
            <wp:positionH relativeFrom="column">
              <wp:posOffset>1158950</wp:posOffset>
            </wp:positionH>
            <wp:positionV relativeFrom="paragraph">
              <wp:posOffset>-1861</wp:posOffset>
            </wp:positionV>
            <wp:extent cx="3678348" cy="2179675"/>
            <wp:effectExtent l="0" t="0" r="17780" b="11430"/>
            <wp:wrapNone/>
            <wp:docPr id="1303522357" name="Gráfico 106"/>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14:sizeRelH relativeFrom="margin">
              <wp14:pctWidth>0</wp14:pctWidth>
            </wp14:sizeRelH>
            <wp14:sizeRelV relativeFrom="margin">
              <wp14:pctHeight>0</wp14:pctHeight>
            </wp14:sizeRelV>
          </wp:anchor>
        </w:drawing>
      </w:r>
    </w:p>
    <w:p w14:paraId="7DC8EDB4" w14:textId="59F45317" w:rsidR="004A2FDB" w:rsidRPr="002C2858" w:rsidRDefault="004A2FDB" w:rsidP="00DE0149">
      <w:pPr>
        <w:spacing w:line="360" w:lineRule="auto"/>
      </w:pPr>
    </w:p>
    <w:p w14:paraId="561A8ECA" w14:textId="3BD92D53" w:rsidR="004A2FDB" w:rsidRPr="002C2858" w:rsidRDefault="004A2FDB" w:rsidP="00DE0149">
      <w:pPr>
        <w:spacing w:line="360" w:lineRule="auto"/>
      </w:pPr>
    </w:p>
    <w:p w14:paraId="0A67A218" w14:textId="43BC4E85" w:rsidR="004A2FDB" w:rsidRPr="002C2858" w:rsidRDefault="004A2FDB" w:rsidP="00DE0149">
      <w:pPr>
        <w:spacing w:line="360" w:lineRule="auto"/>
      </w:pPr>
    </w:p>
    <w:p w14:paraId="691A687F" w14:textId="77777777" w:rsidR="004A2FDB" w:rsidRPr="002C2858" w:rsidRDefault="004A2FDB" w:rsidP="00AF5625">
      <w:pPr>
        <w:spacing w:before="0" w:beforeAutospacing="0" w:after="0" w:afterAutospacing="0" w:line="360" w:lineRule="auto"/>
      </w:pPr>
    </w:p>
    <w:p w14:paraId="1905D4E5" w14:textId="00510310" w:rsidR="007F28F9" w:rsidRPr="002C2858" w:rsidRDefault="004C6E0C" w:rsidP="00AF5625">
      <w:pPr>
        <w:spacing w:before="0" w:beforeAutospacing="0" w:after="0" w:afterAutospacing="0" w:line="360" w:lineRule="auto"/>
      </w:pPr>
      <w:r w:rsidRPr="002C2858">
        <w:t xml:space="preserve">La figura 4 nos </w:t>
      </w:r>
      <w:r w:rsidR="00AF5625" w:rsidRPr="002C2858">
        <w:t xml:space="preserve">mostró </w:t>
      </w:r>
      <w:r w:rsidR="00DE0149" w:rsidRPr="002C2858">
        <w:t xml:space="preserve">que el 42,9% del personal expuesto mencionan </w:t>
      </w:r>
      <w:r w:rsidR="004A2FDB" w:rsidRPr="002C2858">
        <w:t>que,</w:t>
      </w:r>
      <w:r w:rsidR="00DE0149" w:rsidRPr="002C2858">
        <w:t xml:space="preserve"> si presentan malestar al manipular ciertos reactivos, mientras que el 57,1% mencionan que no </w:t>
      </w:r>
      <w:r w:rsidR="004A2FDB" w:rsidRPr="002C2858">
        <w:t xml:space="preserve">han </w:t>
      </w:r>
      <w:r w:rsidR="00DE0149" w:rsidRPr="002C2858">
        <w:t>presenta</w:t>
      </w:r>
      <w:r w:rsidR="004A2FDB" w:rsidRPr="002C2858">
        <w:t>do ningún</w:t>
      </w:r>
      <w:r w:rsidR="00DE0149" w:rsidRPr="002C2858">
        <w:t xml:space="preserve"> malestar</w:t>
      </w:r>
      <w:r w:rsidR="004A2FDB" w:rsidRPr="002C2858">
        <w:t>.</w:t>
      </w:r>
    </w:p>
    <w:p w14:paraId="2B24DEAE" w14:textId="7D0A5BDB" w:rsidR="00A37E03" w:rsidRPr="002C2858" w:rsidRDefault="007F28F9" w:rsidP="00A37E03">
      <w:pPr>
        <w:pStyle w:val="Descripcin"/>
        <w:spacing w:before="0" w:beforeAutospacing="0" w:after="0" w:afterAutospacing="0" w:line="360" w:lineRule="auto"/>
        <w:jc w:val="left"/>
      </w:pPr>
      <w:bookmarkStart w:id="126" w:name="_Toc191832563"/>
      <w:r w:rsidRPr="002C2858">
        <w:rPr>
          <w:b/>
          <w:bCs/>
        </w:rPr>
        <w:t xml:space="preserve">Figura </w:t>
      </w:r>
      <w:r w:rsidRPr="002C2858">
        <w:rPr>
          <w:b/>
          <w:bCs/>
        </w:rPr>
        <w:fldChar w:fldCharType="begin"/>
      </w:r>
      <w:r w:rsidRPr="002C2858">
        <w:rPr>
          <w:b/>
          <w:bCs/>
        </w:rPr>
        <w:instrText xml:space="preserve"> SEQ Figura \* ARABIC </w:instrText>
      </w:r>
      <w:r w:rsidRPr="002C2858">
        <w:rPr>
          <w:b/>
          <w:bCs/>
        </w:rPr>
        <w:fldChar w:fldCharType="separate"/>
      </w:r>
      <w:r w:rsidR="002D0CB0" w:rsidRPr="002C2858">
        <w:rPr>
          <w:b/>
          <w:bCs/>
        </w:rPr>
        <w:t>5</w:t>
      </w:r>
      <w:r w:rsidRPr="002C2858">
        <w:rPr>
          <w:b/>
          <w:bCs/>
        </w:rPr>
        <w:fldChar w:fldCharType="end"/>
      </w:r>
      <w:r w:rsidRPr="002C2858">
        <w:t xml:space="preserve"> </w:t>
      </w:r>
    </w:p>
    <w:p w14:paraId="2212CAD8" w14:textId="5557F2A5" w:rsidR="007F28F9" w:rsidRPr="002C2858" w:rsidRDefault="00A37E03" w:rsidP="00A37E03">
      <w:pPr>
        <w:pStyle w:val="Descripcin"/>
        <w:spacing w:before="0" w:beforeAutospacing="0" w:after="0" w:afterAutospacing="0" w:line="360" w:lineRule="auto"/>
        <w:jc w:val="left"/>
      </w:pPr>
      <w:r w:rsidRPr="002C2858">
        <w:rPr>
          <w:b/>
          <w:bCs/>
          <w:noProof/>
        </w:rPr>
        <w:drawing>
          <wp:anchor distT="0" distB="0" distL="114300" distR="114300" simplePos="0" relativeHeight="251373056" behindDoc="0" locked="0" layoutInCell="1" allowOverlap="1" wp14:anchorId="79FED323" wp14:editId="0657E5B0">
            <wp:simplePos x="0" y="0"/>
            <wp:positionH relativeFrom="margin">
              <wp:posOffset>1127051</wp:posOffset>
            </wp:positionH>
            <wp:positionV relativeFrom="paragraph">
              <wp:posOffset>238671</wp:posOffset>
            </wp:positionV>
            <wp:extent cx="3646318" cy="1956391"/>
            <wp:effectExtent l="0" t="0" r="11430" b="6350"/>
            <wp:wrapNone/>
            <wp:docPr id="307720409" name="Gráfico 107"/>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14:sizeRelH relativeFrom="margin">
              <wp14:pctWidth>0</wp14:pctWidth>
            </wp14:sizeRelH>
            <wp14:sizeRelV relativeFrom="margin">
              <wp14:pctHeight>0</wp14:pctHeight>
            </wp14:sizeRelV>
          </wp:anchor>
        </w:drawing>
      </w:r>
      <w:r w:rsidR="007F28F9" w:rsidRPr="002C2858">
        <w:rPr>
          <w:i/>
          <w:iCs w:val="0"/>
        </w:rPr>
        <w:t>¿Los síntomas disminuyen al salir del laboratorio?</w:t>
      </w:r>
      <w:bookmarkEnd w:id="126"/>
    </w:p>
    <w:p w14:paraId="01AD8487" w14:textId="395036ED" w:rsidR="007F28F9" w:rsidRPr="002C2858" w:rsidRDefault="007F28F9" w:rsidP="007F28F9"/>
    <w:p w14:paraId="240C8D80" w14:textId="45FC779E" w:rsidR="000A5D17" w:rsidRPr="002C2858" w:rsidRDefault="000A5D17" w:rsidP="007F28F9">
      <w:pPr>
        <w:pStyle w:val="Descripcin"/>
      </w:pPr>
    </w:p>
    <w:p w14:paraId="2FC05525" w14:textId="77777777" w:rsidR="004A2FDB" w:rsidRPr="002C2858" w:rsidRDefault="004A2FDB" w:rsidP="007F28F9"/>
    <w:p w14:paraId="34C4004D" w14:textId="77777777" w:rsidR="007F28F9" w:rsidRPr="002C2858" w:rsidRDefault="007F28F9" w:rsidP="00861F3B">
      <w:pPr>
        <w:pStyle w:val="Descripcin"/>
        <w:spacing w:line="360" w:lineRule="auto"/>
        <w:jc w:val="both"/>
      </w:pPr>
    </w:p>
    <w:p w14:paraId="565858AF" w14:textId="334076D6" w:rsidR="003B38BD" w:rsidRPr="002C2858" w:rsidRDefault="003C359D" w:rsidP="00AF5625">
      <w:pPr>
        <w:pStyle w:val="Descripcin"/>
        <w:spacing w:before="0" w:beforeAutospacing="0" w:after="0" w:afterAutospacing="0" w:line="360" w:lineRule="auto"/>
        <w:jc w:val="both"/>
      </w:pPr>
      <w:r w:rsidRPr="002C2858">
        <w:t>La grafica 5 nos indicó que</w:t>
      </w:r>
      <w:r w:rsidR="00DE0149" w:rsidRPr="002C2858">
        <w:t xml:space="preserve"> el estudio se </w:t>
      </w:r>
      <w:r w:rsidR="004A2FDB" w:rsidRPr="002C2858">
        <w:t>obtuvo</w:t>
      </w:r>
      <w:r w:rsidR="00DE0149" w:rsidRPr="002C2858">
        <w:t xml:space="preserve"> que</w:t>
      </w:r>
      <w:r w:rsidR="004A2FDB" w:rsidRPr="002C2858">
        <w:t>,</w:t>
      </w:r>
      <w:r w:rsidR="00DE0149" w:rsidRPr="002C2858">
        <w:t xml:space="preserve"> el 55% </w:t>
      </w:r>
      <w:r w:rsidR="004A2FDB" w:rsidRPr="002C2858">
        <w:t xml:space="preserve">del personal expuesto </w:t>
      </w:r>
      <w:r w:rsidR="00DE0149" w:rsidRPr="002C2858">
        <w:t xml:space="preserve">si presentan </w:t>
      </w:r>
      <w:r w:rsidR="004A2FDB" w:rsidRPr="002C2858">
        <w:t xml:space="preserve">una </w:t>
      </w:r>
      <w:r w:rsidR="00DE0149" w:rsidRPr="002C2858">
        <w:t>mejoría</w:t>
      </w:r>
      <w:r w:rsidR="004A2FDB" w:rsidRPr="002C2858">
        <w:t xml:space="preserve"> con relación a su salud</w:t>
      </w:r>
      <w:r w:rsidR="00DE0149" w:rsidRPr="002C2858">
        <w:t xml:space="preserve"> al salir del laboratorio, mientras que el 45% menciona que no presentan cambios</w:t>
      </w:r>
      <w:r w:rsidR="004A2FDB" w:rsidRPr="002C2858">
        <w:t>.</w:t>
      </w:r>
    </w:p>
    <w:p w14:paraId="1F22B7FF" w14:textId="77777777" w:rsidR="0086018A" w:rsidRPr="002C2858" w:rsidRDefault="0086018A" w:rsidP="00A37E03">
      <w:pPr>
        <w:pStyle w:val="Descripcin"/>
        <w:spacing w:before="0" w:beforeAutospacing="0" w:after="0" w:afterAutospacing="0" w:line="360" w:lineRule="auto"/>
        <w:jc w:val="left"/>
        <w:rPr>
          <w:b/>
          <w:bCs/>
        </w:rPr>
      </w:pPr>
      <w:bookmarkStart w:id="127" w:name="_Toc191832564"/>
    </w:p>
    <w:p w14:paraId="285C8320" w14:textId="77777777" w:rsidR="0086018A" w:rsidRPr="002C2858" w:rsidRDefault="0086018A" w:rsidP="00A37E03">
      <w:pPr>
        <w:pStyle w:val="Descripcin"/>
        <w:spacing w:before="0" w:beforeAutospacing="0" w:after="0" w:afterAutospacing="0" w:line="360" w:lineRule="auto"/>
        <w:jc w:val="left"/>
        <w:rPr>
          <w:b/>
          <w:bCs/>
        </w:rPr>
      </w:pPr>
    </w:p>
    <w:p w14:paraId="7E8DAFAD" w14:textId="77777777" w:rsidR="00AF5625" w:rsidRPr="002C2858" w:rsidRDefault="00AF5625" w:rsidP="00AF5625"/>
    <w:p w14:paraId="73A7176A" w14:textId="57610778" w:rsidR="00A37E03" w:rsidRPr="002C2858" w:rsidRDefault="00EA2B4F" w:rsidP="00A37E03">
      <w:pPr>
        <w:pStyle w:val="Descripcin"/>
        <w:spacing w:before="0" w:beforeAutospacing="0" w:after="0" w:afterAutospacing="0" w:line="360" w:lineRule="auto"/>
        <w:jc w:val="left"/>
      </w:pPr>
      <w:r w:rsidRPr="002C2858">
        <w:rPr>
          <w:b/>
          <w:bCs/>
        </w:rPr>
        <w:lastRenderedPageBreak/>
        <w:t xml:space="preserve">Figura </w:t>
      </w:r>
      <w:r w:rsidRPr="002C2858">
        <w:rPr>
          <w:b/>
          <w:bCs/>
        </w:rPr>
        <w:fldChar w:fldCharType="begin"/>
      </w:r>
      <w:r w:rsidRPr="002C2858">
        <w:rPr>
          <w:b/>
          <w:bCs/>
        </w:rPr>
        <w:instrText xml:space="preserve"> SEQ Figura \* ARABIC </w:instrText>
      </w:r>
      <w:r w:rsidRPr="002C2858">
        <w:rPr>
          <w:b/>
          <w:bCs/>
        </w:rPr>
        <w:fldChar w:fldCharType="separate"/>
      </w:r>
      <w:r w:rsidR="002D0CB0" w:rsidRPr="002C2858">
        <w:rPr>
          <w:b/>
          <w:bCs/>
        </w:rPr>
        <w:t>6</w:t>
      </w:r>
      <w:r w:rsidRPr="002C2858">
        <w:rPr>
          <w:b/>
          <w:bCs/>
        </w:rPr>
        <w:fldChar w:fldCharType="end"/>
      </w:r>
      <w:r w:rsidRPr="002C2858">
        <w:t xml:space="preserve"> </w:t>
      </w:r>
    </w:p>
    <w:p w14:paraId="74EB0B58" w14:textId="0C960E16" w:rsidR="00EB6DC3" w:rsidRPr="002C2858" w:rsidRDefault="00EA2B4F" w:rsidP="00A37E03">
      <w:pPr>
        <w:pStyle w:val="Descripcin"/>
        <w:spacing w:before="0" w:beforeAutospacing="0" w:after="0" w:afterAutospacing="0" w:line="360" w:lineRule="auto"/>
        <w:jc w:val="left"/>
        <w:rPr>
          <w:i/>
          <w:iCs w:val="0"/>
        </w:rPr>
      </w:pPr>
      <w:r w:rsidRPr="002C2858">
        <w:rPr>
          <w:i/>
          <w:iCs w:val="0"/>
        </w:rPr>
        <w:t>¿Ha experimentado irritación en los ojos o en la piel mientras trabaja en el laboratorio?</w:t>
      </w:r>
      <w:bookmarkEnd w:id="127"/>
    </w:p>
    <w:p w14:paraId="7FF30121" w14:textId="60E13A8A" w:rsidR="004A2FDB" w:rsidRPr="002C2858" w:rsidRDefault="004A2FDB" w:rsidP="00861F3B">
      <w:r w:rsidRPr="002C2858">
        <w:rPr>
          <w:noProof/>
        </w:rPr>
        <w:drawing>
          <wp:anchor distT="0" distB="0" distL="114300" distR="114300" simplePos="0" relativeHeight="251376128" behindDoc="0" locked="0" layoutInCell="1" allowOverlap="1" wp14:anchorId="303A43D6" wp14:editId="33DBBB29">
            <wp:simplePos x="0" y="0"/>
            <wp:positionH relativeFrom="column">
              <wp:posOffset>1254110</wp:posOffset>
            </wp:positionH>
            <wp:positionV relativeFrom="paragraph">
              <wp:posOffset>14649</wp:posOffset>
            </wp:positionV>
            <wp:extent cx="3093823" cy="2360428"/>
            <wp:effectExtent l="0" t="0" r="11430" b="1905"/>
            <wp:wrapNone/>
            <wp:docPr id="505708391" name="Gráfico 108"/>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14:sizeRelH relativeFrom="margin">
              <wp14:pctWidth>0</wp14:pctWidth>
            </wp14:sizeRelH>
            <wp14:sizeRelV relativeFrom="margin">
              <wp14:pctHeight>0</wp14:pctHeight>
            </wp14:sizeRelV>
          </wp:anchor>
        </w:drawing>
      </w:r>
    </w:p>
    <w:p w14:paraId="34A9982B" w14:textId="37572CFF" w:rsidR="004A2FDB" w:rsidRPr="002C2858" w:rsidRDefault="004A2FDB" w:rsidP="00861F3B"/>
    <w:p w14:paraId="6CC3F42E" w14:textId="3A92E9F0" w:rsidR="009419A3" w:rsidRPr="002C2858" w:rsidRDefault="009419A3" w:rsidP="00861F3B"/>
    <w:p w14:paraId="6109C40A" w14:textId="0D1EE389" w:rsidR="004A2FDB" w:rsidRPr="002C2858" w:rsidRDefault="004A2FDB" w:rsidP="00861F3B">
      <w:pPr>
        <w:spacing w:line="360" w:lineRule="auto"/>
      </w:pPr>
    </w:p>
    <w:p w14:paraId="33F86079" w14:textId="34F457F9" w:rsidR="004A2FDB" w:rsidRPr="002C2858" w:rsidRDefault="004A2FDB" w:rsidP="00861F3B">
      <w:pPr>
        <w:spacing w:line="360" w:lineRule="auto"/>
      </w:pPr>
    </w:p>
    <w:p w14:paraId="56F36F70" w14:textId="34FF958A" w:rsidR="00EA2B4F" w:rsidRPr="002C2858" w:rsidRDefault="000B2E43" w:rsidP="00EA2B4F">
      <w:pPr>
        <w:spacing w:line="360" w:lineRule="auto"/>
      </w:pPr>
      <w:r w:rsidRPr="002C2858">
        <w:t>La figura 6 nos</w:t>
      </w:r>
      <w:r w:rsidR="004A2FDB" w:rsidRPr="002C2858">
        <w:t xml:space="preserve"> </w:t>
      </w:r>
      <w:r w:rsidRPr="002C2858">
        <w:t>indicó</w:t>
      </w:r>
      <w:r w:rsidR="004A2FDB" w:rsidRPr="002C2858">
        <w:t xml:space="preserve"> que </w:t>
      </w:r>
      <w:r w:rsidR="00DE0149" w:rsidRPr="002C2858">
        <w:t xml:space="preserve">el 42,9% </w:t>
      </w:r>
      <w:r w:rsidR="004A2FDB" w:rsidRPr="002C2858">
        <w:t>del personal expuesto</w:t>
      </w:r>
      <w:r w:rsidR="00DE0149" w:rsidRPr="002C2858">
        <w:t xml:space="preserve"> si presentan irritación en los ojos y malestar en la piel, mientras que el 57,1</w:t>
      </w:r>
      <w:r w:rsidR="00861F3B" w:rsidRPr="002C2858">
        <w:t xml:space="preserve">% </w:t>
      </w:r>
      <w:r w:rsidR="004A2FDB" w:rsidRPr="002C2858">
        <w:t xml:space="preserve">de este personal </w:t>
      </w:r>
      <w:r w:rsidR="00861F3B" w:rsidRPr="002C2858">
        <w:t>menciona</w:t>
      </w:r>
      <w:r w:rsidR="00DE0149" w:rsidRPr="002C2858">
        <w:t xml:space="preserve"> </w:t>
      </w:r>
      <w:r w:rsidR="004A2FDB" w:rsidRPr="002C2858">
        <w:t>que no</w:t>
      </w:r>
      <w:r w:rsidR="00861F3B" w:rsidRPr="002C2858">
        <w:t xml:space="preserve"> presentan </w:t>
      </w:r>
      <w:r w:rsidR="004A2FDB" w:rsidRPr="002C2858">
        <w:t xml:space="preserve">ningún </w:t>
      </w:r>
      <w:r w:rsidR="00861F3B" w:rsidRPr="002C2858">
        <w:t>malestar</w:t>
      </w:r>
      <w:r w:rsidR="004A2FDB" w:rsidRPr="002C2858">
        <w:t>.</w:t>
      </w:r>
    </w:p>
    <w:p w14:paraId="0E8CC141" w14:textId="4453CEA3" w:rsidR="00A37E03" w:rsidRPr="002C2858" w:rsidRDefault="00EA2B4F" w:rsidP="003471C2">
      <w:pPr>
        <w:pStyle w:val="Descripcin"/>
        <w:spacing w:before="0" w:beforeAutospacing="0" w:after="0" w:afterAutospacing="0" w:line="360" w:lineRule="auto"/>
        <w:jc w:val="left"/>
      </w:pPr>
      <w:bookmarkStart w:id="128" w:name="_Toc191832565"/>
      <w:r w:rsidRPr="002C2858">
        <w:rPr>
          <w:b/>
          <w:bCs/>
        </w:rPr>
        <w:t xml:space="preserve">Figura </w:t>
      </w:r>
      <w:r w:rsidRPr="002C2858">
        <w:rPr>
          <w:b/>
          <w:bCs/>
        </w:rPr>
        <w:fldChar w:fldCharType="begin"/>
      </w:r>
      <w:r w:rsidRPr="002C2858">
        <w:rPr>
          <w:b/>
          <w:bCs/>
        </w:rPr>
        <w:instrText xml:space="preserve"> SEQ Figura \* ARABIC </w:instrText>
      </w:r>
      <w:r w:rsidRPr="002C2858">
        <w:rPr>
          <w:b/>
          <w:bCs/>
        </w:rPr>
        <w:fldChar w:fldCharType="separate"/>
      </w:r>
      <w:r w:rsidR="002D0CB0" w:rsidRPr="002C2858">
        <w:rPr>
          <w:b/>
          <w:bCs/>
        </w:rPr>
        <w:t>7</w:t>
      </w:r>
      <w:r w:rsidRPr="002C2858">
        <w:rPr>
          <w:b/>
          <w:bCs/>
        </w:rPr>
        <w:fldChar w:fldCharType="end"/>
      </w:r>
      <w:r w:rsidRPr="002C2858">
        <w:t xml:space="preserve"> </w:t>
      </w:r>
    </w:p>
    <w:p w14:paraId="19598224" w14:textId="42EC0F11" w:rsidR="00D34CA1" w:rsidRPr="002C2858" w:rsidRDefault="00EA2B4F" w:rsidP="003471C2">
      <w:pPr>
        <w:pStyle w:val="Descripcin"/>
        <w:spacing w:before="0" w:beforeAutospacing="0" w:after="0" w:afterAutospacing="0" w:line="360" w:lineRule="auto"/>
        <w:jc w:val="left"/>
      </w:pPr>
      <w:r w:rsidRPr="002C2858">
        <w:rPr>
          <w:i/>
          <w:iCs w:val="0"/>
        </w:rPr>
        <w:t>¿Presenta síntomas respiratorios como tos, congestión nasal o dificultad para respirar al estar en el laboratorio?</w:t>
      </w:r>
      <w:bookmarkEnd w:id="128"/>
    </w:p>
    <w:p w14:paraId="1CA6040A" w14:textId="40278DC1" w:rsidR="004A2FDB" w:rsidRPr="002C2858" w:rsidRDefault="00A37E03" w:rsidP="005C2E40">
      <w:r w:rsidRPr="002C2858">
        <w:rPr>
          <w:b/>
          <w:bCs/>
          <w:noProof/>
        </w:rPr>
        <w:drawing>
          <wp:anchor distT="0" distB="0" distL="114300" distR="114300" simplePos="0" relativeHeight="251382272" behindDoc="0" locked="0" layoutInCell="1" allowOverlap="1" wp14:anchorId="32C7FD6C" wp14:editId="4875F284">
            <wp:simplePos x="0" y="0"/>
            <wp:positionH relativeFrom="margin">
              <wp:align>center</wp:align>
            </wp:positionH>
            <wp:positionV relativeFrom="paragraph">
              <wp:posOffset>64135</wp:posOffset>
            </wp:positionV>
            <wp:extent cx="2944805" cy="2158409"/>
            <wp:effectExtent l="0" t="0" r="8255" b="13335"/>
            <wp:wrapNone/>
            <wp:docPr id="1195293940" name="Gráfico 109"/>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14:sizeRelH relativeFrom="margin">
              <wp14:pctWidth>0</wp14:pctWidth>
            </wp14:sizeRelH>
            <wp14:sizeRelV relativeFrom="margin">
              <wp14:pctHeight>0</wp14:pctHeight>
            </wp14:sizeRelV>
          </wp:anchor>
        </w:drawing>
      </w:r>
    </w:p>
    <w:p w14:paraId="175D803C" w14:textId="6FE3F18B" w:rsidR="004A2FDB" w:rsidRPr="002C2858" w:rsidRDefault="004A2FDB" w:rsidP="005C2E40"/>
    <w:p w14:paraId="094AC610" w14:textId="3066AD3E" w:rsidR="004A2FDB" w:rsidRPr="002C2858" w:rsidRDefault="004A2FDB" w:rsidP="005C2E40"/>
    <w:p w14:paraId="217CB41C" w14:textId="786E0D24" w:rsidR="004A2FDB" w:rsidRPr="002C2858" w:rsidRDefault="004A2FDB" w:rsidP="005C2E40"/>
    <w:p w14:paraId="1DF57BB0" w14:textId="61551A9F" w:rsidR="00D34CA1" w:rsidRPr="002C2858" w:rsidRDefault="000B2E43" w:rsidP="00EA2B4F">
      <w:pPr>
        <w:spacing w:line="360" w:lineRule="auto"/>
      </w:pPr>
      <w:r w:rsidRPr="002C2858">
        <w:t>La figura 7 nos indicó que</w:t>
      </w:r>
      <w:r w:rsidR="00861F3B" w:rsidRPr="002C2858">
        <w:t xml:space="preserve"> el 47,6%</w:t>
      </w:r>
      <w:r w:rsidR="004A2FDB" w:rsidRPr="002C2858">
        <w:t xml:space="preserve"> del personal expuesto</w:t>
      </w:r>
      <w:r w:rsidR="00861F3B" w:rsidRPr="002C2858">
        <w:t xml:space="preserve"> si presentan problemas respiratorios al estar en el laboratorio, mientras que el 52,4% indic</w:t>
      </w:r>
      <w:r w:rsidR="00E84C39" w:rsidRPr="002C2858">
        <w:t>aron</w:t>
      </w:r>
      <w:r w:rsidR="00861F3B" w:rsidRPr="002C2858">
        <w:t xml:space="preserve"> que no presentan alteraciones en su sistema respiratorio</w:t>
      </w:r>
      <w:r w:rsidR="00E84C39" w:rsidRPr="002C2858">
        <w:t>.</w:t>
      </w:r>
    </w:p>
    <w:p w14:paraId="5217349A" w14:textId="0E161682" w:rsidR="00A37E03" w:rsidRPr="002C2858" w:rsidRDefault="00EA2B4F" w:rsidP="00A37E03">
      <w:pPr>
        <w:pStyle w:val="Descripcin"/>
        <w:spacing w:before="0" w:beforeAutospacing="0" w:after="0" w:afterAutospacing="0" w:line="360" w:lineRule="auto"/>
        <w:jc w:val="left"/>
      </w:pPr>
      <w:bookmarkStart w:id="129" w:name="_Toc191832566"/>
      <w:r w:rsidRPr="002C2858">
        <w:rPr>
          <w:b/>
          <w:bCs/>
        </w:rPr>
        <w:lastRenderedPageBreak/>
        <w:t xml:space="preserve">Figura </w:t>
      </w:r>
      <w:r w:rsidRPr="002C2858">
        <w:rPr>
          <w:b/>
          <w:bCs/>
        </w:rPr>
        <w:fldChar w:fldCharType="begin"/>
      </w:r>
      <w:r w:rsidRPr="002C2858">
        <w:rPr>
          <w:b/>
          <w:bCs/>
        </w:rPr>
        <w:instrText xml:space="preserve"> SEQ Figura \* ARABIC </w:instrText>
      </w:r>
      <w:r w:rsidRPr="002C2858">
        <w:rPr>
          <w:b/>
          <w:bCs/>
        </w:rPr>
        <w:fldChar w:fldCharType="separate"/>
      </w:r>
      <w:r w:rsidR="002D0CB0" w:rsidRPr="002C2858">
        <w:rPr>
          <w:b/>
          <w:bCs/>
        </w:rPr>
        <w:t>8</w:t>
      </w:r>
      <w:r w:rsidRPr="002C2858">
        <w:rPr>
          <w:b/>
          <w:bCs/>
        </w:rPr>
        <w:fldChar w:fldCharType="end"/>
      </w:r>
      <w:r w:rsidRPr="002C2858">
        <w:t xml:space="preserve"> </w:t>
      </w:r>
    </w:p>
    <w:p w14:paraId="7A45BFD6" w14:textId="6FE57DC7" w:rsidR="00C24FF8" w:rsidRPr="002C2858" w:rsidRDefault="00EA2B4F" w:rsidP="00A37E03">
      <w:pPr>
        <w:pStyle w:val="Descripcin"/>
        <w:spacing w:before="0" w:beforeAutospacing="0" w:after="0" w:afterAutospacing="0" w:line="360" w:lineRule="auto"/>
        <w:jc w:val="left"/>
      </w:pPr>
      <w:r w:rsidRPr="002C2858">
        <w:rPr>
          <w:i/>
          <w:iCs w:val="0"/>
        </w:rPr>
        <w:t>¿Ha sentido náuseas o mareos mientras realiza actividades en el laboratorio?</w:t>
      </w:r>
      <w:bookmarkEnd w:id="129"/>
    </w:p>
    <w:p w14:paraId="65797520" w14:textId="62EEA9DD" w:rsidR="00E84C39" w:rsidRPr="002C2858" w:rsidRDefault="00E84C39" w:rsidP="00861F3B">
      <w:pPr>
        <w:pStyle w:val="Descripcin"/>
        <w:spacing w:line="360" w:lineRule="auto"/>
        <w:jc w:val="both"/>
      </w:pPr>
      <w:r w:rsidRPr="002C2858">
        <w:rPr>
          <w:noProof/>
        </w:rPr>
        <w:drawing>
          <wp:anchor distT="0" distB="0" distL="114300" distR="114300" simplePos="0" relativeHeight="251385344" behindDoc="0" locked="0" layoutInCell="1" allowOverlap="1" wp14:anchorId="0D725636" wp14:editId="4125FF48">
            <wp:simplePos x="0" y="0"/>
            <wp:positionH relativeFrom="margin">
              <wp:align>center</wp:align>
            </wp:positionH>
            <wp:positionV relativeFrom="paragraph">
              <wp:posOffset>10160</wp:posOffset>
            </wp:positionV>
            <wp:extent cx="3157870" cy="1765004"/>
            <wp:effectExtent l="0" t="0" r="4445" b="6985"/>
            <wp:wrapNone/>
            <wp:docPr id="1974897919" name="Gráfico 1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14:sizeRelH relativeFrom="margin">
              <wp14:pctWidth>0</wp14:pctWidth>
            </wp14:sizeRelH>
            <wp14:sizeRelV relativeFrom="margin">
              <wp14:pctHeight>0</wp14:pctHeight>
            </wp14:sizeRelV>
          </wp:anchor>
        </w:drawing>
      </w:r>
    </w:p>
    <w:p w14:paraId="322250A3" w14:textId="16BC134C" w:rsidR="00E84C39" w:rsidRPr="002C2858" w:rsidRDefault="00E84C39" w:rsidP="00861F3B">
      <w:pPr>
        <w:pStyle w:val="Descripcin"/>
        <w:spacing w:line="360" w:lineRule="auto"/>
        <w:jc w:val="both"/>
      </w:pPr>
    </w:p>
    <w:p w14:paraId="5EF42A7C" w14:textId="0FA5054C" w:rsidR="00E84C39" w:rsidRPr="002C2858" w:rsidRDefault="00E84C39" w:rsidP="00861F3B">
      <w:pPr>
        <w:pStyle w:val="Descripcin"/>
        <w:spacing w:line="360" w:lineRule="auto"/>
        <w:jc w:val="both"/>
      </w:pPr>
    </w:p>
    <w:p w14:paraId="497EE54A" w14:textId="4B6EA496" w:rsidR="00E84C39" w:rsidRPr="002C2858" w:rsidRDefault="00E84C39" w:rsidP="00861F3B">
      <w:pPr>
        <w:pStyle w:val="Descripcin"/>
        <w:spacing w:line="360" w:lineRule="auto"/>
        <w:jc w:val="both"/>
      </w:pPr>
    </w:p>
    <w:p w14:paraId="12154145" w14:textId="65F59DD7" w:rsidR="00861F3B" w:rsidRPr="002C2858" w:rsidRDefault="000B2E43" w:rsidP="00861F3B">
      <w:pPr>
        <w:pStyle w:val="Descripcin"/>
        <w:spacing w:line="360" w:lineRule="auto"/>
        <w:jc w:val="both"/>
      </w:pPr>
      <w:r w:rsidRPr="002C2858">
        <w:t xml:space="preserve">La figura 8 nos </w:t>
      </w:r>
      <w:r w:rsidR="00AF5625" w:rsidRPr="002C2858">
        <w:t>indicó que</w:t>
      </w:r>
      <w:r w:rsidR="00861F3B" w:rsidRPr="002C2858">
        <w:t xml:space="preserve"> el 23,8% del personal involucrado en las practicas del laboratorio si presentan problemas </w:t>
      </w:r>
      <w:r w:rsidR="00E84C39" w:rsidRPr="002C2858">
        <w:t>como:</w:t>
      </w:r>
      <w:r w:rsidR="00861F3B" w:rsidRPr="002C2858">
        <w:t xml:space="preserve"> mareos, náuseas, mientras que el 76,2% </w:t>
      </w:r>
      <w:r w:rsidR="00E84C39" w:rsidRPr="002C2858">
        <w:t xml:space="preserve">del personal </w:t>
      </w:r>
      <w:r w:rsidR="00861F3B" w:rsidRPr="002C2858">
        <w:t>indic</w:t>
      </w:r>
      <w:r w:rsidR="00E84C39" w:rsidRPr="002C2858">
        <w:t>ó</w:t>
      </w:r>
      <w:r w:rsidR="00861F3B" w:rsidRPr="002C2858">
        <w:t xml:space="preserve"> que no presentan problemas de mareos, nauseas</w:t>
      </w:r>
      <w:r w:rsidR="00E84C39" w:rsidRPr="002C2858">
        <w:t>.</w:t>
      </w:r>
    </w:p>
    <w:p w14:paraId="20520604" w14:textId="101B7DAA" w:rsidR="003471C2" w:rsidRPr="002C2858" w:rsidRDefault="00EA2B4F" w:rsidP="003471C2">
      <w:pPr>
        <w:pStyle w:val="Descripcin"/>
        <w:spacing w:before="0" w:beforeAutospacing="0" w:after="0" w:afterAutospacing="0" w:line="360" w:lineRule="auto"/>
        <w:jc w:val="left"/>
      </w:pPr>
      <w:bookmarkStart w:id="130" w:name="_Toc191832567"/>
      <w:r w:rsidRPr="002C2858">
        <w:rPr>
          <w:b/>
          <w:bCs/>
        </w:rPr>
        <w:t xml:space="preserve">Figura </w:t>
      </w:r>
      <w:r w:rsidRPr="002C2858">
        <w:rPr>
          <w:b/>
          <w:bCs/>
        </w:rPr>
        <w:fldChar w:fldCharType="begin"/>
      </w:r>
      <w:r w:rsidRPr="002C2858">
        <w:rPr>
          <w:b/>
          <w:bCs/>
        </w:rPr>
        <w:instrText xml:space="preserve"> SEQ Figura \* ARABIC </w:instrText>
      </w:r>
      <w:r w:rsidRPr="002C2858">
        <w:rPr>
          <w:b/>
          <w:bCs/>
        </w:rPr>
        <w:fldChar w:fldCharType="separate"/>
      </w:r>
      <w:r w:rsidR="002D0CB0" w:rsidRPr="002C2858">
        <w:rPr>
          <w:b/>
          <w:bCs/>
        </w:rPr>
        <w:t>9</w:t>
      </w:r>
      <w:r w:rsidRPr="002C2858">
        <w:rPr>
          <w:b/>
          <w:bCs/>
        </w:rPr>
        <w:fldChar w:fldCharType="end"/>
      </w:r>
      <w:r w:rsidRPr="002C2858">
        <w:t xml:space="preserve"> </w:t>
      </w:r>
    </w:p>
    <w:p w14:paraId="73EABC6E" w14:textId="7182AF25" w:rsidR="00EA2B4F" w:rsidRPr="002C2858" w:rsidRDefault="00EA2B4F" w:rsidP="003471C2">
      <w:pPr>
        <w:pStyle w:val="Descripcin"/>
        <w:spacing w:before="0" w:beforeAutospacing="0" w:line="360" w:lineRule="auto"/>
        <w:jc w:val="left"/>
        <w:rPr>
          <w:i/>
          <w:iCs w:val="0"/>
        </w:rPr>
      </w:pPr>
      <w:r w:rsidRPr="002C2858">
        <w:rPr>
          <w:i/>
          <w:iCs w:val="0"/>
        </w:rPr>
        <w:t>¿los síntomas aparecen al ingresar al laboratorio de biotecnología?</w:t>
      </w:r>
      <w:bookmarkEnd w:id="130"/>
    </w:p>
    <w:p w14:paraId="4C59A66B" w14:textId="26B7A2A1" w:rsidR="00D34CA1" w:rsidRPr="002C2858" w:rsidRDefault="003471C2" w:rsidP="00EA2B4F">
      <w:pPr>
        <w:pStyle w:val="Descripcin"/>
        <w:rPr>
          <w:i/>
          <w:iCs w:val="0"/>
        </w:rPr>
      </w:pPr>
      <w:r w:rsidRPr="002C2858">
        <w:rPr>
          <w:b/>
          <w:bCs/>
          <w:noProof/>
        </w:rPr>
        <w:drawing>
          <wp:anchor distT="0" distB="0" distL="114300" distR="114300" simplePos="0" relativeHeight="251390464" behindDoc="0" locked="0" layoutInCell="1" allowOverlap="1" wp14:anchorId="3136B684" wp14:editId="61520BF2">
            <wp:simplePos x="0" y="0"/>
            <wp:positionH relativeFrom="column">
              <wp:posOffset>1154430</wp:posOffset>
            </wp:positionH>
            <wp:positionV relativeFrom="paragraph">
              <wp:posOffset>67310</wp:posOffset>
            </wp:positionV>
            <wp:extent cx="3623310" cy="2091690"/>
            <wp:effectExtent l="0" t="0" r="15240" b="3810"/>
            <wp:wrapNone/>
            <wp:docPr id="1578903571" name="Gráfico 1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14:sizeRelH relativeFrom="margin">
              <wp14:pctWidth>0</wp14:pctWidth>
            </wp14:sizeRelH>
            <wp14:sizeRelV relativeFrom="margin">
              <wp14:pctHeight>0</wp14:pctHeight>
            </wp14:sizeRelV>
          </wp:anchor>
        </w:drawing>
      </w:r>
    </w:p>
    <w:p w14:paraId="3A164F08" w14:textId="3157E5D7" w:rsidR="00C64BC9" w:rsidRPr="002C2858" w:rsidRDefault="00C64BC9" w:rsidP="00C64BC9"/>
    <w:p w14:paraId="45F09594" w14:textId="285C2768" w:rsidR="00E84C39" w:rsidRPr="002C2858" w:rsidRDefault="00E84C39" w:rsidP="00C64BC9"/>
    <w:p w14:paraId="41186375" w14:textId="3661DD57" w:rsidR="00E84C39" w:rsidRPr="002C2858" w:rsidRDefault="00E84C39" w:rsidP="00C64BC9"/>
    <w:p w14:paraId="71C41873" w14:textId="5B10679A" w:rsidR="00E84C39" w:rsidRPr="002C2858" w:rsidRDefault="00E84C39" w:rsidP="00C64BC9"/>
    <w:p w14:paraId="7462F2D3" w14:textId="00EEEE12" w:rsidR="00861F3B" w:rsidRPr="002C2858" w:rsidRDefault="000B2E43" w:rsidP="00861F3B">
      <w:pPr>
        <w:pStyle w:val="Descripcin"/>
        <w:spacing w:line="360" w:lineRule="auto"/>
        <w:jc w:val="both"/>
      </w:pPr>
      <w:r w:rsidRPr="002C2858">
        <w:t xml:space="preserve">La figura </w:t>
      </w:r>
      <w:r w:rsidR="00442907" w:rsidRPr="002C2858">
        <w:t>9</w:t>
      </w:r>
      <w:r w:rsidRPr="002C2858">
        <w:t xml:space="preserve"> nos </w:t>
      </w:r>
      <w:r w:rsidR="00AF5625" w:rsidRPr="002C2858">
        <w:t>indicó que</w:t>
      </w:r>
      <w:r w:rsidR="00861F3B" w:rsidRPr="002C2858">
        <w:t xml:space="preserve"> el 47,6%</w:t>
      </w:r>
      <w:r w:rsidR="00E84C39" w:rsidRPr="002C2858">
        <w:t xml:space="preserve"> del personal estudiado</w:t>
      </w:r>
      <w:r w:rsidR="00861F3B" w:rsidRPr="002C2858">
        <w:t xml:space="preserve"> si presentan malestar al ingresar al laboratorio, mientras que el 52,4%</w:t>
      </w:r>
      <w:r w:rsidR="00E84C39" w:rsidRPr="002C2858">
        <w:t xml:space="preserve"> de esta población</w:t>
      </w:r>
      <w:r w:rsidR="00861F3B" w:rsidRPr="002C2858">
        <w:t xml:space="preserve"> indicaron que no presentan ningún cambio en su estado de salud</w:t>
      </w:r>
      <w:r w:rsidR="00E84C39" w:rsidRPr="002C2858">
        <w:t>.</w:t>
      </w:r>
    </w:p>
    <w:p w14:paraId="7C9B1F8F" w14:textId="77777777" w:rsidR="00034991" w:rsidRPr="002C2858" w:rsidRDefault="00034991" w:rsidP="003471C2">
      <w:pPr>
        <w:pStyle w:val="Descripcin"/>
        <w:spacing w:before="0" w:beforeAutospacing="0" w:after="0" w:afterAutospacing="0" w:line="360" w:lineRule="auto"/>
        <w:jc w:val="left"/>
        <w:rPr>
          <w:b/>
          <w:bCs/>
        </w:rPr>
      </w:pPr>
      <w:bookmarkStart w:id="131" w:name="_Toc191832568"/>
    </w:p>
    <w:p w14:paraId="0DA2CD6C" w14:textId="77777777" w:rsidR="00034991" w:rsidRPr="002C2858" w:rsidRDefault="00034991" w:rsidP="003471C2">
      <w:pPr>
        <w:pStyle w:val="Descripcin"/>
        <w:spacing w:before="0" w:beforeAutospacing="0" w:after="0" w:afterAutospacing="0" w:line="360" w:lineRule="auto"/>
        <w:jc w:val="left"/>
        <w:rPr>
          <w:b/>
          <w:bCs/>
        </w:rPr>
      </w:pPr>
    </w:p>
    <w:p w14:paraId="48AE9097" w14:textId="561BDAA0" w:rsidR="003471C2" w:rsidRPr="002C2858" w:rsidRDefault="00EA2B4F" w:rsidP="003471C2">
      <w:pPr>
        <w:pStyle w:val="Descripcin"/>
        <w:spacing w:before="0" w:beforeAutospacing="0" w:after="0" w:afterAutospacing="0" w:line="360" w:lineRule="auto"/>
        <w:jc w:val="left"/>
        <w:rPr>
          <w:i/>
          <w:iCs w:val="0"/>
        </w:rPr>
      </w:pPr>
      <w:r w:rsidRPr="002C2858">
        <w:rPr>
          <w:b/>
          <w:bCs/>
        </w:rPr>
        <w:lastRenderedPageBreak/>
        <w:t xml:space="preserve">Figura </w:t>
      </w:r>
      <w:r w:rsidRPr="002C2858">
        <w:rPr>
          <w:b/>
          <w:bCs/>
        </w:rPr>
        <w:fldChar w:fldCharType="begin"/>
      </w:r>
      <w:r w:rsidRPr="002C2858">
        <w:rPr>
          <w:b/>
          <w:bCs/>
        </w:rPr>
        <w:instrText xml:space="preserve"> SEQ Figura \* ARABIC </w:instrText>
      </w:r>
      <w:r w:rsidRPr="002C2858">
        <w:rPr>
          <w:b/>
          <w:bCs/>
        </w:rPr>
        <w:fldChar w:fldCharType="separate"/>
      </w:r>
      <w:r w:rsidR="002D0CB0" w:rsidRPr="002C2858">
        <w:rPr>
          <w:b/>
          <w:bCs/>
        </w:rPr>
        <w:t>10</w:t>
      </w:r>
      <w:r w:rsidRPr="002C2858">
        <w:rPr>
          <w:b/>
          <w:bCs/>
        </w:rPr>
        <w:fldChar w:fldCharType="end"/>
      </w:r>
      <w:r w:rsidRPr="002C2858">
        <w:t xml:space="preserve"> </w:t>
      </w:r>
      <w:r w:rsidRPr="002C2858">
        <w:rPr>
          <w:i/>
          <w:iCs w:val="0"/>
        </w:rPr>
        <w:t xml:space="preserve"> </w:t>
      </w:r>
    </w:p>
    <w:p w14:paraId="155017EF" w14:textId="5BCC236F" w:rsidR="00D34CA1" w:rsidRPr="002C2858" w:rsidRDefault="00EA2B4F" w:rsidP="003471C2">
      <w:pPr>
        <w:pStyle w:val="Descripcin"/>
        <w:spacing w:before="0" w:beforeAutospacing="0" w:after="0" w:afterAutospacing="0" w:line="360" w:lineRule="auto"/>
        <w:jc w:val="left"/>
      </w:pPr>
      <w:r w:rsidRPr="002C2858">
        <w:rPr>
          <w:i/>
          <w:iCs w:val="0"/>
        </w:rPr>
        <w:t>¿Ha informado a sus superiores o ha buscado atención médica por estos malestares?</w:t>
      </w:r>
      <w:bookmarkEnd w:id="131"/>
    </w:p>
    <w:p w14:paraId="4036E6C9" w14:textId="41783FD4" w:rsidR="00875392" w:rsidRPr="002C2858" w:rsidRDefault="003471C2" w:rsidP="00875392">
      <w:r w:rsidRPr="002C2858">
        <w:rPr>
          <w:b/>
          <w:bCs/>
          <w:noProof/>
        </w:rPr>
        <w:drawing>
          <wp:anchor distT="0" distB="0" distL="114300" distR="114300" simplePos="0" relativeHeight="251401728" behindDoc="0" locked="0" layoutInCell="1" allowOverlap="1" wp14:anchorId="250B8ED4" wp14:editId="7DD9DB0C">
            <wp:simplePos x="0" y="0"/>
            <wp:positionH relativeFrom="column">
              <wp:posOffset>1380490</wp:posOffset>
            </wp:positionH>
            <wp:positionV relativeFrom="paragraph">
              <wp:posOffset>67945</wp:posOffset>
            </wp:positionV>
            <wp:extent cx="3498052" cy="1956391"/>
            <wp:effectExtent l="0" t="0" r="7620" b="6350"/>
            <wp:wrapNone/>
            <wp:docPr id="2097452507" name="Gráfico 112"/>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14:sizeRelH relativeFrom="margin">
              <wp14:pctWidth>0</wp14:pctWidth>
            </wp14:sizeRelH>
            <wp14:sizeRelV relativeFrom="margin">
              <wp14:pctHeight>0</wp14:pctHeight>
            </wp14:sizeRelV>
          </wp:anchor>
        </w:drawing>
      </w:r>
    </w:p>
    <w:p w14:paraId="46FB9BBF" w14:textId="77777777" w:rsidR="00E84C39" w:rsidRPr="002C2858" w:rsidRDefault="00E84C39" w:rsidP="00875392"/>
    <w:p w14:paraId="014E74DA" w14:textId="77777777" w:rsidR="00EA2B4F" w:rsidRPr="002C2858" w:rsidRDefault="00EA2B4F" w:rsidP="00786621">
      <w:pPr>
        <w:pStyle w:val="Descripcin"/>
        <w:spacing w:line="360" w:lineRule="auto"/>
        <w:jc w:val="both"/>
      </w:pPr>
    </w:p>
    <w:p w14:paraId="363FE1BC" w14:textId="77777777" w:rsidR="00EA2B4F" w:rsidRPr="002C2858" w:rsidRDefault="00EA2B4F" w:rsidP="00786621">
      <w:pPr>
        <w:pStyle w:val="Descripcin"/>
        <w:spacing w:line="360" w:lineRule="auto"/>
        <w:jc w:val="both"/>
      </w:pPr>
    </w:p>
    <w:p w14:paraId="75D7E148" w14:textId="2706041A" w:rsidR="00786621" w:rsidRPr="002C2858" w:rsidRDefault="00442907" w:rsidP="00786621">
      <w:pPr>
        <w:pStyle w:val="Descripcin"/>
        <w:spacing w:line="360" w:lineRule="auto"/>
        <w:jc w:val="both"/>
      </w:pPr>
      <w:r w:rsidRPr="002C2858">
        <w:t xml:space="preserve">La figura 10 nos indicó  </w:t>
      </w:r>
      <w:r w:rsidR="00786621" w:rsidRPr="002C2858">
        <w:t xml:space="preserve"> que el 9,5% del personal expuesto en el laboratorio si </w:t>
      </w:r>
      <w:proofErr w:type="spellStart"/>
      <w:r w:rsidR="00786621" w:rsidRPr="002C2858">
        <w:t>a</w:t>
      </w:r>
      <w:proofErr w:type="spellEnd"/>
      <w:r w:rsidR="00786621" w:rsidRPr="002C2858">
        <w:t xml:space="preserve"> informado su decaimiento en la salud al encontrarse en el laboratorio, mientras que el 90,5% indicaron que no han informado a nadie de su estado de salud al ingresar al laboratorio</w:t>
      </w:r>
    </w:p>
    <w:p w14:paraId="45CCA25F" w14:textId="3685C094" w:rsidR="003471C2" w:rsidRPr="002C2858" w:rsidRDefault="00EA2B4F" w:rsidP="003471C2">
      <w:pPr>
        <w:pStyle w:val="Descripcin"/>
        <w:spacing w:before="0" w:beforeAutospacing="0" w:after="0" w:afterAutospacing="0" w:line="360" w:lineRule="auto"/>
        <w:jc w:val="left"/>
      </w:pPr>
      <w:bookmarkStart w:id="132" w:name="_Toc191832569"/>
      <w:r w:rsidRPr="002C2858">
        <w:rPr>
          <w:b/>
          <w:bCs/>
        </w:rPr>
        <w:t xml:space="preserve">Figura </w:t>
      </w:r>
      <w:r w:rsidRPr="002C2858">
        <w:rPr>
          <w:b/>
          <w:bCs/>
        </w:rPr>
        <w:fldChar w:fldCharType="begin"/>
      </w:r>
      <w:r w:rsidRPr="002C2858">
        <w:rPr>
          <w:b/>
          <w:bCs/>
        </w:rPr>
        <w:instrText xml:space="preserve"> SEQ Figura \* ARABIC </w:instrText>
      </w:r>
      <w:r w:rsidRPr="002C2858">
        <w:rPr>
          <w:b/>
          <w:bCs/>
        </w:rPr>
        <w:fldChar w:fldCharType="separate"/>
      </w:r>
      <w:r w:rsidR="002D0CB0" w:rsidRPr="002C2858">
        <w:rPr>
          <w:b/>
          <w:bCs/>
        </w:rPr>
        <w:t>11</w:t>
      </w:r>
      <w:r w:rsidRPr="002C2858">
        <w:rPr>
          <w:b/>
          <w:bCs/>
        </w:rPr>
        <w:fldChar w:fldCharType="end"/>
      </w:r>
      <w:r w:rsidRPr="002C2858">
        <w:t xml:space="preserve"> </w:t>
      </w:r>
    </w:p>
    <w:p w14:paraId="34C5E34D" w14:textId="3D356E13" w:rsidR="00D34CA1" w:rsidRPr="002C2858" w:rsidRDefault="00EA2B4F" w:rsidP="003471C2">
      <w:pPr>
        <w:pStyle w:val="Descripcin"/>
        <w:spacing w:before="0" w:beforeAutospacing="0" w:after="0" w:afterAutospacing="0" w:line="360" w:lineRule="auto"/>
        <w:jc w:val="left"/>
        <w:rPr>
          <w:i/>
          <w:iCs w:val="0"/>
        </w:rPr>
      </w:pPr>
      <w:r w:rsidRPr="002C2858">
        <w:rPr>
          <w:i/>
          <w:iCs w:val="0"/>
        </w:rPr>
        <w:t>¿Ha experimentado dolor de garganta mientras trabaja en el laboratorio de Biotecnología?</w:t>
      </w:r>
      <w:bookmarkEnd w:id="132"/>
    </w:p>
    <w:p w14:paraId="0B8705E7" w14:textId="312A0698" w:rsidR="00E84C39" w:rsidRPr="002C2858" w:rsidRDefault="00E84C39" w:rsidP="00904F0B">
      <w:r w:rsidRPr="002C2858">
        <w:rPr>
          <w:noProof/>
        </w:rPr>
        <w:drawing>
          <wp:anchor distT="0" distB="0" distL="114300" distR="114300" simplePos="0" relativeHeight="251404800" behindDoc="0" locked="0" layoutInCell="1" allowOverlap="1" wp14:anchorId="2D426B61" wp14:editId="5881C495">
            <wp:simplePos x="0" y="0"/>
            <wp:positionH relativeFrom="column">
              <wp:posOffset>1456659</wp:posOffset>
            </wp:positionH>
            <wp:positionV relativeFrom="paragraph">
              <wp:posOffset>15033</wp:posOffset>
            </wp:positionV>
            <wp:extent cx="3221577" cy="2062717"/>
            <wp:effectExtent l="0" t="0" r="17145" b="13970"/>
            <wp:wrapNone/>
            <wp:docPr id="583825762" name="Gráfico 104"/>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14:sizeRelH relativeFrom="margin">
              <wp14:pctWidth>0</wp14:pctWidth>
            </wp14:sizeRelH>
            <wp14:sizeRelV relativeFrom="margin">
              <wp14:pctHeight>0</wp14:pctHeight>
            </wp14:sizeRelV>
          </wp:anchor>
        </w:drawing>
      </w:r>
    </w:p>
    <w:p w14:paraId="7A33F545" w14:textId="1CE953F9" w:rsidR="00E84C39" w:rsidRPr="002C2858" w:rsidRDefault="00E84C39" w:rsidP="00904F0B"/>
    <w:p w14:paraId="040296FD" w14:textId="77044C99" w:rsidR="00E84C39" w:rsidRPr="002C2858" w:rsidRDefault="00E84C39" w:rsidP="00904F0B"/>
    <w:p w14:paraId="1642E94C" w14:textId="62190BAC" w:rsidR="00904F0B" w:rsidRPr="002C2858" w:rsidRDefault="00904F0B" w:rsidP="00904F0B"/>
    <w:p w14:paraId="32ACD3AC" w14:textId="72E5CC4D" w:rsidR="00786621" w:rsidRPr="002C2858" w:rsidRDefault="00442907" w:rsidP="00786621">
      <w:pPr>
        <w:pStyle w:val="Descripcin"/>
        <w:spacing w:line="360" w:lineRule="auto"/>
        <w:jc w:val="both"/>
      </w:pPr>
      <w:r w:rsidRPr="002C2858">
        <w:t xml:space="preserve">La figura 11 nos </w:t>
      </w:r>
      <w:r w:rsidR="00AF5625" w:rsidRPr="002C2858">
        <w:t>indicó que</w:t>
      </w:r>
      <w:r w:rsidR="00786621" w:rsidRPr="002C2858">
        <w:t xml:space="preserve"> el 42,9%</w:t>
      </w:r>
      <w:r w:rsidR="00E84C39" w:rsidRPr="002C2858">
        <w:t xml:space="preserve"> de las personas que asisten al laboratorio </w:t>
      </w:r>
      <w:r w:rsidR="00786621" w:rsidRPr="002C2858">
        <w:t>si han experimentado dolor de garganta mientras realizan un trabajo en el laboratorio, mientras que el 57,1% indico que no presentan malestar en la garganta al realizar trabajos en el laboratorio</w:t>
      </w:r>
      <w:r w:rsidR="00E84C39" w:rsidRPr="002C2858">
        <w:t>.</w:t>
      </w:r>
    </w:p>
    <w:p w14:paraId="5D6C3A18" w14:textId="77777777" w:rsidR="001566B9" w:rsidRPr="002C2858" w:rsidRDefault="001566B9" w:rsidP="003471C2">
      <w:pPr>
        <w:pStyle w:val="Descripcin"/>
        <w:spacing w:before="0" w:beforeAutospacing="0" w:after="0" w:afterAutospacing="0" w:line="360" w:lineRule="auto"/>
        <w:jc w:val="left"/>
        <w:rPr>
          <w:b/>
          <w:bCs/>
        </w:rPr>
      </w:pPr>
      <w:bookmarkStart w:id="133" w:name="_Toc191832570"/>
    </w:p>
    <w:p w14:paraId="67D6137D" w14:textId="77777777" w:rsidR="001566B9" w:rsidRPr="002C2858" w:rsidRDefault="001566B9" w:rsidP="003471C2">
      <w:pPr>
        <w:pStyle w:val="Descripcin"/>
        <w:spacing w:before="0" w:beforeAutospacing="0" w:after="0" w:afterAutospacing="0" w:line="360" w:lineRule="auto"/>
        <w:jc w:val="left"/>
        <w:rPr>
          <w:b/>
          <w:bCs/>
        </w:rPr>
      </w:pPr>
    </w:p>
    <w:p w14:paraId="01E76D09" w14:textId="26FD0B7F" w:rsidR="003471C2" w:rsidRPr="002C2858" w:rsidRDefault="00EA2B4F" w:rsidP="003471C2">
      <w:pPr>
        <w:pStyle w:val="Descripcin"/>
        <w:spacing w:before="0" w:beforeAutospacing="0" w:after="0" w:afterAutospacing="0" w:line="360" w:lineRule="auto"/>
        <w:jc w:val="left"/>
      </w:pPr>
      <w:r w:rsidRPr="002C2858">
        <w:rPr>
          <w:b/>
          <w:bCs/>
        </w:rPr>
        <w:lastRenderedPageBreak/>
        <w:t xml:space="preserve">Figura </w:t>
      </w:r>
      <w:r w:rsidRPr="002C2858">
        <w:rPr>
          <w:b/>
          <w:bCs/>
        </w:rPr>
        <w:fldChar w:fldCharType="begin"/>
      </w:r>
      <w:r w:rsidRPr="002C2858">
        <w:rPr>
          <w:b/>
          <w:bCs/>
        </w:rPr>
        <w:instrText xml:space="preserve"> SEQ Figura \* ARABIC </w:instrText>
      </w:r>
      <w:r w:rsidRPr="002C2858">
        <w:rPr>
          <w:b/>
          <w:bCs/>
        </w:rPr>
        <w:fldChar w:fldCharType="separate"/>
      </w:r>
      <w:r w:rsidR="002D0CB0" w:rsidRPr="002C2858">
        <w:rPr>
          <w:b/>
          <w:bCs/>
        </w:rPr>
        <w:t>12</w:t>
      </w:r>
      <w:r w:rsidRPr="002C2858">
        <w:rPr>
          <w:b/>
          <w:bCs/>
        </w:rPr>
        <w:fldChar w:fldCharType="end"/>
      </w:r>
      <w:r w:rsidRPr="002C2858">
        <w:t xml:space="preserve"> </w:t>
      </w:r>
    </w:p>
    <w:p w14:paraId="0878A397" w14:textId="4C12A241" w:rsidR="00334EA2" w:rsidRPr="002C2858" w:rsidRDefault="00EA2B4F" w:rsidP="003471C2">
      <w:pPr>
        <w:pStyle w:val="Descripcin"/>
        <w:spacing w:before="0" w:beforeAutospacing="0" w:after="0" w:afterAutospacing="0" w:line="360" w:lineRule="auto"/>
        <w:jc w:val="left"/>
      </w:pPr>
      <w:r w:rsidRPr="002C2858">
        <w:rPr>
          <w:i/>
          <w:iCs w:val="0"/>
        </w:rPr>
        <w:t>¿los malestares aparecen después de realizar alguna actividad específica en el laboratorio?</w:t>
      </w:r>
      <w:bookmarkEnd w:id="133"/>
    </w:p>
    <w:p w14:paraId="60C1D3A1" w14:textId="68CBC772" w:rsidR="00E84C39" w:rsidRPr="002C2858" w:rsidRDefault="00E84C39" w:rsidP="0049714D">
      <w:r w:rsidRPr="002C2858">
        <w:rPr>
          <w:noProof/>
        </w:rPr>
        <w:drawing>
          <wp:anchor distT="0" distB="0" distL="114300" distR="114300" simplePos="0" relativeHeight="251407872" behindDoc="0" locked="0" layoutInCell="1" allowOverlap="1" wp14:anchorId="525940B7" wp14:editId="71081BD7">
            <wp:simplePos x="0" y="0"/>
            <wp:positionH relativeFrom="margin">
              <wp:align>center</wp:align>
            </wp:positionH>
            <wp:positionV relativeFrom="paragraph">
              <wp:posOffset>14177</wp:posOffset>
            </wp:positionV>
            <wp:extent cx="3274400" cy="2360428"/>
            <wp:effectExtent l="0" t="0" r="2540" b="1905"/>
            <wp:wrapNone/>
            <wp:docPr id="672774626" name="Gráfico 105"/>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14:sizeRelH relativeFrom="margin">
              <wp14:pctWidth>0</wp14:pctWidth>
            </wp14:sizeRelH>
            <wp14:sizeRelV relativeFrom="margin">
              <wp14:pctHeight>0</wp14:pctHeight>
            </wp14:sizeRelV>
          </wp:anchor>
        </w:drawing>
      </w:r>
    </w:p>
    <w:p w14:paraId="730FBFE2" w14:textId="6C66236E" w:rsidR="00E84C39" w:rsidRPr="002C2858" w:rsidRDefault="00E84C39" w:rsidP="0049714D"/>
    <w:p w14:paraId="67308B0C" w14:textId="7580C9D4" w:rsidR="0049714D" w:rsidRPr="002C2858" w:rsidRDefault="0049714D" w:rsidP="0049714D"/>
    <w:p w14:paraId="0E7EB1C4" w14:textId="77777777" w:rsidR="00E84C39" w:rsidRPr="002C2858" w:rsidRDefault="00E84C39" w:rsidP="0049714D"/>
    <w:p w14:paraId="40064AD4" w14:textId="77777777" w:rsidR="00E84C39" w:rsidRPr="002C2858" w:rsidRDefault="00E84C39" w:rsidP="00AF5625">
      <w:pPr>
        <w:spacing w:before="0" w:beforeAutospacing="0" w:after="0" w:afterAutospacing="0" w:line="360" w:lineRule="auto"/>
      </w:pPr>
    </w:p>
    <w:p w14:paraId="32708FC7" w14:textId="448F2B83" w:rsidR="00786621" w:rsidRPr="002C2858" w:rsidRDefault="00442907" w:rsidP="00AF5625">
      <w:pPr>
        <w:pStyle w:val="Descripcin"/>
        <w:spacing w:before="0" w:beforeAutospacing="0" w:after="0" w:afterAutospacing="0" w:line="360" w:lineRule="auto"/>
        <w:jc w:val="both"/>
      </w:pPr>
      <w:r w:rsidRPr="002C2858">
        <w:t xml:space="preserve">La figura 12 nos </w:t>
      </w:r>
      <w:r w:rsidR="00AF5625" w:rsidRPr="002C2858">
        <w:t>indicó que</w:t>
      </w:r>
      <w:r w:rsidR="00786621" w:rsidRPr="002C2858">
        <w:t xml:space="preserve"> el 33,3%</w:t>
      </w:r>
      <w:r w:rsidR="00E84C39" w:rsidRPr="002C2858">
        <w:t xml:space="preserve"> de las personas que asisten al laboratorio</w:t>
      </w:r>
      <w:r w:rsidR="00786621" w:rsidRPr="002C2858">
        <w:t xml:space="preserve"> si presentan malestares después de estar en la práctica en el laboratorio, mientras que el 66,7</w:t>
      </w:r>
      <w:r w:rsidR="00E84C39" w:rsidRPr="002C2858">
        <w:t>%</w:t>
      </w:r>
      <w:r w:rsidR="00786621" w:rsidRPr="002C2858">
        <w:t xml:space="preserve"> indico que </w:t>
      </w:r>
      <w:r w:rsidR="00E84C39" w:rsidRPr="002C2858">
        <w:t>no</w:t>
      </w:r>
      <w:r w:rsidR="00786621" w:rsidRPr="002C2858">
        <w:t xml:space="preserve"> presentan malestares después de estar en la </w:t>
      </w:r>
      <w:r w:rsidR="00E84C39" w:rsidRPr="002C2858">
        <w:t>práctica.</w:t>
      </w:r>
    </w:p>
    <w:p w14:paraId="38EEF2CC" w14:textId="048A3DE5" w:rsidR="003471C2" w:rsidRPr="002C2858" w:rsidRDefault="00EA2B4F" w:rsidP="003471C2">
      <w:pPr>
        <w:pStyle w:val="Descripcin"/>
        <w:spacing w:before="0" w:beforeAutospacing="0" w:after="0" w:afterAutospacing="0" w:line="360" w:lineRule="auto"/>
        <w:jc w:val="left"/>
      </w:pPr>
      <w:bookmarkStart w:id="134" w:name="_Toc191832571"/>
      <w:r w:rsidRPr="002C2858">
        <w:rPr>
          <w:b/>
          <w:bCs/>
        </w:rPr>
        <w:t xml:space="preserve">Figura </w:t>
      </w:r>
      <w:r w:rsidRPr="002C2858">
        <w:rPr>
          <w:b/>
          <w:bCs/>
        </w:rPr>
        <w:fldChar w:fldCharType="begin"/>
      </w:r>
      <w:r w:rsidRPr="002C2858">
        <w:rPr>
          <w:b/>
          <w:bCs/>
        </w:rPr>
        <w:instrText xml:space="preserve"> SEQ Figura \* ARABIC </w:instrText>
      </w:r>
      <w:r w:rsidRPr="002C2858">
        <w:rPr>
          <w:b/>
          <w:bCs/>
        </w:rPr>
        <w:fldChar w:fldCharType="separate"/>
      </w:r>
      <w:r w:rsidR="002D0CB0" w:rsidRPr="002C2858">
        <w:rPr>
          <w:b/>
          <w:bCs/>
        </w:rPr>
        <w:t>13</w:t>
      </w:r>
      <w:r w:rsidRPr="002C2858">
        <w:rPr>
          <w:b/>
          <w:bCs/>
        </w:rPr>
        <w:fldChar w:fldCharType="end"/>
      </w:r>
      <w:r w:rsidRPr="002C2858">
        <w:t xml:space="preserve"> </w:t>
      </w:r>
    </w:p>
    <w:p w14:paraId="4C412DFC" w14:textId="0403B4C7" w:rsidR="00C56A18" w:rsidRPr="002C2858" w:rsidRDefault="00EA2B4F" w:rsidP="003471C2">
      <w:pPr>
        <w:pStyle w:val="Descripcin"/>
        <w:spacing w:before="0" w:beforeAutospacing="0" w:after="0" w:afterAutospacing="0" w:line="360" w:lineRule="auto"/>
        <w:jc w:val="left"/>
      </w:pPr>
      <w:r w:rsidRPr="002C2858">
        <w:rPr>
          <w:i/>
          <w:iCs w:val="0"/>
        </w:rPr>
        <w:t>¿Ha notado si el dolor de garganta se intensifica al manipular ciertos materiales o sustancias en el laboratorio?</w:t>
      </w:r>
      <w:bookmarkEnd w:id="134"/>
    </w:p>
    <w:p w14:paraId="753D1EF4" w14:textId="1D3AE92C" w:rsidR="00F76D93" w:rsidRPr="002C2858" w:rsidRDefault="003471C2" w:rsidP="00F76D93">
      <w:r w:rsidRPr="002C2858">
        <w:rPr>
          <w:b/>
          <w:bCs/>
          <w:noProof/>
        </w:rPr>
        <w:drawing>
          <wp:anchor distT="0" distB="0" distL="114300" distR="114300" simplePos="0" relativeHeight="251418112" behindDoc="0" locked="0" layoutInCell="1" allowOverlap="1" wp14:anchorId="01AF0F18" wp14:editId="4D29A8D9">
            <wp:simplePos x="0" y="0"/>
            <wp:positionH relativeFrom="column">
              <wp:posOffset>1165860</wp:posOffset>
            </wp:positionH>
            <wp:positionV relativeFrom="paragraph">
              <wp:posOffset>27305</wp:posOffset>
            </wp:positionV>
            <wp:extent cx="3474720" cy="2255520"/>
            <wp:effectExtent l="0" t="0" r="11430" b="11430"/>
            <wp:wrapNone/>
            <wp:docPr id="233999039" name="Gráfico 106"/>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14:sizeRelH relativeFrom="margin">
              <wp14:pctWidth>0</wp14:pctWidth>
            </wp14:sizeRelH>
            <wp14:sizeRelV relativeFrom="margin">
              <wp14:pctHeight>0</wp14:pctHeight>
            </wp14:sizeRelV>
          </wp:anchor>
        </w:drawing>
      </w:r>
    </w:p>
    <w:p w14:paraId="77B2D6B8" w14:textId="6387BEB0" w:rsidR="00E84C39" w:rsidRPr="002C2858" w:rsidRDefault="00E84C39" w:rsidP="00753762">
      <w:pPr>
        <w:pStyle w:val="Descripcin"/>
        <w:spacing w:line="360" w:lineRule="auto"/>
        <w:jc w:val="both"/>
      </w:pPr>
    </w:p>
    <w:p w14:paraId="2A98FB75" w14:textId="60755672" w:rsidR="00E84C39" w:rsidRPr="002C2858" w:rsidRDefault="00E84C39" w:rsidP="00753762">
      <w:pPr>
        <w:pStyle w:val="Descripcin"/>
        <w:spacing w:line="360" w:lineRule="auto"/>
        <w:jc w:val="both"/>
      </w:pPr>
    </w:p>
    <w:p w14:paraId="1DFC6716" w14:textId="25C41766" w:rsidR="00E84C39" w:rsidRPr="002C2858" w:rsidRDefault="00E84C39" w:rsidP="00753762">
      <w:pPr>
        <w:pStyle w:val="Descripcin"/>
        <w:spacing w:line="360" w:lineRule="auto"/>
        <w:jc w:val="both"/>
      </w:pPr>
    </w:p>
    <w:p w14:paraId="717EE75C" w14:textId="11550E22" w:rsidR="00E84C39" w:rsidRPr="002C2858" w:rsidRDefault="00E84C39" w:rsidP="00AF5625">
      <w:pPr>
        <w:pStyle w:val="Descripcin"/>
        <w:spacing w:before="0" w:beforeAutospacing="0" w:after="0" w:afterAutospacing="0" w:line="360" w:lineRule="auto"/>
        <w:jc w:val="both"/>
      </w:pPr>
    </w:p>
    <w:p w14:paraId="12D2855B" w14:textId="3F65515F" w:rsidR="001F3B30" w:rsidRPr="002C2858" w:rsidRDefault="00442907" w:rsidP="00AF5625">
      <w:pPr>
        <w:pStyle w:val="Descripcin"/>
        <w:spacing w:before="0" w:beforeAutospacing="0" w:after="0" w:afterAutospacing="0" w:line="360" w:lineRule="auto"/>
        <w:jc w:val="both"/>
      </w:pPr>
      <w:r w:rsidRPr="002C2858">
        <w:t xml:space="preserve">La figura 13 nos </w:t>
      </w:r>
      <w:r w:rsidR="00AF5625" w:rsidRPr="002C2858">
        <w:t>indicó que</w:t>
      </w:r>
      <w:r w:rsidR="00786621" w:rsidRPr="002C2858">
        <w:t xml:space="preserve"> el 25% </w:t>
      </w:r>
      <w:r w:rsidR="00A65B32" w:rsidRPr="002C2858">
        <w:t xml:space="preserve">de la población estudiada </w:t>
      </w:r>
      <w:r w:rsidR="00753762" w:rsidRPr="002C2858">
        <w:t>presentan</w:t>
      </w:r>
      <w:r w:rsidR="00A65B32" w:rsidRPr="002C2858">
        <w:t xml:space="preserve"> </w:t>
      </w:r>
      <w:r w:rsidR="00753762" w:rsidRPr="002C2858">
        <w:t xml:space="preserve">dolor de garganta al manipular </w:t>
      </w:r>
      <w:r w:rsidR="00A65B32" w:rsidRPr="002C2858">
        <w:t>ciertas sustancias</w:t>
      </w:r>
      <w:r w:rsidR="00753762" w:rsidRPr="002C2858">
        <w:t>, mientras que el 75% indico que no presentan malestares a ninguna sustancia</w:t>
      </w:r>
    </w:p>
    <w:p w14:paraId="187C0EE4" w14:textId="77777777" w:rsidR="00AF5625" w:rsidRPr="002C2858" w:rsidRDefault="00AF5625" w:rsidP="003471C2">
      <w:pPr>
        <w:pStyle w:val="Descripcin"/>
        <w:spacing w:before="0" w:beforeAutospacing="0" w:after="0" w:afterAutospacing="0" w:line="360" w:lineRule="auto"/>
        <w:jc w:val="left"/>
        <w:rPr>
          <w:b/>
          <w:bCs/>
        </w:rPr>
      </w:pPr>
      <w:bookmarkStart w:id="135" w:name="_Toc191832572"/>
    </w:p>
    <w:p w14:paraId="18743A6D" w14:textId="5C955817" w:rsidR="003471C2" w:rsidRPr="002C2858" w:rsidRDefault="00EA2B4F" w:rsidP="003471C2">
      <w:pPr>
        <w:pStyle w:val="Descripcin"/>
        <w:spacing w:before="0" w:beforeAutospacing="0" w:after="0" w:afterAutospacing="0" w:line="360" w:lineRule="auto"/>
        <w:jc w:val="left"/>
      </w:pPr>
      <w:r w:rsidRPr="002C2858">
        <w:rPr>
          <w:b/>
          <w:bCs/>
        </w:rPr>
        <w:lastRenderedPageBreak/>
        <w:t xml:space="preserve">Figura </w:t>
      </w:r>
      <w:r w:rsidRPr="002C2858">
        <w:rPr>
          <w:b/>
          <w:bCs/>
        </w:rPr>
        <w:fldChar w:fldCharType="begin"/>
      </w:r>
      <w:r w:rsidRPr="002C2858">
        <w:rPr>
          <w:b/>
          <w:bCs/>
        </w:rPr>
        <w:instrText xml:space="preserve"> SEQ Figura \* ARABIC </w:instrText>
      </w:r>
      <w:r w:rsidRPr="002C2858">
        <w:rPr>
          <w:b/>
          <w:bCs/>
        </w:rPr>
        <w:fldChar w:fldCharType="separate"/>
      </w:r>
      <w:r w:rsidR="002D0CB0" w:rsidRPr="002C2858">
        <w:rPr>
          <w:b/>
          <w:bCs/>
        </w:rPr>
        <w:t>14</w:t>
      </w:r>
      <w:r w:rsidRPr="002C2858">
        <w:rPr>
          <w:b/>
          <w:bCs/>
        </w:rPr>
        <w:fldChar w:fldCharType="end"/>
      </w:r>
      <w:r w:rsidRPr="002C2858">
        <w:t xml:space="preserve"> </w:t>
      </w:r>
    </w:p>
    <w:p w14:paraId="770B56AA" w14:textId="1A4AE3C5" w:rsidR="00AB73D1" w:rsidRPr="002C2858" w:rsidRDefault="00AF5625" w:rsidP="003471C2">
      <w:pPr>
        <w:pStyle w:val="Descripcin"/>
        <w:spacing w:before="0" w:beforeAutospacing="0" w:after="0" w:afterAutospacing="0" w:line="360" w:lineRule="auto"/>
        <w:jc w:val="left"/>
      </w:pPr>
      <w:r w:rsidRPr="002C2858">
        <w:rPr>
          <w:b/>
          <w:bCs/>
          <w:noProof/>
        </w:rPr>
        <w:drawing>
          <wp:anchor distT="0" distB="0" distL="114300" distR="114300" simplePos="0" relativeHeight="251428352" behindDoc="0" locked="0" layoutInCell="1" allowOverlap="1" wp14:anchorId="477F7D36" wp14:editId="4610AFF8">
            <wp:simplePos x="0" y="0"/>
            <wp:positionH relativeFrom="margin">
              <wp:align>center</wp:align>
            </wp:positionH>
            <wp:positionV relativeFrom="paragraph">
              <wp:posOffset>514099</wp:posOffset>
            </wp:positionV>
            <wp:extent cx="2933700" cy="2243470"/>
            <wp:effectExtent l="0" t="0" r="0" b="4445"/>
            <wp:wrapNone/>
            <wp:docPr id="1056654001" name="Gráfico 107"/>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14:sizeRelH relativeFrom="margin">
              <wp14:pctWidth>0</wp14:pctWidth>
            </wp14:sizeRelH>
            <wp14:sizeRelV relativeFrom="margin">
              <wp14:pctHeight>0</wp14:pctHeight>
            </wp14:sizeRelV>
          </wp:anchor>
        </w:drawing>
      </w:r>
      <w:r w:rsidR="00EA2B4F" w:rsidRPr="002C2858">
        <w:rPr>
          <w:i/>
          <w:iCs w:val="0"/>
        </w:rPr>
        <w:t>¿Asocia el dolor de garganta con la exposición a agentes biológicos o sustancias específicas en el laboratorio?</w:t>
      </w:r>
      <w:bookmarkEnd w:id="135"/>
    </w:p>
    <w:p w14:paraId="666082D6" w14:textId="3AEFBDA3" w:rsidR="00810C6D" w:rsidRPr="002C2858" w:rsidRDefault="00810C6D" w:rsidP="00810C6D"/>
    <w:p w14:paraId="05B459B3" w14:textId="77777777" w:rsidR="00A65B32" w:rsidRPr="002C2858" w:rsidRDefault="00A65B32" w:rsidP="00810C6D"/>
    <w:p w14:paraId="5FC83D59" w14:textId="77777777" w:rsidR="00A65B32" w:rsidRPr="002C2858" w:rsidRDefault="00A65B32" w:rsidP="00810C6D"/>
    <w:p w14:paraId="5E1A9091" w14:textId="77777777" w:rsidR="00A65B32" w:rsidRPr="002C2858" w:rsidRDefault="00A65B32" w:rsidP="00810C6D"/>
    <w:p w14:paraId="2D0ABB30" w14:textId="262AC049" w:rsidR="00AB73D1" w:rsidRPr="002C2858" w:rsidRDefault="00442907" w:rsidP="00EA2B4F">
      <w:pPr>
        <w:pStyle w:val="Descripcin"/>
        <w:spacing w:line="360" w:lineRule="auto"/>
        <w:jc w:val="both"/>
      </w:pPr>
      <w:r w:rsidRPr="002C2858">
        <w:t xml:space="preserve">La figura 14 nos </w:t>
      </w:r>
      <w:r w:rsidR="00AF5625" w:rsidRPr="002C2858">
        <w:t>indicó que</w:t>
      </w:r>
      <w:r w:rsidR="00753762" w:rsidRPr="002C2858">
        <w:t xml:space="preserve"> el 52,45% del personal expuesto si asocian el malestar de la garganta con la exposición a un agente biológico, mientras que el 47.6% indicaron que no asocian su malestar de garganta con estar expuesto a un agente biológico</w:t>
      </w:r>
    </w:p>
    <w:p w14:paraId="3D29F760" w14:textId="2FE3FD19" w:rsidR="006D5CEF" w:rsidRPr="002C2858" w:rsidRDefault="00EA2B4F" w:rsidP="006D5CEF">
      <w:pPr>
        <w:pStyle w:val="Descripcin"/>
        <w:spacing w:before="0" w:beforeAutospacing="0" w:after="0" w:afterAutospacing="0" w:line="360" w:lineRule="auto"/>
        <w:jc w:val="left"/>
      </w:pPr>
      <w:bookmarkStart w:id="136" w:name="_Toc191832573"/>
      <w:r w:rsidRPr="002C2858">
        <w:rPr>
          <w:b/>
          <w:bCs/>
        </w:rPr>
        <w:t xml:space="preserve">Figura </w:t>
      </w:r>
      <w:r w:rsidRPr="002C2858">
        <w:rPr>
          <w:b/>
          <w:bCs/>
        </w:rPr>
        <w:fldChar w:fldCharType="begin"/>
      </w:r>
      <w:r w:rsidRPr="002C2858">
        <w:rPr>
          <w:b/>
          <w:bCs/>
        </w:rPr>
        <w:instrText xml:space="preserve"> SEQ Figura \* ARABIC </w:instrText>
      </w:r>
      <w:r w:rsidRPr="002C2858">
        <w:rPr>
          <w:b/>
          <w:bCs/>
        </w:rPr>
        <w:fldChar w:fldCharType="separate"/>
      </w:r>
      <w:r w:rsidR="002D0CB0" w:rsidRPr="002C2858">
        <w:rPr>
          <w:b/>
          <w:bCs/>
        </w:rPr>
        <w:t>15</w:t>
      </w:r>
      <w:r w:rsidRPr="002C2858">
        <w:rPr>
          <w:b/>
          <w:bCs/>
        </w:rPr>
        <w:fldChar w:fldCharType="end"/>
      </w:r>
      <w:r w:rsidRPr="002C2858">
        <w:t xml:space="preserve"> </w:t>
      </w:r>
    </w:p>
    <w:p w14:paraId="4D860EC3" w14:textId="7B7B1D8F" w:rsidR="00EA2B4F" w:rsidRPr="002C2858" w:rsidRDefault="00EA2B4F" w:rsidP="006D5CEF">
      <w:pPr>
        <w:pStyle w:val="Descripcin"/>
        <w:spacing w:before="0" w:beforeAutospacing="0" w:after="0" w:afterAutospacing="0" w:line="360" w:lineRule="auto"/>
        <w:jc w:val="left"/>
      </w:pPr>
      <w:r w:rsidRPr="002C2858">
        <w:rPr>
          <w:i/>
          <w:iCs w:val="0"/>
        </w:rPr>
        <w:t>¿Ha recibido capacitación sobre cómo prevenir síntomas como dolor de garganta relacionados con riesgos biológicos?</w:t>
      </w:r>
      <w:bookmarkEnd w:id="136"/>
    </w:p>
    <w:p w14:paraId="1DA1B777" w14:textId="40017084" w:rsidR="00A65B32" w:rsidRPr="002C2858" w:rsidRDefault="00A65B32" w:rsidP="00670A0E">
      <w:r w:rsidRPr="002C2858">
        <w:rPr>
          <w:noProof/>
        </w:rPr>
        <w:drawing>
          <wp:anchor distT="0" distB="0" distL="114300" distR="114300" simplePos="0" relativeHeight="251430400" behindDoc="0" locked="0" layoutInCell="1" allowOverlap="1" wp14:anchorId="4DE2DDCC" wp14:editId="7A9B4773">
            <wp:simplePos x="0" y="0"/>
            <wp:positionH relativeFrom="column">
              <wp:posOffset>1360170</wp:posOffset>
            </wp:positionH>
            <wp:positionV relativeFrom="paragraph">
              <wp:posOffset>22225</wp:posOffset>
            </wp:positionV>
            <wp:extent cx="3303270" cy="1988185"/>
            <wp:effectExtent l="0" t="0" r="11430" b="12065"/>
            <wp:wrapNone/>
            <wp:docPr id="299480906" name="Gráfico 108"/>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14:sizeRelH relativeFrom="margin">
              <wp14:pctWidth>0</wp14:pctWidth>
            </wp14:sizeRelH>
            <wp14:sizeRelV relativeFrom="margin">
              <wp14:pctHeight>0</wp14:pctHeight>
            </wp14:sizeRelV>
          </wp:anchor>
        </w:drawing>
      </w:r>
    </w:p>
    <w:p w14:paraId="2FA27B7F" w14:textId="4AFF2285" w:rsidR="00A65B32" w:rsidRPr="002C2858" w:rsidRDefault="00A65B32" w:rsidP="00670A0E"/>
    <w:p w14:paraId="2E77AD86" w14:textId="77777777" w:rsidR="00A65B32" w:rsidRPr="002C2858" w:rsidRDefault="00A65B32" w:rsidP="00670A0E"/>
    <w:p w14:paraId="3D125663" w14:textId="77777777" w:rsidR="00AF5625" w:rsidRPr="002C2858" w:rsidRDefault="00AF5625" w:rsidP="00AF5625">
      <w:pPr>
        <w:spacing w:before="0" w:beforeAutospacing="0" w:after="0" w:afterAutospacing="0" w:line="360" w:lineRule="auto"/>
      </w:pPr>
    </w:p>
    <w:p w14:paraId="30FA2FEC" w14:textId="0CDF3A49" w:rsidR="00A45393" w:rsidRPr="002C2858" w:rsidRDefault="00753762" w:rsidP="00AF5625">
      <w:pPr>
        <w:spacing w:before="0" w:beforeAutospacing="0" w:after="0" w:afterAutospacing="0" w:line="360" w:lineRule="auto"/>
      </w:pPr>
      <w:r w:rsidRPr="002C2858">
        <w:t xml:space="preserve">Los datos recopilados </w:t>
      </w:r>
      <w:r w:rsidR="00A65B32" w:rsidRPr="002C2858">
        <w:t>mediante la encuesta de signos y síntomas</w:t>
      </w:r>
      <w:r w:rsidRPr="002C2858">
        <w:t xml:space="preserve"> indico que el 28,6%</w:t>
      </w:r>
      <w:r w:rsidR="00A65B32" w:rsidRPr="002C2858">
        <w:t xml:space="preserve"> del personal estudiado</w:t>
      </w:r>
      <w:r w:rsidRPr="002C2858">
        <w:t xml:space="preserve"> no recibieron capacitación sobre malestares que ocasiona el encontrase en el laboratorio, mientras que el 71,4% indico que si recibieron las debidas capacitaciones</w:t>
      </w:r>
    </w:p>
    <w:p w14:paraId="030F15E3" w14:textId="77777777" w:rsidR="00AF5625" w:rsidRPr="002C2858" w:rsidRDefault="00AF5625" w:rsidP="00AF5625">
      <w:pPr>
        <w:spacing w:before="0" w:beforeAutospacing="0" w:after="0" w:afterAutospacing="0" w:line="360" w:lineRule="auto"/>
      </w:pPr>
    </w:p>
    <w:p w14:paraId="46AC6BB0" w14:textId="0468D30D" w:rsidR="00CD3600" w:rsidRPr="002C2858" w:rsidRDefault="008437DE" w:rsidP="0016454C">
      <w:pPr>
        <w:spacing w:before="0" w:beforeAutospacing="0" w:after="0" w:afterAutospacing="0" w:line="360" w:lineRule="auto"/>
      </w:pPr>
      <w:r w:rsidRPr="002C2858">
        <w:lastRenderedPageBreak/>
        <w:t xml:space="preserve">Los análisis de la encuesta indico que los signos y síntomas asociados a riesgos biológicos presentes en el laboratorio de biotecnología  del campus la maría de la universidad técnica estatal de Quevedo, revelo que existe una significativa afectación a la salud del personal involucrado, ya que los resultados indicaron </w:t>
      </w:r>
      <w:r w:rsidR="00CD3600" w:rsidRPr="002C2858">
        <w:t>que un alto porcentaje de investigadores manifestaron malestar físico, destacando la irritación ocular  un 42,9%, problemas respiratorios como tos y dificultades para respirar de un 47,6%, también presentaron problemas de nauseas mareos en un 23,8%, además de indicaron que no recibieron la debida capacitación de los agentes biológicos a los que se encuentran expuestos. Estos hallazgos evidenciaron no solo la presencia de contaminantes biológicos en el laboratorio, también la cadencia de medidas de protección y prevención.</w:t>
      </w:r>
    </w:p>
    <w:p w14:paraId="3A13FC82" w14:textId="4BEBD7C9" w:rsidR="00197B80" w:rsidRDefault="003B2C9D" w:rsidP="00197B80">
      <w:pPr>
        <w:spacing w:before="0" w:beforeAutospacing="0" w:after="0" w:afterAutospacing="0" w:line="360" w:lineRule="auto"/>
        <w:ind w:firstLine="0"/>
      </w:pPr>
      <w:r>
        <w:t>Se realizó e</w:t>
      </w:r>
      <w:r w:rsidR="00706ECC" w:rsidRPr="002C2858">
        <w:t xml:space="preserve">l </w:t>
      </w:r>
      <w:r w:rsidR="00197B80" w:rsidRPr="002C2858">
        <w:t>cálculo</w:t>
      </w:r>
      <w:r w:rsidR="00706ECC" w:rsidRPr="002C2858">
        <w:t xml:space="preserve"> de coeficiente Kuder Richardson”KR20</w:t>
      </w:r>
      <w:r w:rsidR="009E7F49" w:rsidRPr="002C2858">
        <w:t>”</w:t>
      </w:r>
      <w:r>
        <w:t xml:space="preserve"> (Anexo 10) el cual </w:t>
      </w:r>
      <w:r w:rsidRPr="002C2858">
        <w:t>nos</w:t>
      </w:r>
      <w:r w:rsidR="009E7F49" w:rsidRPr="002C2858">
        <w:t xml:space="preserve"> </w:t>
      </w:r>
      <w:r w:rsidR="00B01B8F" w:rsidRPr="002C2858">
        <w:t>indicó</w:t>
      </w:r>
      <w:r w:rsidR="009E7F49" w:rsidRPr="002C2858">
        <w:t xml:space="preserve"> que las encuestas realizadas con un valor de 0,89 de </w:t>
      </w:r>
      <w:r w:rsidR="00331718" w:rsidRPr="002C2858">
        <w:t xml:space="preserve">confiabilidad, perteneciendo al rango </w:t>
      </w:r>
      <w:r w:rsidR="00497C66" w:rsidRPr="002C2858">
        <w:t xml:space="preserve">KR-20 de 0,8-0,9 indicando que es </w:t>
      </w:r>
      <w:r w:rsidR="00197B80" w:rsidRPr="002C2858">
        <w:t>buena.</w:t>
      </w:r>
    </w:p>
    <w:tbl>
      <w:tblPr>
        <w:tblStyle w:val="Tablaconcuadrcula"/>
        <w:tblpPr w:leftFromText="141" w:rightFromText="141" w:vertAnchor="text" w:horzAnchor="margin" w:tblpY="30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56"/>
        <w:gridCol w:w="2270"/>
      </w:tblGrid>
      <w:tr w:rsidR="00084095" w:rsidRPr="002C2858" w14:paraId="746A053B" w14:textId="77777777" w:rsidTr="00891373">
        <w:tc>
          <w:tcPr>
            <w:tcW w:w="0" w:type="auto"/>
          </w:tcPr>
          <w:p w14:paraId="4CD6035B" w14:textId="77777777" w:rsidR="00084095" w:rsidRPr="002C2858" w:rsidRDefault="00084095" w:rsidP="00891373">
            <w:pPr>
              <w:spacing w:before="0" w:beforeAutospacing="0" w:after="0" w:afterAutospacing="0" w:line="360" w:lineRule="auto"/>
              <w:ind w:firstLine="0"/>
              <w:rPr>
                <w:highlight w:val="yellow"/>
              </w:rPr>
            </w:pPr>
            <w:r w:rsidRPr="002C2858">
              <w:rPr>
                <w:highlight w:val="yellow"/>
              </w:rPr>
              <w:t>KR-20</w:t>
            </w:r>
          </w:p>
        </w:tc>
        <w:tc>
          <w:tcPr>
            <w:tcW w:w="0" w:type="auto"/>
          </w:tcPr>
          <w:p w14:paraId="494B9A44" w14:textId="77777777" w:rsidR="00084095" w:rsidRPr="002C2858" w:rsidRDefault="00084095" w:rsidP="00891373">
            <w:pPr>
              <w:spacing w:before="0" w:beforeAutospacing="0" w:after="0" w:afterAutospacing="0" w:line="360" w:lineRule="auto"/>
              <w:ind w:firstLine="0"/>
              <w:rPr>
                <w:highlight w:val="yellow"/>
              </w:rPr>
            </w:pPr>
            <w:r w:rsidRPr="002C2858">
              <w:rPr>
                <w:highlight w:val="yellow"/>
              </w:rPr>
              <w:t>INTERPRETACION</w:t>
            </w:r>
          </w:p>
        </w:tc>
      </w:tr>
      <w:tr w:rsidR="00084095" w:rsidRPr="002C2858" w14:paraId="12B6D995" w14:textId="77777777" w:rsidTr="00891373">
        <w:tc>
          <w:tcPr>
            <w:tcW w:w="0" w:type="auto"/>
          </w:tcPr>
          <w:p w14:paraId="2257A32B" w14:textId="77777777" w:rsidR="00084095" w:rsidRPr="002C2858" w:rsidRDefault="00084095" w:rsidP="00891373">
            <w:pPr>
              <w:spacing w:before="0" w:beforeAutospacing="0" w:after="0" w:afterAutospacing="0" w:line="360" w:lineRule="auto"/>
              <w:ind w:firstLine="0"/>
            </w:pPr>
            <w:r w:rsidRPr="002C2858">
              <w:t>0,9-1</w:t>
            </w:r>
          </w:p>
        </w:tc>
        <w:tc>
          <w:tcPr>
            <w:tcW w:w="0" w:type="auto"/>
          </w:tcPr>
          <w:p w14:paraId="171B707B" w14:textId="77777777" w:rsidR="00084095" w:rsidRPr="002C2858" w:rsidRDefault="00084095" w:rsidP="00891373">
            <w:pPr>
              <w:spacing w:before="0" w:beforeAutospacing="0" w:after="0" w:afterAutospacing="0" w:line="360" w:lineRule="auto"/>
              <w:ind w:firstLine="0"/>
            </w:pPr>
            <w:r w:rsidRPr="002C2858">
              <w:t>EXCELENTE</w:t>
            </w:r>
          </w:p>
        </w:tc>
      </w:tr>
      <w:tr w:rsidR="00084095" w:rsidRPr="002C2858" w14:paraId="723D6279" w14:textId="77777777" w:rsidTr="00891373">
        <w:tc>
          <w:tcPr>
            <w:tcW w:w="0" w:type="auto"/>
          </w:tcPr>
          <w:p w14:paraId="0BC5D3C4" w14:textId="77777777" w:rsidR="00084095" w:rsidRPr="002C2858" w:rsidRDefault="00084095" w:rsidP="00891373">
            <w:pPr>
              <w:spacing w:before="0" w:beforeAutospacing="0" w:after="0" w:afterAutospacing="0" w:line="360" w:lineRule="auto"/>
              <w:ind w:firstLine="0"/>
            </w:pPr>
            <w:r w:rsidRPr="002C2858">
              <w:t>0,8-0,9</w:t>
            </w:r>
          </w:p>
        </w:tc>
        <w:tc>
          <w:tcPr>
            <w:tcW w:w="0" w:type="auto"/>
          </w:tcPr>
          <w:p w14:paraId="3F59C73E" w14:textId="77777777" w:rsidR="00084095" w:rsidRPr="002C2858" w:rsidRDefault="00084095" w:rsidP="00891373">
            <w:pPr>
              <w:spacing w:before="0" w:beforeAutospacing="0" w:after="0" w:afterAutospacing="0" w:line="360" w:lineRule="auto"/>
              <w:ind w:firstLine="0"/>
            </w:pPr>
            <w:r w:rsidRPr="002C2858">
              <w:rPr>
                <w:highlight w:val="green"/>
              </w:rPr>
              <w:t>BUENA</w:t>
            </w:r>
          </w:p>
        </w:tc>
      </w:tr>
      <w:tr w:rsidR="00084095" w:rsidRPr="002C2858" w14:paraId="7EC7ED47" w14:textId="77777777" w:rsidTr="00891373">
        <w:tc>
          <w:tcPr>
            <w:tcW w:w="0" w:type="auto"/>
          </w:tcPr>
          <w:p w14:paraId="37F7AAB4" w14:textId="77777777" w:rsidR="00084095" w:rsidRPr="002C2858" w:rsidRDefault="00084095" w:rsidP="00891373">
            <w:pPr>
              <w:spacing w:before="0" w:beforeAutospacing="0" w:after="0" w:afterAutospacing="0" w:line="360" w:lineRule="auto"/>
              <w:ind w:firstLine="0"/>
            </w:pPr>
            <w:r w:rsidRPr="002C2858">
              <w:t>0,7- 0,8</w:t>
            </w:r>
          </w:p>
        </w:tc>
        <w:tc>
          <w:tcPr>
            <w:tcW w:w="0" w:type="auto"/>
          </w:tcPr>
          <w:p w14:paraId="335C80DA" w14:textId="77777777" w:rsidR="00084095" w:rsidRPr="002C2858" w:rsidRDefault="00084095" w:rsidP="00891373">
            <w:pPr>
              <w:spacing w:before="0" w:beforeAutospacing="0" w:after="0" w:afterAutospacing="0" w:line="360" w:lineRule="auto"/>
              <w:ind w:firstLine="0"/>
            </w:pPr>
            <w:r w:rsidRPr="002C2858">
              <w:t>ACEPTABLE</w:t>
            </w:r>
          </w:p>
        </w:tc>
      </w:tr>
      <w:tr w:rsidR="00084095" w:rsidRPr="002C2858" w14:paraId="10F2EC5F" w14:textId="77777777" w:rsidTr="00891373">
        <w:tc>
          <w:tcPr>
            <w:tcW w:w="0" w:type="auto"/>
          </w:tcPr>
          <w:p w14:paraId="56E6C4F0" w14:textId="77777777" w:rsidR="00084095" w:rsidRPr="002C2858" w:rsidRDefault="00084095" w:rsidP="00891373">
            <w:pPr>
              <w:spacing w:before="0" w:beforeAutospacing="0" w:after="0" w:afterAutospacing="0" w:line="360" w:lineRule="auto"/>
              <w:ind w:firstLine="0"/>
            </w:pPr>
            <w:r w:rsidRPr="002C2858">
              <w:t>0,6- 0,7</w:t>
            </w:r>
          </w:p>
        </w:tc>
        <w:tc>
          <w:tcPr>
            <w:tcW w:w="0" w:type="auto"/>
          </w:tcPr>
          <w:p w14:paraId="6E1E06AC" w14:textId="77777777" w:rsidR="00084095" w:rsidRPr="002C2858" w:rsidRDefault="00084095" w:rsidP="00891373">
            <w:pPr>
              <w:spacing w:before="0" w:beforeAutospacing="0" w:after="0" w:afterAutospacing="0" w:line="360" w:lineRule="auto"/>
              <w:ind w:firstLine="0"/>
            </w:pPr>
            <w:r w:rsidRPr="002C2858">
              <w:t>DEBIL</w:t>
            </w:r>
          </w:p>
        </w:tc>
      </w:tr>
      <w:tr w:rsidR="00084095" w:rsidRPr="002C2858" w14:paraId="790EBC87" w14:textId="77777777" w:rsidTr="00891373">
        <w:tc>
          <w:tcPr>
            <w:tcW w:w="0" w:type="auto"/>
          </w:tcPr>
          <w:p w14:paraId="5262C3F7" w14:textId="77777777" w:rsidR="00084095" w:rsidRPr="002C2858" w:rsidRDefault="00084095" w:rsidP="00891373">
            <w:pPr>
              <w:spacing w:before="0" w:beforeAutospacing="0" w:after="0" w:afterAutospacing="0" w:line="360" w:lineRule="auto"/>
              <w:ind w:firstLine="0"/>
            </w:pPr>
            <w:r w:rsidRPr="002C2858">
              <w:t>0,5-0,6</w:t>
            </w:r>
          </w:p>
        </w:tc>
        <w:tc>
          <w:tcPr>
            <w:tcW w:w="0" w:type="auto"/>
          </w:tcPr>
          <w:p w14:paraId="3204B133" w14:textId="77777777" w:rsidR="00084095" w:rsidRPr="002C2858" w:rsidRDefault="00084095" w:rsidP="00891373">
            <w:pPr>
              <w:spacing w:before="0" w:beforeAutospacing="0" w:after="0" w:afterAutospacing="0" w:line="360" w:lineRule="auto"/>
              <w:ind w:firstLine="0"/>
            </w:pPr>
            <w:r w:rsidRPr="002C2858">
              <w:t>POBRE</w:t>
            </w:r>
          </w:p>
        </w:tc>
      </w:tr>
      <w:tr w:rsidR="00084095" w:rsidRPr="002C2858" w14:paraId="3BCC9C4A" w14:textId="77777777" w:rsidTr="00891373">
        <w:tc>
          <w:tcPr>
            <w:tcW w:w="0" w:type="auto"/>
          </w:tcPr>
          <w:p w14:paraId="4563806D" w14:textId="77777777" w:rsidR="00084095" w:rsidRPr="002C2858" w:rsidRDefault="00084095" w:rsidP="00891373">
            <w:pPr>
              <w:spacing w:before="0" w:beforeAutospacing="0" w:after="0" w:afterAutospacing="0" w:line="360" w:lineRule="auto"/>
              <w:ind w:firstLine="0"/>
            </w:pPr>
            <w:r w:rsidRPr="002C2858">
              <w:t>&lt;0,5</w:t>
            </w:r>
          </w:p>
        </w:tc>
        <w:tc>
          <w:tcPr>
            <w:tcW w:w="0" w:type="auto"/>
          </w:tcPr>
          <w:p w14:paraId="1542B955" w14:textId="77777777" w:rsidR="00084095" w:rsidRPr="002C2858" w:rsidRDefault="00084095" w:rsidP="00891373">
            <w:pPr>
              <w:spacing w:before="0" w:beforeAutospacing="0" w:after="0" w:afterAutospacing="0" w:line="360" w:lineRule="auto"/>
              <w:ind w:firstLine="0"/>
            </w:pPr>
            <w:r w:rsidRPr="002C2858">
              <w:t>INACEPTABLE</w:t>
            </w:r>
          </w:p>
        </w:tc>
      </w:tr>
    </w:tbl>
    <w:p w14:paraId="3D28446E" w14:textId="6009BB70" w:rsidR="00084095" w:rsidRPr="002C2858" w:rsidRDefault="00084095" w:rsidP="003B2C9D"/>
    <w:p w14:paraId="6633838D" w14:textId="790F3190" w:rsidR="00084095" w:rsidRDefault="00084095" w:rsidP="003B2C9D">
      <w:bookmarkStart w:id="137" w:name="_Toc196587364"/>
    </w:p>
    <w:tbl>
      <w:tblPr>
        <w:tblStyle w:val="Tablaconcuadrcula"/>
        <w:tblpPr w:leftFromText="141" w:rightFromText="141" w:vertAnchor="page" w:horzAnchor="page" w:tblpX="5199" w:tblpY="755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
      <w:tblGrid>
        <w:gridCol w:w="3256"/>
        <w:gridCol w:w="708"/>
      </w:tblGrid>
      <w:tr w:rsidR="003B2C9D" w:rsidRPr="002C2858" w14:paraId="33F62E6A" w14:textId="77777777" w:rsidTr="003B2C9D">
        <w:trPr>
          <w:trHeight w:val="552"/>
        </w:trPr>
        <w:tc>
          <w:tcPr>
            <w:tcW w:w="3256" w:type="dxa"/>
          </w:tcPr>
          <w:p w14:paraId="2ED3D29E" w14:textId="7068A3CE" w:rsidR="003B2C9D" w:rsidRPr="002C2858" w:rsidRDefault="003B2C9D" w:rsidP="003B2C9D">
            <w:pPr>
              <w:spacing w:before="0" w:beforeAutospacing="0" w:after="0" w:afterAutospacing="0" w:line="360" w:lineRule="auto"/>
              <w:ind w:firstLine="0"/>
            </w:pPr>
            <w:r w:rsidRPr="002C2858">
              <w:rPr>
                <w:noProof/>
              </w:rPr>
              <mc:AlternateContent>
                <mc:Choice Requires="wps">
                  <w:drawing>
                    <wp:anchor distT="0" distB="0" distL="114300" distR="114300" simplePos="0" relativeHeight="251982336" behindDoc="0" locked="0" layoutInCell="1" allowOverlap="1" wp14:anchorId="1808BBDE" wp14:editId="43CE130B">
                      <wp:simplePos x="0" y="0"/>
                      <wp:positionH relativeFrom="column">
                        <wp:posOffset>881644</wp:posOffset>
                      </wp:positionH>
                      <wp:positionV relativeFrom="paragraph">
                        <wp:posOffset>-92619</wp:posOffset>
                      </wp:positionV>
                      <wp:extent cx="516255" cy="379730"/>
                      <wp:effectExtent l="0" t="0" r="0" b="0"/>
                      <wp:wrapNone/>
                      <wp:docPr id="8" name="CuadroTexto 7">
                        <a:extLst xmlns:a="http://schemas.openxmlformats.org/drawingml/2006/main">
                          <a:ext uri="{FF2B5EF4-FFF2-40B4-BE49-F238E27FC236}">
                            <a16:creationId xmlns:a16="http://schemas.microsoft.com/office/drawing/2014/main" id="{5BE469B7-C8CE-EDCC-3DC5-09AB2C15E05D}"/>
                          </a:ext>
                        </a:extLst>
                      </wp:docPr>
                      <wp:cNvGraphicFramePr/>
                      <a:graphic xmlns:a="http://schemas.openxmlformats.org/drawingml/2006/main">
                        <a:graphicData uri="http://schemas.microsoft.com/office/word/2010/wordprocessingShape">
                          <wps:wsp>
                            <wps:cNvSpPr txBox="1"/>
                            <wps:spPr>
                              <a:xfrm>
                                <a:off x="0" y="0"/>
                                <a:ext cx="516255" cy="379730"/>
                              </a:xfrm>
                              <a:prstGeom prst="rect">
                                <a:avLst/>
                              </a:prstGeom>
                              <a:noFill/>
                            </wps:spPr>
                            <wps:style>
                              <a:lnRef idx="0">
                                <a:scrgbClr r="0" g="0" b="0"/>
                              </a:lnRef>
                              <a:fillRef idx="0">
                                <a:scrgbClr r="0" g="0" b="0"/>
                              </a:fillRef>
                              <a:effectRef idx="0">
                                <a:scrgbClr r="0" g="0" b="0"/>
                              </a:effectRef>
                              <a:fontRef idx="minor">
                                <a:schemeClr val="tx1"/>
                              </a:fontRef>
                            </wps:style>
                            <wps:txbx>
                              <w:txbxContent>
                                <w:p w14:paraId="26408C73" w14:textId="77777777" w:rsidR="0017626D" w:rsidRPr="002C2858" w:rsidRDefault="00000000" w:rsidP="0017626D">
                                  <w:pPr>
                                    <w:rPr>
                                      <w:rFonts w:ascii="Cambria Math" w:hAnsi="+mn-cs" w:cstheme="minorBidi"/>
                                      <w:i/>
                                      <w:iCs/>
                                      <w:sz w:val="22"/>
                                    </w:rPr>
                                  </w:pPr>
                                  <m:oMathPara>
                                    <m:oMathParaPr>
                                      <m:jc m:val="centerGroup"/>
                                    </m:oMathParaPr>
                                    <m:oMath>
                                      <m:d>
                                        <m:dPr>
                                          <m:ctrlPr>
                                            <w:rPr>
                                              <w:rFonts w:ascii="Cambria Math" w:eastAsiaTheme="minorEastAsia" w:hAnsi="Cambria Math" w:cstheme="minorBidi"/>
                                              <w:i/>
                                              <w:iCs/>
                                              <w:sz w:val="22"/>
                                            </w:rPr>
                                          </m:ctrlPr>
                                        </m:dPr>
                                        <m:e>
                                          <m:f>
                                            <m:fPr>
                                              <m:ctrlPr>
                                                <w:rPr>
                                                  <w:rFonts w:ascii="Cambria Math" w:eastAsiaTheme="minorEastAsia" w:hAnsi="Cambria Math" w:cstheme="minorBidi"/>
                                                  <w:i/>
                                                  <w:iCs/>
                                                  <w:sz w:val="22"/>
                                                </w:rPr>
                                              </m:ctrlPr>
                                            </m:fPr>
                                            <m:num>
                                              <m:r>
                                                <w:rPr>
                                                  <w:rFonts w:ascii="Cambria Math" w:hAnsi="Cambria Math" w:cstheme="minorBidi"/>
                                                  <w:sz w:val="22"/>
                                                </w:rPr>
                                                <m:t>k</m:t>
                                              </m:r>
                                            </m:num>
                                            <m:den>
                                              <m:r>
                                                <w:rPr>
                                                  <w:rFonts w:ascii="Cambria Math" w:hAnsi="Cambria Math" w:cstheme="minorBidi"/>
                                                  <w:sz w:val="22"/>
                                                </w:rPr>
                                                <m:t>k-1</m:t>
                                              </m:r>
                                            </m:den>
                                          </m:f>
                                        </m:e>
                                      </m:d>
                                    </m:oMath>
                                  </m:oMathPara>
                                </w:p>
                              </w:txbxContent>
                            </wps:txbx>
                            <wps:bodyPr vertOverflow="clip" horzOverflow="clip" wrap="none" lIns="0" tIns="0" rIns="0" bIns="0" rtlCol="0" anchor="t">
                              <a:spAutoFit/>
                            </wps:bodyPr>
                          </wps:wsp>
                        </a:graphicData>
                      </a:graphic>
                    </wp:anchor>
                  </w:drawing>
                </mc:Choice>
                <mc:Fallback>
                  <w:pict>
                    <v:shape w14:anchorId="1808BBDE" id="CuadroTexto 7" o:spid="_x0000_s1043" type="#_x0000_t202" style="position:absolute;left:0;text-align:left;margin-left:69.4pt;margin-top:-7.3pt;width:40.65pt;height:29.9pt;z-index:251982336;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" filled="f" stroked="f">
                      <v:textbox style="mso-fit-shape-to-text:t" inset="0,0,0,0">
                        <w:txbxContent>
                          <w:p w14:paraId="26408C73" w14:textId="77777777" w:rsidR="0017626D" w:rsidRPr="002C2858" w:rsidRDefault="00000000" w:rsidP="0017626D">
                            <w:pPr>
                              <w:rPr>
                                <w:rFonts w:ascii="Cambria Math" w:hAnsi="+mn-cs" w:cstheme="minorBidi"/>
                                <w:i/>
                                <w:iCs/>
                                <w:sz w:val="22"/>
                              </w:rPr>
                            </w:pPr>
                            <m:oMathPara>
                              <m:oMathParaPr>
                                <m:jc m:val="centerGroup"/>
                              </m:oMathParaPr>
                              <m:oMath>
                                <m:d>
                                  <m:dPr>
                                    <m:ctrlPr>
                                      <w:rPr>
                                        <w:rFonts w:ascii="Cambria Math" w:eastAsiaTheme="minorEastAsia" w:hAnsi="Cambria Math" w:cstheme="minorBidi"/>
                                        <w:i/>
                                        <w:iCs/>
                                        <w:sz w:val="22"/>
                                      </w:rPr>
                                    </m:ctrlPr>
                                  </m:dPr>
                                  <m:e>
                                    <m:f>
                                      <m:fPr>
                                        <m:ctrlPr>
                                          <w:rPr>
                                            <w:rFonts w:ascii="Cambria Math" w:eastAsiaTheme="minorEastAsia" w:hAnsi="Cambria Math" w:cstheme="minorBidi"/>
                                            <w:i/>
                                            <w:iCs/>
                                            <w:sz w:val="22"/>
                                          </w:rPr>
                                        </m:ctrlPr>
                                      </m:fPr>
                                      <m:num>
                                        <m:r>
                                          <w:rPr>
                                            <w:rFonts w:ascii="Cambria Math" w:hAnsi="Cambria Math" w:cstheme="minorBidi"/>
                                            <w:sz w:val="22"/>
                                          </w:rPr>
                                          <m:t>k</m:t>
                                        </m:r>
                                      </m:num>
                                      <m:den>
                                        <m:r>
                                          <w:rPr>
                                            <w:rFonts w:ascii="Cambria Math" w:hAnsi="Cambria Math" w:cstheme="minorBidi"/>
                                            <w:sz w:val="22"/>
                                          </w:rPr>
                                          <m:t>k-1</m:t>
                                        </m:r>
                                      </m:den>
                                    </m:f>
                                  </m:e>
                                </m:d>
                              </m:oMath>
                            </m:oMathPara>
                          </w:p>
                        </w:txbxContent>
                      </v:textbox>
                    </v:shape>
                  </w:pict>
                </mc:Fallback>
              </mc:AlternateContent>
            </w:r>
            <w:r w:rsidRPr="002C2858">
              <w:rPr>
                <w:noProof/>
              </w:rPr>
              <mc:AlternateContent>
                <mc:Choice Requires="wps">
                  <w:drawing>
                    <wp:anchor distT="0" distB="0" distL="114300" distR="114300" simplePos="0" relativeHeight="251987456" behindDoc="0" locked="0" layoutInCell="1" allowOverlap="1" wp14:anchorId="4F2751EB" wp14:editId="327E8B40">
                      <wp:simplePos x="0" y="0"/>
                      <wp:positionH relativeFrom="column">
                        <wp:posOffset>780460</wp:posOffset>
                      </wp:positionH>
                      <wp:positionV relativeFrom="paragraph">
                        <wp:posOffset>321960</wp:posOffset>
                      </wp:positionV>
                      <wp:extent cx="716863" cy="381130"/>
                      <wp:effectExtent l="0" t="0" r="0" b="0"/>
                      <wp:wrapNone/>
                      <wp:docPr id="9" name="CuadroTexto 8">
                        <a:extLst xmlns:a="http://schemas.openxmlformats.org/drawingml/2006/main">
                          <a:ext uri="{FF2B5EF4-FFF2-40B4-BE49-F238E27FC236}">
                            <a16:creationId xmlns:a16="http://schemas.microsoft.com/office/drawing/2014/main" id="{C0C6CFDD-C06B-5AD7-E144-BEB069C5C830}"/>
                          </a:ext>
                        </a:extLst>
                      </wp:docPr>
                      <wp:cNvGraphicFramePr/>
                      <a:graphic xmlns:a="http://schemas.openxmlformats.org/drawingml/2006/main">
                        <a:graphicData uri="http://schemas.microsoft.com/office/word/2010/wordprocessingShape">
                          <wps:wsp>
                            <wps:cNvSpPr txBox="1"/>
                            <wps:spPr>
                              <a:xfrm>
                                <a:off x="0" y="0"/>
                                <a:ext cx="716863" cy="381130"/>
                              </a:xfrm>
                              <a:prstGeom prst="rect">
                                <a:avLst/>
                              </a:prstGeom>
                              <a:noFill/>
                            </wps:spPr>
                            <wps:style>
                              <a:lnRef idx="0">
                                <a:scrgbClr r="0" g="0" b="0"/>
                              </a:lnRef>
                              <a:fillRef idx="0">
                                <a:scrgbClr r="0" g="0" b="0"/>
                              </a:fillRef>
                              <a:effectRef idx="0">
                                <a:scrgbClr r="0" g="0" b="0"/>
                              </a:effectRef>
                              <a:fontRef idx="minor">
                                <a:schemeClr val="tx1"/>
                              </a:fontRef>
                            </wps:style>
                            <wps:txbx>
                              <w:txbxContent>
                                <w:p w14:paraId="55788CBF" w14:textId="77777777" w:rsidR="003B2C9D" w:rsidRPr="002C2858" w:rsidRDefault="00000000" w:rsidP="003B2C9D">
                                  <w:pPr>
                                    <w:rPr>
                                      <w:rFonts w:ascii="Cambria Math" w:hAnsi="+mn-cs" w:cstheme="minorBidi"/>
                                      <w:i/>
                                      <w:iCs/>
                                      <w:sz w:val="22"/>
                                    </w:rPr>
                                  </w:pPr>
                                  <m:oMathPara>
                                    <m:oMathParaPr>
                                      <m:jc m:val="centerGroup"/>
                                    </m:oMathParaPr>
                                    <m:oMath>
                                      <m:d>
                                        <m:dPr>
                                          <m:ctrlPr>
                                            <w:rPr>
                                              <w:rFonts w:ascii="Cambria Math" w:eastAsiaTheme="minorEastAsia" w:hAnsi="Cambria Math" w:cstheme="minorBidi"/>
                                              <w:i/>
                                              <w:iCs/>
                                              <w:sz w:val="22"/>
                                            </w:rPr>
                                          </m:ctrlPr>
                                        </m:dPr>
                                        <m:e>
                                          <m:r>
                                            <w:rPr>
                                              <w:rFonts w:ascii="Cambria Math" w:hAnsi="Cambria Math" w:cstheme="minorBidi"/>
                                              <w:sz w:val="22"/>
                                            </w:rPr>
                                            <m:t>1-</m:t>
                                          </m:r>
                                          <m:f>
                                            <m:fPr>
                                              <m:ctrlPr>
                                                <w:rPr>
                                                  <w:rFonts w:ascii="Cambria Math" w:eastAsiaTheme="minorEastAsia" w:hAnsi="Cambria Math" w:cstheme="minorBidi"/>
                                                  <w:i/>
                                                  <w:iCs/>
                                                  <w:sz w:val="22"/>
                                                </w:rPr>
                                              </m:ctrlPr>
                                            </m:fPr>
                                            <m:num>
                                              <m:nary>
                                                <m:naryPr>
                                                  <m:chr m:val="∑"/>
                                                  <m:subHide m:val="1"/>
                                                  <m:supHide m:val="1"/>
                                                  <m:ctrlPr>
                                                    <w:rPr>
                                                      <w:rFonts w:ascii="Cambria Math" w:eastAsiaTheme="minorEastAsia" w:hAnsi="Cambria Math" w:cstheme="minorBidi"/>
                                                      <w:i/>
                                                      <w:iCs/>
                                                      <w:sz w:val="22"/>
                                                    </w:rPr>
                                                  </m:ctrlPr>
                                                </m:naryPr>
                                                <m:sub/>
                                                <m:sup/>
                                                <m:e>
                                                  <m:r>
                                                    <w:rPr>
                                                      <w:rFonts w:ascii="Cambria Math" w:hAnsi="Cambria Math" w:cstheme="minorBidi"/>
                                                      <w:sz w:val="22"/>
                                                    </w:rPr>
                                                    <m:t>pq</m:t>
                                                  </m:r>
                                                </m:e>
                                              </m:nary>
                                            </m:num>
                                            <m:den>
                                              <m:sSup>
                                                <m:sSupPr>
                                                  <m:ctrlPr>
                                                    <w:rPr>
                                                      <w:rFonts w:ascii="Cambria Math" w:eastAsiaTheme="minorEastAsia" w:hAnsi="Cambria Math" w:cstheme="minorBidi"/>
                                                      <w:i/>
                                                      <w:iCs/>
                                                      <w:sz w:val="22"/>
                                                    </w:rPr>
                                                  </m:ctrlPr>
                                                </m:sSupPr>
                                                <m:e>
                                                  <m:r>
                                                    <w:rPr>
                                                      <w:rFonts w:ascii="Cambria Math" w:eastAsia="Cambria Math" w:hAnsi="Cambria Math" w:cstheme="minorBidi"/>
                                                      <w:sz w:val="22"/>
                                                    </w:rPr>
                                                    <m:t>σ</m:t>
                                                  </m:r>
                                                </m:e>
                                                <m:sup>
                                                  <m:r>
                                                    <w:rPr>
                                                      <w:rFonts w:ascii="Cambria Math" w:hAnsi="Cambria Math" w:cstheme="minorBidi"/>
                                                      <w:sz w:val="22"/>
                                                    </w:rPr>
                                                    <m:t>2</m:t>
                                                  </m:r>
                                                </m:sup>
                                              </m:sSup>
                                            </m:den>
                                          </m:f>
                                        </m:e>
                                      </m:d>
                                    </m:oMath>
                                  </m:oMathPara>
                                </w:p>
                              </w:txbxContent>
                            </wps:txbx>
                            <wps:bodyPr vertOverflow="clip" horzOverflow="clip" wrap="none" lIns="0" tIns="0" rIns="0" bIns="0" rtlCol="0" anchor="t">
                              <a:spAutoFit/>
                            </wps:bodyPr>
                          </wps:wsp>
                        </a:graphicData>
                      </a:graphic>
                    </wp:anchor>
                  </w:drawing>
                </mc:Choice>
                <mc:Fallback>
                  <w:pict>
                    <v:shape w14:anchorId="4F2751EB" id="CuadroTexto 8" o:spid="_x0000_s1044" type="#_x0000_t202" style="position:absolute;left:0;text-align:left;margin-left:61.45pt;margin-top:25.35pt;width:56.45pt;height:30pt;z-index:251987456;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" filled="f" stroked="f">
                      <v:textbox style="mso-fit-shape-to-text:t" inset="0,0,0,0">
                        <w:txbxContent>
                          <w:p w14:paraId="55788CBF" w14:textId="77777777" w:rsidR="003B2C9D" w:rsidRPr="002C2858" w:rsidRDefault="00000000" w:rsidP="003B2C9D">
                            <w:pPr>
                              <w:rPr>
                                <w:rFonts w:ascii="Cambria Math" w:hAnsi="+mn-cs" w:cstheme="minorBidi"/>
                                <w:i/>
                                <w:iCs/>
                                <w:sz w:val="22"/>
                              </w:rPr>
                            </w:pPr>
                            <m:oMathPara>
                              <m:oMathParaPr>
                                <m:jc m:val="centerGroup"/>
                              </m:oMathParaPr>
                              <m:oMath>
                                <m:d>
                                  <m:dPr>
                                    <m:ctrlPr>
                                      <w:rPr>
                                        <w:rFonts w:ascii="Cambria Math" w:eastAsiaTheme="minorEastAsia" w:hAnsi="Cambria Math" w:cstheme="minorBidi"/>
                                        <w:i/>
                                        <w:iCs/>
                                        <w:sz w:val="22"/>
                                      </w:rPr>
                                    </m:ctrlPr>
                                  </m:dPr>
                                  <m:e>
                                    <m:r>
                                      <w:rPr>
                                        <w:rFonts w:ascii="Cambria Math" w:hAnsi="Cambria Math" w:cstheme="minorBidi"/>
                                        <w:sz w:val="22"/>
                                      </w:rPr>
                                      <m:t>1-</m:t>
                                    </m:r>
                                    <m:f>
                                      <m:fPr>
                                        <m:ctrlPr>
                                          <w:rPr>
                                            <w:rFonts w:ascii="Cambria Math" w:eastAsiaTheme="minorEastAsia" w:hAnsi="Cambria Math" w:cstheme="minorBidi"/>
                                            <w:i/>
                                            <w:iCs/>
                                            <w:sz w:val="22"/>
                                          </w:rPr>
                                        </m:ctrlPr>
                                      </m:fPr>
                                      <m:num>
                                        <m:nary>
                                          <m:naryPr>
                                            <m:chr m:val="∑"/>
                                            <m:subHide m:val="1"/>
                                            <m:supHide m:val="1"/>
                                            <m:ctrlPr>
                                              <w:rPr>
                                                <w:rFonts w:ascii="Cambria Math" w:eastAsiaTheme="minorEastAsia" w:hAnsi="Cambria Math" w:cstheme="minorBidi"/>
                                                <w:i/>
                                                <w:iCs/>
                                                <w:sz w:val="22"/>
                                              </w:rPr>
                                            </m:ctrlPr>
                                          </m:naryPr>
                                          <m:sub/>
                                          <m:sup/>
                                          <m:e>
                                            <m:r>
                                              <w:rPr>
                                                <w:rFonts w:ascii="Cambria Math" w:hAnsi="Cambria Math" w:cstheme="minorBidi"/>
                                                <w:sz w:val="22"/>
                                              </w:rPr>
                                              <m:t>pq</m:t>
                                            </m:r>
                                          </m:e>
                                        </m:nary>
                                      </m:num>
                                      <m:den>
                                        <m:sSup>
                                          <m:sSupPr>
                                            <m:ctrlPr>
                                              <w:rPr>
                                                <w:rFonts w:ascii="Cambria Math" w:eastAsiaTheme="minorEastAsia" w:hAnsi="Cambria Math" w:cstheme="minorBidi"/>
                                                <w:i/>
                                                <w:iCs/>
                                                <w:sz w:val="22"/>
                                              </w:rPr>
                                            </m:ctrlPr>
                                          </m:sSupPr>
                                          <m:e>
                                            <m:r>
                                              <w:rPr>
                                                <w:rFonts w:ascii="Cambria Math" w:eastAsia="Cambria Math" w:hAnsi="Cambria Math" w:cstheme="minorBidi"/>
                                                <w:sz w:val="22"/>
                                              </w:rPr>
                                              <m:t>σ</m:t>
                                            </m:r>
                                          </m:e>
                                          <m:sup>
                                            <m:r>
                                              <w:rPr>
                                                <w:rFonts w:ascii="Cambria Math" w:hAnsi="Cambria Math" w:cstheme="minorBidi"/>
                                                <w:sz w:val="22"/>
                                              </w:rPr>
                                              <m:t>2</m:t>
                                            </m:r>
                                          </m:sup>
                                        </m:sSup>
                                      </m:den>
                                    </m:f>
                                  </m:e>
                                </m:d>
                              </m:oMath>
                            </m:oMathPara>
                          </w:p>
                        </w:txbxContent>
                      </v:textbox>
                    </v:shape>
                  </w:pict>
                </mc:Fallback>
              </mc:AlternateContent>
            </w:r>
          </w:p>
        </w:tc>
        <w:tc>
          <w:tcPr>
            <w:tcW w:w="708" w:type="dxa"/>
            <w:vAlign w:val="center"/>
          </w:tcPr>
          <w:p w14:paraId="0F43B7FD" w14:textId="77777777" w:rsidR="003B2C9D" w:rsidRPr="002C2858" w:rsidRDefault="003B2C9D" w:rsidP="003B2C9D">
            <w:pPr>
              <w:spacing w:before="0" w:beforeAutospacing="0" w:after="0" w:afterAutospacing="0" w:line="360" w:lineRule="auto"/>
              <w:ind w:firstLine="0"/>
              <w:jc w:val="center"/>
            </w:pPr>
            <w:r w:rsidRPr="002C2858">
              <w:t>1,08</w:t>
            </w:r>
          </w:p>
        </w:tc>
      </w:tr>
      <w:tr w:rsidR="003B2C9D" w:rsidRPr="002C2858" w14:paraId="24462926" w14:textId="77777777" w:rsidTr="003B2C9D">
        <w:trPr>
          <w:trHeight w:val="560"/>
        </w:trPr>
        <w:tc>
          <w:tcPr>
            <w:tcW w:w="3256" w:type="dxa"/>
          </w:tcPr>
          <w:p w14:paraId="065F799E" w14:textId="77777777" w:rsidR="003B2C9D" w:rsidRPr="002C2858" w:rsidRDefault="003B2C9D" w:rsidP="003B2C9D">
            <w:pPr>
              <w:spacing w:before="0" w:beforeAutospacing="0" w:after="0" w:afterAutospacing="0" w:line="360" w:lineRule="auto"/>
              <w:ind w:firstLine="0"/>
            </w:pPr>
            <w:r w:rsidRPr="002C2858">
              <w:rPr>
                <w:noProof/>
              </w:rPr>
              <mc:AlternateContent>
                <mc:Choice Requires="wps">
                  <w:drawing>
                    <wp:anchor distT="0" distB="0" distL="114300" distR="114300" simplePos="0" relativeHeight="251988480" behindDoc="0" locked="0" layoutInCell="1" allowOverlap="1" wp14:anchorId="3BB0D8C9" wp14:editId="0A797C40">
                      <wp:simplePos x="0" y="0"/>
                      <wp:positionH relativeFrom="column">
                        <wp:posOffset>-218440</wp:posOffset>
                      </wp:positionH>
                      <wp:positionV relativeFrom="paragraph">
                        <wp:posOffset>406518</wp:posOffset>
                      </wp:positionV>
                      <wp:extent cx="1859868" cy="484043"/>
                      <wp:effectExtent l="0" t="0" r="0" b="0"/>
                      <wp:wrapNone/>
                      <wp:docPr id="350541200" name="CuadroTexto 6"/>
                      <wp:cNvGraphicFramePr/>
                      <a:graphic xmlns:a="http://schemas.openxmlformats.org/drawingml/2006/main">
                        <a:graphicData uri="http://schemas.microsoft.com/office/word/2010/wordprocessingShape">
                          <wps:wsp>
                            <wps:cNvSpPr txBox="1"/>
                            <wps:spPr>
                              <a:xfrm>
                                <a:off x="0" y="0"/>
                                <a:ext cx="1859868" cy="484043"/>
                              </a:xfrm>
                              <a:prstGeom prst="rect">
                                <a:avLst/>
                              </a:prstGeom>
                              <a:noFill/>
                            </wps:spPr>
                            <wps:style>
                              <a:lnRef idx="0">
                                <a:scrgbClr r="0" g="0" b="0"/>
                              </a:lnRef>
                              <a:fillRef idx="0">
                                <a:scrgbClr r="0" g="0" b="0"/>
                              </a:fillRef>
                              <a:effectRef idx="0">
                                <a:scrgbClr r="0" g="0" b="0"/>
                              </a:effectRef>
                              <a:fontRef idx="minor">
                                <a:schemeClr val="tx1"/>
                              </a:fontRef>
                            </wps:style>
                            <wps:txbx>
                              <w:txbxContent>
                                <w:p w14:paraId="0CBC4C9D" w14:textId="77777777" w:rsidR="003B2C9D" w:rsidRPr="002C2858" w:rsidRDefault="00000000" w:rsidP="003B2C9D">
                                  <w:pPr>
                                    <w:rPr>
                                      <w:rFonts w:ascii="Cambria Math" w:hAnsi="+mn-cs" w:cstheme="minorBidi"/>
                                      <w:i/>
                                      <w:iCs/>
                                      <w:sz w:val="28"/>
                                      <w:szCs w:val="28"/>
                                    </w:rPr>
                                  </w:pPr>
                                  <m:oMathPara>
                                    <m:oMathParaPr>
                                      <m:jc m:val="centerGroup"/>
                                    </m:oMathParaPr>
                                    <m:oMath>
                                      <m:sSub>
                                        <m:sSubPr>
                                          <m:ctrlPr>
                                            <w:rPr>
                                              <w:rFonts w:ascii="Cambria Math" w:eastAsiaTheme="minorEastAsia" w:hAnsi="Cambria Math" w:cstheme="minorBidi"/>
                                              <w:i/>
                                              <w:iCs/>
                                              <w:sz w:val="28"/>
                                              <w:szCs w:val="28"/>
                                            </w:rPr>
                                          </m:ctrlPr>
                                        </m:sSubPr>
                                        <m:e>
                                          <m:r>
                                            <w:rPr>
                                              <w:rFonts w:ascii="Cambria Math" w:hAnsi="Cambria Math" w:cstheme="minorBidi"/>
                                              <w:sz w:val="28"/>
                                              <w:szCs w:val="28"/>
                                            </w:rPr>
                                            <m:t>r</m:t>
                                          </m:r>
                                        </m:e>
                                        <m:sub>
                                          <m:r>
                                            <w:rPr>
                                              <w:rFonts w:ascii="Cambria Math" w:hAnsi="Cambria Math" w:cstheme="minorBidi"/>
                                              <w:sz w:val="28"/>
                                              <w:szCs w:val="28"/>
                                            </w:rPr>
                                            <m:t>kr20</m:t>
                                          </m:r>
                                        </m:sub>
                                      </m:sSub>
                                      <m:r>
                                        <w:rPr>
                                          <w:rFonts w:ascii="Cambria Math" w:hAnsi="Cambria Math" w:cstheme="minorBidi"/>
                                          <w:sz w:val="28"/>
                                          <w:szCs w:val="28"/>
                                        </w:rPr>
                                        <m:t>=</m:t>
                                      </m:r>
                                      <m:d>
                                        <m:dPr>
                                          <m:ctrlPr>
                                            <w:rPr>
                                              <w:rFonts w:ascii="Cambria Math" w:eastAsiaTheme="minorEastAsia" w:hAnsi="Cambria Math" w:cstheme="minorBidi"/>
                                              <w:i/>
                                              <w:iCs/>
                                              <w:sz w:val="28"/>
                                              <w:szCs w:val="28"/>
                                            </w:rPr>
                                          </m:ctrlPr>
                                        </m:dPr>
                                        <m:e>
                                          <m:f>
                                            <m:fPr>
                                              <m:ctrlPr>
                                                <w:rPr>
                                                  <w:rFonts w:ascii="Cambria Math" w:eastAsiaTheme="minorEastAsia" w:hAnsi="Cambria Math" w:cstheme="minorBidi"/>
                                                  <w:i/>
                                                  <w:iCs/>
                                                  <w:sz w:val="28"/>
                                                  <w:szCs w:val="28"/>
                                                </w:rPr>
                                              </m:ctrlPr>
                                            </m:fPr>
                                            <m:num>
                                              <m:r>
                                                <w:rPr>
                                                  <w:rFonts w:ascii="Cambria Math" w:hAnsi="Cambria Math" w:cstheme="minorBidi"/>
                                                  <w:sz w:val="28"/>
                                                  <w:szCs w:val="28"/>
                                                </w:rPr>
                                                <m:t>k</m:t>
                                              </m:r>
                                            </m:num>
                                            <m:den>
                                              <m:r>
                                                <w:rPr>
                                                  <w:rFonts w:ascii="Cambria Math" w:hAnsi="Cambria Math" w:cstheme="minorBidi"/>
                                                  <w:sz w:val="28"/>
                                                  <w:szCs w:val="28"/>
                                                </w:rPr>
                                                <m:t>k-1</m:t>
                                              </m:r>
                                            </m:den>
                                          </m:f>
                                        </m:e>
                                      </m:d>
                                      <m:d>
                                        <m:dPr>
                                          <m:ctrlPr>
                                            <w:rPr>
                                              <w:rFonts w:ascii="Cambria Math" w:eastAsiaTheme="minorEastAsia" w:hAnsi="Cambria Math" w:cstheme="minorBidi"/>
                                              <w:i/>
                                              <w:iCs/>
                                              <w:sz w:val="28"/>
                                              <w:szCs w:val="28"/>
                                            </w:rPr>
                                          </m:ctrlPr>
                                        </m:dPr>
                                        <m:e>
                                          <m:f>
                                            <m:fPr>
                                              <m:ctrlPr>
                                                <w:rPr>
                                                  <w:rFonts w:ascii="Cambria Math" w:eastAsiaTheme="minorEastAsia" w:hAnsi="Cambria Math" w:cstheme="minorBidi"/>
                                                  <w:i/>
                                                  <w:iCs/>
                                                  <w:sz w:val="28"/>
                                                  <w:szCs w:val="28"/>
                                                </w:rPr>
                                              </m:ctrlPr>
                                            </m:fPr>
                                            <m:num>
                                              <m:nary>
                                                <m:naryPr>
                                                  <m:chr m:val="∑"/>
                                                  <m:subHide m:val="1"/>
                                                  <m:supHide m:val="1"/>
                                                  <m:ctrlPr>
                                                    <w:rPr>
                                                      <w:rFonts w:ascii="Cambria Math" w:eastAsiaTheme="minorEastAsia" w:hAnsi="Cambria Math" w:cstheme="minorBidi"/>
                                                      <w:i/>
                                                      <w:iCs/>
                                                      <w:sz w:val="28"/>
                                                      <w:szCs w:val="28"/>
                                                    </w:rPr>
                                                  </m:ctrlPr>
                                                </m:naryPr>
                                                <m:sub/>
                                                <m:sup/>
                                                <m:e>
                                                  <m:r>
                                                    <w:rPr>
                                                      <w:rFonts w:ascii="Cambria Math" w:hAnsi="Cambria Math" w:cstheme="minorBidi"/>
                                                      <w:sz w:val="28"/>
                                                      <w:szCs w:val="28"/>
                                                    </w:rPr>
                                                    <m:t>pq</m:t>
                                                  </m:r>
                                                </m:e>
                                              </m:nary>
                                            </m:num>
                                            <m:den>
                                              <m:sSup>
                                                <m:sSupPr>
                                                  <m:ctrlPr>
                                                    <w:rPr>
                                                      <w:rFonts w:ascii="Cambria Math" w:eastAsiaTheme="minorEastAsia" w:hAnsi="Cambria Math" w:cstheme="minorBidi"/>
                                                      <w:i/>
                                                      <w:iCs/>
                                                      <w:sz w:val="28"/>
                                                      <w:szCs w:val="28"/>
                                                    </w:rPr>
                                                  </m:ctrlPr>
                                                </m:sSupPr>
                                                <m:e>
                                                  <m:r>
                                                    <w:rPr>
                                                      <w:rFonts w:ascii="Cambria Math" w:eastAsia="Cambria Math" w:hAnsi="Cambria Math" w:cstheme="minorBidi"/>
                                                      <w:sz w:val="28"/>
                                                      <w:szCs w:val="28"/>
                                                    </w:rPr>
                                                    <m:t>σ</m:t>
                                                  </m:r>
                                                </m:e>
                                                <m:sup>
                                                  <m:r>
                                                    <w:rPr>
                                                      <w:rFonts w:ascii="Cambria Math" w:hAnsi="Cambria Math" w:cstheme="minorBidi"/>
                                                      <w:sz w:val="28"/>
                                                      <w:szCs w:val="28"/>
                                                    </w:rPr>
                                                    <m:t>2</m:t>
                                                  </m:r>
                                                </m:sup>
                                              </m:sSup>
                                            </m:den>
                                          </m:f>
                                        </m:e>
                                      </m:d>
                                    </m:oMath>
                                  </m:oMathPara>
                                </w:p>
                              </w:txbxContent>
                            </wps:txbx>
                            <wps:bodyPr vertOverflow="clip" horzOverflow="clip" wrap="none" lIns="0" tIns="0" rIns="0" bIns="0" rtlCol="0" anchor="t">
                              <a:spAutoFit/>
                            </wps:bodyPr>
                          </wps:wsp>
                        </a:graphicData>
                      </a:graphic>
                    </wp:anchor>
                  </w:drawing>
                </mc:Choice>
                <mc:Fallback>
                  <w:pict>
                    <v:shape w14:anchorId="3BB0D8C9" id="CuadroTexto 6" o:spid="_x0000_s1045" type="#_x0000_t202" style="position:absolute;left:0;text-align:left;margin-left:-17.2pt;margin-top:32pt;width:146.45pt;height:38.1pt;z-index:251988480;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" filled="f" stroked="f">
                      <v:textbox style="mso-fit-shape-to-text:t" inset="0,0,0,0">
                        <w:txbxContent>
                          <w:p w14:paraId="0CBC4C9D" w14:textId="77777777" w:rsidR="003B2C9D" w:rsidRPr="002C2858" w:rsidRDefault="00000000" w:rsidP="003B2C9D">
                            <w:pPr>
                              <w:rPr>
                                <w:rFonts w:ascii="Cambria Math" w:hAnsi="+mn-cs" w:cstheme="minorBidi"/>
                                <w:i/>
                                <w:iCs/>
                                <w:sz w:val="28"/>
                                <w:szCs w:val="28"/>
                              </w:rPr>
                            </w:pPr>
                            <m:oMathPara>
                              <m:oMathParaPr>
                                <m:jc m:val="centerGroup"/>
                              </m:oMathParaPr>
                              <m:oMath>
                                <m:sSub>
                                  <m:sSubPr>
                                    <m:ctrlPr>
                                      <w:rPr>
                                        <w:rFonts w:ascii="Cambria Math" w:eastAsiaTheme="minorEastAsia" w:hAnsi="Cambria Math" w:cstheme="minorBidi"/>
                                        <w:i/>
                                        <w:iCs/>
                                        <w:sz w:val="28"/>
                                        <w:szCs w:val="28"/>
                                      </w:rPr>
                                    </m:ctrlPr>
                                  </m:sSubPr>
                                  <m:e>
                                    <m:r>
                                      <w:rPr>
                                        <w:rFonts w:ascii="Cambria Math" w:hAnsi="Cambria Math" w:cstheme="minorBidi"/>
                                        <w:sz w:val="28"/>
                                        <w:szCs w:val="28"/>
                                      </w:rPr>
                                      <m:t>r</m:t>
                                    </m:r>
                                  </m:e>
                                  <m:sub>
                                    <m:r>
                                      <w:rPr>
                                        <w:rFonts w:ascii="Cambria Math" w:hAnsi="Cambria Math" w:cstheme="minorBidi"/>
                                        <w:sz w:val="28"/>
                                        <w:szCs w:val="28"/>
                                      </w:rPr>
                                      <m:t>kr20</m:t>
                                    </m:r>
                                  </m:sub>
                                </m:sSub>
                                <m:r>
                                  <w:rPr>
                                    <w:rFonts w:ascii="Cambria Math" w:hAnsi="Cambria Math" w:cstheme="minorBidi"/>
                                    <w:sz w:val="28"/>
                                    <w:szCs w:val="28"/>
                                  </w:rPr>
                                  <m:t>=</m:t>
                                </m:r>
                                <m:d>
                                  <m:dPr>
                                    <m:ctrlPr>
                                      <w:rPr>
                                        <w:rFonts w:ascii="Cambria Math" w:eastAsiaTheme="minorEastAsia" w:hAnsi="Cambria Math" w:cstheme="minorBidi"/>
                                        <w:i/>
                                        <w:iCs/>
                                        <w:sz w:val="28"/>
                                        <w:szCs w:val="28"/>
                                      </w:rPr>
                                    </m:ctrlPr>
                                  </m:dPr>
                                  <m:e>
                                    <m:f>
                                      <m:fPr>
                                        <m:ctrlPr>
                                          <w:rPr>
                                            <w:rFonts w:ascii="Cambria Math" w:eastAsiaTheme="minorEastAsia" w:hAnsi="Cambria Math" w:cstheme="minorBidi"/>
                                            <w:i/>
                                            <w:iCs/>
                                            <w:sz w:val="28"/>
                                            <w:szCs w:val="28"/>
                                          </w:rPr>
                                        </m:ctrlPr>
                                      </m:fPr>
                                      <m:num>
                                        <m:r>
                                          <w:rPr>
                                            <w:rFonts w:ascii="Cambria Math" w:hAnsi="Cambria Math" w:cstheme="minorBidi"/>
                                            <w:sz w:val="28"/>
                                            <w:szCs w:val="28"/>
                                          </w:rPr>
                                          <m:t>k</m:t>
                                        </m:r>
                                      </m:num>
                                      <m:den>
                                        <m:r>
                                          <w:rPr>
                                            <w:rFonts w:ascii="Cambria Math" w:hAnsi="Cambria Math" w:cstheme="minorBidi"/>
                                            <w:sz w:val="28"/>
                                            <w:szCs w:val="28"/>
                                          </w:rPr>
                                          <m:t>k-1</m:t>
                                        </m:r>
                                      </m:den>
                                    </m:f>
                                  </m:e>
                                </m:d>
                                <m:d>
                                  <m:dPr>
                                    <m:ctrlPr>
                                      <w:rPr>
                                        <w:rFonts w:ascii="Cambria Math" w:eastAsiaTheme="minorEastAsia" w:hAnsi="Cambria Math" w:cstheme="minorBidi"/>
                                        <w:i/>
                                        <w:iCs/>
                                        <w:sz w:val="28"/>
                                        <w:szCs w:val="28"/>
                                      </w:rPr>
                                    </m:ctrlPr>
                                  </m:dPr>
                                  <m:e>
                                    <m:f>
                                      <m:fPr>
                                        <m:ctrlPr>
                                          <w:rPr>
                                            <w:rFonts w:ascii="Cambria Math" w:eastAsiaTheme="minorEastAsia" w:hAnsi="Cambria Math" w:cstheme="minorBidi"/>
                                            <w:i/>
                                            <w:iCs/>
                                            <w:sz w:val="28"/>
                                            <w:szCs w:val="28"/>
                                          </w:rPr>
                                        </m:ctrlPr>
                                      </m:fPr>
                                      <m:num>
                                        <m:nary>
                                          <m:naryPr>
                                            <m:chr m:val="∑"/>
                                            <m:subHide m:val="1"/>
                                            <m:supHide m:val="1"/>
                                            <m:ctrlPr>
                                              <w:rPr>
                                                <w:rFonts w:ascii="Cambria Math" w:eastAsiaTheme="minorEastAsia" w:hAnsi="Cambria Math" w:cstheme="minorBidi"/>
                                                <w:i/>
                                                <w:iCs/>
                                                <w:sz w:val="28"/>
                                                <w:szCs w:val="28"/>
                                              </w:rPr>
                                            </m:ctrlPr>
                                          </m:naryPr>
                                          <m:sub/>
                                          <m:sup/>
                                          <m:e>
                                            <m:r>
                                              <w:rPr>
                                                <w:rFonts w:ascii="Cambria Math" w:hAnsi="Cambria Math" w:cstheme="minorBidi"/>
                                                <w:sz w:val="28"/>
                                                <w:szCs w:val="28"/>
                                              </w:rPr>
                                              <m:t>pq</m:t>
                                            </m:r>
                                          </m:e>
                                        </m:nary>
                                      </m:num>
                                      <m:den>
                                        <m:sSup>
                                          <m:sSupPr>
                                            <m:ctrlPr>
                                              <w:rPr>
                                                <w:rFonts w:ascii="Cambria Math" w:eastAsiaTheme="minorEastAsia" w:hAnsi="Cambria Math" w:cstheme="minorBidi"/>
                                                <w:i/>
                                                <w:iCs/>
                                                <w:sz w:val="28"/>
                                                <w:szCs w:val="28"/>
                                              </w:rPr>
                                            </m:ctrlPr>
                                          </m:sSupPr>
                                          <m:e>
                                            <m:r>
                                              <w:rPr>
                                                <w:rFonts w:ascii="Cambria Math" w:eastAsia="Cambria Math" w:hAnsi="Cambria Math" w:cstheme="minorBidi"/>
                                                <w:sz w:val="28"/>
                                                <w:szCs w:val="28"/>
                                              </w:rPr>
                                              <m:t>σ</m:t>
                                            </m:r>
                                          </m:e>
                                          <m:sup>
                                            <m:r>
                                              <w:rPr>
                                                <w:rFonts w:ascii="Cambria Math" w:hAnsi="Cambria Math" w:cstheme="minorBidi"/>
                                                <w:sz w:val="28"/>
                                                <w:szCs w:val="28"/>
                                              </w:rPr>
                                              <m:t>2</m:t>
                                            </m:r>
                                          </m:sup>
                                        </m:sSup>
                                      </m:den>
                                    </m:f>
                                  </m:e>
                                </m:d>
                              </m:oMath>
                            </m:oMathPara>
                          </w:p>
                        </w:txbxContent>
                      </v:textbox>
                    </v:shape>
                  </w:pict>
                </mc:Fallback>
              </mc:AlternateContent>
            </w:r>
          </w:p>
        </w:tc>
        <w:tc>
          <w:tcPr>
            <w:tcW w:w="708" w:type="dxa"/>
            <w:vAlign w:val="center"/>
          </w:tcPr>
          <w:p w14:paraId="17C96576" w14:textId="77777777" w:rsidR="003B2C9D" w:rsidRPr="002C2858" w:rsidRDefault="003B2C9D" w:rsidP="003B2C9D">
            <w:pPr>
              <w:spacing w:before="0" w:beforeAutospacing="0" w:after="0" w:afterAutospacing="0" w:line="360" w:lineRule="auto"/>
              <w:ind w:firstLine="0"/>
              <w:jc w:val="center"/>
            </w:pPr>
            <w:r w:rsidRPr="002C2858">
              <w:t>0.82</w:t>
            </w:r>
          </w:p>
        </w:tc>
      </w:tr>
      <w:tr w:rsidR="003B2C9D" w:rsidRPr="002C2858" w14:paraId="1BEF8754" w14:textId="77777777" w:rsidTr="003B2C9D">
        <w:trPr>
          <w:trHeight w:val="837"/>
        </w:trPr>
        <w:tc>
          <w:tcPr>
            <w:tcW w:w="3256" w:type="dxa"/>
          </w:tcPr>
          <w:p w14:paraId="32A56302" w14:textId="77777777" w:rsidR="003B2C9D" w:rsidRPr="002C2858" w:rsidRDefault="003B2C9D" w:rsidP="003B2C9D">
            <w:pPr>
              <w:spacing w:before="0" w:beforeAutospacing="0" w:after="0" w:afterAutospacing="0" w:line="360" w:lineRule="auto"/>
              <w:ind w:firstLine="0"/>
            </w:pPr>
          </w:p>
        </w:tc>
        <w:tc>
          <w:tcPr>
            <w:tcW w:w="708" w:type="dxa"/>
            <w:vAlign w:val="center"/>
          </w:tcPr>
          <w:p w14:paraId="0DD41327" w14:textId="77777777" w:rsidR="003B2C9D" w:rsidRPr="002C2858" w:rsidRDefault="003B2C9D" w:rsidP="003B2C9D">
            <w:pPr>
              <w:spacing w:before="0" w:beforeAutospacing="0" w:after="0" w:afterAutospacing="0" w:line="360" w:lineRule="auto"/>
              <w:ind w:firstLine="0"/>
              <w:jc w:val="center"/>
            </w:pPr>
            <w:r w:rsidRPr="002C2858">
              <w:rPr>
                <w:highlight w:val="green"/>
              </w:rPr>
              <w:t>0,89</w:t>
            </w:r>
          </w:p>
        </w:tc>
      </w:tr>
    </w:tbl>
    <w:p w14:paraId="07C91F59" w14:textId="15031465" w:rsidR="00084095" w:rsidRDefault="00084095" w:rsidP="003B2C9D"/>
    <w:p w14:paraId="56B8700B" w14:textId="77777777" w:rsidR="003B2C9D" w:rsidRPr="003B2C9D" w:rsidRDefault="003B2C9D" w:rsidP="003B2C9D">
      <w:pPr>
        <w:ind w:firstLine="0"/>
      </w:pPr>
    </w:p>
    <w:p w14:paraId="2FE9C8B0" w14:textId="23522D06" w:rsidR="002C6EF7" w:rsidRPr="002C2858" w:rsidRDefault="00CD3600" w:rsidP="006D5CEF">
      <w:pPr>
        <w:pStyle w:val="Ttulo3"/>
        <w:spacing w:before="0" w:beforeAutospacing="0" w:after="0" w:afterAutospacing="0" w:line="360" w:lineRule="auto"/>
      </w:pPr>
      <w:r w:rsidRPr="002C2858">
        <w:t>4.3.</w:t>
      </w:r>
      <w:r w:rsidR="002C6EF7" w:rsidRPr="002C2858">
        <w:t xml:space="preserve"> Diseñar medidas para disminución de riesgos biológicos y el cuidado de la salud del personal involucrado en el laboratorio de Biotecnología de la UTEQ.</w:t>
      </w:r>
      <w:bookmarkEnd w:id="137"/>
    </w:p>
    <w:p w14:paraId="6FE30396" w14:textId="37E88E7E" w:rsidR="00E36BE9" w:rsidRPr="002C2858" w:rsidRDefault="00E36BE9" w:rsidP="006D5CEF">
      <w:pPr>
        <w:spacing w:before="0" w:beforeAutospacing="0" w:after="0" w:afterAutospacing="0" w:line="360" w:lineRule="auto"/>
      </w:pPr>
      <w:r w:rsidRPr="002C2858">
        <w:t>Para reducir los riesgos biológicos presentes en el laboratorio de biotecnología del campus la María se propones las siguientes medidas de solución:</w:t>
      </w:r>
    </w:p>
    <w:p w14:paraId="51EAD3B2" w14:textId="5558F579" w:rsidR="00DF0A6A" w:rsidRPr="002C2858" w:rsidRDefault="00B01B8F" w:rsidP="00744D79">
      <w:pPr>
        <w:pStyle w:val="Ttulo3"/>
        <w:spacing w:before="0" w:beforeAutospacing="0" w:after="0" w:afterAutospacing="0"/>
      </w:pPr>
      <w:bookmarkStart w:id="138" w:name="_Toc196587365"/>
      <w:r w:rsidRPr="002C2858">
        <w:t>4.3.</w:t>
      </w:r>
      <w:r>
        <w:t xml:space="preserve">1 </w:t>
      </w:r>
      <w:r w:rsidRPr="002C2858">
        <w:t>Matriz</w:t>
      </w:r>
      <w:r w:rsidR="00DF0A6A" w:rsidRPr="002C2858">
        <w:t xml:space="preserve"> de Medidas de Control Prioritarias según Factores Críticos Identificados</w:t>
      </w:r>
      <w:bookmarkEnd w:id="138"/>
    </w:p>
    <w:p w14:paraId="71BCBF80" w14:textId="77777777" w:rsidR="007A5CCF" w:rsidRDefault="007A5CCF" w:rsidP="00744D79">
      <w:pPr>
        <w:spacing w:before="0" w:beforeAutospacing="0" w:after="0" w:afterAutospacing="0" w:line="360" w:lineRule="auto"/>
        <w:rPr>
          <w:szCs w:val="24"/>
        </w:rPr>
      </w:pPr>
      <w:r w:rsidRPr="002C2858">
        <w:t>Para fortalecer la gestión de riesgos biológicos en el laboratorio de biotecnología del campus La María, se establecen medidas enfocadas en los factores críticos identificados mediante el método Biogaval Neo 2018. La siguiente matriz prioriza las acciones correctivas a implementar</w:t>
      </w:r>
      <w:r w:rsidRPr="002C2858">
        <w:rPr>
          <w:szCs w:val="24"/>
        </w:rPr>
        <w:t>.</w:t>
      </w:r>
    </w:p>
    <w:p w14:paraId="0842DF0C" w14:textId="77777777" w:rsidR="00CB1333" w:rsidRDefault="00CB1333" w:rsidP="00744D79">
      <w:pPr>
        <w:spacing w:before="0" w:beforeAutospacing="0" w:after="0" w:afterAutospacing="0" w:line="360" w:lineRule="auto"/>
        <w:rPr>
          <w:szCs w:val="24"/>
        </w:rPr>
      </w:pPr>
    </w:p>
    <w:p w14:paraId="51F662D8" w14:textId="77777777" w:rsidR="00CB1333" w:rsidRDefault="00CB1333" w:rsidP="00744D79">
      <w:pPr>
        <w:spacing w:before="0" w:beforeAutospacing="0" w:after="0" w:afterAutospacing="0" w:line="360" w:lineRule="auto"/>
        <w:rPr>
          <w:szCs w:val="24"/>
        </w:rPr>
      </w:pPr>
    </w:p>
    <w:p w14:paraId="6EB25268" w14:textId="77777777" w:rsidR="00CB1333" w:rsidRPr="002C2858" w:rsidRDefault="00CB1333" w:rsidP="003B2C9D">
      <w:pPr>
        <w:spacing w:before="0" w:beforeAutospacing="0" w:after="0" w:afterAutospacing="0" w:line="360" w:lineRule="auto"/>
        <w:ind w:firstLine="0"/>
        <w:rPr>
          <w:szCs w:val="24"/>
        </w:rPr>
      </w:pPr>
    </w:p>
    <w:p w14:paraId="030C4F51" w14:textId="77777777" w:rsidR="009B65E3" w:rsidRDefault="007A5CCF" w:rsidP="000E55C0">
      <w:pPr>
        <w:spacing w:before="0" w:beforeAutospacing="0" w:after="0" w:afterAutospacing="0" w:line="360" w:lineRule="auto"/>
        <w:rPr>
          <w:b/>
          <w:bCs/>
        </w:rPr>
      </w:pPr>
      <w:bookmarkStart w:id="139" w:name="_Toc198026120"/>
      <w:r w:rsidRPr="002C2858">
        <w:rPr>
          <w:b/>
          <w:bCs/>
        </w:rPr>
        <w:lastRenderedPageBreak/>
        <w:t xml:space="preserve">Tabla </w:t>
      </w:r>
      <w:r w:rsidRPr="002C2858">
        <w:rPr>
          <w:b/>
          <w:bCs/>
        </w:rPr>
        <w:fldChar w:fldCharType="begin"/>
      </w:r>
      <w:r w:rsidRPr="002C2858">
        <w:rPr>
          <w:b/>
          <w:bCs/>
        </w:rPr>
        <w:instrText xml:space="preserve"> SEQ Tabla \* ARABIC </w:instrText>
      </w:r>
      <w:r w:rsidRPr="002C2858">
        <w:rPr>
          <w:b/>
          <w:bCs/>
        </w:rPr>
        <w:fldChar w:fldCharType="separate"/>
      </w:r>
      <w:r w:rsidR="002D0CB0" w:rsidRPr="002C2858">
        <w:rPr>
          <w:b/>
          <w:bCs/>
        </w:rPr>
        <w:t>1</w:t>
      </w:r>
      <w:r w:rsidRPr="002C2858">
        <w:rPr>
          <w:b/>
          <w:bCs/>
        </w:rPr>
        <w:fldChar w:fldCharType="end"/>
      </w:r>
      <w:r w:rsidR="003F547C">
        <w:rPr>
          <w:b/>
          <w:bCs/>
        </w:rPr>
        <w:t>4</w:t>
      </w:r>
      <w:r w:rsidR="009B65E3">
        <w:rPr>
          <w:b/>
          <w:bCs/>
        </w:rPr>
        <w:t xml:space="preserve"> </w:t>
      </w:r>
    </w:p>
    <w:p w14:paraId="07ED226B" w14:textId="7D961E10" w:rsidR="00744D79" w:rsidRPr="002C2858" w:rsidRDefault="00744D79" w:rsidP="000E55C0">
      <w:pPr>
        <w:spacing w:before="0" w:beforeAutospacing="0" w:after="0" w:afterAutospacing="0" w:line="360" w:lineRule="auto"/>
        <w:rPr>
          <w:i/>
          <w:iCs/>
          <w:szCs w:val="24"/>
        </w:rPr>
      </w:pPr>
      <w:r w:rsidRPr="002C2858">
        <w:rPr>
          <w:i/>
          <w:iCs/>
          <w:szCs w:val="24"/>
        </w:rPr>
        <w:t>Matriz de Medidas de Control Prioritarias</w:t>
      </w:r>
      <w:bookmarkEnd w:id="139"/>
    </w:p>
    <w:tbl>
      <w:tblPr>
        <w:tblStyle w:val="Tablanormal2"/>
        <w:tblW w:w="0" w:type="auto"/>
        <w:tblLook w:val="04A0" w:firstRow="1" w:lastRow="0" w:firstColumn="1" w:lastColumn="0" w:noHBand="0" w:noVBand="1"/>
      </w:tblPr>
      <w:tblGrid>
        <w:gridCol w:w="2097"/>
        <w:gridCol w:w="2109"/>
        <w:gridCol w:w="2214"/>
        <w:gridCol w:w="1696"/>
        <w:gridCol w:w="1246"/>
      </w:tblGrid>
      <w:tr w:rsidR="007A6CE2" w:rsidRPr="002C2858" w14:paraId="4A2CA972" w14:textId="77777777" w:rsidTr="001E058B">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0" w:type="auto"/>
            <w:hideMark/>
          </w:tcPr>
          <w:p w14:paraId="5F655AD2" w14:textId="77777777" w:rsidR="007A6CE2" w:rsidRPr="002C2858" w:rsidRDefault="007A6CE2" w:rsidP="001E058B">
            <w:pPr>
              <w:spacing w:after="160" w:line="259" w:lineRule="auto"/>
              <w:rPr>
                <w:szCs w:val="24"/>
              </w:rPr>
            </w:pPr>
            <w:r w:rsidRPr="002C2858">
              <w:rPr>
                <w:szCs w:val="24"/>
              </w:rPr>
              <w:t>Factor Crítico Identificado</w:t>
            </w:r>
          </w:p>
        </w:tc>
        <w:tc>
          <w:tcPr>
            <w:tcW w:w="0" w:type="auto"/>
            <w:hideMark/>
          </w:tcPr>
          <w:p w14:paraId="4E5A21F3" w14:textId="77777777" w:rsidR="007A6CE2" w:rsidRPr="002C2858" w:rsidRDefault="007A6CE2" w:rsidP="001E058B">
            <w:pPr>
              <w:spacing w:after="160" w:line="259" w:lineRule="auto"/>
              <w:cnfStyle w:val="100000000000" w:firstRow="1" w:lastRow="0" w:firstColumn="0" w:lastColumn="0" w:oddVBand="0" w:evenVBand="0" w:oddHBand="0" w:evenHBand="0" w:firstRowFirstColumn="0" w:firstRowLastColumn="0" w:lastRowFirstColumn="0" w:lastRowLastColumn="0"/>
              <w:rPr>
                <w:szCs w:val="24"/>
              </w:rPr>
            </w:pPr>
            <w:r w:rsidRPr="002C2858">
              <w:rPr>
                <w:szCs w:val="24"/>
              </w:rPr>
              <w:t>Impacto en la Seguridad</w:t>
            </w:r>
          </w:p>
        </w:tc>
        <w:tc>
          <w:tcPr>
            <w:tcW w:w="0" w:type="auto"/>
            <w:hideMark/>
          </w:tcPr>
          <w:p w14:paraId="72D54430" w14:textId="77777777" w:rsidR="007A6CE2" w:rsidRPr="002C2858" w:rsidRDefault="007A6CE2" w:rsidP="001E058B">
            <w:pPr>
              <w:spacing w:after="160" w:line="259" w:lineRule="auto"/>
              <w:cnfStyle w:val="100000000000" w:firstRow="1" w:lastRow="0" w:firstColumn="0" w:lastColumn="0" w:oddVBand="0" w:evenVBand="0" w:oddHBand="0" w:evenHBand="0" w:firstRowFirstColumn="0" w:firstRowLastColumn="0" w:lastRowFirstColumn="0" w:lastRowLastColumn="0"/>
              <w:rPr>
                <w:szCs w:val="24"/>
              </w:rPr>
            </w:pPr>
            <w:r w:rsidRPr="002C2858">
              <w:rPr>
                <w:szCs w:val="24"/>
              </w:rPr>
              <w:t>Medida Correctiva Propuesta</w:t>
            </w:r>
          </w:p>
        </w:tc>
        <w:tc>
          <w:tcPr>
            <w:tcW w:w="0" w:type="auto"/>
            <w:hideMark/>
          </w:tcPr>
          <w:p w14:paraId="7AA5C844" w14:textId="77777777" w:rsidR="007A6CE2" w:rsidRPr="002C2858" w:rsidRDefault="007A6CE2" w:rsidP="001E058B">
            <w:pPr>
              <w:spacing w:after="160" w:line="259" w:lineRule="auto"/>
              <w:cnfStyle w:val="100000000000" w:firstRow="1" w:lastRow="0" w:firstColumn="0" w:lastColumn="0" w:oddVBand="0" w:evenVBand="0" w:oddHBand="0" w:evenHBand="0" w:firstRowFirstColumn="0" w:firstRowLastColumn="0" w:lastRowFirstColumn="0" w:lastRowLastColumn="0"/>
              <w:rPr>
                <w:szCs w:val="24"/>
              </w:rPr>
            </w:pPr>
            <w:r w:rsidRPr="002C2858">
              <w:rPr>
                <w:szCs w:val="24"/>
              </w:rPr>
              <w:t>Tipo de Control</w:t>
            </w:r>
          </w:p>
        </w:tc>
        <w:tc>
          <w:tcPr>
            <w:tcW w:w="0" w:type="auto"/>
            <w:hideMark/>
          </w:tcPr>
          <w:p w14:paraId="4500C905" w14:textId="77777777" w:rsidR="007A6CE2" w:rsidRPr="002C2858" w:rsidRDefault="007A6CE2" w:rsidP="001E058B">
            <w:pPr>
              <w:spacing w:after="160" w:line="259" w:lineRule="auto"/>
              <w:cnfStyle w:val="100000000000" w:firstRow="1" w:lastRow="0" w:firstColumn="0" w:lastColumn="0" w:oddVBand="0" w:evenVBand="0" w:oddHBand="0" w:evenHBand="0" w:firstRowFirstColumn="0" w:firstRowLastColumn="0" w:lastRowFirstColumn="0" w:lastRowLastColumn="0"/>
              <w:rPr>
                <w:szCs w:val="24"/>
              </w:rPr>
            </w:pPr>
            <w:r w:rsidRPr="002C2858">
              <w:rPr>
                <w:szCs w:val="24"/>
              </w:rPr>
              <w:t>Nivel de Prioridad</w:t>
            </w:r>
          </w:p>
        </w:tc>
      </w:tr>
      <w:tr w:rsidR="007A6CE2" w:rsidRPr="002C2858" w14:paraId="340B1CE5" w14:textId="77777777" w:rsidTr="001E058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bottom w:val="nil"/>
            </w:tcBorders>
            <w:hideMark/>
          </w:tcPr>
          <w:p w14:paraId="2E6D5215" w14:textId="77777777" w:rsidR="007A6CE2" w:rsidRPr="002C2858" w:rsidRDefault="007A6CE2" w:rsidP="001E058B">
            <w:pPr>
              <w:spacing w:after="160" w:line="259" w:lineRule="auto"/>
              <w:rPr>
                <w:b w:val="0"/>
                <w:bCs w:val="0"/>
                <w:szCs w:val="24"/>
              </w:rPr>
            </w:pPr>
            <w:r w:rsidRPr="002C2858">
              <w:rPr>
                <w:b w:val="0"/>
                <w:bCs w:val="0"/>
                <w:szCs w:val="24"/>
              </w:rPr>
              <w:t>Deficiente infraestructura de bioseguridad</w:t>
            </w:r>
          </w:p>
        </w:tc>
        <w:tc>
          <w:tcPr>
            <w:tcW w:w="0" w:type="auto"/>
            <w:tcBorders>
              <w:bottom w:val="nil"/>
            </w:tcBorders>
            <w:hideMark/>
          </w:tcPr>
          <w:p w14:paraId="32F2B709" w14:textId="77777777" w:rsidR="007A6CE2" w:rsidRPr="002C2858" w:rsidRDefault="007A6CE2" w:rsidP="001E058B">
            <w:pPr>
              <w:spacing w:after="160" w:line="259" w:lineRule="auto"/>
              <w:cnfStyle w:val="000000100000" w:firstRow="0" w:lastRow="0" w:firstColumn="0" w:lastColumn="0" w:oddVBand="0" w:evenVBand="0" w:oddHBand="1" w:evenHBand="0" w:firstRowFirstColumn="0" w:firstRowLastColumn="0" w:lastRowFirstColumn="0" w:lastRowLastColumn="0"/>
              <w:rPr>
                <w:szCs w:val="24"/>
              </w:rPr>
            </w:pPr>
            <w:r w:rsidRPr="002C2858">
              <w:rPr>
                <w:szCs w:val="24"/>
              </w:rPr>
              <w:t>Aumenta la exposición a patógenos, incrementando el riesgo de infecciones</w:t>
            </w:r>
          </w:p>
        </w:tc>
        <w:tc>
          <w:tcPr>
            <w:tcW w:w="0" w:type="auto"/>
            <w:tcBorders>
              <w:bottom w:val="nil"/>
            </w:tcBorders>
            <w:hideMark/>
          </w:tcPr>
          <w:p w14:paraId="2464B215" w14:textId="77777777" w:rsidR="007A6CE2" w:rsidRPr="002C2858" w:rsidRDefault="007A6CE2" w:rsidP="001E058B">
            <w:pPr>
              <w:spacing w:after="160" w:line="259" w:lineRule="auto"/>
              <w:cnfStyle w:val="000000100000" w:firstRow="0" w:lastRow="0" w:firstColumn="0" w:lastColumn="0" w:oddVBand="0" w:evenVBand="0" w:oddHBand="1" w:evenHBand="0" w:firstRowFirstColumn="0" w:firstRowLastColumn="0" w:lastRowFirstColumn="0" w:lastRowLastColumn="0"/>
              <w:rPr>
                <w:szCs w:val="24"/>
              </w:rPr>
            </w:pPr>
            <w:r w:rsidRPr="002C2858">
              <w:rPr>
                <w:szCs w:val="24"/>
              </w:rPr>
              <w:t>Implementación de cabinas de bioseguridad Clase II para manipulación de microorganismos de alto riesgo</w:t>
            </w:r>
          </w:p>
        </w:tc>
        <w:tc>
          <w:tcPr>
            <w:tcW w:w="0" w:type="auto"/>
            <w:tcBorders>
              <w:bottom w:val="nil"/>
            </w:tcBorders>
            <w:hideMark/>
          </w:tcPr>
          <w:p w14:paraId="461092FD" w14:textId="77777777" w:rsidR="007A6CE2" w:rsidRPr="002C2858" w:rsidRDefault="007A6CE2" w:rsidP="001E058B">
            <w:pPr>
              <w:spacing w:after="160" w:line="259" w:lineRule="auto"/>
              <w:cnfStyle w:val="000000100000" w:firstRow="0" w:lastRow="0" w:firstColumn="0" w:lastColumn="0" w:oddVBand="0" w:evenVBand="0" w:oddHBand="1" w:evenHBand="0" w:firstRowFirstColumn="0" w:firstRowLastColumn="0" w:lastRowFirstColumn="0" w:lastRowLastColumn="0"/>
              <w:rPr>
                <w:szCs w:val="24"/>
              </w:rPr>
            </w:pPr>
            <w:r w:rsidRPr="002C2858">
              <w:rPr>
                <w:szCs w:val="24"/>
              </w:rPr>
              <w:t>Control de Ingeniería</w:t>
            </w:r>
          </w:p>
        </w:tc>
        <w:tc>
          <w:tcPr>
            <w:tcW w:w="0" w:type="auto"/>
            <w:tcBorders>
              <w:bottom w:val="nil"/>
            </w:tcBorders>
            <w:hideMark/>
          </w:tcPr>
          <w:p w14:paraId="04E3D911" w14:textId="77777777" w:rsidR="007A6CE2" w:rsidRPr="002C2858" w:rsidRDefault="007A6CE2" w:rsidP="001E058B">
            <w:pPr>
              <w:spacing w:after="160" w:line="259" w:lineRule="auto"/>
              <w:cnfStyle w:val="000000100000" w:firstRow="0" w:lastRow="0" w:firstColumn="0" w:lastColumn="0" w:oddVBand="0" w:evenVBand="0" w:oddHBand="1" w:evenHBand="0" w:firstRowFirstColumn="0" w:firstRowLastColumn="0" w:lastRowFirstColumn="0" w:lastRowLastColumn="0"/>
              <w:rPr>
                <w:szCs w:val="24"/>
              </w:rPr>
            </w:pPr>
            <w:r w:rsidRPr="002C2858">
              <w:rPr>
                <w:szCs w:val="24"/>
              </w:rPr>
              <w:t>Alta</w:t>
            </w:r>
          </w:p>
        </w:tc>
      </w:tr>
      <w:tr w:rsidR="007A6CE2" w:rsidRPr="002C2858" w14:paraId="4FEA217A" w14:textId="77777777" w:rsidTr="001E058B">
        <w:tc>
          <w:tcPr>
            <w:cnfStyle w:val="001000000000" w:firstRow="0" w:lastRow="0" w:firstColumn="1" w:lastColumn="0" w:oddVBand="0" w:evenVBand="0" w:oddHBand="0" w:evenHBand="0" w:firstRowFirstColumn="0" w:firstRowLastColumn="0" w:lastRowFirstColumn="0" w:lastRowLastColumn="0"/>
            <w:tcW w:w="0" w:type="auto"/>
            <w:tcBorders>
              <w:top w:val="nil"/>
              <w:bottom w:val="nil"/>
            </w:tcBorders>
            <w:hideMark/>
          </w:tcPr>
          <w:p w14:paraId="29604E1E" w14:textId="77777777" w:rsidR="007A6CE2" w:rsidRPr="002C2858" w:rsidRDefault="007A6CE2" w:rsidP="001E058B">
            <w:pPr>
              <w:spacing w:after="160" w:line="259" w:lineRule="auto"/>
              <w:rPr>
                <w:b w:val="0"/>
                <w:bCs w:val="0"/>
                <w:szCs w:val="24"/>
              </w:rPr>
            </w:pPr>
            <w:r w:rsidRPr="002C2858">
              <w:rPr>
                <w:b w:val="0"/>
                <w:bCs w:val="0"/>
                <w:szCs w:val="24"/>
              </w:rPr>
              <w:t>Baja frecuencia de vacunación en el personal</w:t>
            </w:r>
          </w:p>
        </w:tc>
        <w:tc>
          <w:tcPr>
            <w:tcW w:w="0" w:type="auto"/>
            <w:tcBorders>
              <w:top w:val="nil"/>
              <w:bottom w:val="nil"/>
            </w:tcBorders>
            <w:hideMark/>
          </w:tcPr>
          <w:p w14:paraId="6EA18EF7" w14:textId="77777777" w:rsidR="007A6CE2" w:rsidRPr="002C2858" w:rsidRDefault="007A6CE2" w:rsidP="001E058B">
            <w:pPr>
              <w:spacing w:after="160" w:line="259" w:lineRule="auto"/>
              <w:cnfStyle w:val="000000000000" w:firstRow="0" w:lastRow="0" w:firstColumn="0" w:lastColumn="0" w:oddVBand="0" w:evenVBand="0" w:oddHBand="0" w:evenHBand="0" w:firstRowFirstColumn="0" w:firstRowLastColumn="0" w:lastRowFirstColumn="0" w:lastRowLastColumn="0"/>
              <w:rPr>
                <w:szCs w:val="24"/>
              </w:rPr>
            </w:pPr>
            <w:r w:rsidRPr="002C2858">
              <w:rPr>
                <w:szCs w:val="24"/>
              </w:rPr>
              <w:t>Mayor riesgo de transmisión de enfermedades prevenibles</w:t>
            </w:r>
          </w:p>
        </w:tc>
        <w:tc>
          <w:tcPr>
            <w:tcW w:w="0" w:type="auto"/>
            <w:tcBorders>
              <w:top w:val="nil"/>
              <w:bottom w:val="nil"/>
            </w:tcBorders>
            <w:hideMark/>
          </w:tcPr>
          <w:p w14:paraId="46F6912B" w14:textId="77777777" w:rsidR="007A6CE2" w:rsidRPr="002C2858" w:rsidRDefault="007A6CE2" w:rsidP="001E058B">
            <w:pPr>
              <w:spacing w:after="160" w:line="259" w:lineRule="auto"/>
              <w:cnfStyle w:val="000000000000" w:firstRow="0" w:lastRow="0" w:firstColumn="0" w:lastColumn="0" w:oddVBand="0" w:evenVBand="0" w:oddHBand="0" w:evenHBand="0" w:firstRowFirstColumn="0" w:firstRowLastColumn="0" w:lastRowFirstColumn="0" w:lastRowLastColumn="0"/>
              <w:rPr>
                <w:szCs w:val="24"/>
              </w:rPr>
            </w:pPr>
            <w:r w:rsidRPr="002C2858">
              <w:rPr>
                <w:szCs w:val="24"/>
              </w:rPr>
              <w:t>Vacunación obligatoria contra Hepatitis B, Tétanos y Tuberculosis para todo el personal expuesto</w:t>
            </w:r>
          </w:p>
        </w:tc>
        <w:tc>
          <w:tcPr>
            <w:tcW w:w="0" w:type="auto"/>
            <w:tcBorders>
              <w:top w:val="nil"/>
              <w:bottom w:val="nil"/>
            </w:tcBorders>
            <w:hideMark/>
          </w:tcPr>
          <w:p w14:paraId="7C2BE6C6" w14:textId="77777777" w:rsidR="007A6CE2" w:rsidRPr="002C2858" w:rsidRDefault="007A6CE2" w:rsidP="001E058B">
            <w:pPr>
              <w:spacing w:after="160" w:line="259" w:lineRule="auto"/>
              <w:cnfStyle w:val="000000000000" w:firstRow="0" w:lastRow="0" w:firstColumn="0" w:lastColumn="0" w:oddVBand="0" w:evenVBand="0" w:oddHBand="0" w:evenHBand="0" w:firstRowFirstColumn="0" w:firstRowLastColumn="0" w:lastRowFirstColumn="0" w:lastRowLastColumn="0"/>
              <w:rPr>
                <w:szCs w:val="24"/>
              </w:rPr>
            </w:pPr>
            <w:r w:rsidRPr="002C2858">
              <w:rPr>
                <w:szCs w:val="24"/>
              </w:rPr>
              <w:t>Control Administrativo</w:t>
            </w:r>
          </w:p>
        </w:tc>
        <w:tc>
          <w:tcPr>
            <w:tcW w:w="0" w:type="auto"/>
            <w:tcBorders>
              <w:top w:val="nil"/>
              <w:bottom w:val="nil"/>
            </w:tcBorders>
            <w:hideMark/>
          </w:tcPr>
          <w:p w14:paraId="3B413710" w14:textId="77777777" w:rsidR="007A6CE2" w:rsidRPr="002C2858" w:rsidRDefault="007A6CE2" w:rsidP="001E058B">
            <w:pPr>
              <w:spacing w:after="160" w:line="259" w:lineRule="auto"/>
              <w:cnfStyle w:val="000000000000" w:firstRow="0" w:lastRow="0" w:firstColumn="0" w:lastColumn="0" w:oddVBand="0" w:evenVBand="0" w:oddHBand="0" w:evenHBand="0" w:firstRowFirstColumn="0" w:firstRowLastColumn="0" w:lastRowFirstColumn="0" w:lastRowLastColumn="0"/>
              <w:rPr>
                <w:szCs w:val="24"/>
              </w:rPr>
            </w:pPr>
            <w:r w:rsidRPr="002C2858">
              <w:rPr>
                <w:szCs w:val="24"/>
              </w:rPr>
              <w:t>Alta</w:t>
            </w:r>
          </w:p>
        </w:tc>
      </w:tr>
      <w:tr w:rsidR="007A6CE2" w:rsidRPr="002C2858" w14:paraId="4AE13EA8" w14:textId="77777777" w:rsidTr="001E058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nil"/>
              <w:bottom w:val="nil"/>
            </w:tcBorders>
            <w:hideMark/>
          </w:tcPr>
          <w:p w14:paraId="641315CB" w14:textId="77777777" w:rsidR="007A6CE2" w:rsidRPr="002C2858" w:rsidRDefault="007A6CE2" w:rsidP="001E058B">
            <w:pPr>
              <w:spacing w:after="160" w:line="259" w:lineRule="auto"/>
              <w:rPr>
                <w:b w:val="0"/>
                <w:bCs w:val="0"/>
                <w:szCs w:val="24"/>
              </w:rPr>
            </w:pPr>
            <w:r w:rsidRPr="002C2858">
              <w:rPr>
                <w:b w:val="0"/>
                <w:bCs w:val="0"/>
                <w:szCs w:val="24"/>
              </w:rPr>
              <w:t>Ausencia de protocolos de descontaminación efectivos</w:t>
            </w:r>
          </w:p>
        </w:tc>
        <w:tc>
          <w:tcPr>
            <w:tcW w:w="0" w:type="auto"/>
            <w:tcBorders>
              <w:top w:val="nil"/>
              <w:bottom w:val="nil"/>
            </w:tcBorders>
            <w:hideMark/>
          </w:tcPr>
          <w:p w14:paraId="4B37E9BB" w14:textId="77777777" w:rsidR="007A6CE2" w:rsidRPr="002C2858" w:rsidRDefault="007A6CE2" w:rsidP="001E058B">
            <w:pPr>
              <w:spacing w:after="160" w:line="259" w:lineRule="auto"/>
              <w:cnfStyle w:val="000000100000" w:firstRow="0" w:lastRow="0" w:firstColumn="0" w:lastColumn="0" w:oddVBand="0" w:evenVBand="0" w:oddHBand="1" w:evenHBand="0" w:firstRowFirstColumn="0" w:firstRowLastColumn="0" w:lastRowFirstColumn="0" w:lastRowLastColumn="0"/>
              <w:rPr>
                <w:szCs w:val="24"/>
              </w:rPr>
            </w:pPr>
            <w:r w:rsidRPr="002C2858">
              <w:rPr>
                <w:szCs w:val="24"/>
              </w:rPr>
              <w:t>Aumenta la contaminación cruzada en superficies y equipos</w:t>
            </w:r>
          </w:p>
        </w:tc>
        <w:tc>
          <w:tcPr>
            <w:tcW w:w="0" w:type="auto"/>
            <w:tcBorders>
              <w:top w:val="nil"/>
              <w:bottom w:val="nil"/>
            </w:tcBorders>
            <w:hideMark/>
          </w:tcPr>
          <w:p w14:paraId="3B0E94BC" w14:textId="77777777" w:rsidR="007A6CE2" w:rsidRPr="002C2858" w:rsidRDefault="007A6CE2" w:rsidP="001E058B">
            <w:pPr>
              <w:spacing w:after="160" w:line="259" w:lineRule="auto"/>
              <w:cnfStyle w:val="000000100000" w:firstRow="0" w:lastRow="0" w:firstColumn="0" w:lastColumn="0" w:oddVBand="0" w:evenVBand="0" w:oddHBand="1" w:evenHBand="0" w:firstRowFirstColumn="0" w:firstRowLastColumn="0" w:lastRowFirstColumn="0" w:lastRowLastColumn="0"/>
              <w:rPr>
                <w:szCs w:val="24"/>
              </w:rPr>
            </w:pPr>
            <w:r w:rsidRPr="002C2858">
              <w:rPr>
                <w:szCs w:val="24"/>
              </w:rPr>
              <w:t>Desarrollo e implementación de protocolos estandarizados de desinfección validados mediante monitoreo microbiológico</w:t>
            </w:r>
          </w:p>
        </w:tc>
        <w:tc>
          <w:tcPr>
            <w:tcW w:w="0" w:type="auto"/>
            <w:tcBorders>
              <w:top w:val="nil"/>
              <w:bottom w:val="nil"/>
            </w:tcBorders>
            <w:hideMark/>
          </w:tcPr>
          <w:p w14:paraId="396CB60E" w14:textId="77777777" w:rsidR="007A6CE2" w:rsidRPr="002C2858" w:rsidRDefault="007A6CE2" w:rsidP="001E058B">
            <w:pPr>
              <w:spacing w:after="160" w:line="259" w:lineRule="auto"/>
              <w:cnfStyle w:val="000000100000" w:firstRow="0" w:lastRow="0" w:firstColumn="0" w:lastColumn="0" w:oddVBand="0" w:evenVBand="0" w:oddHBand="1" w:evenHBand="0" w:firstRowFirstColumn="0" w:firstRowLastColumn="0" w:lastRowFirstColumn="0" w:lastRowLastColumn="0"/>
              <w:rPr>
                <w:szCs w:val="24"/>
              </w:rPr>
            </w:pPr>
            <w:r w:rsidRPr="002C2858">
              <w:rPr>
                <w:szCs w:val="24"/>
              </w:rPr>
              <w:t>Control Administrativo</w:t>
            </w:r>
          </w:p>
        </w:tc>
        <w:tc>
          <w:tcPr>
            <w:tcW w:w="0" w:type="auto"/>
            <w:tcBorders>
              <w:top w:val="nil"/>
              <w:bottom w:val="nil"/>
            </w:tcBorders>
            <w:hideMark/>
          </w:tcPr>
          <w:p w14:paraId="1A91150C" w14:textId="77777777" w:rsidR="007A6CE2" w:rsidRPr="002C2858" w:rsidRDefault="007A6CE2" w:rsidP="001E058B">
            <w:pPr>
              <w:spacing w:after="160" w:line="259" w:lineRule="auto"/>
              <w:cnfStyle w:val="000000100000" w:firstRow="0" w:lastRow="0" w:firstColumn="0" w:lastColumn="0" w:oddVBand="0" w:evenVBand="0" w:oddHBand="1" w:evenHBand="0" w:firstRowFirstColumn="0" w:firstRowLastColumn="0" w:lastRowFirstColumn="0" w:lastRowLastColumn="0"/>
              <w:rPr>
                <w:szCs w:val="24"/>
              </w:rPr>
            </w:pPr>
            <w:r w:rsidRPr="002C2858">
              <w:rPr>
                <w:szCs w:val="24"/>
              </w:rPr>
              <w:t>Alta</w:t>
            </w:r>
          </w:p>
        </w:tc>
      </w:tr>
      <w:tr w:rsidR="007A6CE2" w:rsidRPr="002C2858" w14:paraId="347AAE66" w14:textId="77777777" w:rsidTr="001E058B">
        <w:tc>
          <w:tcPr>
            <w:cnfStyle w:val="001000000000" w:firstRow="0" w:lastRow="0" w:firstColumn="1" w:lastColumn="0" w:oddVBand="0" w:evenVBand="0" w:oddHBand="0" w:evenHBand="0" w:firstRowFirstColumn="0" w:firstRowLastColumn="0" w:lastRowFirstColumn="0" w:lastRowLastColumn="0"/>
            <w:tcW w:w="0" w:type="auto"/>
            <w:tcBorders>
              <w:top w:val="nil"/>
              <w:bottom w:val="nil"/>
            </w:tcBorders>
            <w:hideMark/>
          </w:tcPr>
          <w:p w14:paraId="3E2D8FF1" w14:textId="77777777" w:rsidR="007A6CE2" w:rsidRPr="002C2858" w:rsidRDefault="007A6CE2" w:rsidP="001E058B">
            <w:pPr>
              <w:spacing w:after="160" w:line="259" w:lineRule="auto"/>
              <w:rPr>
                <w:b w:val="0"/>
                <w:bCs w:val="0"/>
                <w:szCs w:val="24"/>
              </w:rPr>
            </w:pPr>
            <w:r w:rsidRPr="002C2858">
              <w:rPr>
                <w:b w:val="0"/>
                <w:bCs w:val="0"/>
                <w:szCs w:val="24"/>
              </w:rPr>
              <w:t>Medidas higiénicas insuficientes (MH = 0)</w:t>
            </w:r>
          </w:p>
        </w:tc>
        <w:tc>
          <w:tcPr>
            <w:tcW w:w="0" w:type="auto"/>
            <w:tcBorders>
              <w:top w:val="nil"/>
              <w:bottom w:val="nil"/>
            </w:tcBorders>
            <w:hideMark/>
          </w:tcPr>
          <w:p w14:paraId="74F7F361" w14:textId="77777777" w:rsidR="007A6CE2" w:rsidRPr="002C2858" w:rsidRDefault="007A6CE2" w:rsidP="001E058B">
            <w:pPr>
              <w:spacing w:after="160" w:line="259" w:lineRule="auto"/>
              <w:cnfStyle w:val="000000000000" w:firstRow="0" w:lastRow="0" w:firstColumn="0" w:lastColumn="0" w:oddVBand="0" w:evenVBand="0" w:oddHBand="0" w:evenHBand="0" w:firstRowFirstColumn="0" w:firstRowLastColumn="0" w:lastRowFirstColumn="0" w:lastRowLastColumn="0"/>
              <w:rPr>
                <w:szCs w:val="24"/>
              </w:rPr>
            </w:pPr>
            <w:r w:rsidRPr="002C2858">
              <w:rPr>
                <w:szCs w:val="24"/>
              </w:rPr>
              <w:t>Mayor riesgo de contacto con agentes infecciosos</w:t>
            </w:r>
          </w:p>
        </w:tc>
        <w:tc>
          <w:tcPr>
            <w:tcW w:w="0" w:type="auto"/>
            <w:tcBorders>
              <w:top w:val="nil"/>
              <w:bottom w:val="nil"/>
            </w:tcBorders>
            <w:hideMark/>
          </w:tcPr>
          <w:p w14:paraId="6740C07B" w14:textId="77777777" w:rsidR="007A6CE2" w:rsidRPr="002C2858" w:rsidRDefault="007A6CE2" w:rsidP="001E058B">
            <w:pPr>
              <w:spacing w:after="160" w:line="259" w:lineRule="auto"/>
              <w:cnfStyle w:val="000000000000" w:firstRow="0" w:lastRow="0" w:firstColumn="0" w:lastColumn="0" w:oddVBand="0" w:evenVBand="0" w:oddHBand="0" w:evenHBand="0" w:firstRowFirstColumn="0" w:firstRowLastColumn="0" w:lastRowFirstColumn="0" w:lastRowLastColumn="0"/>
              <w:rPr>
                <w:szCs w:val="24"/>
              </w:rPr>
            </w:pPr>
            <w:r w:rsidRPr="002C2858">
              <w:rPr>
                <w:szCs w:val="24"/>
              </w:rPr>
              <w:t>Capacitación obligatoria en higiene y bioseguridad, con auditorías periódicas de cumplimiento</w:t>
            </w:r>
          </w:p>
        </w:tc>
        <w:tc>
          <w:tcPr>
            <w:tcW w:w="0" w:type="auto"/>
            <w:tcBorders>
              <w:top w:val="nil"/>
              <w:bottom w:val="nil"/>
            </w:tcBorders>
            <w:hideMark/>
          </w:tcPr>
          <w:p w14:paraId="3A250C6B" w14:textId="77777777" w:rsidR="007A6CE2" w:rsidRPr="002C2858" w:rsidRDefault="007A6CE2" w:rsidP="001E058B">
            <w:pPr>
              <w:spacing w:after="160" w:line="259" w:lineRule="auto"/>
              <w:cnfStyle w:val="000000000000" w:firstRow="0" w:lastRow="0" w:firstColumn="0" w:lastColumn="0" w:oddVBand="0" w:evenVBand="0" w:oddHBand="0" w:evenHBand="0" w:firstRowFirstColumn="0" w:firstRowLastColumn="0" w:lastRowFirstColumn="0" w:lastRowLastColumn="0"/>
              <w:rPr>
                <w:szCs w:val="24"/>
              </w:rPr>
            </w:pPr>
            <w:r w:rsidRPr="002C2858">
              <w:rPr>
                <w:szCs w:val="24"/>
              </w:rPr>
              <w:t>Control Administrativo</w:t>
            </w:r>
          </w:p>
        </w:tc>
        <w:tc>
          <w:tcPr>
            <w:tcW w:w="0" w:type="auto"/>
            <w:tcBorders>
              <w:top w:val="nil"/>
              <w:bottom w:val="nil"/>
            </w:tcBorders>
            <w:hideMark/>
          </w:tcPr>
          <w:p w14:paraId="3A5A47A1" w14:textId="77777777" w:rsidR="007A6CE2" w:rsidRPr="002C2858" w:rsidRDefault="007A6CE2" w:rsidP="001E058B">
            <w:pPr>
              <w:spacing w:after="160" w:line="259" w:lineRule="auto"/>
              <w:cnfStyle w:val="000000000000" w:firstRow="0" w:lastRow="0" w:firstColumn="0" w:lastColumn="0" w:oddVBand="0" w:evenVBand="0" w:oddHBand="0" w:evenHBand="0" w:firstRowFirstColumn="0" w:firstRowLastColumn="0" w:lastRowFirstColumn="0" w:lastRowLastColumn="0"/>
              <w:rPr>
                <w:szCs w:val="24"/>
              </w:rPr>
            </w:pPr>
            <w:r w:rsidRPr="002C2858">
              <w:rPr>
                <w:szCs w:val="24"/>
              </w:rPr>
              <w:t>Alta</w:t>
            </w:r>
          </w:p>
        </w:tc>
      </w:tr>
      <w:tr w:rsidR="007A6CE2" w:rsidRPr="002C2858" w14:paraId="61FADE2F" w14:textId="77777777" w:rsidTr="001E058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nil"/>
              <w:bottom w:val="nil"/>
            </w:tcBorders>
            <w:hideMark/>
          </w:tcPr>
          <w:p w14:paraId="618160C2" w14:textId="77777777" w:rsidR="007A6CE2" w:rsidRPr="002C2858" w:rsidRDefault="007A6CE2" w:rsidP="001E058B">
            <w:pPr>
              <w:spacing w:after="160" w:line="259" w:lineRule="auto"/>
              <w:rPr>
                <w:b w:val="0"/>
                <w:bCs w:val="0"/>
                <w:szCs w:val="24"/>
              </w:rPr>
            </w:pPr>
            <w:r w:rsidRPr="002C2858">
              <w:rPr>
                <w:b w:val="0"/>
                <w:bCs w:val="0"/>
                <w:szCs w:val="24"/>
              </w:rPr>
              <w:t>Deficiencia en la ventilación del laboratorio</w:t>
            </w:r>
          </w:p>
        </w:tc>
        <w:tc>
          <w:tcPr>
            <w:tcW w:w="0" w:type="auto"/>
            <w:tcBorders>
              <w:top w:val="nil"/>
              <w:bottom w:val="nil"/>
            </w:tcBorders>
            <w:hideMark/>
          </w:tcPr>
          <w:p w14:paraId="3B69ED49" w14:textId="77777777" w:rsidR="007A6CE2" w:rsidRPr="002C2858" w:rsidRDefault="007A6CE2" w:rsidP="001E058B">
            <w:pPr>
              <w:spacing w:after="160" w:line="259" w:lineRule="auto"/>
              <w:cnfStyle w:val="000000100000" w:firstRow="0" w:lastRow="0" w:firstColumn="0" w:lastColumn="0" w:oddVBand="0" w:evenVBand="0" w:oddHBand="1" w:evenHBand="0" w:firstRowFirstColumn="0" w:firstRowLastColumn="0" w:lastRowFirstColumn="0" w:lastRowLastColumn="0"/>
              <w:rPr>
                <w:szCs w:val="24"/>
              </w:rPr>
            </w:pPr>
            <w:r w:rsidRPr="002C2858">
              <w:rPr>
                <w:szCs w:val="24"/>
              </w:rPr>
              <w:t>Acumulación de microorganismos aerotransportados</w:t>
            </w:r>
          </w:p>
        </w:tc>
        <w:tc>
          <w:tcPr>
            <w:tcW w:w="0" w:type="auto"/>
            <w:tcBorders>
              <w:top w:val="nil"/>
              <w:bottom w:val="nil"/>
            </w:tcBorders>
            <w:hideMark/>
          </w:tcPr>
          <w:p w14:paraId="69C0D831" w14:textId="77777777" w:rsidR="007A6CE2" w:rsidRPr="002C2858" w:rsidRDefault="007A6CE2" w:rsidP="001E058B">
            <w:pPr>
              <w:spacing w:after="160" w:line="259" w:lineRule="auto"/>
              <w:cnfStyle w:val="000000100000" w:firstRow="0" w:lastRow="0" w:firstColumn="0" w:lastColumn="0" w:oddVBand="0" w:evenVBand="0" w:oddHBand="1" w:evenHBand="0" w:firstRowFirstColumn="0" w:firstRowLastColumn="0" w:lastRowFirstColumn="0" w:lastRowLastColumn="0"/>
              <w:rPr>
                <w:szCs w:val="24"/>
              </w:rPr>
            </w:pPr>
            <w:r w:rsidRPr="002C2858">
              <w:rPr>
                <w:szCs w:val="24"/>
              </w:rPr>
              <w:t>Instalación de sistemas de extracción de aire con filtros HEPA</w:t>
            </w:r>
          </w:p>
        </w:tc>
        <w:tc>
          <w:tcPr>
            <w:tcW w:w="0" w:type="auto"/>
            <w:tcBorders>
              <w:top w:val="nil"/>
              <w:bottom w:val="nil"/>
            </w:tcBorders>
            <w:hideMark/>
          </w:tcPr>
          <w:p w14:paraId="2632C55D" w14:textId="77777777" w:rsidR="007A6CE2" w:rsidRPr="002C2858" w:rsidRDefault="007A6CE2" w:rsidP="001E058B">
            <w:pPr>
              <w:spacing w:after="160" w:line="259" w:lineRule="auto"/>
              <w:cnfStyle w:val="000000100000" w:firstRow="0" w:lastRow="0" w:firstColumn="0" w:lastColumn="0" w:oddVBand="0" w:evenVBand="0" w:oddHBand="1" w:evenHBand="0" w:firstRowFirstColumn="0" w:firstRowLastColumn="0" w:lastRowFirstColumn="0" w:lastRowLastColumn="0"/>
              <w:rPr>
                <w:szCs w:val="24"/>
              </w:rPr>
            </w:pPr>
            <w:r w:rsidRPr="002C2858">
              <w:rPr>
                <w:szCs w:val="24"/>
              </w:rPr>
              <w:t>Control de Ingeniería</w:t>
            </w:r>
          </w:p>
        </w:tc>
        <w:tc>
          <w:tcPr>
            <w:tcW w:w="0" w:type="auto"/>
            <w:tcBorders>
              <w:top w:val="nil"/>
              <w:bottom w:val="nil"/>
            </w:tcBorders>
            <w:hideMark/>
          </w:tcPr>
          <w:p w14:paraId="04CA5A67" w14:textId="77777777" w:rsidR="007A6CE2" w:rsidRPr="002C2858" w:rsidRDefault="007A6CE2" w:rsidP="001E058B">
            <w:pPr>
              <w:spacing w:after="160" w:line="259" w:lineRule="auto"/>
              <w:cnfStyle w:val="000000100000" w:firstRow="0" w:lastRow="0" w:firstColumn="0" w:lastColumn="0" w:oddVBand="0" w:evenVBand="0" w:oddHBand="1" w:evenHBand="0" w:firstRowFirstColumn="0" w:firstRowLastColumn="0" w:lastRowFirstColumn="0" w:lastRowLastColumn="0"/>
              <w:rPr>
                <w:szCs w:val="24"/>
              </w:rPr>
            </w:pPr>
            <w:r w:rsidRPr="002C2858">
              <w:rPr>
                <w:szCs w:val="24"/>
              </w:rPr>
              <w:t>Alta</w:t>
            </w:r>
          </w:p>
        </w:tc>
      </w:tr>
      <w:tr w:rsidR="007A6CE2" w:rsidRPr="002C2858" w14:paraId="429E45F7" w14:textId="77777777" w:rsidTr="001E058B">
        <w:tc>
          <w:tcPr>
            <w:cnfStyle w:val="001000000000" w:firstRow="0" w:lastRow="0" w:firstColumn="1" w:lastColumn="0" w:oddVBand="0" w:evenVBand="0" w:oddHBand="0" w:evenHBand="0" w:firstRowFirstColumn="0" w:firstRowLastColumn="0" w:lastRowFirstColumn="0" w:lastRowLastColumn="0"/>
            <w:tcW w:w="0" w:type="auto"/>
            <w:tcBorders>
              <w:top w:val="nil"/>
              <w:bottom w:val="nil"/>
            </w:tcBorders>
            <w:hideMark/>
          </w:tcPr>
          <w:p w14:paraId="702A96D3" w14:textId="77777777" w:rsidR="007A6CE2" w:rsidRPr="002C2858" w:rsidRDefault="007A6CE2" w:rsidP="001E058B">
            <w:pPr>
              <w:spacing w:after="160" w:line="259" w:lineRule="auto"/>
              <w:rPr>
                <w:b w:val="0"/>
                <w:bCs w:val="0"/>
                <w:szCs w:val="24"/>
              </w:rPr>
            </w:pPr>
            <w:r w:rsidRPr="002C2858">
              <w:rPr>
                <w:b w:val="0"/>
                <w:bCs w:val="0"/>
                <w:szCs w:val="24"/>
              </w:rPr>
              <w:t>Manejo inadecuado de residuos biológicos</w:t>
            </w:r>
          </w:p>
        </w:tc>
        <w:tc>
          <w:tcPr>
            <w:tcW w:w="0" w:type="auto"/>
            <w:tcBorders>
              <w:top w:val="nil"/>
              <w:bottom w:val="nil"/>
            </w:tcBorders>
            <w:hideMark/>
          </w:tcPr>
          <w:p w14:paraId="2CE9101E" w14:textId="77777777" w:rsidR="007A6CE2" w:rsidRPr="002C2858" w:rsidRDefault="007A6CE2" w:rsidP="001E058B">
            <w:pPr>
              <w:spacing w:after="160" w:line="259" w:lineRule="auto"/>
              <w:cnfStyle w:val="000000000000" w:firstRow="0" w:lastRow="0" w:firstColumn="0" w:lastColumn="0" w:oddVBand="0" w:evenVBand="0" w:oddHBand="0" w:evenHBand="0" w:firstRowFirstColumn="0" w:firstRowLastColumn="0" w:lastRowFirstColumn="0" w:lastRowLastColumn="0"/>
              <w:rPr>
                <w:szCs w:val="24"/>
              </w:rPr>
            </w:pPr>
            <w:r w:rsidRPr="002C2858">
              <w:rPr>
                <w:szCs w:val="24"/>
              </w:rPr>
              <w:t>Posible diseminación de patógenos fuera del laboratorio</w:t>
            </w:r>
          </w:p>
        </w:tc>
        <w:tc>
          <w:tcPr>
            <w:tcW w:w="0" w:type="auto"/>
            <w:tcBorders>
              <w:top w:val="nil"/>
              <w:bottom w:val="nil"/>
            </w:tcBorders>
            <w:hideMark/>
          </w:tcPr>
          <w:p w14:paraId="041C254B" w14:textId="77777777" w:rsidR="007A6CE2" w:rsidRPr="002C2858" w:rsidRDefault="007A6CE2" w:rsidP="001E058B">
            <w:pPr>
              <w:spacing w:after="160" w:line="259" w:lineRule="auto"/>
              <w:cnfStyle w:val="000000000000" w:firstRow="0" w:lastRow="0" w:firstColumn="0" w:lastColumn="0" w:oddVBand="0" w:evenVBand="0" w:oddHBand="0" w:evenHBand="0" w:firstRowFirstColumn="0" w:firstRowLastColumn="0" w:lastRowFirstColumn="0" w:lastRowLastColumn="0"/>
              <w:rPr>
                <w:szCs w:val="24"/>
              </w:rPr>
            </w:pPr>
            <w:r w:rsidRPr="002C2858">
              <w:rPr>
                <w:szCs w:val="24"/>
              </w:rPr>
              <w:t>Implementación de un sistema de gestión de residuos biológicos con clasificación y autoclave previo a la eliminación</w:t>
            </w:r>
          </w:p>
        </w:tc>
        <w:tc>
          <w:tcPr>
            <w:tcW w:w="0" w:type="auto"/>
            <w:tcBorders>
              <w:top w:val="nil"/>
              <w:bottom w:val="nil"/>
            </w:tcBorders>
            <w:hideMark/>
          </w:tcPr>
          <w:p w14:paraId="46CF7248" w14:textId="77777777" w:rsidR="007A6CE2" w:rsidRPr="002C2858" w:rsidRDefault="007A6CE2" w:rsidP="001E058B">
            <w:pPr>
              <w:spacing w:after="160" w:line="259" w:lineRule="auto"/>
              <w:cnfStyle w:val="000000000000" w:firstRow="0" w:lastRow="0" w:firstColumn="0" w:lastColumn="0" w:oddVBand="0" w:evenVBand="0" w:oddHBand="0" w:evenHBand="0" w:firstRowFirstColumn="0" w:firstRowLastColumn="0" w:lastRowFirstColumn="0" w:lastRowLastColumn="0"/>
              <w:rPr>
                <w:szCs w:val="24"/>
              </w:rPr>
            </w:pPr>
            <w:r w:rsidRPr="002C2858">
              <w:rPr>
                <w:szCs w:val="24"/>
              </w:rPr>
              <w:t>Control Administrativo</w:t>
            </w:r>
          </w:p>
        </w:tc>
        <w:tc>
          <w:tcPr>
            <w:tcW w:w="0" w:type="auto"/>
            <w:tcBorders>
              <w:top w:val="nil"/>
              <w:bottom w:val="nil"/>
            </w:tcBorders>
            <w:hideMark/>
          </w:tcPr>
          <w:p w14:paraId="1F600B4D" w14:textId="77777777" w:rsidR="007A6CE2" w:rsidRPr="002C2858" w:rsidRDefault="007A6CE2" w:rsidP="001E058B">
            <w:pPr>
              <w:spacing w:after="160" w:line="259" w:lineRule="auto"/>
              <w:cnfStyle w:val="000000000000" w:firstRow="0" w:lastRow="0" w:firstColumn="0" w:lastColumn="0" w:oddVBand="0" w:evenVBand="0" w:oddHBand="0" w:evenHBand="0" w:firstRowFirstColumn="0" w:firstRowLastColumn="0" w:lastRowFirstColumn="0" w:lastRowLastColumn="0"/>
              <w:rPr>
                <w:szCs w:val="24"/>
              </w:rPr>
            </w:pPr>
            <w:r w:rsidRPr="002C2858">
              <w:rPr>
                <w:szCs w:val="24"/>
              </w:rPr>
              <w:t>Alta</w:t>
            </w:r>
          </w:p>
        </w:tc>
      </w:tr>
      <w:tr w:rsidR="007A6CE2" w:rsidRPr="002C2858" w14:paraId="596EB317" w14:textId="77777777" w:rsidTr="001E058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nil"/>
              <w:bottom w:val="nil"/>
            </w:tcBorders>
            <w:hideMark/>
          </w:tcPr>
          <w:p w14:paraId="4CEEE906" w14:textId="77777777" w:rsidR="007A6CE2" w:rsidRPr="002C2858" w:rsidRDefault="007A6CE2" w:rsidP="001E058B">
            <w:pPr>
              <w:spacing w:after="160" w:line="259" w:lineRule="auto"/>
              <w:rPr>
                <w:b w:val="0"/>
                <w:bCs w:val="0"/>
                <w:szCs w:val="24"/>
              </w:rPr>
            </w:pPr>
            <w:r w:rsidRPr="002C2858">
              <w:rPr>
                <w:b w:val="0"/>
                <w:bCs w:val="0"/>
                <w:szCs w:val="24"/>
              </w:rPr>
              <w:lastRenderedPageBreak/>
              <w:t>Falta de monitoreo microbiológico ambiental</w:t>
            </w:r>
          </w:p>
        </w:tc>
        <w:tc>
          <w:tcPr>
            <w:tcW w:w="0" w:type="auto"/>
            <w:tcBorders>
              <w:top w:val="nil"/>
              <w:bottom w:val="nil"/>
            </w:tcBorders>
            <w:hideMark/>
          </w:tcPr>
          <w:p w14:paraId="046E7249" w14:textId="77777777" w:rsidR="007A6CE2" w:rsidRPr="002C2858" w:rsidRDefault="007A6CE2" w:rsidP="001E058B">
            <w:pPr>
              <w:spacing w:after="160" w:line="259" w:lineRule="auto"/>
              <w:cnfStyle w:val="000000100000" w:firstRow="0" w:lastRow="0" w:firstColumn="0" w:lastColumn="0" w:oddVBand="0" w:evenVBand="0" w:oddHBand="1" w:evenHBand="0" w:firstRowFirstColumn="0" w:firstRowLastColumn="0" w:lastRowFirstColumn="0" w:lastRowLastColumn="0"/>
              <w:rPr>
                <w:szCs w:val="24"/>
              </w:rPr>
            </w:pPr>
            <w:r w:rsidRPr="002C2858">
              <w:rPr>
                <w:szCs w:val="24"/>
              </w:rPr>
              <w:t>No se detectan niveles elevados de contaminación a tiempo</w:t>
            </w:r>
          </w:p>
        </w:tc>
        <w:tc>
          <w:tcPr>
            <w:tcW w:w="0" w:type="auto"/>
            <w:tcBorders>
              <w:top w:val="nil"/>
              <w:bottom w:val="nil"/>
            </w:tcBorders>
            <w:hideMark/>
          </w:tcPr>
          <w:p w14:paraId="1C230B9A" w14:textId="77777777" w:rsidR="007A6CE2" w:rsidRPr="002C2858" w:rsidRDefault="007A6CE2" w:rsidP="001E058B">
            <w:pPr>
              <w:spacing w:after="160" w:line="259" w:lineRule="auto"/>
              <w:cnfStyle w:val="000000100000" w:firstRow="0" w:lastRow="0" w:firstColumn="0" w:lastColumn="0" w:oddVBand="0" w:evenVBand="0" w:oddHBand="1" w:evenHBand="0" w:firstRowFirstColumn="0" w:firstRowLastColumn="0" w:lastRowFirstColumn="0" w:lastRowLastColumn="0"/>
              <w:rPr>
                <w:szCs w:val="24"/>
              </w:rPr>
            </w:pPr>
            <w:r w:rsidRPr="002C2858">
              <w:rPr>
                <w:szCs w:val="24"/>
              </w:rPr>
              <w:t>Realización de muestreos microbiológicos periódicos del aire y superficies</w:t>
            </w:r>
          </w:p>
        </w:tc>
        <w:tc>
          <w:tcPr>
            <w:tcW w:w="0" w:type="auto"/>
            <w:tcBorders>
              <w:top w:val="nil"/>
              <w:bottom w:val="nil"/>
            </w:tcBorders>
            <w:hideMark/>
          </w:tcPr>
          <w:p w14:paraId="0780C573" w14:textId="77777777" w:rsidR="007A6CE2" w:rsidRPr="002C2858" w:rsidRDefault="007A6CE2" w:rsidP="001E058B">
            <w:pPr>
              <w:spacing w:after="160" w:line="259" w:lineRule="auto"/>
              <w:cnfStyle w:val="000000100000" w:firstRow="0" w:lastRow="0" w:firstColumn="0" w:lastColumn="0" w:oddVBand="0" w:evenVBand="0" w:oddHBand="1" w:evenHBand="0" w:firstRowFirstColumn="0" w:firstRowLastColumn="0" w:lastRowFirstColumn="0" w:lastRowLastColumn="0"/>
              <w:rPr>
                <w:szCs w:val="24"/>
              </w:rPr>
            </w:pPr>
            <w:r w:rsidRPr="002C2858">
              <w:rPr>
                <w:szCs w:val="24"/>
              </w:rPr>
              <w:t>Control Administrativo</w:t>
            </w:r>
          </w:p>
        </w:tc>
        <w:tc>
          <w:tcPr>
            <w:tcW w:w="0" w:type="auto"/>
            <w:tcBorders>
              <w:top w:val="nil"/>
              <w:bottom w:val="nil"/>
            </w:tcBorders>
            <w:hideMark/>
          </w:tcPr>
          <w:p w14:paraId="72239096" w14:textId="77777777" w:rsidR="007A6CE2" w:rsidRPr="002C2858" w:rsidRDefault="007A6CE2" w:rsidP="001E058B">
            <w:pPr>
              <w:spacing w:after="160" w:line="259" w:lineRule="auto"/>
              <w:cnfStyle w:val="000000100000" w:firstRow="0" w:lastRow="0" w:firstColumn="0" w:lastColumn="0" w:oddVBand="0" w:evenVBand="0" w:oddHBand="1" w:evenHBand="0" w:firstRowFirstColumn="0" w:firstRowLastColumn="0" w:lastRowFirstColumn="0" w:lastRowLastColumn="0"/>
              <w:rPr>
                <w:szCs w:val="24"/>
              </w:rPr>
            </w:pPr>
            <w:r w:rsidRPr="002C2858">
              <w:rPr>
                <w:szCs w:val="24"/>
              </w:rPr>
              <w:t>Media</w:t>
            </w:r>
          </w:p>
        </w:tc>
      </w:tr>
      <w:tr w:rsidR="007A6CE2" w:rsidRPr="002C2858" w14:paraId="2047030D" w14:textId="77777777" w:rsidTr="001E058B">
        <w:tc>
          <w:tcPr>
            <w:cnfStyle w:val="001000000000" w:firstRow="0" w:lastRow="0" w:firstColumn="1" w:lastColumn="0" w:oddVBand="0" w:evenVBand="0" w:oddHBand="0" w:evenHBand="0" w:firstRowFirstColumn="0" w:firstRowLastColumn="0" w:lastRowFirstColumn="0" w:lastRowLastColumn="0"/>
            <w:tcW w:w="0" w:type="auto"/>
            <w:tcBorders>
              <w:top w:val="nil"/>
            </w:tcBorders>
            <w:hideMark/>
          </w:tcPr>
          <w:p w14:paraId="06D96914" w14:textId="77777777" w:rsidR="007A6CE2" w:rsidRPr="002C2858" w:rsidRDefault="007A6CE2" w:rsidP="001E058B">
            <w:pPr>
              <w:spacing w:after="160" w:line="259" w:lineRule="auto"/>
              <w:rPr>
                <w:b w:val="0"/>
                <w:bCs w:val="0"/>
                <w:szCs w:val="24"/>
              </w:rPr>
            </w:pPr>
            <w:r w:rsidRPr="002C2858">
              <w:rPr>
                <w:b w:val="0"/>
                <w:bCs w:val="0"/>
                <w:szCs w:val="24"/>
              </w:rPr>
              <w:t>Desconocimiento del personal sobre protocolos de bioseguridad</w:t>
            </w:r>
          </w:p>
        </w:tc>
        <w:tc>
          <w:tcPr>
            <w:tcW w:w="0" w:type="auto"/>
            <w:tcBorders>
              <w:top w:val="nil"/>
            </w:tcBorders>
            <w:hideMark/>
          </w:tcPr>
          <w:p w14:paraId="5DA0D112" w14:textId="77777777" w:rsidR="007A6CE2" w:rsidRPr="002C2858" w:rsidRDefault="007A6CE2" w:rsidP="001E058B">
            <w:pPr>
              <w:spacing w:after="160" w:line="259" w:lineRule="auto"/>
              <w:cnfStyle w:val="000000000000" w:firstRow="0" w:lastRow="0" w:firstColumn="0" w:lastColumn="0" w:oddVBand="0" w:evenVBand="0" w:oddHBand="0" w:evenHBand="0" w:firstRowFirstColumn="0" w:firstRowLastColumn="0" w:lastRowFirstColumn="0" w:lastRowLastColumn="0"/>
              <w:rPr>
                <w:szCs w:val="24"/>
              </w:rPr>
            </w:pPr>
            <w:r w:rsidRPr="002C2858">
              <w:rPr>
                <w:szCs w:val="24"/>
              </w:rPr>
              <w:t>Falta de respuesta adecuada ante incidentes biológicos</w:t>
            </w:r>
          </w:p>
        </w:tc>
        <w:tc>
          <w:tcPr>
            <w:tcW w:w="0" w:type="auto"/>
            <w:tcBorders>
              <w:top w:val="nil"/>
            </w:tcBorders>
            <w:hideMark/>
          </w:tcPr>
          <w:p w14:paraId="7D819134" w14:textId="77777777" w:rsidR="007A6CE2" w:rsidRPr="002C2858" w:rsidRDefault="007A6CE2" w:rsidP="001E058B">
            <w:pPr>
              <w:spacing w:after="160" w:line="259" w:lineRule="auto"/>
              <w:cnfStyle w:val="000000000000" w:firstRow="0" w:lastRow="0" w:firstColumn="0" w:lastColumn="0" w:oddVBand="0" w:evenVBand="0" w:oddHBand="0" w:evenHBand="0" w:firstRowFirstColumn="0" w:firstRowLastColumn="0" w:lastRowFirstColumn="0" w:lastRowLastColumn="0"/>
              <w:rPr>
                <w:szCs w:val="24"/>
              </w:rPr>
            </w:pPr>
            <w:r w:rsidRPr="002C2858">
              <w:rPr>
                <w:szCs w:val="24"/>
              </w:rPr>
              <w:t>Capacitación semestral certificada en manejo de agentes biológicos y respuesta a emergencias</w:t>
            </w:r>
          </w:p>
        </w:tc>
        <w:tc>
          <w:tcPr>
            <w:tcW w:w="0" w:type="auto"/>
            <w:tcBorders>
              <w:top w:val="nil"/>
            </w:tcBorders>
            <w:hideMark/>
          </w:tcPr>
          <w:p w14:paraId="6EAC66C8" w14:textId="77777777" w:rsidR="007A6CE2" w:rsidRPr="002C2858" w:rsidRDefault="007A6CE2" w:rsidP="001E058B">
            <w:pPr>
              <w:spacing w:after="160" w:line="259" w:lineRule="auto"/>
              <w:cnfStyle w:val="000000000000" w:firstRow="0" w:lastRow="0" w:firstColumn="0" w:lastColumn="0" w:oddVBand="0" w:evenVBand="0" w:oddHBand="0" w:evenHBand="0" w:firstRowFirstColumn="0" w:firstRowLastColumn="0" w:lastRowFirstColumn="0" w:lastRowLastColumn="0"/>
              <w:rPr>
                <w:szCs w:val="24"/>
              </w:rPr>
            </w:pPr>
            <w:r w:rsidRPr="002C2858">
              <w:rPr>
                <w:szCs w:val="24"/>
              </w:rPr>
              <w:t>Control Administrativo</w:t>
            </w:r>
          </w:p>
        </w:tc>
        <w:tc>
          <w:tcPr>
            <w:tcW w:w="0" w:type="auto"/>
            <w:tcBorders>
              <w:top w:val="nil"/>
            </w:tcBorders>
            <w:hideMark/>
          </w:tcPr>
          <w:p w14:paraId="66F00043" w14:textId="77777777" w:rsidR="007A6CE2" w:rsidRPr="002C2858" w:rsidRDefault="007A6CE2" w:rsidP="001E058B">
            <w:pPr>
              <w:spacing w:after="160" w:line="259" w:lineRule="auto"/>
              <w:cnfStyle w:val="000000000000" w:firstRow="0" w:lastRow="0" w:firstColumn="0" w:lastColumn="0" w:oddVBand="0" w:evenVBand="0" w:oddHBand="0" w:evenHBand="0" w:firstRowFirstColumn="0" w:firstRowLastColumn="0" w:lastRowFirstColumn="0" w:lastRowLastColumn="0"/>
              <w:rPr>
                <w:szCs w:val="24"/>
              </w:rPr>
            </w:pPr>
            <w:r w:rsidRPr="002C2858">
              <w:rPr>
                <w:szCs w:val="24"/>
              </w:rPr>
              <w:t>Alta</w:t>
            </w:r>
          </w:p>
        </w:tc>
      </w:tr>
    </w:tbl>
    <w:p w14:paraId="5E2B8D2F" w14:textId="37D83C12" w:rsidR="007A6CE2" w:rsidRPr="002C2858" w:rsidRDefault="000E178C" w:rsidP="001819AD">
      <w:pPr>
        <w:spacing w:before="0" w:beforeAutospacing="0" w:after="0" w:afterAutospacing="0" w:line="360" w:lineRule="auto"/>
      </w:pPr>
      <w:r w:rsidRPr="002C2858">
        <w:t>Los factores críticos identificados provienen del análisis de los resultados obtenidos en la evaluación de riesgos biológicos mediante el método Biogaval Neo 2018.Se han clasificado las medidas de control en controles de ingeniería (infraestructura y equipos) y controles administrativos (protocolos, capacitación y monitoreo).Se establece una priorización, destacando aquellas medidas con impacto inmediato en la reducción del riesgo.</w:t>
      </w:r>
    </w:p>
    <w:p w14:paraId="28309260" w14:textId="6AB722B9" w:rsidR="00CC256B" w:rsidRPr="002C2858" w:rsidRDefault="00CC256B" w:rsidP="00CC256B">
      <w:pPr>
        <w:pStyle w:val="Ttulo2"/>
      </w:pPr>
      <w:bookmarkStart w:id="140" w:name="_Toc196587366"/>
      <w:r w:rsidRPr="002C2858">
        <w:t>4.4. Discusión</w:t>
      </w:r>
      <w:bookmarkEnd w:id="140"/>
      <w:r w:rsidRPr="002C2858">
        <w:t xml:space="preserve"> </w:t>
      </w:r>
    </w:p>
    <w:p w14:paraId="52778146" w14:textId="77777777" w:rsidR="00CC256B" w:rsidRPr="002C2858" w:rsidRDefault="00CC256B" w:rsidP="00CC256B">
      <w:pPr>
        <w:spacing w:line="360" w:lineRule="auto"/>
      </w:pPr>
      <w:r w:rsidRPr="002C2858">
        <w:t xml:space="preserve">La evaluación del riesgo biológico en el laboratorio de microbiología de la Universidad Técnica Estatal de Quevedo mediante el método BIOGAVAL-NEO 2018 permitió identificar los agentes biológicos presentes, evaluar las medidas higiénicas y calcular el nivel de riesgo para cada microorganismo. Los resultados obtenidos indican que el laboratorio presenta deficiencias significativas en términos de bioseguridad, con un cumplimiento de medidas higiénicas del 41.46 %, lo que corresponde a una puntuación de </w:t>
      </w:r>
      <w:r w:rsidRPr="002C2858">
        <w:rPr>
          <w:b/>
          <w:bCs/>
        </w:rPr>
        <w:t>MH = 0</w:t>
      </w:r>
      <w:r w:rsidRPr="002C2858">
        <w:t xml:space="preserve">, según la escala de BIOGAVAL. Este valor refleja condiciones de trabajo donde las medidas de prevención son inadecuadas, lo que incrementa la probabilidad de exposición a agentes biológicos peligrosos. Los microorganismos identificados con mayor nivel de riesgo fueron </w:t>
      </w:r>
      <w:r w:rsidRPr="002C2858">
        <w:rPr>
          <w:i/>
          <w:iCs/>
        </w:rPr>
        <w:t>Mycobacterium spp.</w:t>
      </w:r>
      <w:r w:rsidRPr="002C2858">
        <w:t xml:space="preserve">, </w:t>
      </w:r>
      <w:r w:rsidRPr="002C2858">
        <w:rPr>
          <w:i/>
          <w:iCs/>
        </w:rPr>
        <w:t xml:space="preserve">Histoplasma </w:t>
      </w:r>
      <w:proofErr w:type="spellStart"/>
      <w:r w:rsidRPr="002C2858">
        <w:rPr>
          <w:i/>
          <w:iCs/>
        </w:rPr>
        <w:t>capsulatum</w:t>
      </w:r>
      <w:proofErr w:type="spellEnd"/>
      <w:r w:rsidRPr="002C2858">
        <w:t xml:space="preserve"> y </w:t>
      </w:r>
      <w:proofErr w:type="spellStart"/>
      <w:r w:rsidRPr="002C2858">
        <w:rPr>
          <w:i/>
          <w:iCs/>
        </w:rPr>
        <w:t>Cryptococcus</w:t>
      </w:r>
      <w:proofErr w:type="spellEnd"/>
      <w:r w:rsidRPr="002C2858">
        <w:rPr>
          <w:i/>
          <w:iCs/>
        </w:rPr>
        <w:t xml:space="preserve"> </w:t>
      </w:r>
      <w:proofErr w:type="spellStart"/>
      <w:r w:rsidRPr="002C2858">
        <w:rPr>
          <w:i/>
          <w:iCs/>
        </w:rPr>
        <w:t>neoformans</w:t>
      </w:r>
      <w:proofErr w:type="spellEnd"/>
      <w:r w:rsidRPr="002C2858">
        <w:t xml:space="preserve">, con valores de </w:t>
      </w:r>
      <w:r w:rsidRPr="002C2858">
        <w:rPr>
          <w:b/>
          <w:bCs/>
        </w:rPr>
        <w:t>R = 11</w:t>
      </w:r>
      <w:r w:rsidRPr="002C2858">
        <w:t xml:space="preserve">, lo que supera el Nivel de Acción Biológica (NAB = 8) y se acerca al Límite de Exposición Biológica (LEB = 12), indicando una necesidad urgente de medidas de control. En comparación con el estudio de Reyes-Reyes et al. (2020), que evaluó el riesgo biológico en laboratorios clínicos universitarios utilizando el mismo método, se encuentran tanto similitudes como diferencias importantes. En su estudio, los principales agentes de riesgo fueron </w:t>
      </w:r>
      <w:r w:rsidRPr="002C2858">
        <w:rPr>
          <w:i/>
          <w:iCs/>
        </w:rPr>
        <w:lastRenderedPageBreak/>
        <w:t>Mycobacterium tuberculosis</w:t>
      </w:r>
      <w:r w:rsidRPr="002C2858">
        <w:t>, el virus de la hepatitis C y D, y el virus de la gripe, todos los cuales representan un alto riesgo por sus vías de transmisión y su prevalencia en la población. Una de las diferencias clave entre ambos estudios radica en la naturaleza de los laboratorios evaluados. Mientras que nuestro análisis se centró en un laboratorio de microbiología general, enfocado en microorganismos ambientales y de alimentos, el estudio de Reyes-Reyes et al. se realizó en un laboratorio clínico universitario, donde la exposición a fluidos biológicos y patógenos de transmisión sanguínea es mayor. Esto explica por qué en su investigación se identificaron virus con alto impacto clínico, mientras que en nuestro caso los microorganismos predominantes fueron hongos y bacterias con transmisión aérea. Sin embargo, ambos estudios coinciden en que los agentes de mayor riesgo son aquellos con capacidad de diseminación por aerosoles, ya que presentan mayor facilidad de transmisión y un alto impacto en la salud del personal expuesto. Otro aspecto en común entre los estudios es la insuficiencia de medidas de bioseguridad. En ambos casos se evidenció un uso deficiente de equipos de protección personal (</w:t>
      </w:r>
      <w:proofErr w:type="spellStart"/>
      <w:r w:rsidRPr="002C2858">
        <w:t>EPIs</w:t>
      </w:r>
      <w:proofErr w:type="spellEnd"/>
      <w:r w:rsidRPr="002C2858">
        <w:t xml:space="preserve">), falta de protocolos adecuados de descontaminación y problemas en la gestión de residuos biológicos. En el estudio de Reyes-Reyes et al., se destacó que el uso de guantes y gafas era insuficiente, mientras que en nuestro análisis encontramos que la limpieza de </w:t>
      </w:r>
      <w:proofErr w:type="spellStart"/>
      <w:r w:rsidRPr="002C2858">
        <w:t>EPIs</w:t>
      </w:r>
      <w:proofErr w:type="spellEnd"/>
      <w:r w:rsidRPr="002C2858">
        <w:t xml:space="preserve"> y la ventilación del laboratorio eran inadecuadas, lo que aumenta significativamente la exposición a agentes biológicos peligrosos. Asimismo, ambos estudios concluyeron que la vacunación del personal es deficiente, lo que eleva el riesgo de transmisión de enfermedades prevenibles. En términos de acciones correctivas, las recomendaciones de ambos estudios convergen en la necesidad de reforzar las medidas higiénicas, capacitar al personal en protocolos de bioseguridad y establecer programas de vacunación. Adicionalmente, en nuestro caso, se sugiere la instalación de cabinas de seguridad biológica y auditorías periódicas para mejorar la bioseguridad. En conclusión, aunque los laboratorios evaluados presentan diferencias en los agentes biológicos predominantes, ambos estudios reflejan una problemática común: la falta de cumplimiento de medidas de bioseguridad expone al personal a un alto riesgo de infección, lo que hace urgente la implementación de estrategias de mitigación.</w:t>
      </w:r>
    </w:p>
    <w:p w14:paraId="1BA1E990" w14:textId="77777777" w:rsidR="00CC256B" w:rsidRPr="002C2858" w:rsidRDefault="00CC256B" w:rsidP="00CC256B"/>
    <w:p w14:paraId="019094B1" w14:textId="77777777" w:rsidR="006D5CEF" w:rsidRPr="002C2858" w:rsidRDefault="006D5CEF" w:rsidP="006D5CEF">
      <w:pPr>
        <w:sectPr w:rsidR="006D5CEF" w:rsidRPr="002C2858" w:rsidSect="00953496">
          <w:footerReference w:type="default" r:id="rId36"/>
          <w:pgSz w:w="12242" w:h="15842" w:code="1"/>
          <w:pgMar w:top="1440" w:right="1440" w:bottom="1440" w:left="1440" w:header="0" w:footer="510" w:gutter="0"/>
          <w:pgNumType w:start="26"/>
          <w:cols w:space="720"/>
          <w:docGrid w:linePitch="326"/>
        </w:sectPr>
      </w:pPr>
    </w:p>
    <w:p w14:paraId="4E642CC5" w14:textId="77777777" w:rsidR="00C1690C" w:rsidRPr="002C2858" w:rsidRDefault="00C1690C" w:rsidP="006D5CEF"/>
    <w:p w14:paraId="5FD6F6AD" w14:textId="77777777" w:rsidR="00C1690C" w:rsidRPr="002C2858" w:rsidRDefault="00C1690C" w:rsidP="00C1690C">
      <w:pPr>
        <w:pStyle w:val="Prrafodelista"/>
        <w:spacing w:line="360" w:lineRule="auto"/>
        <w:ind w:left="1440"/>
        <w:rPr>
          <w:b/>
          <w:bCs/>
        </w:rPr>
      </w:pPr>
    </w:p>
    <w:p w14:paraId="2F022949" w14:textId="77777777" w:rsidR="00BE5736" w:rsidRPr="002C2858" w:rsidRDefault="00BE5736" w:rsidP="00E36BE9">
      <w:pPr>
        <w:spacing w:line="360" w:lineRule="auto"/>
      </w:pPr>
    </w:p>
    <w:p w14:paraId="05B7654A" w14:textId="77777777" w:rsidR="00E36BE9" w:rsidRPr="002C2858" w:rsidRDefault="00E36BE9" w:rsidP="00E36BE9"/>
    <w:p w14:paraId="1987D1D9" w14:textId="77777777" w:rsidR="00E36BE9" w:rsidRPr="002C2858" w:rsidRDefault="00E36BE9" w:rsidP="00E36BE9"/>
    <w:p w14:paraId="2A719B19" w14:textId="36C4E7B2" w:rsidR="00CD3600" w:rsidRPr="002C2858" w:rsidRDefault="00CD3600" w:rsidP="00CD3600">
      <w:pPr>
        <w:spacing w:line="360" w:lineRule="auto"/>
      </w:pPr>
    </w:p>
    <w:p w14:paraId="4952449B" w14:textId="77777777" w:rsidR="00166CFC" w:rsidRPr="002C2858" w:rsidRDefault="00166CFC" w:rsidP="00166CFC"/>
    <w:p w14:paraId="439DEA76" w14:textId="77777777" w:rsidR="00873B05" w:rsidRPr="002C2858" w:rsidRDefault="00873B05" w:rsidP="00873B05"/>
    <w:p w14:paraId="1759432E" w14:textId="08E3A3A6" w:rsidR="00873B05" w:rsidRPr="002C2858" w:rsidRDefault="00873B05" w:rsidP="00873B05">
      <w:pPr>
        <w:pStyle w:val="Ttulo1"/>
      </w:pPr>
      <w:r w:rsidRPr="002C2858">
        <w:tab/>
      </w:r>
      <w:bookmarkStart w:id="141" w:name="_Toc196587367"/>
      <w:r w:rsidRPr="002C2858">
        <w:t>CAP</w:t>
      </w:r>
      <w:r w:rsidR="001F7384">
        <w:t>Í</w:t>
      </w:r>
      <w:r w:rsidRPr="002C2858">
        <w:t>TULO V</w:t>
      </w:r>
      <w:bookmarkEnd w:id="141"/>
    </w:p>
    <w:p w14:paraId="04A2FF08" w14:textId="5672EAB1" w:rsidR="00873B05" w:rsidRPr="002C2858" w:rsidRDefault="00873B05" w:rsidP="00873B05">
      <w:pPr>
        <w:pStyle w:val="Ttulo1"/>
      </w:pPr>
      <w:bookmarkStart w:id="142" w:name="_Toc196587368"/>
      <w:r w:rsidRPr="002C2858">
        <w:t>CONCLUSIONES Y RECOMENDACIONES</w:t>
      </w:r>
      <w:bookmarkEnd w:id="142"/>
    </w:p>
    <w:p w14:paraId="16D0C173" w14:textId="35B75AA2" w:rsidR="004C1BD9" w:rsidRPr="002C2858" w:rsidRDefault="00873B05" w:rsidP="00873B05">
      <w:pPr>
        <w:tabs>
          <w:tab w:val="left" w:pos="3761"/>
        </w:tabs>
      </w:pPr>
      <w:r w:rsidRPr="002C2858">
        <w:tab/>
      </w:r>
    </w:p>
    <w:p w14:paraId="561CBC23" w14:textId="77777777" w:rsidR="004C1BD9" w:rsidRPr="002C2858" w:rsidRDefault="004C1BD9">
      <w:pPr>
        <w:spacing w:before="0" w:beforeAutospacing="0" w:after="0" w:afterAutospacing="0" w:line="360" w:lineRule="auto"/>
      </w:pPr>
      <w:r w:rsidRPr="002C2858">
        <w:br w:type="page"/>
      </w:r>
    </w:p>
    <w:p w14:paraId="3566EB51" w14:textId="77777777" w:rsidR="006D5CEF" w:rsidRPr="002C2858" w:rsidRDefault="006D5CEF" w:rsidP="006D5CEF">
      <w:pPr>
        <w:tabs>
          <w:tab w:val="left" w:pos="3761"/>
        </w:tabs>
        <w:sectPr w:rsidR="006D5CEF" w:rsidRPr="002C2858" w:rsidSect="003F547C">
          <w:footerReference w:type="default" r:id="rId37"/>
          <w:pgSz w:w="12242" w:h="15842" w:code="1"/>
          <w:pgMar w:top="1440" w:right="1440" w:bottom="1440" w:left="1440" w:header="0" w:footer="510" w:gutter="0"/>
          <w:cols w:space="720"/>
          <w:docGrid w:linePitch="326"/>
        </w:sectPr>
      </w:pPr>
    </w:p>
    <w:p w14:paraId="62630E6D" w14:textId="685D66E5" w:rsidR="00266871" w:rsidRPr="002C2858" w:rsidRDefault="00B766B7" w:rsidP="004C1BD9">
      <w:pPr>
        <w:spacing w:before="0" w:beforeAutospacing="0" w:after="0" w:afterAutospacing="0" w:line="360" w:lineRule="auto"/>
      </w:pPr>
      <w:r w:rsidRPr="002C2858">
        <w:rPr>
          <w:b/>
          <w:bCs/>
        </w:rPr>
        <w:lastRenderedPageBreak/>
        <w:t>5.1</w:t>
      </w:r>
      <w:r w:rsidR="004C1BD9" w:rsidRPr="002C2858">
        <w:rPr>
          <w:b/>
          <w:bCs/>
        </w:rPr>
        <w:t xml:space="preserve"> Conclusiones</w:t>
      </w:r>
    </w:p>
    <w:p w14:paraId="4075646E" w14:textId="25CEE3BF" w:rsidR="004C1BD9" w:rsidRPr="00B15560" w:rsidRDefault="004C1BD9">
      <w:pPr>
        <w:pStyle w:val="Prrafodelista"/>
        <w:numPr>
          <w:ilvl w:val="0"/>
          <w:numId w:val="24"/>
        </w:numPr>
        <w:spacing w:before="0" w:beforeAutospacing="0" w:after="0" w:afterAutospacing="0" w:line="360" w:lineRule="auto"/>
        <w:rPr>
          <w:szCs w:val="24"/>
        </w:rPr>
      </w:pPr>
      <w:r w:rsidRPr="00B15560">
        <w:rPr>
          <w:szCs w:val="24"/>
        </w:rPr>
        <w:t xml:space="preserve">La evaluación de los riesgos biológicos mediante la aplicación del método BIOGAVAL-NEO 2018 permitió identificar y cuantificar la exposición del personal del laboratorio a diversos agentes biológicos. Los resultados reflejaron un nivel de cumplimiento de medidas higiénicas deficiente (41.46%), lo que indica que los protocolos de bioseguridad no son suficientes para mitigar los riesgos. Además, el cálculo del nivel de riesgo biológico (R) mostró que varios agentes bacterianos presentan valores que superan el Nivel de Acción Biológica (NAB = 8), destacándose </w:t>
      </w:r>
      <w:r w:rsidRPr="00B15560">
        <w:rPr>
          <w:i/>
          <w:iCs/>
          <w:szCs w:val="24"/>
        </w:rPr>
        <w:t>Escherichia coli</w:t>
      </w:r>
      <w:r w:rsidRPr="00B15560">
        <w:rPr>
          <w:szCs w:val="24"/>
        </w:rPr>
        <w:t xml:space="preserve">, </w:t>
      </w:r>
      <w:r w:rsidRPr="00B15560">
        <w:rPr>
          <w:i/>
          <w:iCs/>
          <w:szCs w:val="24"/>
        </w:rPr>
        <w:t>Salmonella spp.</w:t>
      </w:r>
      <w:r w:rsidRPr="00B15560">
        <w:rPr>
          <w:szCs w:val="24"/>
        </w:rPr>
        <w:t xml:space="preserve">, </w:t>
      </w:r>
      <w:r w:rsidRPr="00B15560">
        <w:rPr>
          <w:i/>
          <w:iCs/>
          <w:szCs w:val="24"/>
        </w:rPr>
        <w:t>Shigella spp.</w:t>
      </w:r>
      <w:r w:rsidRPr="00B15560">
        <w:rPr>
          <w:szCs w:val="24"/>
        </w:rPr>
        <w:t xml:space="preserve">, </w:t>
      </w:r>
      <w:r w:rsidRPr="00B15560">
        <w:rPr>
          <w:i/>
          <w:iCs/>
          <w:szCs w:val="24"/>
        </w:rPr>
        <w:t>Mycobacterium spp.</w:t>
      </w:r>
      <w:r w:rsidRPr="00B15560">
        <w:rPr>
          <w:szCs w:val="24"/>
        </w:rPr>
        <w:t xml:space="preserve">, </w:t>
      </w:r>
      <w:r w:rsidRPr="00B15560">
        <w:rPr>
          <w:i/>
          <w:iCs/>
          <w:szCs w:val="24"/>
        </w:rPr>
        <w:t xml:space="preserve">Histoplasma </w:t>
      </w:r>
      <w:proofErr w:type="spellStart"/>
      <w:r w:rsidRPr="00B15560">
        <w:rPr>
          <w:i/>
          <w:iCs/>
          <w:szCs w:val="24"/>
        </w:rPr>
        <w:t>capsulatum</w:t>
      </w:r>
      <w:proofErr w:type="spellEnd"/>
      <w:r w:rsidRPr="00B15560">
        <w:rPr>
          <w:szCs w:val="24"/>
        </w:rPr>
        <w:t xml:space="preserve"> y </w:t>
      </w:r>
      <w:proofErr w:type="spellStart"/>
      <w:r w:rsidRPr="00B15560">
        <w:rPr>
          <w:i/>
          <w:iCs/>
          <w:szCs w:val="24"/>
        </w:rPr>
        <w:t>Cryptococcus</w:t>
      </w:r>
      <w:proofErr w:type="spellEnd"/>
      <w:r w:rsidRPr="00B15560">
        <w:rPr>
          <w:i/>
          <w:iCs/>
          <w:szCs w:val="24"/>
        </w:rPr>
        <w:t xml:space="preserve"> </w:t>
      </w:r>
      <w:proofErr w:type="spellStart"/>
      <w:r w:rsidRPr="00B15560">
        <w:rPr>
          <w:i/>
          <w:iCs/>
          <w:szCs w:val="24"/>
        </w:rPr>
        <w:t>neoformans</w:t>
      </w:r>
      <w:proofErr w:type="spellEnd"/>
      <w:r w:rsidRPr="00B15560">
        <w:rPr>
          <w:szCs w:val="24"/>
        </w:rPr>
        <w:t>, con niveles de riesgo que alcanzan valores críticos de R = 11.  La deficiente infraestructura de bioseguridad, la falta de ventilación adecuada, la carencia de procedimientos efectivos de desinfección y la ausencia de un programa de monitoreo microbiológico contribuyeron significativamente a la exposición del personal a estos riesgos. Se determinó que los métodos de desinfección y las medidas de protección personal no son aplicados de manera uniforme, lo que aumenta la probabilidad de incidentes relacionados con la contaminación biológica en el laboratorio.</w:t>
      </w:r>
    </w:p>
    <w:p w14:paraId="3771B636" w14:textId="2332EEF6" w:rsidR="0004120C" w:rsidRPr="00B15560" w:rsidRDefault="004C1BD9">
      <w:pPr>
        <w:pStyle w:val="Prrafodelista"/>
        <w:numPr>
          <w:ilvl w:val="0"/>
          <w:numId w:val="24"/>
        </w:numPr>
        <w:spacing w:before="0" w:beforeAutospacing="0" w:after="0" w:afterAutospacing="0" w:line="360" w:lineRule="auto"/>
        <w:rPr>
          <w:szCs w:val="24"/>
        </w:rPr>
      </w:pPr>
      <w:r w:rsidRPr="00B15560">
        <w:rPr>
          <w:szCs w:val="24"/>
        </w:rPr>
        <w:t xml:space="preserve">Los resultados obtenidos en las encuestas aplicadas al personal del laboratorio revelaron la presencia de síntomas relacionados con la exposición a agentes biológicos. Entre los signos y síntomas más reportados se identificaron afecciones respiratorias, irritación ocular, alergias cutáneas y problemas gastrointestinales, los cuales están directamente relacionados con la presencia de microorganismos en el ambiente de trabajo. Se determinó que </w:t>
      </w:r>
      <w:r w:rsidRPr="00B15560">
        <w:rPr>
          <w:i/>
          <w:iCs/>
          <w:szCs w:val="24"/>
        </w:rPr>
        <w:t>Mycobacterium spp</w:t>
      </w:r>
      <w:r w:rsidRPr="00B15560">
        <w:rPr>
          <w:szCs w:val="24"/>
        </w:rPr>
        <w:t xml:space="preserve">., con un nivel de riesgo R = 11, representa un riesgo significativo de enfermedades respiratorias crónicas, mientras que </w:t>
      </w:r>
      <w:r w:rsidRPr="00B15560">
        <w:rPr>
          <w:i/>
          <w:iCs/>
          <w:szCs w:val="24"/>
        </w:rPr>
        <w:t>Salmonella spp.</w:t>
      </w:r>
      <w:r w:rsidRPr="00B15560">
        <w:rPr>
          <w:szCs w:val="24"/>
        </w:rPr>
        <w:t xml:space="preserve"> y </w:t>
      </w:r>
      <w:r w:rsidRPr="00B15560">
        <w:rPr>
          <w:i/>
          <w:iCs/>
          <w:szCs w:val="24"/>
        </w:rPr>
        <w:t>Escherichia coli</w:t>
      </w:r>
      <w:r w:rsidRPr="00B15560">
        <w:rPr>
          <w:szCs w:val="24"/>
        </w:rPr>
        <w:t xml:space="preserve"> están asociadas a trastornos gastrointestinales recurrentes entre los trabajadores expuestos. Además, la exposición a </w:t>
      </w:r>
      <w:proofErr w:type="spellStart"/>
      <w:r w:rsidRPr="00B15560">
        <w:rPr>
          <w:i/>
          <w:iCs/>
          <w:szCs w:val="24"/>
        </w:rPr>
        <w:t>Cryptococcus</w:t>
      </w:r>
      <w:proofErr w:type="spellEnd"/>
      <w:r w:rsidRPr="00B15560">
        <w:rPr>
          <w:i/>
          <w:iCs/>
          <w:szCs w:val="24"/>
        </w:rPr>
        <w:t xml:space="preserve"> </w:t>
      </w:r>
      <w:proofErr w:type="spellStart"/>
      <w:r w:rsidRPr="00B15560">
        <w:rPr>
          <w:i/>
          <w:iCs/>
          <w:szCs w:val="24"/>
        </w:rPr>
        <w:t>neoformans</w:t>
      </w:r>
      <w:proofErr w:type="spellEnd"/>
      <w:r w:rsidRPr="00B15560">
        <w:rPr>
          <w:szCs w:val="24"/>
        </w:rPr>
        <w:t xml:space="preserve"> </w:t>
      </w:r>
      <w:proofErr w:type="spellStart"/>
      <w:r w:rsidRPr="00B15560">
        <w:rPr>
          <w:szCs w:val="24"/>
        </w:rPr>
        <w:t>y</w:t>
      </w:r>
      <w:proofErr w:type="spellEnd"/>
      <w:r w:rsidRPr="00B15560">
        <w:rPr>
          <w:szCs w:val="24"/>
        </w:rPr>
        <w:t xml:space="preserve"> </w:t>
      </w:r>
      <w:r w:rsidRPr="00B15560">
        <w:rPr>
          <w:i/>
          <w:iCs/>
          <w:szCs w:val="24"/>
        </w:rPr>
        <w:t xml:space="preserve">Histoplasma </w:t>
      </w:r>
      <w:proofErr w:type="spellStart"/>
      <w:r w:rsidRPr="00B15560">
        <w:rPr>
          <w:i/>
          <w:iCs/>
          <w:szCs w:val="24"/>
        </w:rPr>
        <w:t>capsulatum</w:t>
      </w:r>
      <w:proofErr w:type="spellEnd"/>
      <w:r w:rsidRPr="00B15560">
        <w:rPr>
          <w:szCs w:val="24"/>
        </w:rPr>
        <w:t xml:space="preserve"> puede generar micosis pulmonares y afecciones sistémicas, afectando la salud del personal a largo plazo. Estos hallazgos evidencian la necesidad de implementar estrategias de monitoreo y prevención más efectivas, incluyendo evaluaciones médicas periódicas, uso obligatorio de equipos de protección personal (EPP) y programas de formación en bioseguridad. La falta de vigilancia de la salud ocupacional se identificó como un factor crítico que agrava la exposición del personal a enfermedades infecciosas.</w:t>
      </w:r>
    </w:p>
    <w:p w14:paraId="07941009" w14:textId="77777777" w:rsidR="004C1BD9" w:rsidRPr="00B15560" w:rsidRDefault="004C1BD9">
      <w:pPr>
        <w:pStyle w:val="Prrafodelista"/>
        <w:numPr>
          <w:ilvl w:val="0"/>
          <w:numId w:val="24"/>
        </w:numPr>
        <w:spacing w:before="0" w:beforeAutospacing="0" w:after="0" w:afterAutospacing="0" w:line="360" w:lineRule="auto"/>
        <w:rPr>
          <w:szCs w:val="24"/>
        </w:rPr>
      </w:pPr>
      <w:r w:rsidRPr="00B15560">
        <w:rPr>
          <w:szCs w:val="24"/>
        </w:rPr>
        <w:lastRenderedPageBreak/>
        <w:t xml:space="preserve">A partir de los resultados obtenidos, se propusieron medidas correctivas con el objetivo de mitigar los riesgos biológicos y mejorar las condiciones de bioseguridad en el laboratorio. Se destacó la necesidad de implementar cabinas de bioseguridad para la manipulación de microorganismos de alto riesgo, lo que permitiría reducir la dispersión de patógenos en el ambiente de trabajo. Además, se estableció la obligatoriedad de la vacunación contra agentes infecciosos específicos, especialmente contra </w:t>
      </w:r>
      <w:r w:rsidRPr="00B15560">
        <w:rPr>
          <w:i/>
          <w:iCs/>
          <w:szCs w:val="24"/>
        </w:rPr>
        <w:t>Mycobacterium spp.</w:t>
      </w:r>
      <w:r w:rsidRPr="00B15560">
        <w:rPr>
          <w:szCs w:val="24"/>
        </w:rPr>
        <w:t xml:space="preserve">, </w:t>
      </w:r>
      <w:r w:rsidRPr="00B15560">
        <w:rPr>
          <w:i/>
          <w:iCs/>
          <w:szCs w:val="24"/>
        </w:rPr>
        <w:t>Salmonella spp.</w:t>
      </w:r>
      <w:r w:rsidRPr="00B15560">
        <w:rPr>
          <w:szCs w:val="24"/>
        </w:rPr>
        <w:t xml:space="preserve"> y </w:t>
      </w:r>
      <w:proofErr w:type="spellStart"/>
      <w:r w:rsidRPr="00B15560">
        <w:rPr>
          <w:i/>
          <w:iCs/>
          <w:szCs w:val="24"/>
        </w:rPr>
        <w:t>Clostridium</w:t>
      </w:r>
      <w:proofErr w:type="spellEnd"/>
      <w:r w:rsidRPr="00B15560">
        <w:rPr>
          <w:i/>
          <w:iCs/>
          <w:szCs w:val="24"/>
        </w:rPr>
        <w:t xml:space="preserve"> </w:t>
      </w:r>
      <w:proofErr w:type="spellStart"/>
      <w:r w:rsidRPr="00B15560">
        <w:rPr>
          <w:i/>
          <w:iCs/>
          <w:szCs w:val="24"/>
        </w:rPr>
        <w:t>tetani</w:t>
      </w:r>
      <w:proofErr w:type="spellEnd"/>
      <w:r w:rsidRPr="00B15560">
        <w:rPr>
          <w:szCs w:val="24"/>
        </w:rPr>
        <w:t>, debido a su alta prevalencia en el laboratorio. También se recomendó la actualización de los protocolos de gestión de residuos biológicos, asegurando una eliminación adecuada y minimizando la posibilidad de exposición accidental. La mejora en la infraestructura del laboratorio es otro aspecto fundamental para garantizar la seguridad del personal. Se recomendó la instalación de sistemas de ventilación con renovación de aire, la implementación de procedimientos de limpieza y desinfección más estrictos, así como la capacitación continua en el manejo seguro de materiales biológicos. Estas medidas no solo reducirán la exposición del personal a agentes patógenos, sino que también contribuirán a una cultura de seguridad más sólida dentro del laboratorio, minimizando el impacto de los riesgos biológicos en la salud y en la calidad del trabajo investigativo.</w:t>
      </w:r>
    </w:p>
    <w:p w14:paraId="7F38C6FE" w14:textId="2F9D3362" w:rsidR="00166CFC" w:rsidRPr="002C2858" w:rsidRDefault="004C1BD9" w:rsidP="001566B9">
      <w:pPr>
        <w:spacing w:before="0" w:beforeAutospacing="0" w:after="0" w:afterAutospacing="0" w:line="360" w:lineRule="auto"/>
      </w:pPr>
      <w:r w:rsidRPr="002C2858">
        <w:br w:type="page"/>
      </w:r>
      <w:r w:rsidRPr="002C2858">
        <w:rPr>
          <w:b/>
          <w:bCs/>
        </w:rPr>
        <w:lastRenderedPageBreak/>
        <w:t>5.2 Recomendaciones.</w:t>
      </w:r>
    </w:p>
    <w:p w14:paraId="61FEE4DA" w14:textId="77777777" w:rsidR="00547462" w:rsidRPr="002C2858" w:rsidRDefault="00547462">
      <w:pPr>
        <w:pStyle w:val="Prrafodelista"/>
        <w:numPr>
          <w:ilvl w:val="0"/>
          <w:numId w:val="17"/>
        </w:numPr>
        <w:spacing w:before="0" w:beforeAutospacing="0" w:after="0" w:afterAutospacing="0" w:line="360" w:lineRule="auto"/>
        <w:ind w:left="426"/>
        <w:rPr>
          <w:b/>
          <w:bCs/>
        </w:rPr>
      </w:pPr>
      <w:r w:rsidRPr="002C2858">
        <w:rPr>
          <w:b/>
          <w:bCs/>
        </w:rPr>
        <w:t>Fortalecimiento de las Prácticas de Higiene y Bioseguridad</w:t>
      </w:r>
    </w:p>
    <w:p w14:paraId="0A9E7762" w14:textId="77777777" w:rsidR="00547462" w:rsidRPr="002C2858" w:rsidRDefault="00547462">
      <w:pPr>
        <w:pStyle w:val="Prrafodelista"/>
        <w:numPr>
          <w:ilvl w:val="0"/>
          <w:numId w:val="18"/>
        </w:numPr>
        <w:spacing w:before="0" w:beforeAutospacing="0" w:after="0" w:afterAutospacing="0" w:line="360" w:lineRule="auto"/>
      </w:pPr>
      <w:r w:rsidRPr="002C2858">
        <w:t>Implementar protocolos de higiene obligatorios en las áreas de mayor riesgo, con desinfección periódica de superficies y equipos con soluciones accesibles como hipoclorito de sodio o alcohol al 70%.</w:t>
      </w:r>
    </w:p>
    <w:p w14:paraId="7C56AB90" w14:textId="77777777" w:rsidR="00547462" w:rsidRPr="002C2858" w:rsidRDefault="00547462">
      <w:pPr>
        <w:pStyle w:val="Prrafodelista"/>
        <w:numPr>
          <w:ilvl w:val="0"/>
          <w:numId w:val="18"/>
        </w:numPr>
        <w:spacing w:before="0" w:beforeAutospacing="0" w:after="0" w:afterAutospacing="0" w:line="360" w:lineRule="auto"/>
      </w:pPr>
      <w:r w:rsidRPr="002C2858">
        <w:t>Optimizar la gestión de residuos biológicos con una clasificación estricta en contenedores herméticos, utilizando bolsas de colores según normativas nacionales.</w:t>
      </w:r>
    </w:p>
    <w:p w14:paraId="24009FA9" w14:textId="77777777" w:rsidR="00547462" w:rsidRPr="002C2858" w:rsidRDefault="00547462">
      <w:pPr>
        <w:pStyle w:val="Prrafodelista"/>
        <w:numPr>
          <w:ilvl w:val="0"/>
          <w:numId w:val="18"/>
        </w:numPr>
        <w:spacing w:before="0" w:beforeAutospacing="0" w:after="0" w:afterAutospacing="0" w:line="360" w:lineRule="auto"/>
      </w:pPr>
      <w:r w:rsidRPr="002C2858">
        <w:t>Priorizar la disponibilidad de equipos de protección personal (EPP) básicos, como guantes de nitrilo, mascarillas y batas de laboratorio reutilizables, asegurando su uso correcto mediante capacitaciones.</w:t>
      </w:r>
    </w:p>
    <w:p w14:paraId="46F9E30C" w14:textId="623E9C98" w:rsidR="00547462" w:rsidRPr="002C2858" w:rsidRDefault="00547462">
      <w:pPr>
        <w:pStyle w:val="Prrafodelista"/>
        <w:numPr>
          <w:ilvl w:val="0"/>
          <w:numId w:val="17"/>
        </w:numPr>
        <w:spacing w:before="0" w:beforeAutospacing="0" w:after="0" w:afterAutospacing="0" w:line="360" w:lineRule="auto"/>
        <w:ind w:left="426"/>
        <w:rPr>
          <w:b/>
          <w:bCs/>
        </w:rPr>
      </w:pPr>
      <w:r w:rsidRPr="002C2858">
        <w:rPr>
          <w:b/>
          <w:bCs/>
        </w:rPr>
        <w:t>Capacitación del Personal y Sensibilización en Bioseguridad</w:t>
      </w:r>
    </w:p>
    <w:p w14:paraId="7B88163A" w14:textId="77777777" w:rsidR="00547462" w:rsidRPr="002C2858" w:rsidRDefault="00547462">
      <w:pPr>
        <w:pStyle w:val="Prrafodelista"/>
        <w:numPr>
          <w:ilvl w:val="0"/>
          <w:numId w:val="19"/>
        </w:numPr>
        <w:spacing w:before="0" w:beforeAutospacing="0" w:after="0" w:afterAutospacing="0" w:line="360" w:lineRule="auto"/>
      </w:pPr>
      <w:r w:rsidRPr="002C2858">
        <w:t>Realizar capacitaciones semestrales para el personal y estudiantes sobre manejo seguro de agentes biológicos, descontaminación y eliminación de residuos.</w:t>
      </w:r>
    </w:p>
    <w:p w14:paraId="2EC9AB3A" w14:textId="77777777" w:rsidR="00547462" w:rsidRPr="002C2858" w:rsidRDefault="00547462">
      <w:pPr>
        <w:pStyle w:val="Prrafodelista"/>
        <w:numPr>
          <w:ilvl w:val="0"/>
          <w:numId w:val="19"/>
        </w:numPr>
        <w:spacing w:before="0" w:beforeAutospacing="0" w:after="0" w:afterAutospacing="0" w:line="360" w:lineRule="auto"/>
      </w:pPr>
      <w:r w:rsidRPr="002C2858">
        <w:t>Implementar un sistema de inducción obligatoria para estudiantes que realicen prácticas en el laboratorio, con enfoque en prevención de riesgos biológicos.</w:t>
      </w:r>
    </w:p>
    <w:p w14:paraId="09BAA92A" w14:textId="1CED43FC" w:rsidR="00547462" w:rsidRPr="002C2858" w:rsidRDefault="00547462">
      <w:pPr>
        <w:pStyle w:val="Prrafodelista"/>
        <w:numPr>
          <w:ilvl w:val="0"/>
          <w:numId w:val="17"/>
        </w:numPr>
        <w:spacing w:before="0" w:beforeAutospacing="0" w:after="0" w:afterAutospacing="0" w:line="360" w:lineRule="auto"/>
        <w:ind w:left="426"/>
        <w:rPr>
          <w:b/>
          <w:bCs/>
        </w:rPr>
      </w:pPr>
      <w:r w:rsidRPr="002C2858">
        <w:rPr>
          <w:b/>
          <w:bCs/>
        </w:rPr>
        <w:t>Mejora en la Infraestructura con Recursos Disponibles</w:t>
      </w:r>
    </w:p>
    <w:p w14:paraId="58F8629C" w14:textId="77777777" w:rsidR="00547462" w:rsidRPr="002C2858" w:rsidRDefault="00547462">
      <w:pPr>
        <w:pStyle w:val="Prrafodelista"/>
        <w:numPr>
          <w:ilvl w:val="0"/>
          <w:numId w:val="20"/>
        </w:numPr>
        <w:spacing w:before="0" w:beforeAutospacing="0" w:after="0" w:afterAutospacing="0" w:line="360" w:lineRule="auto"/>
      </w:pPr>
      <w:r w:rsidRPr="002C2858">
        <w:t>Adecuar la ventilación de los laboratorios mediante la instalación de ventanas de apertura controlada y extractores de aire accesibles, para reducir la concentración de agentes biológicos en suspensión.</w:t>
      </w:r>
    </w:p>
    <w:p w14:paraId="4BEBD6E8" w14:textId="77777777" w:rsidR="00547462" w:rsidRPr="002C2858" w:rsidRDefault="00547462">
      <w:pPr>
        <w:pStyle w:val="Prrafodelista"/>
        <w:numPr>
          <w:ilvl w:val="0"/>
          <w:numId w:val="20"/>
        </w:numPr>
        <w:spacing w:before="0" w:beforeAutospacing="0" w:after="0" w:afterAutospacing="0" w:line="360" w:lineRule="auto"/>
      </w:pPr>
      <w:r w:rsidRPr="002C2858">
        <w:t>Optimizar el almacenamiento de muestras biológicas en espacios delimitados y señalizados, reduciendo el riesgo de contaminación cruzada.</w:t>
      </w:r>
    </w:p>
    <w:p w14:paraId="31A07320" w14:textId="691D6363" w:rsidR="00547462" w:rsidRPr="002C2858" w:rsidRDefault="00547462">
      <w:pPr>
        <w:pStyle w:val="Prrafodelista"/>
        <w:numPr>
          <w:ilvl w:val="0"/>
          <w:numId w:val="17"/>
        </w:numPr>
        <w:spacing w:before="0" w:beforeAutospacing="0" w:after="0" w:afterAutospacing="0" w:line="360" w:lineRule="auto"/>
        <w:ind w:left="426"/>
        <w:rPr>
          <w:b/>
          <w:bCs/>
        </w:rPr>
      </w:pPr>
      <w:r w:rsidRPr="002C2858">
        <w:rPr>
          <w:b/>
          <w:bCs/>
        </w:rPr>
        <w:t>Implementación de un Programa de Monitoreo de Riesgos</w:t>
      </w:r>
    </w:p>
    <w:p w14:paraId="736D5B3A" w14:textId="77777777" w:rsidR="00547462" w:rsidRPr="002C2858" w:rsidRDefault="00547462">
      <w:pPr>
        <w:pStyle w:val="Prrafodelista"/>
        <w:numPr>
          <w:ilvl w:val="0"/>
          <w:numId w:val="21"/>
        </w:numPr>
        <w:spacing w:before="0" w:beforeAutospacing="0" w:after="0" w:afterAutospacing="0" w:line="360" w:lineRule="auto"/>
      </w:pPr>
      <w:r w:rsidRPr="002C2858">
        <w:t>Establecer un registro periódico de incidentes y exposiciones a agentes biológicos, con reportes accesibles para el personal.</w:t>
      </w:r>
    </w:p>
    <w:p w14:paraId="4551C0A6" w14:textId="77777777" w:rsidR="00547462" w:rsidRPr="002C2858" w:rsidRDefault="00547462">
      <w:pPr>
        <w:pStyle w:val="Prrafodelista"/>
        <w:numPr>
          <w:ilvl w:val="0"/>
          <w:numId w:val="21"/>
        </w:numPr>
        <w:spacing w:before="0" w:beforeAutospacing="0" w:after="0" w:afterAutospacing="0" w:line="360" w:lineRule="auto"/>
      </w:pPr>
      <w:r w:rsidRPr="002C2858">
        <w:t>Realizar observaciones de campo y encuestas como método alternativo para evaluar la seguridad biológica en ausencia de equipos de medición especializados.</w:t>
      </w:r>
    </w:p>
    <w:p w14:paraId="6C586E74" w14:textId="77777777" w:rsidR="00547462" w:rsidRPr="002C2858" w:rsidRDefault="00547462">
      <w:pPr>
        <w:pStyle w:val="Prrafodelista"/>
        <w:numPr>
          <w:ilvl w:val="0"/>
          <w:numId w:val="21"/>
        </w:numPr>
        <w:spacing w:before="0" w:beforeAutospacing="0" w:after="0" w:afterAutospacing="0" w:line="360" w:lineRule="auto"/>
      </w:pPr>
      <w:r w:rsidRPr="002C2858">
        <w:t>Desarrollar una lista de verificación de bioseguridad para evaluar el cumplimiento de normas en el laboratorio.</w:t>
      </w:r>
    </w:p>
    <w:p w14:paraId="60D93C74" w14:textId="77777777" w:rsidR="00FB6E09" w:rsidRPr="002C2858" w:rsidRDefault="00FB6E09" w:rsidP="00FB6E09">
      <w:pPr>
        <w:spacing w:before="0" w:beforeAutospacing="0" w:after="0" w:afterAutospacing="0" w:line="360" w:lineRule="auto"/>
      </w:pPr>
    </w:p>
    <w:p w14:paraId="47530938" w14:textId="77777777" w:rsidR="00FB6E09" w:rsidRPr="002C2858" w:rsidRDefault="00FB6E09" w:rsidP="00FB6E09">
      <w:pPr>
        <w:spacing w:before="0" w:beforeAutospacing="0" w:after="0" w:afterAutospacing="0" w:line="360" w:lineRule="auto"/>
      </w:pPr>
    </w:p>
    <w:p w14:paraId="1F888038" w14:textId="77777777" w:rsidR="00FB6E09" w:rsidRPr="002C2858" w:rsidRDefault="00FB6E09" w:rsidP="00FB6E09">
      <w:pPr>
        <w:spacing w:before="0" w:beforeAutospacing="0" w:after="0" w:afterAutospacing="0" w:line="360" w:lineRule="auto"/>
      </w:pPr>
    </w:p>
    <w:p w14:paraId="1792434A" w14:textId="165E3266" w:rsidR="00547462" w:rsidRPr="002C2858" w:rsidRDefault="00547462">
      <w:pPr>
        <w:pStyle w:val="Prrafodelista"/>
        <w:numPr>
          <w:ilvl w:val="0"/>
          <w:numId w:val="17"/>
        </w:numPr>
        <w:spacing w:before="0" w:beforeAutospacing="0" w:after="0" w:afterAutospacing="0" w:line="360" w:lineRule="auto"/>
        <w:ind w:left="426"/>
        <w:rPr>
          <w:b/>
          <w:bCs/>
        </w:rPr>
      </w:pPr>
      <w:r w:rsidRPr="002C2858">
        <w:rPr>
          <w:b/>
          <w:bCs/>
        </w:rPr>
        <w:lastRenderedPageBreak/>
        <w:t>Coordinación Institucional para el Acceso a Recursos Externos</w:t>
      </w:r>
    </w:p>
    <w:p w14:paraId="612C3E21" w14:textId="77777777" w:rsidR="00547462" w:rsidRPr="002C2858" w:rsidRDefault="00547462">
      <w:pPr>
        <w:pStyle w:val="Prrafodelista"/>
        <w:numPr>
          <w:ilvl w:val="0"/>
          <w:numId w:val="22"/>
        </w:numPr>
        <w:spacing w:before="0" w:beforeAutospacing="0" w:after="0" w:afterAutospacing="0" w:line="360" w:lineRule="auto"/>
      </w:pPr>
      <w:r w:rsidRPr="002C2858">
        <w:t>Gestionar alianzas estratégicas con otras instituciones académicas y de salud para la evaluación de muestras en laboratorios externos, reduciendo la necesidad de equipos especializados en el campus.</w:t>
      </w:r>
    </w:p>
    <w:p w14:paraId="7958666E" w14:textId="77777777" w:rsidR="00547462" w:rsidRPr="002C2858" w:rsidRDefault="00547462">
      <w:pPr>
        <w:pStyle w:val="Prrafodelista"/>
        <w:numPr>
          <w:ilvl w:val="0"/>
          <w:numId w:val="22"/>
        </w:numPr>
        <w:spacing w:before="0" w:beforeAutospacing="0" w:after="0" w:afterAutospacing="0" w:line="360" w:lineRule="auto"/>
      </w:pPr>
      <w:r w:rsidRPr="002C2858">
        <w:t>Buscar financiamiento para proyectos de bioseguridad a través de convocatorias de fondos de investigación y cooperación internacional.</w:t>
      </w:r>
    </w:p>
    <w:p w14:paraId="0D78053B" w14:textId="77777777" w:rsidR="00166CFC" w:rsidRPr="002C2858" w:rsidRDefault="00166CFC" w:rsidP="004C1BD9">
      <w:pPr>
        <w:spacing w:before="0" w:beforeAutospacing="0" w:after="0" w:afterAutospacing="0" w:line="360" w:lineRule="auto"/>
      </w:pPr>
    </w:p>
    <w:p w14:paraId="10A211D8" w14:textId="77777777" w:rsidR="00166CFC" w:rsidRPr="002C2858" w:rsidRDefault="00166CFC" w:rsidP="004C1BD9">
      <w:pPr>
        <w:spacing w:before="0" w:beforeAutospacing="0" w:after="0" w:afterAutospacing="0" w:line="360" w:lineRule="auto"/>
      </w:pPr>
    </w:p>
    <w:p w14:paraId="1B2B97CF" w14:textId="77777777" w:rsidR="00AB36C0" w:rsidRPr="002C2858" w:rsidRDefault="00AB36C0" w:rsidP="004C1BD9">
      <w:pPr>
        <w:spacing w:before="0" w:beforeAutospacing="0" w:after="0" w:afterAutospacing="0" w:line="360" w:lineRule="auto"/>
      </w:pPr>
    </w:p>
    <w:p w14:paraId="249CDF0E" w14:textId="77777777" w:rsidR="00AB36C0" w:rsidRPr="002C2858" w:rsidRDefault="00AB36C0" w:rsidP="004C1BD9">
      <w:pPr>
        <w:spacing w:before="0" w:beforeAutospacing="0" w:after="0" w:afterAutospacing="0" w:line="360" w:lineRule="auto"/>
      </w:pPr>
    </w:p>
    <w:p w14:paraId="1624F01F" w14:textId="77777777" w:rsidR="00AB36C0" w:rsidRPr="002C2858" w:rsidRDefault="00AB36C0" w:rsidP="004C1BD9">
      <w:pPr>
        <w:spacing w:before="0" w:beforeAutospacing="0" w:after="0" w:afterAutospacing="0" w:line="360" w:lineRule="auto"/>
      </w:pPr>
    </w:p>
    <w:p w14:paraId="27328464" w14:textId="77777777" w:rsidR="005761B9" w:rsidRPr="002C2858" w:rsidRDefault="004C1BD9">
      <w:pPr>
        <w:spacing w:before="0" w:beforeAutospacing="0" w:after="0" w:afterAutospacing="0" w:line="360" w:lineRule="auto"/>
        <w:sectPr w:rsidR="005761B9" w:rsidRPr="002C2858" w:rsidSect="00953496">
          <w:footerReference w:type="default" r:id="rId38"/>
          <w:pgSz w:w="12242" w:h="15842" w:code="1"/>
          <w:pgMar w:top="1440" w:right="1440" w:bottom="1440" w:left="1440" w:header="0" w:footer="510" w:gutter="0"/>
          <w:pgNumType w:start="54"/>
          <w:cols w:space="720"/>
          <w:docGrid w:linePitch="326"/>
        </w:sectPr>
      </w:pPr>
      <w:r w:rsidRPr="002C2858">
        <w:br w:type="page"/>
      </w:r>
    </w:p>
    <w:p w14:paraId="3BF5C97D" w14:textId="45D65407" w:rsidR="004C1BD9" w:rsidRPr="002C2858" w:rsidRDefault="004C1BD9">
      <w:pPr>
        <w:spacing w:before="0" w:beforeAutospacing="0" w:after="0" w:afterAutospacing="0" w:line="360" w:lineRule="auto"/>
      </w:pPr>
    </w:p>
    <w:p w14:paraId="4A627D0B" w14:textId="77777777" w:rsidR="00AB36C0" w:rsidRPr="002C2858" w:rsidRDefault="00AB36C0" w:rsidP="00024B83"/>
    <w:p w14:paraId="0A70B40D" w14:textId="77777777" w:rsidR="00024B83" w:rsidRPr="002C2858" w:rsidRDefault="00024B83" w:rsidP="00024B83"/>
    <w:p w14:paraId="3D6574E7" w14:textId="77777777" w:rsidR="00024B83" w:rsidRPr="002C2858" w:rsidRDefault="00024B83" w:rsidP="00024B83"/>
    <w:p w14:paraId="3F60ECF6" w14:textId="77777777" w:rsidR="00024B83" w:rsidRPr="002C2858" w:rsidRDefault="00024B83" w:rsidP="00024B83"/>
    <w:p w14:paraId="0DC65A92" w14:textId="77777777" w:rsidR="00024B83" w:rsidRPr="002C2858" w:rsidRDefault="00024B83" w:rsidP="00166CFC"/>
    <w:p w14:paraId="3AD5B085" w14:textId="6E00C494" w:rsidR="00166CFC" w:rsidRPr="009438DC" w:rsidRDefault="00166CFC" w:rsidP="00AB36C0">
      <w:pPr>
        <w:pStyle w:val="Ttulo1"/>
      </w:pPr>
      <w:bookmarkStart w:id="143" w:name="_Toc196587369"/>
      <w:r w:rsidRPr="009438DC">
        <w:t>CAP</w:t>
      </w:r>
      <w:r w:rsidR="00210216">
        <w:t>Í</w:t>
      </w:r>
      <w:r w:rsidRPr="009438DC">
        <w:t xml:space="preserve">TULO </w:t>
      </w:r>
      <w:r w:rsidR="00AB36C0" w:rsidRPr="009438DC">
        <w:t>VI</w:t>
      </w:r>
      <w:bookmarkEnd w:id="143"/>
    </w:p>
    <w:p w14:paraId="32EE5194" w14:textId="4D998464" w:rsidR="00AB36C0" w:rsidRPr="009438DC" w:rsidRDefault="00AB36C0" w:rsidP="005761B9">
      <w:pPr>
        <w:pStyle w:val="Ttulo1"/>
      </w:pPr>
      <w:bookmarkStart w:id="144" w:name="_Toc196587370"/>
      <w:r w:rsidRPr="009438DC">
        <w:t>BIBLIOGRAF</w:t>
      </w:r>
      <w:r w:rsidR="0070732D">
        <w:t>Í</w:t>
      </w:r>
      <w:r w:rsidRPr="009438DC">
        <w:t>A</w:t>
      </w:r>
      <w:bookmarkEnd w:id="144"/>
    </w:p>
    <w:p w14:paraId="580DA8E6" w14:textId="77777777" w:rsidR="005761B9" w:rsidRPr="009438DC" w:rsidRDefault="005761B9" w:rsidP="00166CFC">
      <w:pPr>
        <w:tabs>
          <w:tab w:val="left" w:pos="2580"/>
        </w:tabs>
        <w:sectPr w:rsidR="005761B9" w:rsidRPr="009438DC" w:rsidSect="003F547C">
          <w:footerReference w:type="default" r:id="rId39"/>
          <w:pgSz w:w="12242" w:h="15842" w:code="1"/>
          <w:pgMar w:top="1440" w:right="1440" w:bottom="1440" w:left="1440" w:header="0" w:footer="510" w:gutter="0"/>
          <w:cols w:space="720"/>
          <w:docGrid w:linePitch="326"/>
        </w:sectPr>
      </w:pPr>
    </w:p>
    <w:p w14:paraId="45E864AF" w14:textId="7CD66839" w:rsidR="00195BA3" w:rsidRPr="009438DC" w:rsidRDefault="000F3451" w:rsidP="003F547C">
      <w:pPr>
        <w:pStyle w:val="Ttulo1"/>
      </w:pPr>
      <w:r w:rsidRPr="009438DC">
        <w:lastRenderedPageBreak/>
        <w:t>BIBLIOGRAFÍA</w:t>
      </w:r>
    </w:p>
    <w:p w14:paraId="10888F2D" w14:textId="17FED5F7" w:rsidR="009438DC" w:rsidRPr="009438DC" w:rsidRDefault="007E76F2" w:rsidP="009438DC">
      <w:pPr>
        <w:widowControl w:val="0"/>
        <w:autoSpaceDE w:val="0"/>
        <w:autoSpaceDN w:val="0"/>
        <w:adjustRightInd w:val="0"/>
        <w:ind w:left="480" w:hanging="480"/>
        <w:rPr>
          <w:noProof/>
        </w:rPr>
      </w:pPr>
      <w:r w:rsidRPr="002C2858">
        <w:fldChar w:fldCharType="begin" w:fldLock="1"/>
      </w:r>
      <w:r w:rsidRPr="009438DC">
        <w:instrText xml:space="preserve">ADDIN Mendeley Bibliography CSL_BIBLIOGRAPHY </w:instrText>
      </w:r>
      <w:r w:rsidRPr="002C2858">
        <w:fldChar w:fldCharType="separate"/>
      </w:r>
      <w:r w:rsidR="009438DC" w:rsidRPr="009438DC">
        <w:rPr>
          <w:noProof/>
        </w:rPr>
        <w:t xml:space="preserve">Bioseguridad, N. D. E. (n.d.). </w:t>
      </w:r>
      <w:r w:rsidR="009438DC" w:rsidRPr="009438DC">
        <w:rPr>
          <w:i/>
          <w:iCs/>
          <w:noProof/>
        </w:rPr>
        <w:t>Niveles de bioseguridad</w:t>
      </w:r>
      <w:r w:rsidR="009438DC" w:rsidRPr="009438DC">
        <w:rPr>
          <w:noProof/>
        </w:rPr>
        <w:t>. 1–8. Retrieved April 26, 2025, from https://www.visavet.es/es/bioslab/niveles-de-bioseguridad.php</w:t>
      </w:r>
    </w:p>
    <w:p w14:paraId="61E97AB3" w14:textId="77777777" w:rsidR="009438DC" w:rsidRPr="009438DC" w:rsidRDefault="009438DC" w:rsidP="009438DC">
      <w:pPr>
        <w:widowControl w:val="0"/>
        <w:autoSpaceDE w:val="0"/>
        <w:autoSpaceDN w:val="0"/>
        <w:adjustRightInd w:val="0"/>
        <w:ind w:left="480" w:hanging="480"/>
        <w:rPr>
          <w:noProof/>
        </w:rPr>
      </w:pPr>
      <w:r w:rsidRPr="009438DC">
        <w:rPr>
          <w:noProof/>
        </w:rPr>
        <w:t xml:space="preserve">CDC-NIH. (2020). </w:t>
      </w:r>
      <w:r w:rsidRPr="009438DC">
        <w:rPr>
          <w:i/>
          <w:iCs/>
          <w:noProof/>
        </w:rPr>
        <w:t>Biosafety in Microbiological and Biomedical Laboratories 6th Edition Centers for Disease Control and Prevention National Institutes of Health</w:t>
      </w:r>
      <w:r w:rsidRPr="009438DC">
        <w:rPr>
          <w:noProof/>
        </w:rPr>
        <w:t xml:space="preserve"> (Vol. 6).</w:t>
      </w:r>
    </w:p>
    <w:p w14:paraId="55151E8F" w14:textId="77777777" w:rsidR="009438DC" w:rsidRPr="009438DC" w:rsidRDefault="009438DC" w:rsidP="009438DC">
      <w:pPr>
        <w:widowControl w:val="0"/>
        <w:autoSpaceDE w:val="0"/>
        <w:autoSpaceDN w:val="0"/>
        <w:adjustRightInd w:val="0"/>
        <w:ind w:left="480" w:hanging="480"/>
        <w:rPr>
          <w:noProof/>
        </w:rPr>
      </w:pPr>
      <w:r w:rsidRPr="009438DC">
        <w:rPr>
          <w:noProof/>
        </w:rPr>
        <w:t xml:space="preserve">Chaglla Alomoto, A. P. (2023). </w:t>
      </w:r>
      <w:r w:rsidRPr="009438DC">
        <w:rPr>
          <w:i/>
          <w:iCs/>
          <w:noProof/>
        </w:rPr>
        <w:t>Evaluación del riesgo biológico mediante la aplicación del método biogaval – neo (2018) en curtiduría de la ciudad de Ambato</w:t>
      </w:r>
      <w:r w:rsidRPr="009438DC">
        <w:rPr>
          <w:noProof/>
        </w:rPr>
        <w:t>. https://dspace.uniandes.edu.ec/bitstream/123456789/16729/1/UA-MSO-EAC-039-2023.pdf</w:t>
      </w:r>
    </w:p>
    <w:p w14:paraId="2642459E" w14:textId="77777777" w:rsidR="009438DC" w:rsidRPr="009438DC" w:rsidRDefault="009438DC" w:rsidP="009438DC">
      <w:pPr>
        <w:widowControl w:val="0"/>
        <w:autoSpaceDE w:val="0"/>
        <w:autoSpaceDN w:val="0"/>
        <w:adjustRightInd w:val="0"/>
        <w:ind w:left="480" w:hanging="480"/>
        <w:rPr>
          <w:noProof/>
        </w:rPr>
      </w:pPr>
      <w:r w:rsidRPr="009438DC">
        <w:rPr>
          <w:noProof/>
        </w:rPr>
        <w:t xml:space="preserve">Estela Yadira Reyes-Reyes; José Manuel Piguave-Reyes; Carlos Alberto Riofrío-Pinargote; Mercedes Jahaira. (2020). http://dx.doi.org/10.35381/s.v.v4i8.1066. </w:t>
      </w:r>
      <w:r w:rsidRPr="009438DC">
        <w:rPr>
          <w:i/>
          <w:iCs/>
          <w:noProof/>
        </w:rPr>
        <w:t>Revista Arbitrada Interdisciplinaria de Ciencias de La Salud. SALUD Y VIDA</w:t>
      </w:r>
      <w:r w:rsidRPr="009438DC">
        <w:rPr>
          <w:noProof/>
        </w:rPr>
        <w:t xml:space="preserve">, </w:t>
      </w:r>
      <w:r w:rsidRPr="009438DC">
        <w:rPr>
          <w:i/>
          <w:iCs/>
          <w:noProof/>
        </w:rPr>
        <w:t>4</w:t>
      </w:r>
      <w:r w:rsidRPr="009438DC">
        <w:rPr>
          <w:noProof/>
        </w:rPr>
        <w:t>(8), 250–261. https://doi.org/http://dx.doi.org/10.35381/s.v.v4i8.1066 Evaluación</w:t>
      </w:r>
    </w:p>
    <w:p w14:paraId="577586EE" w14:textId="77777777" w:rsidR="009438DC" w:rsidRPr="009438DC" w:rsidRDefault="009438DC" w:rsidP="009438DC">
      <w:pPr>
        <w:widowControl w:val="0"/>
        <w:autoSpaceDE w:val="0"/>
        <w:autoSpaceDN w:val="0"/>
        <w:adjustRightInd w:val="0"/>
        <w:ind w:left="480" w:hanging="480"/>
        <w:rPr>
          <w:noProof/>
        </w:rPr>
      </w:pPr>
      <w:r w:rsidRPr="003A1FC9">
        <w:rPr>
          <w:noProof/>
          <w:lang w:val="it-IT"/>
        </w:rPr>
        <w:t xml:space="preserve">Fan, D., Li, Y., Liu, W., Yue, X. G., &amp; Boustras, G. (2021). </w:t>
      </w:r>
      <w:r w:rsidRPr="009438DC">
        <w:rPr>
          <w:noProof/>
        </w:rPr>
        <w:t xml:space="preserve">Weaving public health and safety nets to respond the COVID-19 pandemic. </w:t>
      </w:r>
      <w:r w:rsidRPr="009438DC">
        <w:rPr>
          <w:i/>
          <w:iCs/>
          <w:noProof/>
        </w:rPr>
        <w:t>Safety Science</w:t>
      </w:r>
      <w:r w:rsidRPr="009438DC">
        <w:rPr>
          <w:noProof/>
        </w:rPr>
        <w:t xml:space="preserve">, </w:t>
      </w:r>
      <w:r w:rsidRPr="009438DC">
        <w:rPr>
          <w:i/>
          <w:iCs/>
          <w:noProof/>
        </w:rPr>
        <w:t>134</w:t>
      </w:r>
      <w:r w:rsidRPr="009438DC">
        <w:rPr>
          <w:noProof/>
        </w:rPr>
        <w:t>, 105058. https://doi.org/10.1016/j.ssci.2020.105058</w:t>
      </w:r>
    </w:p>
    <w:p w14:paraId="52C62BB5" w14:textId="77777777" w:rsidR="009438DC" w:rsidRPr="009438DC" w:rsidRDefault="009438DC" w:rsidP="009438DC">
      <w:pPr>
        <w:widowControl w:val="0"/>
        <w:autoSpaceDE w:val="0"/>
        <w:autoSpaceDN w:val="0"/>
        <w:adjustRightInd w:val="0"/>
        <w:ind w:left="480" w:hanging="480"/>
        <w:rPr>
          <w:noProof/>
        </w:rPr>
      </w:pPr>
      <w:r w:rsidRPr="009438DC">
        <w:rPr>
          <w:noProof/>
        </w:rPr>
        <w:t xml:space="preserve">Hernández, M., &amp; Ruíz Acero, L. T. (2020). </w:t>
      </w:r>
      <w:r w:rsidRPr="009438DC">
        <w:rPr>
          <w:i/>
          <w:iCs/>
          <w:noProof/>
        </w:rPr>
        <w:t>Análisis del riesgo microbiológico del aire en dos laboratorios de la Universidad Santo Tomás Sede Villavicencio Campus Aguas Claras</w:t>
      </w:r>
      <w:r w:rsidRPr="009438DC">
        <w:rPr>
          <w:noProof/>
        </w:rPr>
        <w:t>. https://1library.co/document/rz3w138q-analisis-microbiologico-laboratorios-universidad-tomas-villavicencio-campus-claras.html</w:t>
      </w:r>
    </w:p>
    <w:p w14:paraId="17879107" w14:textId="77777777" w:rsidR="009438DC" w:rsidRPr="009438DC" w:rsidRDefault="009438DC" w:rsidP="009438DC">
      <w:pPr>
        <w:widowControl w:val="0"/>
        <w:autoSpaceDE w:val="0"/>
        <w:autoSpaceDN w:val="0"/>
        <w:adjustRightInd w:val="0"/>
        <w:ind w:left="480" w:hanging="480"/>
        <w:rPr>
          <w:noProof/>
        </w:rPr>
      </w:pPr>
      <w:r w:rsidRPr="009438DC">
        <w:rPr>
          <w:noProof/>
        </w:rPr>
        <w:lastRenderedPageBreak/>
        <w:t xml:space="preserve">Instituto Nacional de Seguridad e Higiene en el trabajo. (2022). </w:t>
      </w:r>
      <w:r w:rsidRPr="009438DC">
        <w:rPr>
          <w:i/>
          <w:iCs/>
          <w:noProof/>
        </w:rPr>
        <w:t>Guía Técnica para la evluación y prevención de los riesgos relacionados con la exposicion durante el trabajo a Agentes Cancerígenos</w:t>
      </w:r>
      <w:r w:rsidRPr="009438DC">
        <w:rPr>
          <w:noProof/>
        </w:rPr>
        <w:t>. 49. https://www.insst.es/documents/94886/203536/Guia+tecnica+para+la+evaluacion+y+prevencion+de+los+riesgos+relacionados+con+la+exposicion+a+agentes+biologicos+durante+el+trabajo+2024.pdf/146877d0-a958-e041-7721-720f57eee134?t=1738067912179</w:t>
      </w:r>
    </w:p>
    <w:p w14:paraId="46D37DF4" w14:textId="77777777" w:rsidR="009438DC" w:rsidRPr="009438DC" w:rsidRDefault="009438DC" w:rsidP="009438DC">
      <w:pPr>
        <w:widowControl w:val="0"/>
        <w:autoSpaceDE w:val="0"/>
        <w:autoSpaceDN w:val="0"/>
        <w:adjustRightInd w:val="0"/>
        <w:ind w:left="480" w:hanging="480"/>
        <w:rPr>
          <w:noProof/>
        </w:rPr>
      </w:pPr>
      <w:r w:rsidRPr="009438DC">
        <w:rPr>
          <w:noProof/>
        </w:rPr>
        <w:t xml:space="preserve">Loaiza, M., &amp; Ruiz, L. (2019). Análisis del riesgo microbiológico de aire en dos laboratorios de la universidad Santo Tomás sede Villavicencio campus Agguas Claras. </w:t>
      </w:r>
      <w:r w:rsidRPr="009438DC">
        <w:rPr>
          <w:i/>
          <w:iCs/>
          <w:noProof/>
        </w:rPr>
        <w:t>Αγαη</w:t>
      </w:r>
      <w:r w:rsidRPr="009438DC">
        <w:rPr>
          <w:noProof/>
        </w:rPr>
        <w:t xml:space="preserve">, </w:t>
      </w:r>
      <w:r w:rsidRPr="009438DC">
        <w:rPr>
          <w:i/>
          <w:iCs/>
          <w:noProof/>
        </w:rPr>
        <w:t>8</w:t>
      </w:r>
      <w:r w:rsidRPr="009438DC">
        <w:rPr>
          <w:noProof/>
        </w:rPr>
        <w:t>(5), 55. https://repository.usta.edu.co/server/api/core/bitstreams/0450c839-222f-42a5-90e2-66d937959091/content</w:t>
      </w:r>
    </w:p>
    <w:p w14:paraId="3A93CD43" w14:textId="77777777" w:rsidR="009438DC" w:rsidRPr="009438DC" w:rsidRDefault="009438DC" w:rsidP="009438DC">
      <w:pPr>
        <w:widowControl w:val="0"/>
        <w:autoSpaceDE w:val="0"/>
        <w:autoSpaceDN w:val="0"/>
        <w:adjustRightInd w:val="0"/>
        <w:ind w:left="480" w:hanging="480"/>
        <w:rPr>
          <w:noProof/>
        </w:rPr>
      </w:pPr>
      <w:r w:rsidRPr="009438DC">
        <w:rPr>
          <w:noProof/>
        </w:rPr>
        <w:t xml:space="preserve">OMS. (2020). </w:t>
      </w:r>
      <w:r w:rsidRPr="009438DC">
        <w:rPr>
          <w:i/>
          <w:iCs/>
          <w:noProof/>
        </w:rPr>
        <w:t>Personal protective equipment - Laboratory biosafety manual, fourth edition and associated monographs</w:t>
      </w:r>
      <w:r w:rsidRPr="009438DC">
        <w:rPr>
          <w:noProof/>
        </w:rPr>
        <w:t>.</w:t>
      </w:r>
    </w:p>
    <w:p w14:paraId="53365217" w14:textId="77777777" w:rsidR="009438DC" w:rsidRPr="009438DC" w:rsidRDefault="009438DC" w:rsidP="009438DC">
      <w:pPr>
        <w:widowControl w:val="0"/>
        <w:autoSpaceDE w:val="0"/>
        <w:autoSpaceDN w:val="0"/>
        <w:adjustRightInd w:val="0"/>
        <w:ind w:left="480" w:hanging="480"/>
        <w:rPr>
          <w:noProof/>
        </w:rPr>
      </w:pPr>
      <w:r w:rsidRPr="009438DC">
        <w:rPr>
          <w:noProof/>
        </w:rPr>
        <w:t xml:space="preserve">Rojas Tarrillo, L. E. (2022). </w:t>
      </w:r>
      <w:r w:rsidRPr="009438DC">
        <w:rPr>
          <w:i/>
          <w:iCs/>
          <w:noProof/>
        </w:rPr>
        <w:t>Evaluación del riesgo biológico basado en el método Biogaval para disminuir  los accidentes y enfermedades ocupacionales en el Molino Latino S.A.C.- 2021</w:t>
      </w:r>
      <w:r w:rsidRPr="009438DC">
        <w:rPr>
          <w:noProof/>
        </w:rPr>
        <w:t xml:space="preserve"> [UNIVERSIDAD TECNICA DEL PERU]. https://repositorio.utp.edu.pe/bitstream/handle/20.500.12867/5506/L.Rojas_Tesis_Titulo_Profesional_2022.pdf?sequence=1&amp;isAllowed=y</w:t>
      </w:r>
    </w:p>
    <w:p w14:paraId="65F81285" w14:textId="77777777" w:rsidR="009438DC" w:rsidRPr="009438DC" w:rsidRDefault="009438DC" w:rsidP="009438DC">
      <w:pPr>
        <w:widowControl w:val="0"/>
        <w:autoSpaceDE w:val="0"/>
        <w:autoSpaceDN w:val="0"/>
        <w:adjustRightInd w:val="0"/>
        <w:ind w:left="480" w:hanging="480"/>
        <w:rPr>
          <w:noProof/>
        </w:rPr>
      </w:pPr>
      <w:r w:rsidRPr="009438DC">
        <w:rPr>
          <w:noProof/>
        </w:rPr>
        <w:t xml:space="preserve">SALUD, O. M. D. LA. (n.d.). </w:t>
      </w:r>
      <w:r w:rsidRPr="009438DC">
        <w:rPr>
          <w:i/>
          <w:iCs/>
          <w:noProof/>
        </w:rPr>
        <w:t>LABORATORY BIOSAFETY MANUAL FOURTH EDITION AND ASSOCIATED MONOGRAPHS LABORATORY BIOSAFETY MANUAL FOURTH EDITION</w:t>
      </w:r>
      <w:r w:rsidRPr="009438DC">
        <w:rPr>
          <w:noProof/>
        </w:rPr>
        <w:t>.</w:t>
      </w:r>
    </w:p>
    <w:p w14:paraId="78EB742B" w14:textId="77777777" w:rsidR="009438DC" w:rsidRPr="009438DC" w:rsidRDefault="009438DC" w:rsidP="009438DC">
      <w:pPr>
        <w:widowControl w:val="0"/>
        <w:autoSpaceDE w:val="0"/>
        <w:autoSpaceDN w:val="0"/>
        <w:adjustRightInd w:val="0"/>
        <w:ind w:left="480" w:hanging="480"/>
        <w:rPr>
          <w:noProof/>
        </w:rPr>
      </w:pPr>
      <w:r w:rsidRPr="009438DC">
        <w:rPr>
          <w:noProof/>
        </w:rPr>
        <w:lastRenderedPageBreak/>
        <w:t xml:space="preserve">Salud, O. M. de la. (2008). Manual de bioseguridad en el laboratorio. </w:t>
      </w:r>
      <w:r w:rsidRPr="009438DC">
        <w:rPr>
          <w:i/>
          <w:iCs/>
          <w:noProof/>
        </w:rPr>
        <w:t>Medigraphic.Com</w:t>
      </w:r>
      <w:r w:rsidRPr="009438DC">
        <w:rPr>
          <w:noProof/>
        </w:rPr>
        <w:t>, 167–181. https://play.google.com/books/reader?id=VHwOEQAAQBAJ&amp;pg=GBS.PP1&amp;hl=es</w:t>
      </w:r>
    </w:p>
    <w:p w14:paraId="7BD49F7C" w14:textId="77777777" w:rsidR="009438DC" w:rsidRPr="003A1FC9" w:rsidRDefault="009438DC" w:rsidP="009438DC">
      <w:pPr>
        <w:widowControl w:val="0"/>
        <w:autoSpaceDE w:val="0"/>
        <w:autoSpaceDN w:val="0"/>
        <w:adjustRightInd w:val="0"/>
        <w:ind w:left="480" w:hanging="480"/>
        <w:rPr>
          <w:noProof/>
          <w:lang w:val="it-IT"/>
        </w:rPr>
      </w:pPr>
      <w:r w:rsidRPr="009438DC">
        <w:rPr>
          <w:noProof/>
        </w:rPr>
        <w:t xml:space="preserve">Sirit, Y., Matos, J., Panunzio, A., Nuñez, M., &amp; Bellorín, M. (2005). </w:t>
      </w:r>
      <w:r w:rsidRPr="003A1FC9">
        <w:rPr>
          <w:noProof/>
          <w:lang w:val="it-IT"/>
        </w:rPr>
        <w:t xml:space="preserve">Kasmera. </w:t>
      </w:r>
      <w:r w:rsidRPr="003A1FC9">
        <w:rPr>
          <w:i/>
          <w:iCs/>
          <w:noProof/>
          <w:lang w:val="it-IT"/>
        </w:rPr>
        <w:t>Kasmera</w:t>
      </w:r>
      <w:r w:rsidRPr="003A1FC9">
        <w:rPr>
          <w:noProof/>
          <w:lang w:val="it-IT"/>
        </w:rPr>
        <w:t xml:space="preserve">, </w:t>
      </w:r>
      <w:r w:rsidRPr="003A1FC9">
        <w:rPr>
          <w:i/>
          <w:iCs/>
          <w:noProof/>
          <w:lang w:val="it-IT"/>
        </w:rPr>
        <w:t>33</w:t>
      </w:r>
      <w:r w:rsidRPr="003A1FC9">
        <w:rPr>
          <w:noProof/>
          <w:lang w:val="it-IT"/>
        </w:rPr>
        <w:t>(1), 27–35. http://ve.scielo.org/scielo.php?script=sci_arttext&amp;pid=S0075-52222005000100004&amp;lng=es&amp;nrm=iso&amp;tlng=es</w:t>
      </w:r>
    </w:p>
    <w:p w14:paraId="26F760A5" w14:textId="77777777" w:rsidR="009438DC" w:rsidRPr="009438DC" w:rsidRDefault="009438DC" w:rsidP="009438DC">
      <w:pPr>
        <w:widowControl w:val="0"/>
        <w:autoSpaceDE w:val="0"/>
        <w:autoSpaceDN w:val="0"/>
        <w:adjustRightInd w:val="0"/>
        <w:ind w:left="480" w:hanging="480"/>
        <w:rPr>
          <w:noProof/>
        </w:rPr>
      </w:pPr>
      <w:r w:rsidRPr="009438DC">
        <w:rPr>
          <w:noProof/>
        </w:rPr>
        <w:t xml:space="preserve">Slijepcevic, P. (2020, July 30). </w:t>
      </w:r>
      <w:r w:rsidRPr="009438DC">
        <w:rPr>
          <w:i/>
          <w:iCs/>
          <w:noProof/>
        </w:rPr>
        <w:t>Qué es el microbioma de la atmósfera y cómo podría influir en la propagación de enfermedades por el mundo - BBC News Mundo</w:t>
      </w:r>
      <w:r w:rsidRPr="009438DC">
        <w:rPr>
          <w:noProof/>
        </w:rPr>
        <w:t>. BBC News Mundo. https://www.bbc.com/mundo/noticias-53496734</w:t>
      </w:r>
    </w:p>
    <w:p w14:paraId="7B435282" w14:textId="77777777" w:rsidR="009438DC" w:rsidRPr="009438DC" w:rsidRDefault="009438DC" w:rsidP="009438DC">
      <w:pPr>
        <w:widowControl w:val="0"/>
        <w:autoSpaceDE w:val="0"/>
        <w:autoSpaceDN w:val="0"/>
        <w:adjustRightInd w:val="0"/>
        <w:ind w:left="480" w:hanging="480"/>
        <w:rPr>
          <w:noProof/>
        </w:rPr>
      </w:pPr>
      <w:r w:rsidRPr="009438DC">
        <w:rPr>
          <w:noProof/>
        </w:rPr>
        <w:t xml:space="preserve">UNIR. (2021). </w:t>
      </w:r>
      <w:r w:rsidRPr="009438DC">
        <w:rPr>
          <w:i/>
          <w:iCs/>
          <w:noProof/>
        </w:rPr>
        <w:t>¿Qué son los riesgos biológicos? Consideraciones y prevención | UNIR</w:t>
      </w:r>
      <w:r w:rsidRPr="009438DC">
        <w:rPr>
          <w:noProof/>
        </w:rPr>
        <w:t>. ¿Qué Son Los Riesgos Biológicos? Consideraciones y Prevención. https://www.unir.net/revista/ingenieria/riesgos-biologicos/</w:t>
      </w:r>
    </w:p>
    <w:p w14:paraId="60C14ABF" w14:textId="77777777" w:rsidR="009438DC" w:rsidRPr="009438DC" w:rsidRDefault="009438DC" w:rsidP="009438DC">
      <w:pPr>
        <w:widowControl w:val="0"/>
        <w:autoSpaceDE w:val="0"/>
        <w:autoSpaceDN w:val="0"/>
        <w:adjustRightInd w:val="0"/>
        <w:ind w:left="480" w:hanging="480"/>
        <w:rPr>
          <w:noProof/>
        </w:rPr>
      </w:pPr>
      <w:r w:rsidRPr="009438DC">
        <w:rPr>
          <w:noProof/>
        </w:rPr>
        <w:t xml:space="preserve">Zaida R. Contreras, P. R., &amp; Valmore Bermúdez. (2019). </w:t>
      </w:r>
      <w:r w:rsidRPr="009438DC">
        <w:rPr>
          <w:i/>
          <w:iCs/>
          <w:noProof/>
        </w:rPr>
        <w:t>Asociación entre la exposición al riesgo biológico y signos y síntomas clínicos en asistentes de laboratorio Resumen Biological risk exposure association with clinical signs and symptoms in laboratory assistants</w:t>
      </w:r>
      <w:r w:rsidRPr="009438DC">
        <w:rPr>
          <w:noProof/>
        </w:rPr>
        <w:t xml:space="preserve">. </w:t>
      </w:r>
      <w:r w:rsidRPr="009438DC">
        <w:rPr>
          <w:i/>
          <w:iCs/>
          <w:noProof/>
        </w:rPr>
        <w:t>36</w:t>
      </w:r>
      <w:r w:rsidRPr="009438DC">
        <w:rPr>
          <w:noProof/>
        </w:rPr>
        <w:t>.</w:t>
      </w:r>
    </w:p>
    <w:p w14:paraId="5EEB1E45" w14:textId="0B631E85" w:rsidR="00024B83" w:rsidRPr="002C2858" w:rsidRDefault="007E76F2" w:rsidP="00146C87">
      <w:r w:rsidRPr="002C2858">
        <w:fldChar w:fldCharType="end"/>
      </w:r>
    </w:p>
    <w:p w14:paraId="31DC3EA8" w14:textId="77777777" w:rsidR="005761B9" w:rsidRPr="002C2858" w:rsidRDefault="00024B83">
      <w:pPr>
        <w:spacing w:before="0" w:beforeAutospacing="0" w:after="0" w:afterAutospacing="0" w:line="360" w:lineRule="auto"/>
        <w:sectPr w:rsidR="005761B9" w:rsidRPr="002C2858" w:rsidSect="00953496">
          <w:footerReference w:type="default" r:id="rId40"/>
          <w:pgSz w:w="12242" w:h="15842" w:code="1"/>
          <w:pgMar w:top="1440" w:right="1440" w:bottom="1440" w:left="1440" w:header="0" w:footer="1058" w:gutter="0"/>
          <w:pgNumType w:start="59"/>
          <w:cols w:space="720"/>
          <w:docGrid w:linePitch="326"/>
        </w:sectPr>
      </w:pPr>
      <w:r w:rsidRPr="002C2858">
        <w:br w:type="page"/>
      </w:r>
    </w:p>
    <w:p w14:paraId="74969055" w14:textId="77777777" w:rsidR="00024B83" w:rsidRPr="002C2858" w:rsidRDefault="00024B83">
      <w:pPr>
        <w:spacing w:before="0" w:beforeAutospacing="0" w:after="0" w:afterAutospacing="0" w:line="360" w:lineRule="auto"/>
      </w:pPr>
    </w:p>
    <w:p w14:paraId="067782E3" w14:textId="77777777" w:rsidR="00235798" w:rsidRPr="002C2858" w:rsidRDefault="00235798" w:rsidP="00235798"/>
    <w:p w14:paraId="39530301" w14:textId="77777777" w:rsidR="00235798" w:rsidRPr="002C2858" w:rsidRDefault="00235798" w:rsidP="00235798"/>
    <w:p w14:paraId="656E54D8" w14:textId="77777777" w:rsidR="00235798" w:rsidRPr="002C2858" w:rsidRDefault="00235798" w:rsidP="00235798"/>
    <w:p w14:paraId="78AFE3DF" w14:textId="77777777" w:rsidR="00235798" w:rsidRPr="002C2858" w:rsidRDefault="00235798" w:rsidP="00235798"/>
    <w:p w14:paraId="190762EC" w14:textId="77777777" w:rsidR="00235798" w:rsidRPr="002C2858" w:rsidRDefault="00235798" w:rsidP="00235798"/>
    <w:p w14:paraId="56D21D2E" w14:textId="77777777" w:rsidR="00235798" w:rsidRPr="002C2858" w:rsidRDefault="00235798" w:rsidP="00235798"/>
    <w:p w14:paraId="106EF2BE" w14:textId="3DAA54A5" w:rsidR="00146C87" w:rsidRPr="002C2858" w:rsidRDefault="00024B83" w:rsidP="00235798">
      <w:pPr>
        <w:pStyle w:val="Ttulo1"/>
      </w:pPr>
      <w:bookmarkStart w:id="145" w:name="_Toc196587371"/>
      <w:r w:rsidRPr="002C2858">
        <w:t>CAP</w:t>
      </w:r>
      <w:r w:rsidR="004F00B7">
        <w:t>Í</w:t>
      </w:r>
      <w:r w:rsidRPr="002C2858">
        <w:t>TULO</w:t>
      </w:r>
      <w:r w:rsidR="00235798" w:rsidRPr="002C2858">
        <w:t xml:space="preserve"> VII</w:t>
      </w:r>
      <w:bookmarkEnd w:id="145"/>
    </w:p>
    <w:p w14:paraId="79CE0CC2" w14:textId="205C629F" w:rsidR="00235798" w:rsidRPr="002C2858" w:rsidRDefault="00235798" w:rsidP="00235798">
      <w:pPr>
        <w:pStyle w:val="Ttulo1"/>
      </w:pPr>
      <w:bookmarkStart w:id="146" w:name="_Toc196587372"/>
      <w:r w:rsidRPr="002C2858">
        <w:t>ANEXOS</w:t>
      </w:r>
      <w:bookmarkEnd w:id="146"/>
    </w:p>
    <w:p w14:paraId="60DE9E4A" w14:textId="77777777" w:rsidR="00B94392" w:rsidRPr="002C2858" w:rsidRDefault="00B94392" w:rsidP="00B94392">
      <w:pPr>
        <w:ind w:firstLine="0"/>
        <w:rPr>
          <w:b/>
          <w:bCs/>
        </w:rPr>
        <w:sectPr w:rsidR="00B94392" w:rsidRPr="002C2858" w:rsidSect="003F547C">
          <w:footerReference w:type="default" r:id="rId41"/>
          <w:pgSz w:w="12242" w:h="15842" w:code="1"/>
          <w:pgMar w:top="1440" w:right="1440" w:bottom="1440" w:left="1440" w:header="0" w:footer="1058" w:gutter="0"/>
          <w:cols w:space="720"/>
          <w:docGrid w:linePitch="326"/>
        </w:sectPr>
      </w:pPr>
    </w:p>
    <w:p w14:paraId="4A70521F" w14:textId="77777777" w:rsidR="0004120C" w:rsidRDefault="0015261B" w:rsidP="00B15560">
      <w:pPr>
        <w:pStyle w:val="Descripcin"/>
        <w:spacing w:before="0" w:beforeAutospacing="0" w:after="0" w:afterAutospacing="0" w:line="360" w:lineRule="auto"/>
        <w:jc w:val="both"/>
      </w:pPr>
      <w:bookmarkStart w:id="147" w:name="_Toc191840170"/>
      <w:r w:rsidRPr="002C2858">
        <w:rPr>
          <w:b/>
          <w:bCs/>
        </w:rPr>
        <w:lastRenderedPageBreak/>
        <w:t xml:space="preserve">Anexo </w:t>
      </w:r>
      <w:r w:rsidRPr="002C2858">
        <w:rPr>
          <w:b/>
          <w:bCs/>
        </w:rPr>
        <w:fldChar w:fldCharType="begin"/>
      </w:r>
      <w:r w:rsidRPr="002C2858">
        <w:rPr>
          <w:b/>
          <w:bCs/>
        </w:rPr>
        <w:instrText xml:space="preserve"> SEQ Anexo \* ARABIC </w:instrText>
      </w:r>
      <w:r w:rsidRPr="002C2858">
        <w:rPr>
          <w:b/>
          <w:bCs/>
        </w:rPr>
        <w:fldChar w:fldCharType="separate"/>
      </w:r>
      <w:r w:rsidR="003B2C9D">
        <w:rPr>
          <w:b/>
          <w:bCs/>
          <w:noProof/>
        </w:rPr>
        <w:t>1</w:t>
      </w:r>
      <w:r w:rsidRPr="002C2858">
        <w:rPr>
          <w:b/>
          <w:bCs/>
        </w:rPr>
        <w:fldChar w:fldCharType="end"/>
      </w:r>
      <w:r w:rsidRPr="002C2858">
        <w:t xml:space="preserve"> </w:t>
      </w:r>
    </w:p>
    <w:p w14:paraId="137704F0" w14:textId="5796ACCE" w:rsidR="006E666F" w:rsidRPr="002C2858" w:rsidRDefault="0015261B" w:rsidP="00B15560">
      <w:pPr>
        <w:pStyle w:val="Descripcin"/>
        <w:spacing w:before="0" w:beforeAutospacing="0" w:after="0" w:afterAutospacing="0" w:line="360" w:lineRule="auto"/>
        <w:jc w:val="both"/>
        <w:rPr>
          <w:i/>
          <w:iCs w:val="0"/>
        </w:rPr>
      </w:pPr>
      <w:r w:rsidRPr="002C2858">
        <w:rPr>
          <w:i/>
          <w:iCs w:val="0"/>
        </w:rPr>
        <w:t>Diagrama de Ishikawa</w:t>
      </w:r>
      <w:bookmarkEnd w:id="147"/>
    </w:p>
    <w:p w14:paraId="36D4D48B" w14:textId="06EAFEEA" w:rsidR="00417CD6" w:rsidRPr="002C2858" w:rsidRDefault="00417CD6" w:rsidP="00417CD6">
      <w:bookmarkStart w:id="148" w:name="_Hlk174584860"/>
      <w:r w:rsidRPr="002C2858">
        <w:rPr>
          <w:noProof/>
        </w:rPr>
        <mc:AlternateContent>
          <mc:Choice Requires="wps">
            <w:drawing>
              <wp:anchor distT="0" distB="0" distL="114300" distR="114300" simplePos="0" relativeHeight="251919872" behindDoc="0" locked="0" layoutInCell="1" allowOverlap="1" wp14:anchorId="1DEAA4C7" wp14:editId="4DC01652">
                <wp:simplePos x="0" y="0"/>
                <wp:positionH relativeFrom="column">
                  <wp:posOffset>6510655</wp:posOffset>
                </wp:positionH>
                <wp:positionV relativeFrom="paragraph">
                  <wp:posOffset>691515</wp:posOffset>
                </wp:positionV>
                <wp:extent cx="550545" cy="457200"/>
                <wp:effectExtent l="0" t="0" r="15875" b="19050"/>
                <wp:wrapNone/>
                <wp:docPr id="1151626937" name="Rectangle 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0545" cy="457200"/>
                        </a:xfrm>
                        <a:prstGeom prst="rect">
                          <a:avLst/>
                        </a:prstGeom>
                        <a:solidFill>
                          <a:srgbClr val="D7F5EC"/>
                        </a:solidFill>
                        <a:ln w="9525">
                          <a:solidFill>
                            <a:schemeClr val="bg2"/>
                          </a:solidFill>
                          <a:miter lim="800000"/>
                          <a:headEnd/>
                          <a:tailEnd/>
                        </a:ln>
                        <a:effectLst/>
                        <a:extLst>
                          <a:ext uri="{AF507438-7753-43E0-B8FC-AC1667EBCBE1}">
                            <a14:hiddenEffects xmlns:a14="http://schemas.microsoft.com/office/drawing/2010/main">
                              <a:effectLst>
                                <a:outerShdw dist="35921" dir="2700000" algn="ctr" rotWithShape="0">
                                  <a:schemeClr val="bg2"/>
                                </a:outerShdw>
                              </a:effectLst>
                            </a14:hiddenEffects>
                          </a:ext>
                        </a:extLst>
                      </wps:spPr>
                      <wps:txbx>
                        <w:txbxContent>
                          <w:p w14:paraId="6E156F8D" w14:textId="77777777" w:rsidR="00417CD6" w:rsidRPr="002C2858" w:rsidRDefault="00417CD6" w:rsidP="00417CD6">
                            <w:pPr>
                              <w:pStyle w:val="NormalWeb"/>
                              <w:spacing w:before="0" w:beforeAutospacing="0" w:after="0" w:afterAutospacing="0"/>
                              <w:jc w:val="center"/>
                              <w:rPr>
                                <w:kern w:val="24"/>
                              </w:rPr>
                            </w:pPr>
                            <w:r w:rsidRPr="002C2858">
                              <w:rPr>
                                <w:kern w:val="24"/>
                              </w:rPr>
                              <w:t>Daño a la integridad</w:t>
                            </w:r>
                          </w:p>
                          <w:p w14:paraId="47655541" w14:textId="77777777" w:rsidR="00417CD6" w:rsidRPr="002C2858" w:rsidRDefault="00417CD6" w:rsidP="00417CD6">
                            <w:pPr>
                              <w:pStyle w:val="NormalWeb"/>
                              <w:spacing w:before="0" w:beforeAutospacing="0" w:after="0" w:afterAutospacing="0"/>
                              <w:jc w:val="center"/>
                            </w:pPr>
                            <w:r w:rsidRPr="002C2858">
                              <w:rPr>
                                <w:kern w:val="24"/>
                              </w:rPr>
                              <w:t>del investigador</w:t>
                            </w:r>
                          </w:p>
                        </w:txbxContent>
                      </wps:txbx>
                      <wps:bodyPr wrap="none" anchor="ctr">
                        <a:noAutofit/>
                      </wps:bodyPr>
                    </wps:wsp>
                  </a:graphicData>
                </a:graphic>
                <wp14:sizeRelV relativeFrom="margin">
                  <wp14:pctHeight>0</wp14:pctHeight>
                </wp14:sizeRelV>
              </wp:anchor>
            </w:drawing>
          </mc:Choice>
          <mc:Fallback>
            <w:pict>
              <v:rect w14:anchorId="1DEAA4C7" id="Rectangle 41" o:spid="_x0000_s1046" style="position:absolute;left:0;text-align:left;margin-left:512.65pt;margin-top:54.45pt;width:43.35pt;height:36pt;z-index:251919872;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" fillcolor="#d7f5ec" strokecolor="#eeece1 [3214]">
                <v:shadow color="#eeece1 [3214]"/>
                <v:textbox>
                  <w:txbxContent>
                    <w:p w14:paraId="6E156F8D" w14:textId="77777777" w:rsidR="00417CD6" w:rsidRPr="002C2858" w:rsidRDefault="00417CD6" w:rsidP="00417CD6">
                      <w:pPr>
                        <w:pStyle w:val="NormalWeb"/>
                        <w:spacing w:before="0" w:beforeAutospacing="0" w:after="0" w:afterAutospacing="0"/>
                        <w:jc w:val="center"/>
                        <w:rPr>
                          <w:kern w:val="24"/>
                        </w:rPr>
                      </w:pPr>
                      <w:r w:rsidRPr="002C2858">
                        <w:rPr>
                          <w:kern w:val="24"/>
                        </w:rPr>
                        <w:t>Daño a la integridad</w:t>
                      </w:r>
                    </w:p>
                    <w:p w14:paraId="47655541" w14:textId="77777777" w:rsidR="00417CD6" w:rsidRPr="002C2858" w:rsidRDefault="00417CD6" w:rsidP="00417CD6">
                      <w:pPr>
                        <w:pStyle w:val="NormalWeb"/>
                        <w:spacing w:before="0" w:beforeAutospacing="0" w:after="0" w:afterAutospacing="0"/>
                        <w:jc w:val="center"/>
                      </w:pPr>
                      <w:r w:rsidRPr="002C2858">
                        <w:rPr>
                          <w:kern w:val="24"/>
                        </w:rPr>
                        <w:t>del investigador</w:t>
                      </w:r>
                    </w:p>
                  </w:txbxContent>
                </v:textbox>
              </v:rect>
            </w:pict>
          </mc:Fallback>
        </mc:AlternateContent>
      </w:r>
      <w:r w:rsidRPr="002C2858">
        <w:rPr>
          <w:noProof/>
          <w:lang w:eastAsia="es-MX"/>
        </w:rPr>
        <mc:AlternateContent>
          <mc:Choice Requires="wpg">
            <w:drawing>
              <wp:anchor distT="0" distB="0" distL="114300" distR="114300" simplePos="0" relativeHeight="251889152" behindDoc="0" locked="0" layoutInCell="1" allowOverlap="1" wp14:anchorId="5D253230" wp14:editId="77033293">
                <wp:simplePos x="0" y="0"/>
                <wp:positionH relativeFrom="margin">
                  <wp:posOffset>-804102</wp:posOffset>
                </wp:positionH>
                <wp:positionV relativeFrom="paragraph">
                  <wp:posOffset>-218898</wp:posOffset>
                </wp:positionV>
                <wp:extent cx="9832340" cy="5782310"/>
                <wp:effectExtent l="0" t="0" r="111760" b="8890"/>
                <wp:wrapNone/>
                <wp:docPr id="322973115" name="Grupo 322973115"/>
                <wp:cNvGraphicFramePr/>
                <a:graphic xmlns:a="http://schemas.openxmlformats.org/drawingml/2006/main">
                  <a:graphicData uri="http://schemas.microsoft.com/office/word/2010/wordprocessingGroup">
                    <wpg:wgp>
                      <wpg:cNvGrpSpPr/>
                      <wpg:grpSpPr>
                        <a:xfrm>
                          <a:off x="0" y="0"/>
                          <a:ext cx="9832340" cy="5782310"/>
                          <a:chOff x="-309236" y="-141679"/>
                          <a:chExt cx="9833093" cy="5782931"/>
                        </a:xfrm>
                      </wpg:grpSpPr>
                      <wps:wsp>
                        <wps:cNvPr id="161674904" name="Rectangle 3"/>
                        <wps:cNvSpPr>
                          <a:spLocks noChangeArrowheads="1"/>
                        </wps:cNvSpPr>
                        <wps:spPr bwMode="auto">
                          <a:xfrm>
                            <a:off x="233931" y="-113752"/>
                            <a:ext cx="991247" cy="517528"/>
                          </a:xfrm>
                          <a:prstGeom prst="rect">
                            <a:avLst/>
                          </a:prstGeom>
                          <a:noFill/>
                          <a:ln>
                            <a:noFill/>
                          </a:ln>
                          <a:effectLst/>
                          <a:extLst>
                            <a:ext uri="{909E8E84-426E-40DD-AFC4-6F175D3DCCD1}">
                              <a14:hiddenFill xmlns:a14="http://schemas.microsoft.com/office/drawing/2010/main">
                                <a:solidFill>
                                  <a:srgbClr val="FFFFCC"/>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wps:spPr>
                        <wps:txbx>
                          <w:txbxContent>
                            <w:p w14:paraId="15848126" w14:textId="77777777" w:rsidR="00417CD6" w:rsidRPr="002C2858" w:rsidRDefault="00417CD6" w:rsidP="00417CD6">
                              <w:pPr>
                                <w:pStyle w:val="NormalWeb"/>
                                <w:spacing w:before="0" w:beforeAutospacing="0" w:after="0" w:afterAutospacing="0"/>
                                <w:jc w:val="center"/>
                                <w:rPr>
                                  <w:b/>
                                  <w:bCs/>
                                  <w:u w:val="single"/>
                                </w:rPr>
                              </w:pPr>
                              <w:r w:rsidRPr="002C2858">
                                <w:rPr>
                                  <w:b/>
                                  <w:bCs/>
                                  <w:u w:val="single"/>
                                </w:rPr>
                                <w:t>Materiales y</w:t>
                              </w:r>
                            </w:p>
                            <w:p w14:paraId="175B3CD0" w14:textId="77777777" w:rsidR="00417CD6" w:rsidRPr="002C2858" w:rsidRDefault="00417CD6" w:rsidP="00417CD6">
                              <w:pPr>
                                <w:pStyle w:val="NormalWeb"/>
                                <w:spacing w:before="0" w:beforeAutospacing="0" w:after="0" w:afterAutospacing="0"/>
                                <w:jc w:val="center"/>
                                <w:rPr>
                                  <w:b/>
                                  <w:bCs/>
                                  <w:u w:val="single"/>
                                </w:rPr>
                              </w:pPr>
                              <w:r w:rsidRPr="002C2858">
                                <w:rPr>
                                  <w:b/>
                                  <w:bCs/>
                                  <w:u w:val="single"/>
                                </w:rPr>
                                <w:t>Equipos</w:t>
                              </w:r>
                            </w:p>
                          </w:txbxContent>
                        </wps:txbx>
                        <wps:bodyPr wrap="none" anchor="ctr"/>
                      </wps:wsp>
                      <wps:wsp>
                        <wps:cNvPr id="45990342" name="Rectangle 4"/>
                        <wps:cNvSpPr>
                          <a:spLocks noChangeArrowheads="1"/>
                        </wps:cNvSpPr>
                        <wps:spPr bwMode="auto">
                          <a:xfrm>
                            <a:off x="2963308" y="-141679"/>
                            <a:ext cx="1187465" cy="489101"/>
                          </a:xfrm>
                          <a:prstGeom prst="rect">
                            <a:avLst/>
                          </a:prstGeom>
                          <a:noFill/>
                          <a:ln>
                            <a:noFill/>
                          </a:ln>
                          <a:effectLst/>
                          <a:extLst>
                            <a:ext uri="{909E8E84-426E-40DD-AFC4-6F175D3DCCD1}">
                              <a14:hiddenFill xmlns:a14="http://schemas.microsoft.com/office/drawing/2010/main">
                                <a:solidFill>
                                  <a:srgbClr val="FFFFCC"/>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wps:spPr>
                        <wps:txbx>
                          <w:txbxContent>
                            <w:p w14:paraId="2238BF45" w14:textId="77777777" w:rsidR="00417CD6" w:rsidRPr="002C2858" w:rsidRDefault="00417CD6" w:rsidP="00417CD6">
                              <w:pPr>
                                <w:pStyle w:val="NormalWeb"/>
                                <w:spacing w:before="0" w:beforeAutospacing="0" w:after="0" w:afterAutospacing="0"/>
                                <w:jc w:val="center"/>
                                <w:rPr>
                                  <w:b/>
                                  <w:bCs/>
                                  <w:kern w:val="24"/>
                                  <w:u w:val="single"/>
                                </w:rPr>
                              </w:pPr>
                              <w:r w:rsidRPr="002C2858">
                                <w:rPr>
                                  <w:b/>
                                  <w:bCs/>
                                  <w:kern w:val="24"/>
                                  <w:u w:val="single"/>
                                </w:rPr>
                                <w:t>Métodos y</w:t>
                              </w:r>
                            </w:p>
                            <w:p w14:paraId="760E8D62" w14:textId="77777777" w:rsidR="00417CD6" w:rsidRPr="002C2858" w:rsidRDefault="00417CD6" w:rsidP="00417CD6">
                              <w:pPr>
                                <w:pStyle w:val="NormalWeb"/>
                                <w:spacing w:before="0" w:beforeAutospacing="0" w:after="0" w:afterAutospacing="0"/>
                                <w:jc w:val="center"/>
                                <w:rPr>
                                  <w:b/>
                                  <w:bCs/>
                                  <w:kern w:val="24"/>
                                  <w:u w:val="single"/>
                                </w:rPr>
                              </w:pPr>
                              <w:r w:rsidRPr="002C2858">
                                <w:rPr>
                                  <w:b/>
                                  <w:bCs/>
                                  <w:kern w:val="24"/>
                                  <w:u w:val="single"/>
                                </w:rPr>
                                <w:t>Procedimientos</w:t>
                              </w:r>
                            </w:p>
                          </w:txbxContent>
                        </wps:txbx>
                        <wps:bodyPr wrap="none" anchor="ctr"/>
                      </wps:wsp>
                      <wps:wsp>
                        <wps:cNvPr id="1626861229" name="Rectangle 5"/>
                        <wps:cNvSpPr>
                          <a:spLocks noChangeArrowheads="1"/>
                        </wps:cNvSpPr>
                        <wps:spPr bwMode="auto">
                          <a:xfrm>
                            <a:off x="5972634" y="-5687"/>
                            <a:ext cx="767090" cy="381002"/>
                          </a:xfrm>
                          <a:prstGeom prst="rect">
                            <a:avLst/>
                          </a:prstGeom>
                          <a:noFill/>
                          <a:ln>
                            <a:noFill/>
                          </a:ln>
                          <a:effectLst/>
                          <a:extLst>
                            <a:ext uri="{909E8E84-426E-40DD-AFC4-6F175D3DCCD1}">
                              <a14:hiddenFill xmlns:a14="http://schemas.microsoft.com/office/drawing/2010/main">
                                <a:solidFill>
                                  <a:srgbClr val="FFFFCC"/>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wps:spPr>
                        <wps:txbx>
                          <w:txbxContent>
                            <w:p w14:paraId="2752E835" w14:textId="77777777" w:rsidR="00417CD6" w:rsidRPr="002C2858" w:rsidRDefault="00417CD6" w:rsidP="00417CD6">
                              <w:pPr>
                                <w:pStyle w:val="NormalWeb"/>
                                <w:spacing w:before="0" w:beforeAutospacing="0" w:after="0" w:afterAutospacing="0"/>
                                <w:jc w:val="center"/>
                              </w:pPr>
                              <w:r w:rsidRPr="002C2858">
                                <w:rPr>
                                  <w:b/>
                                  <w:bCs/>
                                  <w:kern w:val="24"/>
                                  <w:u w:val="single"/>
                                </w:rPr>
                                <w:t xml:space="preserve">Personas </w:t>
                              </w:r>
                            </w:p>
                          </w:txbxContent>
                        </wps:txbx>
                        <wps:bodyPr wrap="none" anchor="ctr"/>
                      </wps:wsp>
                      <wps:wsp>
                        <wps:cNvPr id="1428204245" name="Rectangle 6"/>
                        <wps:cNvSpPr>
                          <a:spLocks noChangeArrowheads="1"/>
                        </wps:cNvSpPr>
                        <wps:spPr bwMode="auto">
                          <a:xfrm>
                            <a:off x="-180085" y="5175322"/>
                            <a:ext cx="1236995" cy="457202"/>
                          </a:xfrm>
                          <a:prstGeom prst="rect">
                            <a:avLst/>
                          </a:prstGeom>
                          <a:noFill/>
                          <a:ln>
                            <a:noFill/>
                          </a:ln>
                          <a:effectLst/>
                          <a:extLst>
                            <a:ext uri="{909E8E84-426E-40DD-AFC4-6F175D3DCCD1}">
                              <a14:hiddenFill xmlns:a14="http://schemas.microsoft.com/office/drawing/2010/main">
                                <a:solidFill>
                                  <a:srgbClr val="FFFFCC"/>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wps:spPr>
                        <wps:txbx>
                          <w:txbxContent>
                            <w:p w14:paraId="32A2F99E" w14:textId="77777777" w:rsidR="00417CD6" w:rsidRPr="002C2858" w:rsidRDefault="00417CD6" w:rsidP="00417CD6">
                              <w:pPr>
                                <w:pStyle w:val="NormalWeb"/>
                                <w:spacing w:before="0" w:beforeAutospacing="0" w:after="0" w:afterAutospacing="0"/>
                                <w:jc w:val="center"/>
                                <w:rPr>
                                  <w:sz w:val="20"/>
                                  <w:szCs w:val="20"/>
                                </w:rPr>
                              </w:pPr>
                              <w:r w:rsidRPr="002C2858">
                                <w:rPr>
                                  <w:b/>
                                  <w:bCs/>
                                  <w:kern w:val="24"/>
                                  <w:u w:val="single"/>
                                </w:rPr>
                                <w:t>Medio ambiente</w:t>
                              </w:r>
                            </w:p>
                          </w:txbxContent>
                        </wps:txbx>
                        <wps:bodyPr wrap="none" anchor="ctr"/>
                      </wps:wsp>
                      <wps:wsp>
                        <wps:cNvPr id="836155160" name="Rectangle 7"/>
                        <wps:cNvSpPr>
                          <a:spLocks noChangeArrowheads="1"/>
                        </wps:cNvSpPr>
                        <wps:spPr bwMode="auto">
                          <a:xfrm>
                            <a:off x="5116059" y="5207087"/>
                            <a:ext cx="1317641" cy="381002"/>
                          </a:xfrm>
                          <a:prstGeom prst="rect">
                            <a:avLst/>
                          </a:prstGeom>
                          <a:noFill/>
                          <a:ln>
                            <a:noFill/>
                          </a:ln>
                          <a:effectLst/>
                          <a:extLst>
                            <a:ext uri="{909E8E84-426E-40DD-AFC4-6F175D3DCCD1}">
                              <a14:hiddenFill xmlns:a14="http://schemas.microsoft.com/office/drawing/2010/main">
                                <a:solidFill>
                                  <a:srgbClr val="FFFFCC"/>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wps:spPr>
                        <wps:txbx>
                          <w:txbxContent>
                            <w:p w14:paraId="314EFD5D" w14:textId="77777777" w:rsidR="00417CD6" w:rsidRPr="002C2858" w:rsidRDefault="00417CD6" w:rsidP="00417CD6">
                              <w:pPr>
                                <w:pStyle w:val="NormalWeb"/>
                                <w:spacing w:before="0" w:beforeAutospacing="0" w:after="0" w:afterAutospacing="0"/>
                                <w:rPr>
                                  <w:sz w:val="20"/>
                                  <w:szCs w:val="20"/>
                                </w:rPr>
                              </w:pPr>
                              <w:r w:rsidRPr="002C2858">
                                <w:rPr>
                                  <w:b/>
                                  <w:bCs/>
                                  <w:kern w:val="24"/>
                                  <w:u w:val="single"/>
                                </w:rPr>
                                <w:t>Gestión y política</w:t>
                              </w:r>
                            </w:p>
                          </w:txbxContent>
                        </wps:txbx>
                        <wps:bodyPr wrap="none" anchor="ctr"/>
                      </wps:wsp>
                      <wps:wsp>
                        <wps:cNvPr id="1242890611" name="Rectangle 8"/>
                        <wps:cNvSpPr>
                          <a:spLocks noChangeArrowheads="1"/>
                        </wps:cNvSpPr>
                        <wps:spPr bwMode="auto">
                          <a:xfrm>
                            <a:off x="2713451" y="5108139"/>
                            <a:ext cx="932827" cy="533113"/>
                          </a:xfrm>
                          <a:prstGeom prst="rect">
                            <a:avLst/>
                          </a:prstGeom>
                          <a:noFill/>
                          <a:ln>
                            <a:noFill/>
                          </a:ln>
                          <a:effectLst/>
                          <a:extLst>
                            <a:ext uri="{909E8E84-426E-40DD-AFC4-6F175D3DCCD1}">
                              <a14:hiddenFill xmlns:a14="http://schemas.microsoft.com/office/drawing/2010/main">
                                <a:solidFill>
                                  <a:srgbClr val="FFFFCC"/>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wps:spPr>
                        <wps:txbx>
                          <w:txbxContent>
                            <w:p w14:paraId="3E5A9FE4" w14:textId="77777777" w:rsidR="00417CD6" w:rsidRPr="002C2858" w:rsidRDefault="00417CD6" w:rsidP="00417CD6">
                              <w:pPr>
                                <w:pStyle w:val="NormalWeb"/>
                                <w:spacing w:before="0" w:beforeAutospacing="0" w:after="0" w:afterAutospacing="0"/>
                                <w:jc w:val="center"/>
                                <w:rPr>
                                  <w:b/>
                                  <w:bCs/>
                                  <w:kern w:val="24"/>
                                  <w:u w:val="single"/>
                                </w:rPr>
                              </w:pPr>
                              <w:r w:rsidRPr="002C2858">
                                <w:rPr>
                                  <w:b/>
                                  <w:bCs/>
                                  <w:kern w:val="24"/>
                                  <w:u w:val="single"/>
                                </w:rPr>
                                <w:t xml:space="preserve">Medidas de </w:t>
                              </w:r>
                            </w:p>
                            <w:p w14:paraId="35B4D621" w14:textId="77777777" w:rsidR="00417CD6" w:rsidRPr="002C2858" w:rsidRDefault="00417CD6" w:rsidP="00417CD6">
                              <w:pPr>
                                <w:pStyle w:val="NormalWeb"/>
                                <w:spacing w:before="0" w:beforeAutospacing="0" w:after="0" w:afterAutospacing="0"/>
                                <w:jc w:val="center"/>
                                <w:rPr>
                                  <w:sz w:val="20"/>
                                  <w:szCs w:val="20"/>
                                </w:rPr>
                              </w:pPr>
                              <w:r w:rsidRPr="002C2858">
                                <w:rPr>
                                  <w:b/>
                                  <w:bCs/>
                                  <w:kern w:val="24"/>
                                  <w:u w:val="single"/>
                                </w:rPr>
                                <w:t>seguridad</w:t>
                              </w:r>
                            </w:p>
                          </w:txbxContent>
                        </wps:txbx>
                        <wps:bodyPr wrap="none" anchor="ctr"/>
                      </wps:wsp>
                      <wps:wsp>
                        <wps:cNvPr id="140974698" name="Line 10"/>
                        <wps:cNvCnPr/>
                        <wps:spPr bwMode="auto">
                          <a:xfrm flipV="1">
                            <a:off x="760020" y="2707574"/>
                            <a:ext cx="7617655" cy="48704"/>
                          </a:xfrm>
                          <a:prstGeom prst="line">
                            <a:avLst/>
                          </a:prstGeom>
                          <a:noFill/>
                          <a:ln w="38100">
                            <a:solidFill>
                              <a:schemeClr val="tx1">
                                <a:lumMod val="75000"/>
                                <a:lumOff val="25000"/>
                              </a:schemeClr>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chemeClr val="bg2"/>
                                  </a:outerShdw>
                                </a:effectLst>
                              </a14:hiddenEffects>
                            </a:ext>
                          </a:extLst>
                        </wps:spPr>
                        <wps:bodyPr/>
                      </wps:wsp>
                      <wps:wsp>
                        <wps:cNvPr id="1383645563" name="Line 11"/>
                        <wps:cNvCnPr/>
                        <wps:spPr bwMode="auto">
                          <a:xfrm>
                            <a:off x="843148" y="475013"/>
                            <a:ext cx="1371600" cy="2133600"/>
                          </a:xfrm>
                          <a:prstGeom prst="line">
                            <a:avLst/>
                          </a:prstGeom>
                          <a:noFill/>
                          <a:ln w="38100">
                            <a:solidFill>
                              <a:schemeClr val="tx1">
                                <a:lumMod val="75000"/>
                                <a:lumOff val="25000"/>
                              </a:schemeClr>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chemeClr val="bg2"/>
                                  </a:outerShdw>
                                </a:effectLst>
                              </a14:hiddenEffects>
                            </a:ext>
                          </a:extLst>
                        </wps:spPr>
                        <wps:bodyPr/>
                      </wps:wsp>
                      <wps:wsp>
                        <wps:cNvPr id="440201310" name="Line 12"/>
                        <wps:cNvCnPr/>
                        <wps:spPr bwMode="auto">
                          <a:xfrm>
                            <a:off x="3657600" y="475013"/>
                            <a:ext cx="1308164" cy="2232561"/>
                          </a:xfrm>
                          <a:prstGeom prst="line">
                            <a:avLst/>
                          </a:prstGeom>
                          <a:noFill/>
                          <a:ln w="38100">
                            <a:solidFill>
                              <a:schemeClr val="tx1">
                                <a:lumMod val="75000"/>
                                <a:lumOff val="25000"/>
                              </a:schemeClr>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chemeClr val="bg2"/>
                                  </a:outerShdw>
                                </a:effectLst>
                              </a14:hiddenEffects>
                            </a:ext>
                          </a:extLst>
                        </wps:spPr>
                        <wps:bodyPr/>
                      </wps:wsp>
                      <wps:wsp>
                        <wps:cNvPr id="61686332" name="Line 13"/>
                        <wps:cNvCnPr/>
                        <wps:spPr bwMode="auto">
                          <a:xfrm>
                            <a:off x="6448453" y="433015"/>
                            <a:ext cx="1371600" cy="2209800"/>
                          </a:xfrm>
                          <a:prstGeom prst="line">
                            <a:avLst/>
                          </a:prstGeom>
                          <a:noFill/>
                          <a:ln w="38100">
                            <a:solidFill>
                              <a:schemeClr val="tx1">
                                <a:lumMod val="75000"/>
                                <a:lumOff val="25000"/>
                              </a:schemeClr>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chemeClr val="bg2"/>
                                  </a:outerShdw>
                                </a:effectLst>
                              </a14:hiddenEffects>
                            </a:ext>
                          </a:extLst>
                        </wps:spPr>
                        <wps:bodyPr/>
                      </wps:wsp>
                      <wps:wsp>
                        <wps:cNvPr id="1941300602" name="Line 14"/>
                        <wps:cNvCnPr/>
                        <wps:spPr bwMode="auto">
                          <a:xfrm>
                            <a:off x="1666508" y="1790530"/>
                            <a:ext cx="304800" cy="0"/>
                          </a:xfrm>
                          <a:prstGeom prst="line">
                            <a:avLst/>
                          </a:prstGeom>
                          <a:noFill/>
                          <a:ln w="9525">
                            <a:solidFill>
                              <a:schemeClr val="tx1"/>
                            </a:solidFill>
                            <a:round/>
                            <a:headEnd type="triangle" w="med" len="me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chemeClr val="bg2"/>
                                  </a:outerShdw>
                                </a:effectLst>
                              </a14:hiddenEffects>
                            </a:ext>
                          </a:extLst>
                        </wps:spPr>
                        <wps:bodyPr/>
                      </wps:wsp>
                      <wps:wsp>
                        <wps:cNvPr id="1394104885" name="Line 15"/>
                        <wps:cNvCnPr/>
                        <wps:spPr bwMode="auto">
                          <a:xfrm>
                            <a:off x="957029" y="714314"/>
                            <a:ext cx="304800" cy="0"/>
                          </a:xfrm>
                          <a:prstGeom prst="line">
                            <a:avLst/>
                          </a:prstGeom>
                          <a:noFill/>
                          <a:ln w="9525">
                            <a:solidFill>
                              <a:schemeClr val="tx1"/>
                            </a:solidFill>
                            <a:round/>
                            <a:headEnd type="triangle" w="med" len="me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chemeClr val="bg2"/>
                                  </a:outerShdw>
                                </a:effectLst>
                              </a14:hiddenEffects>
                            </a:ext>
                          </a:extLst>
                        </wps:spPr>
                        <wps:bodyPr/>
                      </wps:wsp>
                      <wps:wsp>
                        <wps:cNvPr id="1313389091" name="Line 16"/>
                        <wps:cNvCnPr/>
                        <wps:spPr bwMode="auto">
                          <a:xfrm flipH="1">
                            <a:off x="1524004" y="2054420"/>
                            <a:ext cx="304800" cy="0"/>
                          </a:xfrm>
                          <a:prstGeom prst="line">
                            <a:avLst/>
                          </a:prstGeom>
                          <a:noFill/>
                          <a:ln w="9525">
                            <a:solidFill>
                              <a:schemeClr val="tx1"/>
                            </a:solidFill>
                            <a:round/>
                            <a:headEnd type="triangle" w="med" len="me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chemeClr val="bg2"/>
                                  </a:outerShdw>
                                </a:effectLst>
                              </a14:hiddenEffects>
                            </a:ext>
                          </a:extLst>
                        </wps:spPr>
                        <wps:bodyPr/>
                      </wps:wsp>
                      <wps:wsp>
                        <wps:cNvPr id="507806380" name="Line 17"/>
                        <wps:cNvCnPr/>
                        <wps:spPr bwMode="auto">
                          <a:xfrm flipH="1">
                            <a:off x="869347" y="1068629"/>
                            <a:ext cx="304800" cy="0"/>
                          </a:xfrm>
                          <a:prstGeom prst="line">
                            <a:avLst/>
                          </a:prstGeom>
                          <a:noFill/>
                          <a:ln w="9525">
                            <a:solidFill>
                              <a:schemeClr val="tx1"/>
                            </a:solidFill>
                            <a:round/>
                            <a:headEnd type="triangle" w="med" len="me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chemeClr val="bg2"/>
                                  </a:outerShdw>
                                </a:effectLst>
                              </a14:hiddenEffects>
                            </a:ext>
                          </a:extLst>
                        </wps:spPr>
                        <wps:bodyPr/>
                      </wps:wsp>
                      <wps:wsp>
                        <wps:cNvPr id="1365755288" name="Line 18"/>
                        <wps:cNvCnPr/>
                        <wps:spPr bwMode="auto">
                          <a:xfrm flipH="1">
                            <a:off x="4295865" y="2072895"/>
                            <a:ext cx="304800" cy="0"/>
                          </a:xfrm>
                          <a:prstGeom prst="line">
                            <a:avLst/>
                          </a:prstGeom>
                          <a:noFill/>
                          <a:ln w="9525">
                            <a:solidFill>
                              <a:schemeClr val="tx1"/>
                            </a:solidFill>
                            <a:round/>
                            <a:headEnd type="triangle" w="med" len="me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chemeClr val="bg2"/>
                                  </a:outerShdw>
                                </a:effectLst>
                              </a14:hiddenEffects>
                            </a:ext>
                          </a:extLst>
                        </wps:spPr>
                        <wps:bodyPr/>
                      </wps:wsp>
                      <wps:wsp>
                        <wps:cNvPr id="397111939" name="Line 19"/>
                        <wps:cNvCnPr/>
                        <wps:spPr bwMode="auto">
                          <a:xfrm>
                            <a:off x="3736304" y="589881"/>
                            <a:ext cx="304800" cy="0"/>
                          </a:xfrm>
                          <a:prstGeom prst="line">
                            <a:avLst/>
                          </a:prstGeom>
                          <a:noFill/>
                          <a:ln w="9525">
                            <a:solidFill>
                              <a:schemeClr val="tx1"/>
                            </a:solidFill>
                            <a:round/>
                            <a:headEnd type="triangle" w="med" len="me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chemeClr val="bg2"/>
                                  </a:outerShdw>
                                </a:effectLst>
                              </a14:hiddenEffects>
                            </a:ext>
                          </a:extLst>
                        </wps:spPr>
                        <wps:bodyPr/>
                      </wps:wsp>
                      <wps:wsp>
                        <wps:cNvPr id="1734857118" name="Line 20"/>
                        <wps:cNvCnPr/>
                        <wps:spPr bwMode="auto">
                          <a:xfrm>
                            <a:off x="4393172" y="1697836"/>
                            <a:ext cx="304800" cy="0"/>
                          </a:xfrm>
                          <a:prstGeom prst="line">
                            <a:avLst/>
                          </a:prstGeom>
                          <a:noFill/>
                          <a:ln w="9525">
                            <a:solidFill>
                              <a:schemeClr val="tx1"/>
                            </a:solidFill>
                            <a:round/>
                            <a:headEnd type="triangle" w="med" len="me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chemeClr val="bg2"/>
                                  </a:outerShdw>
                                </a:effectLst>
                              </a14:hiddenEffects>
                            </a:ext>
                          </a:extLst>
                        </wps:spPr>
                        <wps:bodyPr/>
                      </wps:wsp>
                      <wps:wsp>
                        <wps:cNvPr id="1928291225" name="Line 21"/>
                        <wps:cNvCnPr/>
                        <wps:spPr bwMode="auto">
                          <a:xfrm>
                            <a:off x="6488092" y="475013"/>
                            <a:ext cx="304800" cy="0"/>
                          </a:xfrm>
                          <a:prstGeom prst="line">
                            <a:avLst/>
                          </a:prstGeom>
                          <a:noFill/>
                          <a:ln w="9525">
                            <a:solidFill>
                              <a:schemeClr val="tx1"/>
                            </a:solidFill>
                            <a:round/>
                            <a:headEnd type="triangle" w="med" len="me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chemeClr val="bg2"/>
                                  </a:outerShdw>
                                </a:effectLst>
                              </a14:hiddenEffects>
                            </a:ext>
                          </a:extLst>
                        </wps:spPr>
                        <wps:bodyPr/>
                      </wps:wsp>
                      <wps:wsp>
                        <wps:cNvPr id="32793036" name="Line 22"/>
                        <wps:cNvCnPr/>
                        <wps:spPr bwMode="auto">
                          <a:xfrm>
                            <a:off x="7154298" y="1551942"/>
                            <a:ext cx="304800" cy="0"/>
                          </a:xfrm>
                          <a:prstGeom prst="line">
                            <a:avLst/>
                          </a:prstGeom>
                          <a:noFill/>
                          <a:ln w="9525">
                            <a:solidFill>
                              <a:schemeClr val="tx1"/>
                            </a:solidFill>
                            <a:round/>
                            <a:headEnd type="triangle" w="med" len="me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chemeClr val="bg2"/>
                                  </a:outerShdw>
                                </a:effectLst>
                              </a14:hiddenEffects>
                            </a:ext>
                          </a:extLst>
                        </wps:spPr>
                        <wps:bodyPr/>
                      </wps:wsp>
                      <wps:wsp>
                        <wps:cNvPr id="419878138" name="Line 23"/>
                        <wps:cNvCnPr/>
                        <wps:spPr bwMode="auto">
                          <a:xfrm flipH="1">
                            <a:off x="6338143" y="847255"/>
                            <a:ext cx="304800" cy="0"/>
                          </a:xfrm>
                          <a:prstGeom prst="line">
                            <a:avLst/>
                          </a:prstGeom>
                          <a:noFill/>
                          <a:ln w="9525">
                            <a:solidFill>
                              <a:schemeClr val="tx1"/>
                            </a:solidFill>
                            <a:round/>
                            <a:headEnd type="triangle" w="med" len="me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chemeClr val="bg2"/>
                                  </a:outerShdw>
                                </a:effectLst>
                              </a14:hiddenEffects>
                            </a:ext>
                          </a:extLst>
                        </wps:spPr>
                        <wps:bodyPr/>
                      </wps:wsp>
                      <wps:wsp>
                        <wps:cNvPr id="673908791" name="Line 24"/>
                        <wps:cNvCnPr/>
                        <wps:spPr bwMode="auto">
                          <a:xfrm flipH="1">
                            <a:off x="7100112" y="2024473"/>
                            <a:ext cx="304800" cy="0"/>
                          </a:xfrm>
                          <a:prstGeom prst="line">
                            <a:avLst/>
                          </a:prstGeom>
                          <a:noFill/>
                          <a:ln w="9525">
                            <a:solidFill>
                              <a:schemeClr val="tx1"/>
                            </a:solidFill>
                            <a:round/>
                            <a:headEnd type="triangle" w="med" len="me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chemeClr val="bg2"/>
                                  </a:outerShdw>
                                </a:effectLst>
                              </a14:hiddenEffects>
                            </a:ext>
                          </a:extLst>
                        </wps:spPr>
                        <wps:bodyPr/>
                      </wps:wsp>
                      <wps:wsp>
                        <wps:cNvPr id="294780207" name="Line 25"/>
                        <wps:cNvCnPr/>
                        <wps:spPr bwMode="auto">
                          <a:xfrm flipV="1">
                            <a:off x="573334" y="2778826"/>
                            <a:ext cx="1572452" cy="2449514"/>
                          </a:xfrm>
                          <a:prstGeom prst="line">
                            <a:avLst/>
                          </a:prstGeom>
                          <a:noFill/>
                          <a:ln w="38100">
                            <a:solidFill>
                              <a:schemeClr val="tx1">
                                <a:lumMod val="75000"/>
                                <a:lumOff val="25000"/>
                              </a:schemeClr>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chemeClr val="bg2"/>
                                  </a:outerShdw>
                                </a:effectLst>
                              </a14:hiddenEffects>
                            </a:ext>
                          </a:extLst>
                        </wps:spPr>
                        <wps:bodyPr/>
                      </wps:wsp>
                      <wps:wsp>
                        <wps:cNvPr id="2147164139" name="Line 26"/>
                        <wps:cNvCnPr/>
                        <wps:spPr bwMode="auto">
                          <a:xfrm flipV="1">
                            <a:off x="3561899" y="2756983"/>
                            <a:ext cx="1524000" cy="2514600"/>
                          </a:xfrm>
                          <a:prstGeom prst="line">
                            <a:avLst/>
                          </a:prstGeom>
                          <a:noFill/>
                          <a:ln w="38100">
                            <a:solidFill>
                              <a:schemeClr val="tx1">
                                <a:lumMod val="75000"/>
                                <a:lumOff val="25000"/>
                              </a:schemeClr>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chemeClr val="bg2"/>
                                  </a:outerShdw>
                                </a:effectLst>
                              </a14:hiddenEffects>
                            </a:ext>
                          </a:extLst>
                        </wps:spPr>
                        <wps:bodyPr/>
                      </wps:wsp>
                      <wps:wsp>
                        <wps:cNvPr id="441759776" name="Line 27"/>
                        <wps:cNvCnPr/>
                        <wps:spPr bwMode="auto">
                          <a:xfrm flipV="1">
                            <a:off x="6357889" y="2740053"/>
                            <a:ext cx="1462165" cy="2488286"/>
                          </a:xfrm>
                          <a:prstGeom prst="line">
                            <a:avLst/>
                          </a:prstGeom>
                          <a:noFill/>
                          <a:ln w="38100">
                            <a:solidFill>
                              <a:schemeClr val="tx1">
                                <a:lumMod val="75000"/>
                                <a:lumOff val="25000"/>
                              </a:schemeClr>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chemeClr val="bg2"/>
                                  </a:outerShdw>
                                </a:effectLst>
                              </a14:hiddenEffects>
                            </a:ext>
                          </a:extLst>
                        </wps:spPr>
                        <wps:bodyPr/>
                      </wps:wsp>
                      <wps:wsp>
                        <wps:cNvPr id="1818958164" name="Line 28"/>
                        <wps:cNvCnPr/>
                        <wps:spPr bwMode="auto">
                          <a:xfrm>
                            <a:off x="1957952" y="3076438"/>
                            <a:ext cx="304800" cy="0"/>
                          </a:xfrm>
                          <a:prstGeom prst="line">
                            <a:avLst/>
                          </a:prstGeom>
                          <a:noFill/>
                          <a:ln w="9525">
                            <a:solidFill>
                              <a:schemeClr val="tx1"/>
                            </a:solidFill>
                            <a:round/>
                            <a:headEnd type="triangle" w="med" len="me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chemeClr val="bg2"/>
                                  </a:outerShdw>
                                </a:effectLst>
                              </a14:hiddenEffects>
                            </a:ext>
                          </a:extLst>
                        </wps:spPr>
                        <wps:bodyPr/>
                      </wps:wsp>
                      <wps:wsp>
                        <wps:cNvPr id="1206513268" name="Line 29"/>
                        <wps:cNvCnPr/>
                        <wps:spPr bwMode="auto">
                          <a:xfrm flipH="1">
                            <a:off x="1676570" y="3029449"/>
                            <a:ext cx="304800" cy="0"/>
                          </a:xfrm>
                          <a:prstGeom prst="line">
                            <a:avLst/>
                          </a:prstGeom>
                          <a:noFill/>
                          <a:ln w="9525">
                            <a:solidFill>
                              <a:schemeClr val="tx1"/>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chemeClr val="bg2"/>
                                  </a:outerShdw>
                                </a:effectLst>
                              </a14:hiddenEffects>
                            </a:ext>
                          </a:extLst>
                        </wps:spPr>
                        <wps:bodyPr/>
                      </wps:wsp>
                      <wps:wsp>
                        <wps:cNvPr id="327393919" name="Line 30"/>
                        <wps:cNvCnPr/>
                        <wps:spPr bwMode="auto">
                          <a:xfrm flipH="1">
                            <a:off x="971840" y="4165079"/>
                            <a:ext cx="304800" cy="0"/>
                          </a:xfrm>
                          <a:prstGeom prst="line">
                            <a:avLst/>
                          </a:prstGeom>
                          <a:noFill/>
                          <a:ln w="9525">
                            <a:solidFill>
                              <a:schemeClr val="tx1"/>
                            </a:solidFill>
                            <a:round/>
                            <a:headEnd type="triangle" w="med" len="me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chemeClr val="bg2"/>
                                  </a:outerShdw>
                                </a:effectLst>
                              </a14:hiddenEffects>
                            </a:ext>
                          </a:extLst>
                        </wps:spPr>
                        <wps:bodyPr/>
                      </wps:wsp>
                      <wps:wsp>
                        <wps:cNvPr id="755414099" name="Line 31"/>
                        <wps:cNvCnPr/>
                        <wps:spPr bwMode="auto">
                          <a:xfrm>
                            <a:off x="869346" y="4757484"/>
                            <a:ext cx="304800" cy="0"/>
                          </a:xfrm>
                          <a:prstGeom prst="line">
                            <a:avLst/>
                          </a:prstGeom>
                          <a:noFill/>
                          <a:ln w="9525">
                            <a:solidFill>
                              <a:schemeClr val="tx1"/>
                            </a:solidFill>
                            <a:round/>
                            <a:headEnd type="triangle" w="med" len="me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chemeClr val="bg2"/>
                                  </a:outerShdw>
                                </a:effectLst>
                              </a14:hiddenEffects>
                            </a:ext>
                          </a:extLst>
                        </wps:spPr>
                        <wps:bodyPr/>
                      </wps:wsp>
                      <wps:wsp>
                        <wps:cNvPr id="1526748328" name="Line 32"/>
                        <wps:cNvCnPr/>
                        <wps:spPr bwMode="auto">
                          <a:xfrm flipH="1">
                            <a:off x="3708169" y="4355760"/>
                            <a:ext cx="381000" cy="0"/>
                          </a:xfrm>
                          <a:prstGeom prst="line">
                            <a:avLst/>
                          </a:prstGeom>
                          <a:noFill/>
                          <a:ln w="9525">
                            <a:solidFill>
                              <a:schemeClr val="tx1"/>
                            </a:solidFill>
                            <a:round/>
                            <a:headEnd type="triangle" w="med" len="me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chemeClr val="bg2"/>
                                  </a:outerShdw>
                                </a:effectLst>
                              </a14:hiddenEffects>
                            </a:ext>
                          </a:extLst>
                        </wps:spPr>
                        <wps:bodyPr/>
                      </wps:wsp>
                      <wps:wsp>
                        <wps:cNvPr id="550733308" name="Line 33"/>
                        <wps:cNvCnPr/>
                        <wps:spPr bwMode="auto">
                          <a:xfrm>
                            <a:off x="4555522" y="3629964"/>
                            <a:ext cx="304800" cy="0"/>
                          </a:xfrm>
                          <a:prstGeom prst="line">
                            <a:avLst/>
                          </a:prstGeom>
                          <a:noFill/>
                          <a:ln w="9525">
                            <a:solidFill>
                              <a:schemeClr val="tx1"/>
                            </a:solidFill>
                            <a:round/>
                            <a:headEnd type="triangle" w="med" len="me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chemeClr val="bg2"/>
                                  </a:outerShdw>
                                </a:effectLst>
                              </a14:hiddenEffects>
                            </a:ext>
                          </a:extLst>
                        </wps:spPr>
                        <wps:bodyPr/>
                      </wps:wsp>
                      <wps:wsp>
                        <wps:cNvPr id="1969608413" name="Line 35"/>
                        <wps:cNvCnPr/>
                        <wps:spPr bwMode="auto">
                          <a:xfrm flipH="1">
                            <a:off x="4622374" y="3029449"/>
                            <a:ext cx="310830" cy="0"/>
                          </a:xfrm>
                          <a:prstGeom prst="line">
                            <a:avLst/>
                          </a:prstGeom>
                          <a:noFill/>
                          <a:ln w="9525">
                            <a:solidFill>
                              <a:schemeClr val="tx1"/>
                            </a:solidFill>
                            <a:round/>
                            <a:headEnd type="triangle" w="med" len="me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chemeClr val="bg2"/>
                                  </a:outerShdw>
                                </a:effectLst>
                              </a14:hiddenEffects>
                            </a:ext>
                          </a:extLst>
                        </wps:spPr>
                        <wps:bodyPr/>
                      </wps:wsp>
                      <wps:wsp>
                        <wps:cNvPr id="1177300984" name="Line 36"/>
                        <wps:cNvCnPr/>
                        <wps:spPr bwMode="auto">
                          <a:xfrm flipH="1">
                            <a:off x="6981078" y="3608122"/>
                            <a:ext cx="304800" cy="0"/>
                          </a:xfrm>
                          <a:prstGeom prst="line">
                            <a:avLst/>
                          </a:prstGeom>
                          <a:noFill/>
                          <a:ln w="9525">
                            <a:solidFill>
                              <a:schemeClr val="tx1"/>
                            </a:solidFill>
                            <a:round/>
                            <a:headEnd type="triangle" w="med" len="me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chemeClr val="bg2"/>
                                  </a:outerShdw>
                                </a:effectLst>
                              </a14:hiddenEffects>
                            </a:ext>
                          </a:extLst>
                        </wps:spPr>
                        <wps:bodyPr/>
                      </wps:wsp>
                      <wps:wsp>
                        <wps:cNvPr id="1758587197" name="Line 37"/>
                        <wps:cNvCnPr/>
                        <wps:spPr bwMode="auto">
                          <a:xfrm>
                            <a:off x="6472052" y="5094514"/>
                            <a:ext cx="304800" cy="0"/>
                          </a:xfrm>
                          <a:prstGeom prst="line">
                            <a:avLst/>
                          </a:prstGeom>
                          <a:noFill/>
                          <a:ln w="9525">
                            <a:solidFill>
                              <a:schemeClr val="tx1"/>
                            </a:solidFill>
                            <a:round/>
                            <a:headEnd type="triangle" w="med" len="me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chemeClr val="bg2"/>
                                  </a:outerShdw>
                                </a:effectLst>
                              </a14:hiddenEffects>
                            </a:ext>
                          </a:extLst>
                        </wps:spPr>
                        <wps:bodyPr/>
                      </wps:wsp>
                      <wps:wsp>
                        <wps:cNvPr id="55428210" name="Line 38"/>
                        <wps:cNvCnPr/>
                        <wps:spPr bwMode="auto">
                          <a:xfrm>
                            <a:off x="7010400" y="4105640"/>
                            <a:ext cx="304800" cy="0"/>
                          </a:xfrm>
                          <a:prstGeom prst="line">
                            <a:avLst/>
                          </a:prstGeom>
                          <a:noFill/>
                          <a:ln w="9525">
                            <a:solidFill>
                              <a:schemeClr val="tx1"/>
                            </a:solidFill>
                            <a:round/>
                            <a:headEnd type="triangle" w="med" len="me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chemeClr val="bg2"/>
                                  </a:outerShdw>
                                </a:effectLst>
                              </a14:hiddenEffects>
                            </a:ext>
                          </a:extLst>
                        </wps:spPr>
                        <wps:bodyPr/>
                      </wps:wsp>
                      <wps:wsp>
                        <wps:cNvPr id="1531352417" name="Line 39"/>
                        <wps:cNvCnPr/>
                        <wps:spPr bwMode="auto">
                          <a:xfrm flipH="1">
                            <a:off x="6338143" y="4658193"/>
                            <a:ext cx="304800" cy="0"/>
                          </a:xfrm>
                          <a:prstGeom prst="line">
                            <a:avLst/>
                          </a:prstGeom>
                          <a:noFill/>
                          <a:ln w="9525">
                            <a:solidFill>
                              <a:schemeClr val="tx1"/>
                            </a:solidFill>
                            <a:round/>
                            <a:headEnd type="triangle" w="med" len="me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chemeClr val="bg2"/>
                                  </a:outerShdw>
                                </a:effectLst>
                              </a14:hiddenEffects>
                            </a:ext>
                          </a:extLst>
                        </wps:spPr>
                        <wps:bodyPr/>
                      </wps:wsp>
                      <wps:wsp>
                        <wps:cNvPr id="1437336410" name="Rectangle 40"/>
                        <wps:cNvSpPr>
                          <a:spLocks noChangeArrowheads="1"/>
                        </wps:cNvSpPr>
                        <wps:spPr bwMode="auto">
                          <a:xfrm>
                            <a:off x="6776851" y="281120"/>
                            <a:ext cx="1512042" cy="448993"/>
                          </a:xfrm>
                          <a:prstGeom prst="rect">
                            <a:avLst/>
                          </a:prstGeom>
                          <a:solidFill>
                            <a:srgbClr val="D7F5EC"/>
                          </a:solidFill>
                          <a:ln>
                            <a:noFill/>
                          </a:ln>
                          <a:effectLst/>
                          <a:extLs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wps:spPr>
                        <wps:txbx>
                          <w:txbxContent>
                            <w:p w14:paraId="758783D5" w14:textId="77777777" w:rsidR="00417CD6" w:rsidRPr="002C2858" w:rsidRDefault="00417CD6" w:rsidP="00417CD6">
                              <w:pPr>
                                <w:pStyle w:val="NormalWeb"/>
                                <w:spacing w:before="0" w:beforeAutospacing="0" w:after="0" w:afterAutospacing="0"/>
                                <w:jc w:val="center"/>
                                <w:rPr>
                                  <w:kern w:val="24"/>
                                </w:rPr>
                              </w:pPr>
                              <w:r w:rsidRPr="002C2858">
                                <w:rPr>
                                  <w:kern w:val="24"/>
                                </w:rPr>
                                <w:t>Incremento del riesgo</w:t>
                              </w:r>
                            </w:p>
                            <w:p w14:paraId="6AD96608" w14:textId="77777777" w:rsidR="00417CD6" w:rsidRPr="002C2858" w:rsidRDefault="00417CD6" w:rsidP="00417CD6">
                              <w:pPr>
                                <w:pStyle w:val="NormalWeb"/>
                                <w:spacing w:before="0" w:beforeAutospacing="0" w:after="0" w:afterAutospacing="0"/>
                                <w:jc w:val="center"/>
                              </w:pPr>
                              <w:r w:rsidRPr="002C2858">
                                <w:rPr>
                                  <w:kern w:val="24"/>
                                </w:rPr>
                                <w:t>de contagio</w:t>
                              </w:r>
                            </w:p>
                          </w:txbxContent>
                        </wps:txbx>
                        <wps:bodyPr wrap="none" anchor="ctr"/>
                      </wps:wsp>
                      <wps:wsp>
                        <wps:cNvPr id="241065554" name="Rectangle 41"/>
                        <wps:cNvSpPr>
                          <a:spLocks noChangeArrowheads="1"/>
                        </wps:cNvSpPr>
                        <wps:spPr bwMode="auto">
                          <a:xfrm>
                            <a:off x="7315200" y="1268204"/>
                            <a:ext cx="1606663" cy="470529"/>
                          </a:xfrm>
                          <a:prstGeom prst="rect">
                            <a:avLst/>
                          </a:prstGeom>
                          <a:solidFill>
                            <a:srgbClr val="D7F5EC"/>
                          </a:solidFill>
                          <a:ln w="9525">
                            <a:solidFill>
                              <a:schemeClr val="bg2"/>
                            </a:solidFill>
                            <a:miter lim="800000"/>
                            <a:headEnd/>
                            <a:tailEnd/>
                          </a:ln>
                          <a:effectLst/>
                          <a:extLst>
                            <a:ext uri="{AF507438-7753-43E0-B8FC-AC1667EBCBE1}">
                              <a14:hiddenEffects xmlns:a14="http://schemas.microsoft.com/office/drawing/2010/main">
                                <a:effectLst>
                                  <a:outerShdw dist="35921" dir="2700000" algn="ctr" rotWithShape="0">
                                    <a:schemeClr val="bg2"/>
                                  </a:outerShdw>
                                </a:effectLst>
                              </a14:hiddenEffects>
                            </a:ext>
                          </a:extLst>
                        </wps:spPr>
                        <wps:txbx>
                          <w:txbxContent>
                            <w:p w14:paraId="312C313A" w14:textId="77777777" w:rsidR="00417CD6" w:rsidRPr="002C2858" w:rsidRDefault="00417CD6" w:rsidP="00417CD6">
                              <w:pPr>
                                <w:pStyle w:val="NormalWeb"/>
                                <w:spacing w:before="0" w:beforeAutospacing="0" w:after="0" w:afterAutospacing="0"/>
                                <w:jc w:val="center"/>
                                <w:rPr>
                                  <w:kern w:val="24"/>
                                </w:rPr>
                              </w:pPr>
                              <w:r w:rsidRPr="002C2858">
                                <w:rPr>
                                  <w:kern w:val="24"/>
                                </w:rPr>
                                <w:t xml:space="preserve">Bajo cumplimientos de </w:t>
                              </w:r>
                            </w:p>
                            <w:p w14:paraId="07693C57" w14:textId="77777777" w:rsidR="00417CD6" w:rsidRPr="002C2858" w:rsidRDefault="00417CD6" w:rsidP="00417CD6">
                              <w:pPr>
                                <w:pStyle w:val="NormalWeb"/>
                                <w:spacing w:before="0" w:beforeAutospacing="0" w:after="0" w:afterAutospacing="0"/>
                                <w:jc w:val="center"/>
                              </w:pPr>
                              <w:r w:rsidRPr="002C2858">
                                <w:rPr>
                                  <w:kern w:val="24"/>
                                </w:rPr>
                                <w:t>las normas</w:t>
                              </w:r>
                            </w:p>
                          </w:txbxContent>
                        </wps:txbx>
                        <wps:bodyPr wrap="none" anchor="ctr"/>
                      </wps:wsp>
                      <wps:wsp>
                        <wps:cNvPr id="1496499947" name="Rectangle 42"/>
                        <wps:cNvSpPr>
                          <a:spLocks noChangeArrowheads="1"/>
                        </wps:cNvSpPr>
                        <wps:spPr bwMode="auto">
                          <a:xfrm>
                            <a:off x="6189813" y="1904969"/>
                            <a:ext cx="1108153" cy="430575"/>
                          </a:xfrm>
                          <a:prstGeom prst="rect">
                            <a:avLst/>
                          </a:prstGeom>
                          <a:solidFill>
                            <a:srgbClr val="D7F5EC"/>
                          </a:solidFill>
                          <a:ln w="9525">
                            <a:solidFill>
                              <a:schemeClr val="bg2"/>
                            </a:solidFill>
                            <a:miter lim="800000"/>
                            <a:headEnd/>
                            <a:tailEnd/>
                          </a:ln>
                          <a:effectLst/>
                          <a:extLst>
                            <a:ext uri="{AF507438-7753-43E0-B8FC-AC1667EBCBE1}">
                              <a14:hiddenEffects xmlns:a14="http://schemas.microsoft.com/office/drawing/2010/main">
                                <a:effectLst>
                                  <a:outerShdw dist="35921" dir="2700000" algn="ctr" rotWithShape="0">
                                    <a:schemeClr val="bg2"/>
                                  </a:outerShdw>
                                </a:effectLst>
                              </a14:hiddenEffects>
                            </a:ext>
                          </a:extLst>
                        </wps:spPr>
                        <wps:txbx>
                          <w:txbxContent>
                            <w:p w14:paraId="6B3C86E8" w14:textId="77777777" w:rsidR="00417CD6" w:rsidRPr="002C2858" w:rsidRDefault="00417CD6" w:rsidP="00417CD6">
                              <w:pPr>
                                <w:pStyle w:val="NormalWeb"/>
                                <w:spacing w:before="0" w:beforeAutospacing="0" w:after="0" w:afterAutospacing="0"/>
                                <w:jc w:val="center"/>
                                <w:rPr>
                                  <w:b/>
                                  <w:bCs/>
                                  <w:sz w:val="22"/>
                                  <w:szCs w:val="22"/>
                                </w:rPr>
                              </w:pPr>
                              <w:r w:rsidRPr="002C2858">
                                <w:rPr>
                                  <w:b/>
                                  <w:bCs/>
                                  <w:sz w:val="22"/>
                                  <w:szCs w:val="22"/>
                                </w:rPr>
                                <w:t>Falta de</w:t>
                              </w:r>
                            </w:p>
                            <w:p w14:paraId="0C10600E" w14:textId="77777777" w:rsidR="00417CD6" w:rsidRPr="002C2858" w:rsidRDefault="00417CD6" w:rsidP="00417CD6">
                              <w:pPr>
                                <w:pStyle w:val="NormalWeb"/>
                                <w:spacing w:before="0" w:beforeAutospacing="0" w:after="0" w:afterAutospacing="0"/>
                                <w:jc w:val="center"/>
                                <w:rPr>
                                  <w:b/>
                                  <w:bCs/>
                                  <w:sz w:val="22"/>
                                  <w:szCs w:val="22"/>
                                </w:rPr>
                              </w:pPr>
                              <w:r w:rsidRPr="002C2858">
                                <w:rPr>
                                  <w:b/>
                                  <w:bCs/>
                                  <w:sz w:val="22"/>
                                  <w:szCs w:val="22"/>
                                </w:rPr>
                                <w:t>concientización</w:t>
                              </w:r>
                            </w:p>
                          </w:txbxContent>
                        </wps:txbx>
                        <wps:bodyPr wrap="none" anchor="ctr"/>
                      </wps:wsp>
                      <wps:wsp>
                        <wps:cNvPr id="2115099933" name="Rectangle 43"/>
                        <wps:cNvSpPr>
                          <a:spLocks noChangeArrowheads="1"/>
                        </wps:cNvSpPr>
                        <wps:spPr bwMode="auto">
                          <a:xfrm>
                            <a:off x="5622748" y="680540"/>
                            <a:ext cx="810952" cy="464459"/>
                          </a:xfrm>
                          <a:prstGeom prst="rect">
                            <a:avLst/>
                          </a:prstGeom>
                          <a:solidFill>
                            <a:srgbClr val="D7F5EC"/>
                          </a:solidFill>
                          <a:ln w="9525">
                            <a:solidFill>
                              <a:schemeClr val="bg2"/>
                            </a:solidFill>
                            <a:miter lim="800000"/>
                            <a:headEnd/>
                            <a:tailEnd/>
                          </a:ln>
                          <a:effectLst/>
                          <a:extLst>
                            <a:ext uri="{AF507438-7753-43E0-B8FC-AC1667EBCBE1}">
                              <a14:hiddenEffects xmlns:a14="http://schemas.microsoft.com/office/drawing/2010/main">
                                <a:effectLst>
                                  <a:outerShdw dist="35921" dir="2700000" algn="ctr" rotWithShape="0">
                                    <a:schemeClr val="bg2"/>
                                  </a:outerShdw>
                                </a:effectLst>
                              </a14:hiddenEffects>
                            </a:ext>
                          </a:extLst>
                        </wps:spPr>
                        <wps:txbx>
                          <w:txbxContent>
                            <w:p w14:paraId="6B41B09B" w14:textId="77777777" w:rsidR="00417CD6" w:rsidRPr="002C2858" w:rsidRDefault="00417CD6" w:rsidP="00417CD6">
                              <w:pPr>
                                <w:pStyle w:val="NormalWeb"/>
                                <w:spacing w:before="0" w:beforeAutospacing="0" w:after="0" w:afterAutospacing="0"/>
                                <w:rPr>
                                  <w:b/>
                                  <w:bCs/>
                                  <w:kern w:val="24"/>
                                </w:rPr>
                              </w:pPr>
                              <w:r w:rsidRPr="002C2858">
                                <w:rPr>
                                  <w:b/>
                                  <w:bCs/>
                                  <w:kern w:val="24"/>
                                </w:rPr>
                                <w:t xml:space="preserve">Prácticas </w:t>
                              </w:r>
                            </w:p>
                            <w:p w14:paraId="52211B00" w14:textId="77777777" w:rsidR="00417CD6" w:rsidRPr="002C2858" w:rsidRDefault="00417CD6" w:rsidP="00417CD6">
                              <w:pPr>
                                <w:pStyle w:val="NormalWeb"/>
                                <w:spacing w:before="0" w:beforeAutospacing="0" w:after="0" w:afterAutospacing="0"/>
                              </w:pPr>
                              <w:r w:rsidRPr="002C2858">
                                <w:rPr>
                                  <w:b/>
                                  <w:bCs/>
                                  <w:kern w:val="24"/>
                                </w:rPr>
                                <w:t>inseguras</w:t>
                              </w:r>
                            </w:p>
                          </w:txbxContent>
                        </wps:txbx>
                        <wps:bodyPr wrap="none" anchor="ctr"/>
                      </wps:wsp>
                      <wps:wsp>
                        <wps:cNvPr id="1862882505" name="Rectangle 44"/>
                        <wps:cNvSpPr>
                          <a:spLocks noChangeArrowheads="1"/>
                        </wps:cNvSpPr>
                        <wps:spPr bwMode="auto">
                          <a:xfrm>
                            <a:off x="4012969" y="332346"/>
                            <a:ext cx="1593327" cy="451532"/>
                          </a:xfrm>
                          <a:prstGeom prst="rect">
                            <a:avLst/>
                          </a:prstGeom>
                          <a:solidFill>
                            <a:srgbClr val="C2D6C8"/>
                          </a:solidFill>
                          <a:ln w="9525">
                            <a:solidFill>
                              <a:schemeClr val="bg2"/>
                            </a:solidFill>
                            <a:miter lim="800000"/>
                            <a:headEnd/>
                            <a:tailEnd/>
                          </a:ln>
                          <a:effectLst/>
                          <a:extLst>
                            <a:ext uri="{AF507438-7753-43E0-B8FC-AC1667EBCBE1}">
                              <a14:hiddenEffects xmlns:a14="http://schemas.microsoft.com/office/drawing/2010/main">
                                <a:effectLst>
                                  <a:outerShdw dist="35921" dir="2700000" algn="ctr" rotWithShape="0">
                                    <a:schemeClr val="bg2"/>
                                  </a:outerShdw>
                                </a:effectLst>
                              </a14:hiddenEffects>
                            </a:ext>
                          </a:extLst>
                        </wps:spPr>
                        <wps:txbx>
                          <w:txbxContent>
                            <w:p w14:paraId="5B15B008" w14:textId="77777777" w:rsidR="00417CD6" w:rsidRPr="002C2858" w:rsidRDefault="00417CD6" w:rsidP="00417CD6">
                              <w:pPr>
                                <w:pStyle w:val="NormalWeb"/>
                                <w:spacing w:before="0" w:beforeAutospacing="0" w:after="0" w:afterAutospacing="0"/>
                              </w:pPr>
                              <w:r w:rsidRPr="002C2858">
                                <w:t>Errores en la ejecución</w:t>
                              </w:r>
                            </w:p>
                            <w:p w14:paraId="6A0F055C" w14:textId="77777777" w:rsidR="00417CD6" w:rsidRPr="002C2858" w:rsidRDefault="00417CD6" w:rsidP="00417CD6">
                              <w:pPr>
                                <w:pStyle w:val="NormalWeb"/>
                                <w:spacing w:before="0" w:beforeAutospacing="0" w:after="0" w:afterAutospacing="0"/>
                              </w:pPr>
                              <w:r w:rsidRPr="002C2858">
                                <w:t xml:space="preserve"> de la tarea</w:t>
                              </w:r>
                            </w:p>
                          </w:txbxContent>
                        </wps:txbx>
                        <wps:bodyPr wrap="none" anchor="ctr"/>
                      </wps:wsp>
                      <wps:wsp>
                        <wps:cNvPr id="368420508" name="Rectangle 45"/>
                        <wps:cNvSpPr>
                          <a:spLocks noChangeArrowheads="1"/>
                        </wps:cNvSpPr>
                        <wps:spPr bwMode="auto">
                          <a:xfrm>
                            <a:off x="4552838" y="1344393"/>
                            <a:ext cx="1424405" cy="613179"/>
                          </a:xfrm>
                          <a:prstGeom prst="rect">
                            <a:avLst/>
                          </a:prstGeom>
                          <a:solidFill>
                            <a:srgbClr val="C2D6C8"/>
                          </a:solidFill>
                          <a:ln w="9525">
                            <a:solidFill>
                              <a:schemeClr val="bg2"/>
                            </a:solidFill>
                            <a:miter lim="800000"/>
                            <a:headEnd/>
                            <a:tailEnd/>
                          </a:ln>
                          <a:effectLst/>
                          <a:extLst>
                            <a:ext uri="{AF507438-7753-43E0-B8FC-AC1667EBCBE1}">
                              <a14:hiddenEffects xmlns:a14="http://schemas.microsoft.com/office/drawing/2010/main">
                                <a:effectLst>
                                  <a:outerShdw dist="35921" dir="2700000" algn="ctr" rotWithShape="0">
                                    <a:schemeClr val="bg2"/>
                                  </a:outerShdw>
                                </a:effectLst>
                              </a14:hiddenEffects>
                            </a:ext>
                          </a:extLst>
                        </wps:spPr>
                        <wps:txbx>
                          <w:txbxContent>
                            <w:p w14:paraId="5D4D8E2F" w14:textId="77777777" w:rsidR="00417CD6" w:rsidRPr="002C2858" w:rsidRDefault="00417CD6" w:rsidP="00417CD6">
                              <w:pPr>
                                <w:pStyle w:val="NormalWeb"/>
                                <w:spacing w:before="0" w:beforeAutospacing="0" w:after="0" w:afterAutospacing="0"/>
                                <w:jc w:val="center"/>
                                <w:rPr>
                                  <w:kern w:val="24"/>
                                </w:rPr>
                              </w:pPr>
                              <w:r w:rsidRPr="002C2858">
                                <w:rPr>
                                  <w:kern w:val="24"/>
                                </w:rPr>
                                <w:t>Respuestas erróneas</w:t>
                              </w:r>
                            </w:p>
                            <w:p w14:paraId="03549345" w14:textId="77777777" w:rsidR="00417CD6" w:rsidRPr="002C2858" w:rsidRDefault="00417CD6" w:rsidP="00417CD6">
                              <w:pPr>
                                <w:pStyle w:val="NormalWeb"/>
                                <w:spacing w:before="0" w:beforeAutospacing="0" w:after="0" w:afterAutospacing="0"/>
                                <w:jc w:val="center"/>
                                <w:rPr>
                                  <w:kern w:val="24"/>
                                </w:rPr>
                              </w:pPr>
                              <w:r w:rsidRPr="002C2858">
                                <w:rPr>
                                  <w:kern w:val="24"/>
                                </w:rPr>
                                <w:t xml:space="preserve"> En caso </w:t>
                              </w:r>
                            </w:p>
                            <w:p w14:paraId="5EA26AA6" w14:textId="77777777" w:rsidR="00417CD6" w:rsidRPr="002C2858" w:rsidRDefault="00417CD6" w:rsidP="00417CD6">
                              <w:pPr>
                                <w:pStyle w:val="NormalWeb"/>
                                <w:spacing w:before="0" w:beforeAutospacing="0" w:after="0" w:afterAutospacing="0"/>
                                <w:jc w:val="center"/>
                                <w:rPr>
                                  <w:kern w:val="24"/>
                                </w:rPr>
                              </w:pPr>
                              <w:r w:rsidRPr="002C2858">
                                <w:rPr>
                                  <w:kern w:val="24"/>
                                </w:rPr>
                                <w:t>de un incidente</w:t>
                              </w:r>
                            </w:p>
                          </w:txbxContent>
                        </wps:txbx>
                        <wps:bodyPr wrap="none" anchor="ctr"/>
                      </wps:wsp>
                      <wps:wsp>
                        <wps:cNvPr id="1725966287" name="Rectangle 46"/>
                        <wps:cNvSpPr>
                          <a:spLocks noChangeArrowheads="1"/>
                        </wps:cNvSpPr>
                        <wps:spPr bwMode="auto">
                          <a:xfrm>
                            <a:off x="3242871" y="1738733"/>
                            <a:ext cx="1165942" cy="650309"/>
                          </a:xfrm>
                          <a:prstGeom prst="rect">
                            <a:avLst/>
                          </a:prstGeom>
                          <a:solidFill>
                            <a:srgbClr val="C2D6C8"/>
                          </a:solidFill>
                          <a:ln w="9525">
                            <a:solidFill>
                              <a:schemeClr val="bg2"/>
                            </a:solidFill>
                            <a:miter lim="800000"/>
                            <a:headEnd/>
                            <a:tailEnd/>
                          </a:ln>
                          <a:effectLst/>
                          <a:extLst>
                            <a:ext uri="{AF507438-7753-43E0-B8FC-AC1667EBCBE1}">
                              <a14:hiddenEffects xmlns:a14="http://schemas.microsoft.com/office/drawing/2010/main">
                                <a:effectLst>
                                  <a:outerShdw dist="35921" dir="2700000" algn="ctr" rotWithShape="0">
                                    <a:schemeClr val="bg2"/>
                                  </a:outerShdw>
                                </a:effectLst>
                              </a14:hiddenEffects>
                            </a:ext>
                          </a:extLst>
                        </wps:spPr>
                        <wps:txbx>
                          <w:txbxContent>
                            <w:p w14:paraId="17E23F12" w14:textId="77777777" w:rsidR="00417CD6" w:rsidRPr="002C2858" w:rsidRDefault="00417CD6" w:rsidP="00417CD6">
                              <w:pPr>
                                <w:pStyle w:val="NormalWeb"/>
                                <w:spacing w:before="0" w:beforeAutospacing="0" w:after="0" w:afterAutospacing="0"/>
                                <w:jc w:val="center"/>
                                <w:rPr>
                                  <w:b/>
                                  <w:bCs/>
                                  <w:kern w:val="24"/>
                                </w:rPr>
                              </w:pPr>
                              <w:r w:rsidRPr="002C2858">
                                <w:rPr>
                                  <w:b/>
                                  <w:bCs/>
                                  <w:kern w:val="24"/>
                                </w:rPr>
                                <w:t>Procedimiento</w:t>
                              </w:r>
                            </w:p>
                            <w:p w14:paraId="5D9A5B12" w14:textId="77777777" w:rsidR="00417CD6" w:rsidRPr="002C2858" w:rsidRDefault="00417CD6" w:rsidP="00417CD6">
                              <w:pPr>
                                <w:pStyle w:val="NormalWeb"/>
                                <w:spacing w:before="0" w:beforeAutospacing="0" w:after="0" w:afterAutospacing="0"/>
                                <w:jc w:val="center"/>
                                <w:rPr>
                                  <w:b/>
                                  <w:bCs/>
                                  <w:kern w:val="24"/>
                                </w:rPr>
                              </w:pPr>
                              <w:r w:rsidRPr="002C2858">
                                <w:rPr>
                                  <w:b/>
                                  <w:bCs/>
                                  <w:kern w:val="24"/>
                                </w:rPr>
                                <w:t xml:space="preserve"> de emergencia </w:t>
                              </w:r>
                            </w:p>
                            <w:p w14:paraId="05A4B0F6" w14:textId="77777777" w:rsidR="00417CD6" w:rsidRPr="002C2858" w:rsidRDefault="00417CD6" w:rsidP="00417CD6">
                              <w:pPr>
                                <w:pStyle w:val="NormalWeb"/>
                                <w:spacing w:before="0" w:beforeAutospacing="0" w:after="0" w:afterAutospacing="0"/>
                                <w:jc w:val="center"/>
                              </w:pPr>
                              <w:r w:rsidRPr="002C2858">
                                <w:rPr>
                                  <w:b/>
                                  <w:bCs/>
                                  <w:kern w:val="24"/>
                                </w:rPr>
                                <w:t xml:space="preserve">deficientes </w:t>
                              </w:r>
                            </w:p>
                          </w:txbxContent>
                        </wps:txbx>
                        <wps:bodyPr wrap="none" anchor="ctr"/>
                      </wps:wsp>
                      <wps:wsp>
                        <wps:cNvPr id="639858385" name="Rectangle 47"/>
                        <wps:cNvSpPr>
                          <a:spLocks noChangeArrowheads="1"/>
                        </wps:cNvSpPr>
                        <wps:spPr bwMode="auto">
                          <a:xfrm>
                            <a:off x="1276639" y="230160"/>
                            <a:ext cx="1623174" cy="593788"/>
                          </a:xfrm>
                          <a:prstGeom prst="rect">
                            <a:avLst/>
                          </a:prstGeom>
                          <a:solidFill>
                            <a:srgbClr val="E9E1D1"/>
                          </a:solidFill>
                          <a:ln w="9525">
                            <a:solidFill>
                              <a:schemeClr val="bg2"/>
                            </a:solidFill>
                            <a:miter lim="800000"/>
                            <a:headEnd/>
                            <a:tailEnd/>
                          </a:ln>
                          <a:effectLst/>
                          <a:extLst>
                            <a:ext uri="{AF507438-7753-43E0-B8FC-AC1667EBCBE1}">
                              <a14:hiddenEffects xmlns:a14="http://schemas.microsoft.com/office/drawing/2010/main">
                                <a:effectLst>
                                  <a:outerShdw dist="35921" dir="2700000" algn="ctr" rotWithShape="0">
                                    <a:schemeClr val="bg2"/>
                                  </a:outerShdw>
                                </a:effectLst>
                              </a14:hiddenEffects>
                            </a:ext>
                          </a:extLst>
                        </wps:spPr>
                        <wps:txbx>
                          <w:txbxContent>
                            <w:p w14:paraId="1A2584AB" w14:textId="77777777" w:rsidR="00417CD6" w:rsidRPr="002C2858" w:rsidRDefault="00417CD6" w:rsidP="00417CD6">
                              <w:pPr>
                                <w:pStyle w:val="NormalWeb"/>
                                <w:spacing w:before="0" w:beforeAutospacing="0" w:after="0" w:afterAutospacing="0"/>
                                <w:jc w:val="center"/>
                                <w:rPr>
                                  <w:kern w:val="24"/>
                                </w:rPr>
                              </w:pPr>
                              <w:r w:rsidRPr="002C2858">
                                <w:rPr>
                                  <w:kern w:val="24"/>
                                </w:rPr>
                                <w:t>Mayor probabilidad de</w:t>
                              </w:r>
                            </w:p>
                            <w:p w14:paraId="2C5F498C" w14:textId="77777777" w:rsidR="00417CD6" w:rsidRPr="002C2858" w:rsidRDefault="00417CD6" w:rsidP="00417CD6">
                              <w:pPr>
                                <w:pStyle w:val="NormalWeb"/>
                                <w:spacing w:before="0" w:beforeAutospacing="0" w:after="0" w:afterAutospacing="0"/>
                                <w:jc w:val="center"/>
                                <w:rPr>
                                  <w:kern w:val="24"/>
                                </w:rPr>
                              </w:pPr>
                              <w:r w:rsidRPr="002C2858">
                                <w:rPr>
                                  <w:kern w:val="24"/>
                                </w:rPr>
                                <w:t>Accidente y exposición</w:t>
                              </w:r>
                            </w:p>
                            <w:p w14:paraId="5E9546E4" w14:textId="77777777" w:rsidR="00417CD6" w:rsidRPr="002C2858" w:rsidRDefault="00417CD6" w:rsidP="00417CD6">
                              <w:pPr>
                                <w:pStyle w:val="NormalWeb"/>
                                <w:spacing w:before="0" w:beforeAutospacing="0" w:after="0" w:afterAutospacing="0"/>
                                <w:jc w:val="center"/>
                                <w:rPr>
                                  <w:kern w:val="24"/>
                                </w:rPr>
                              </w:pPr>
                              <w:r w:rsidRPr="002C2858">
                                <w:rPr>
                                  <w:kern w:val="24"/>
                                </w:rPr>
                                <w:t xml:space="preserve"> a riesgos biológicos</w:t>
                              </w:r>
                            </w:p>
                          </w:txbxContent>
                        </wps:txbx>
                        <wps:bodyPr wrap="none" anchor="ctr"/>
                      </wps:wsp>
                      <wps:wsp>
                        <wps:cNvPr id="173555487" name="Rectangle 48"/>
                        <wps:cNvSpPr>
                          <a:spLocks noChangeArrowheads="1"/>
                        </wps:cNvSpPr>
                        <wps:spPr bwMode="auto">
                          <a:xfrm>
                            <a:off x="1867217" y="1527631"/>
                            <a:ext cx="1343754" cy="429940"/>
                          </a:xfrm>
                          <a:prstGeom prst="rect">
                            <a:avLst/>
                          </a:prstGeom>
                          <a:solidFill>
                            <a:srgbClr val="E9E1D1"/>
                          </a:solidFill>
                          <a:ln w="9525">
                            <a:solidFill>
                              <a:schemeClr val="bg2"/>
                            </a:solidFill>
                            <a:miter lim="800000"/>
                            <a:headEnd/>
                            <a:tailEnd/>
                          </a:ln>
                          <a:effectLst/>
                          <a:extLst>
                            <a:ext uri="{AF507438-7753-43E0-B8FC-AC1667EBCBE1}">
                              <a14:hiddenEffects xmlns:a14="http://schemas.microsoft.com/office/drawing/2010/main">
                                <a:effectLst>
                                  <a:outerShdw dist="35921" dir="2700000" algn="ctr" rotWithShape="0">
                                    <a:schemeClr val="bg2"/>
                                  </a:outerShdw>
                                </a:effectLst>
                              </a14:hiddenEffects>
                            </a:ext>
                          </a:extLst>
                        </wps:spPr>
                        <wps:txbx>
                          <w:txbxContent>
                            <w:p w14:paraId="1FCD7A2A" w14:textId="77777777" w:rsidR="00417CD6" w:rsidRPr="002C2858" w:rsidRDefault="00417CD6" w:rsidP="00417CD6">
                              <w:pPr>
                                <w:pStyle w:val="NormalWeb"/>
                                <w:spacing w:before="0" w:beforeAutospacing="0" w:after="0" w:afterAutospacing="0"/>
                                <w:rPr>
                                  <w:kern w:val="24"/>
                                </w:rPr>
                              </w:pPr>
                              <w:r w:rsidRPr="002C2858">
                                <w:rPr>
                                  <w:kern w:val="24"/>
                                </w:rPr>
                                <w:t>Propagación de</w:t>
                              </w:r>
                            </w:p>
                            <w:p w14:paraId="28D44EDD" w14:textId="77777777" w:rsidR="00417CD6" w:rsidRPr="002C2858" w:rsidRDefault="00417CD6" w:rsidP="00417CD6">
                              <w:pPr>
                                <w:pStyle w:val="NormalWeb"/>
                                <w:spacing w:before="0" w:beforeAutospacing="0" w:after="0" w:afterAutospacing="0"/>
                              </w:pPr>
                              <w:r w:rsidRPr="002C2858">
                                <w:rPr>
                                  <w:kern w:val="24"/>
                                </w:rPr>
                                <w:t xml:space="preserve"> agentes patógenos</w:t>
                              </w:r>
                            </w:p>
                          </w:txbxContent>
                        </wps:txbx>
                        <wps:bodyPr wrap="none" anchor="ctr"/>
                      </wps:wsp>
                      <wps:wsp>
                        <wps:cNvPr id="929972279" name="Rectangle 49"/>
                        <wps:cNvSpPr>
                          <a:spLocks noChangeArrowheads="1"/>
                        </wps:cNvSpPr>
                        <wps:spPr bwMode="auto">
                          <a:xfrm>
                            <a:off x="-212660" y="1697894"/>
                            <a:ext cx="1750716" cy="558802"/>
                          </a:xfrm>
                          <a:prstGeom prst="rect">
                            <a:avLst/>
                          </a:prstGeom>
                          <a:solidFill>
                            <a:srgbClr val="E9E1D1"/>
                          </a:solidFill>
                          <a:ln w="9525">
                            <a:solidFill>
                              <a:schemeClr val="bg2"/>
                            </a:solidFill>
                            <a:miter lim="800000"/>
                            <a:headEnd/>
                            <a:tailEnd/>
                          </a:ln>
                          <a:effectLst/>
                          <a:extLst>
                            <a:ext uri="{AF507438-7753-43E0-B8FC-AC1667EBCBE1}">
                              <a14:hiddenEffects xmlns:a14="http://schemas.microsoft.com/office/drawing/2010/main">
                                <a:effectLst>
                                  <a:outerShdw dist="35921" dir="2700000" algn="ctr" rotWithShape="0">
                                    <a:schemeClr val="bg2"/>
                                  </a:outerShdw>
                                </a:effectLst>
                              </a14:hiddenEffects>
                            </a:ext>
                          </a:extLst>
                        </wps:spPr>
                        <wps:txbx>
                          <w:txbxContent>
                            <w:p w14:paraId="73E23133" w14:textId="77777777" w:rsidR="00417CD6" w:rsidRPr="002C2858" w:rsidRDefault="00417CD6" w:rsidP="00417CD6">
                              <w:pPr>
                                <w:pStyle w:val="NormalWeb"/>
                                <w:spacing w:before="0" w:beforeAutospacing="0" w:after="0" w:afterAutospacing="0"/>
                                <w:rPr>
                                  <w:b/>
                                  <w:bCs/>
                                  <w:kern w:val="24"/>
                                </w:rPr>
                              </w:pPr>
                              <w:r w:rsidRPr="002C2858">
                                <w:rPr>
                                  <w:b/>
                                  <w:bCs/>
                                  <w:kern w:val="24"/>
                                </w:rPr>
                                <w:t xml:space="preserve">Equipos de desinfección </w:t>
                              </w:r>
                            </w:p>
                            <w:p w14:paraId="47866537" w14:textId="77777777" w:rsidR="00417CD6" w:rsidRPr="002C2858" w:rsidRDefault="00417CD6" w:rsidP="00417CD6">
                              <w:pPr>
                                <w:pStyle w:val="NormalWeb"/>
                                <w:spacing w:before="0" w:beforeAutospacing="0" w:after="0" w:afterAutospacing="0"/>
                              </w:pPr>
                              <w:r w:rsidRPr="002C2858">
                                <w:rPr>
                                  <w:b/>
                                  <w:bCs/>
                                  <w:kern w:val="24"/>
                                </w:rPr>
                                <w:t xml:space="preserve">no funcionales </w:t>
                              </w:r>
                            </w:p>
                          </w:txbxContent>
                        </wps:txbx>
                        <wps:bodyPr wrap="none" anchor="ctr"/>
                      </wps:wsp>
                      <wps:wsp>
                        <wps:cNvPr id="563580928" name="Rectangle 50"/>
                        <wps:cNvSpPr>
                          <a:spLocks noChangeArrowheads="1"/>
                        </wps:cNvSpPr>
                        <wps:spPr bwMode="auto">
                          <a:xfrm>
                            <a:off x="-106659" y="853477"/>
                            <a:ext cx="976006" cy="449067"/>
                          </a:xfrm>
                          <a:prstGeom prst="rect">
                            <a:avLst/>
                          </a:prstGeom>
                          <a:solidFill>
                            <a:srgbClr val="E9E1D1"/>
                          </a:solidFill>
                          <a:ln w="9525">
                            <a:solidFill>
                              <a:schemeClr val="bg2"/>
                            </a:solidFill>
                            <a:miter lim="800000"/>
                            <a:headEnd/>
                            <a:tailEnd/>
                          </a:ln>
                          <a:effectLst/>
                          <a:extLst>
                            <a:ext uri="{AF507438-7753-43E0-B8FC-AC1667EBCBE1}">
                              <a14:hiddenEffects xmlns:a14="http://schemas.microsoft.com/office/drawing/2010/main">
                                <a:effectLst>
                                  <a:outerShdw dist="35921" dir="2700000" algn="ctr" rotWithShape="0">
                                    <a:schemeClr val="bg2"/>
                                  </a:outerShdw>
                                </a:effectLst>
                              </a14:hiddenEffects>
                            </a:ext>
                          </a:extLst>
                        </wps:spPr>
                        <wps:txbx>
                          <w:txbxContent>
                            <w:p w14:paraId="09E5DA35" w14:textId="77777777" w:rsidR="00417CD6" w:rsidRPr="002C2858" w:rsidRDefault="00417CD6" w:rsidP="00417CD6">
                              <w:pPr>
                                <w:pStyle w:val="NormalWeb"/>
                                <w:spacing w:before="0" w:beforeAutospacing="0" w:after="0" w:afterAutospacing="0"/>
                                <w:rPr>
                                  <w:b/>
                                  <w:bCs/>
                                  <w:kern w:val="24"/>
                                </w:rPr>
                              </w:pPr>
                              <w:r w:rsidRPr="002C2858">
                                <w:rPr>
                                  <w:b/>
                                  <w:bCs/>
                                  <w:kern w:val="24"/>
                                </w:rPr>
                                <w:t>Equipos</w:t>
                              </w:r>
                            </w:p>
                            <w:p w14:paraId="51F0D3F5" w14:textId="77777777" w:rsidR="00417CD6" w:rsidRPr="002C2858" w:rsidRDefault="00417CD6" w:rsidP="00417CD6">
                              <w:pPr>
                                <w:pStyle w:val="NormalWeb"/>
                                <w:spacing w:before="0" w:beforeAutospacing="0" w:after="0" w:afterAutospacing="0"/>
                              </w:pPr>
                              <w:r w:rsidRPr="002C2858">
                                <w:rPr>
                                  <w:b/>
                                  <w:bCs/>
                                  <w:kern w:val="24"/>
                                </w:rPr>
                                <w:t xml:space="preserve"> defectuosos</w:t>
                              </w:r>
                            </w:p>
                          </w:txbxContent>
                        </wps:txbx>
                        <wps:bodyPr wrap="none" anchor="ctr"/>
                      </wps:wsp>
                      <wps:wsp>
                        <wps:cNvPr id="200471649" name="Rectangle 51"/>
                        <wps:cNvSpPr>
                          <a:spLocks noChangeArrowheads="1"/>
                        </wps:cNvSpPr>
                        <wps:spPr bwMode="auto">
                          <a:xfrm>
                            <a:off x="6170402" y="3322112"/>
                            <a:ext cx="929710" cy="621934"/>
                          </a:xfrm>
                          <a:prstGeom prst="rect">
                            <a:avLst/>
                          </a:prstGeom>
                          <a:solidFill>
                            <a:srgbClr val="D1D7C1"/>
                          </a:solidFill>
                          <a:ln w="9525">
                            <a:solidFill>
                              <a:schemeClr val="bg2"/>
                            </a:solidFill>
                            <a:miter lim="800000"/>
                            <a:headEnd/>
                            <a:tailEnd/>
                          </a:ln>
                          <a:effectLst/>
                          <a:extLst>
                            <a:ext uri="{AF507438-7753-43E0-B8FC-AC1667EBCBE1}">
                              <a14:hiddenEffects xmlns:a14="http://schemas.microsoft.com/office/drawing/2010/main">
                                <a:effectLst>
                                  <a:outerShdw dist="35921" dir="2700000" algn="ctr" rotWithShape="0">
                                    <a:schemeClr val="bg2"/>
                                  </a:outerShdw>
                                </a:effectLst>
                              </a14:hiddenEffects>
                            </a:ext>
                          </a:extLst>
                        </wps:spPr>
                        <wps:txbx>
                          <w:txbxContent>
                            <w:p w14:paraId="1F003A65" w14:textId="77777777" w:rsidR="00417CD6" w:rsidRPr="002C2858" w:rsidRDefault="00417CD6" w:rsidP="00417CD6">
                              <w:pPr>
                                <w:pStyle w:val="NormalWeb"/>
                                <w:spacing w:before="0" w:beforeAutospacing="0" w:after="0" w:afterAutospacing="0"/>
                                <w:jc w:val="center"/>
                                <w:rPr>
                                  <w:b/>
                                  <w:bCs/>
                                  <w:kern w:val="24"/>
                                </w:rPr>
                              </w:pPr>
                              <w:r w:rsidRPr="002C2858">
                                <w:rPr>
                                  <w:b/>
                                  <w:bCs/>
                                  <w:kern w:val="24"/>
                                </w:rPr>
                                <w:t>Falta de un</w:t>
                              </w:r>
                            </w:p>
                            <w:p w14:paraId="66CCE6BE" w14:textId="77777777" w:rsidR="00417CD6" w:rsidRPr="002C2858" w:rsidRDefault="00417CD6" w:rsidP="00417CD6">
                              <w:pPr>
                                <w:pStyle w:val="NormalWeb"/>
                                <w:spacing w:before="0" w:beforeAutospacing="0" w:after="0" w:afterAutospacing="0"/>
                                <w:jc w:val="center"/>
                                <w:rPr>
                                  <w:b/>
                                  <w:bCs/>
                                  <w:kern w:val="24"/>
                                </w:rPr>
                              </w:pPr>
                              <w:r w:rsidRPr="002C2858">
                                <w:rPr>
                                  <w:b/>
                                  <w:bCs/>
                                  <w:kern w:val="24"/>
                                </w:rPr>
                                <w:t>plan</w:t>
                              </w:r>
                            </w:p>
                            <w:p w14:paraId="5DBCEDC0" w14:textId="77777777" w:rsidR="00417CD6" w:rsidRPr="002C2858" w:rsidRDefault="00417CD6" w:rsidP="00417CD6">
                              <w:pPr>
                                <w:pStyle w:val="NormalWeb"/>
                                <w:spacing w:before="0" w:beforeAutospacing="0" w:after="0" w:afterAutospacing="0"/>
                                <w:jc w:val="center"/>
                              </w:pPr>
                              <w:r w:rsidRPr="002C2858">
                                <w:rPr>
                                  <w:b/>
                                  <w:bCs/>
                                  <w:kern w:val="24"/>
                                </w:rPr>
                                <w:t>de gestión</w:t>
                              </w:r>
                            </w:p>
                          </w:txbxContent>
                        </wps:txbx>
                        <wps:bodyPr wrap="none" anchor="ctr"/>
                      </wps:wsp>
                      <wps:wsp>
                        <wps:cNvPr id="1043269805" name="Rectangle 52"/>
                        <wps:cNvSpPr>
                          <a:spLocks noChangeArrowheads="1"/>
                        </wps:cNvSpPr>
                        <wps:spPr bwMode="auto">
                          <a:xfrm>
                            <a:off x="7154298" y="3946524"/>
                            <a:ext cx="1639694" cy="460047"/>
                          </a:xfrm>
                          <a:prstGeom prst="rect">
                            <a:avLst/>
                          </a:prstGeom>
                          <a:solidFill>
                            <a:srgbClr val="D1D7C1"/>
                          </a:solidFill>
                          <a:ln w="9525">
                            <a:solidFill>
                              <a:schemeClr val="bg2"/>
                            </a:solidFill>
                            <a:miter lim="800000"/>
                            <a:headEnd/>
                            <a:tailEnd/>
                          </a:ln>
                          <a:effectLst/>
                          <a:extLst>
                            <a:ext uri="{AF507438-7753-43E0-B8FC-AC1667EBCBE1}">
                              <a14:hiddenEffects xmlns:a14="http://schemas.microsoft.com/office/drawing/2010/main">
                                <a:effectLst>
                                  <a:outerShdw dist="35921" dir="2700000" algn="ctr" rotWithShape="0">
                                    <a:schemeClr val="bg2"/>
                                  </a:outerShdw>
                                </a:effectLst>
                              </a14:hiddenEffects>
                            </a:ext>
                          </a:extLst>
                        </wps:spPr>
                        <wps:txbx>
                          <w:txbxContent>
                            <w:p w14:paraId="33F9B9B7" w14:textId="77777777" w:rsidR="00417CD6" w:rsidRPr="002C2858" w:rsidRDefault="00417CD6" w:rsidP="00417CD6">
                              <w:pPr>
                                <w:pStyle w:val="NormalWeb"/>
                                <w:spacing w:before="0" w:beforeAutospacing="0" w:after="0" w:afterAutospacing="0"/>
                                <w:jc w:val="center"/>
                                <w:rPr>
                                  <w:kern w:val="24"/>
                                </w:rPr>
                              </w:pPr>
                              <w:r w:rsidRPr="002C2858">
                                <w:rPr>
                                  <w:kern w:val="24"/>
                                </w:rPr>
                                <w:t>Ineficiencia en medidas</w:t>
                              </w:r>
                            </w:p>
                            <w:p w14:paraId="0E566897" w14:textId="77777777" w:rsidR="00417CD6" w:rsidRPr="002C2858" w:rsidRDefault="00417CD6" w:rsidP="00417CD6">
                              <w:pPr>
                                <w:pStyle w:val="NormalWeb"/>
                                <w:spacing w:before="0" w:beforeAutospacing="0" w:after="0" w:afterAutospacing="0"/>
                                <w:jc w:val="center"/>
                              </w:pPr>
                              <w:r w:rsidRPr="002C2858">
                                <w:rPr>
                                  <w:kern w:val="24"/>
                                </w:rPr>
                                <w:t>de seguridad</w:t>
                              </w:r>
                            </w:p>
                          </w:txbxContent>
                        </wps:txbx>
                        <wps:bodyPr wrap="none" anchor="ctr"/>
                      </wps:wsp>
                      <wps:wsp>
                        <wps:cNvPr id="1211311864" name="Rectangle 53"/>
                        <wps:cNvSpPr>
                          <a:spLocks noChangeArrowheads="1"/>
                        </wps:cNvSpPr>
                        <wps:spPr bwMode="auto">
                          <a:xfrm>
                            <a:off x="5322681" y="4548388"/>
                            <a:ext cx="1102443" cy="496758"/>
                          </a:xfrm>
                          <a:prstGeom prst="rect">
                            <a:avLst/>
                          </a:prstGeom>
                          <a:solidFill>
                            <a:srgbClr val="D1D7C1"/>
                          </a:solidFill>
                          <a:ln w="9525">
                            <a:solidFill>
                              <a:schemeClr val="bg2"/>
                            </a:solidFill>
                            <a:miter lim="800000"/>
                            <a:headEnd/>
                            <a:tailEnd/>
                          </a:ln>
                          <a:effectLst/>
                          <a:extLst>
                            <a:ext uri="{AF507438-7753-43E0-B8FC-AC1667EBCBE1}">
                              <a14:hiddenEffects xmlns:a14="http://schemas.microsoft.com/office/drawing/2010/main">
                                <a:effectLst>
                                  <a:outerShdw dist="35921" dir="2700000" algn="ctr" rotWithShape="0">
                                    <a:schemeClr val="bg2"/>
                                  </a:outerShdw>
                                </a:effectLst>
                              </a14:hiddenEffects>
                            </a:ext>
                          </a:extLst>
                        </wps:spPr>
                        <wps:txbx>
                          <w:txbxContent>
                            <w:p w14:paraId="23F72ACB" w14:textId="77777777" w:rsidR="00417CD6" w:rsidRPr="002C2858" w:rsidRDefault="00417CD6" w:rsidP="00417CD6">
                              <w:pPr>
                                <w:pStyle w:val="NormalWeb"/>
                                <w:spacing w:before="0" w:beforeAutospacing="0" w:after="0" w:afterAutospacing="0"/>
                                <w:rPr>
                                  <w:b/>
                                  <w:bCs/>
                                  <w:kern w:val="24"/>
                                </w:rPr>
                              </w:pPr>
                              <w:r w:rsidRPr="002C2858">
                                <w:rPr>
                                  <w:b/>
                                  <w:bCs/>
                                  <w:kern w:val="24"/>
                                </w:rPr>
                                <w:t xml:space="preserve">Deficiencia de </w:t>
                              </w:r>
                            </w:p>
                            <w:p w14:paraId="5C318197" w14:textId="77777777" w:rsidR="00417CD6" w:rsidRPr="002C2858" w:rsidRDefault="00417CD6" w:rsidP="00417CD6">
                              <w:pPr>
                                <w:pStyle w:val="NormalWeb"/>
                                <w:spacing w:before="0" w:beforeAutospacing="0" w:after="0" w:afterAutospacing="0"/>
                              </w:pPr>
                              <w:r w:rsidRPr="002C2858">
                                <w:rPr>
                                  <w:b/>
                                  <w:bCs/>
                                  <w:kern w:val="24"/>
                                </w:rPr>
                                <w:t>comunicación</w:t>
                              </w:r>
                            </w:p>
                          </w:txbxContent>
                        </wps:txbx>
                        <wps:bodyPr wrap="none" anchor="ctr"/>
                      </wps:wsp>
                      <wps:wsp>
                        <wps:cNvPr id="728731414" name="Rectangle 54"/>
                        <wps:cNvSpPr>
                          <a:spLocks noChangeArrowheads="1"/>
                        </wps:cNvSpPr>
                        <wps:spPr bwMode="auto">
                          <a:xfrm>
                            <a:off x="6642943" y="4987071"/>
                            <a:ext cx="1546977" cy="304832"/>
                          </a:xfrm>
                          <a:prstGeom prst="rect">
                            <a:avLst/>
                          </a:prstGeom>
                          <a:solidFill>
                            <a:srgbClr val="D1D7C1"/>
                          </a:solidFill>
                          <a:ln w="9525">
                            <a:solidFill>
                              <a:schemeClr val="bg2"/>
                            </a:solidFill>
                            <a:miter lim="800000"/>
                            <a:headEnd/>
                            <a:tailEnd/>
                          </a:ln>
                          <a:effectLst/>
                          <a:extLst>
                            <a:ext uri="{AF507438-7753-43E0-B8FC-AC1667EBCBE1}">
                              <a14:hiddenEffects xmlns:a14="http://schemas.microsoft.com/office/drawing/2010/main">
                                <a:effectLst>
                                  <a:outerShdw dist="35921" dir="2700000" algn="ctr" rotWithShape="0">
                                    <a:schemeClr val="bg2"/>
                                  </a:outerShdw>
                                </a:effectLst>
                              </a14:hiddenEffects>
                            </a:ext>
                          </a:extLst>
                        </wps:spPr>
                        <wps:txbx>
                          <w:txbxContent>
                            <w:p w14:paraId="72456182" w14:textId="77777777" w:rsidR="00417CD6" w:rsidRPr="002C2858" w:rsidRDefault="00417CD6" w:rsidP="00417CD6">
                              <w:pPr>
                                <w:pStyle w:val="NormalWeb"/>
                                <w:spacing w:before="0" w:beforeAutospacing="0" w:after="0" w:afterAutospacing="0"/>
                              </w:pPr>
                              <w:r w:rsidRPr="002C2858">
                                <w:rPr>
                                  <w:kern w:val="24"/>
                                </w:rPr>
                                <w:t>Falta de conocimiento</w:t>
                              </w:r>
                            </w:p>
                          </w:txbxContent>
                        </wps:txbx>
                        <wps:bodyPr wrap="none" anchor="ctr"/>
                      </wps:wsp>
                      <wps:wsp>
                        <wps:cNvPr id="953686969" name="Rectangle 55"/>
                        <wps:cNvSpPr>
                          <a:spLocks noChangeArrowheads="1"/>
                        </wps:cNvSpPr>
                        <wps:spPr bwMode="auto">
                          <a:xfrm>
                            <a:off x="3574544" y="2927566"/>
                            <a:ext cx="1047829" cy="304832"/>
                          </a:xfrm>
                          <a:prstGeom prst="rect">
                            <a:avLst/>
                          </a:prstGeom>
                          <a:solidFill>
                            <a:srgbClr val="C0B6CA"/>
                          </a:solidFill>
                          <a:ln w="9525">
                            <a:solidFill>
                              <a:schemeClr val="bg2"/>
                            </a:solidFill>
                            <a:miter lim="800000"/>
                            <a:headEnd/>
                            <a:tailEnd/>
                          </a:ln>
                          <a:effectLst/>
                          <a:extLst>
                            <a:ext uri="{AF507438-7753-43E0-B8FC-AC1667EBCBE1}">
                              <a14:hiddenEffects xmlns:a14="http://schemas.microsoft.com/office/drawing/2010/main">
                                <a:effectLst>
                                  <a:outerShdw dist="35921" dir="2700000" algn="ctr" rotWithShape="0">
                                    <a:schemeClr val="bg2"/>
                                  </a:outerShdw>
                                </a:effectLst>
                              </a14:hiddenEffects>
                            </a:ext>
                          </a:extLst>
                        </wps:spPr>
                        <wps:txbx>
                          <w:txbxContent>
                            <w:p w14:paraId="6ABAA864" w14:textId="77777777" w:rsidR="00417CD6" w:rsidRPr="002C2858" w:rsidRDefault="00417CD6" w:rsidP="00417CD6">
                              <w:pPr>
                                <w:pStyle w:val="NormalWeb"/>
                                <w:spacing w:before="0" w:beforeAutospacing="0" w:after="0" w:afterAutospacing="0"/>
                              </w:pPr>
                              <w:r w:rsidRPr="002C2858">
                                <w:rPr>
                                  <w:b/>
                                  <w:bCs/>
                                  <w:kern w:val="24"/>
                                </w:rPr>
                                <w:t>Falta de EPP</w:t>
                              </w:r>
                            </w:p>
                          </w:txbxContent>
                        </wps:txbx>
                        <wps:bodyPr wrap="none" anchor="ctr"/>
                      </wps:wsp>
                      <wps:wsp>
                        <wps:cNvPr id="1778505230" name="Rectangle 56"/>
                        <wps:cNvSpPr>
                          <a:spLocks noChangeArrowheads="1"/>
                        </wps:cNvSpPr>
                        <wps:spPr bwMode="auto">
                          <a:xfrm>
                            <a:off x="5037322" y="2831337"/>
                            <a:ext cx="1847355" cy="419144"/>
                          </a:xfrm>
                          <a:prstGeom prst="rect">
                            <a:avLst/>
                          </a:prstGeom>
                          <a:solidFill>
                            <a:srgbClr val="C0B6CA"/>
                          </a:solidFill>
                          <a:ln w="9525">
                            <a:solidFill>
                              <a:schemeClr val="bg2"/>
                            </a:solidFill>
                            <a:miter lim="800000"/>
                            <a:headEnd/>
                            <a:tailEnd/>
                          </a:ln>
                          <a:effectLst/>
                          <a:extLst>
                            <a:ext uri="{AF507438-7753-43E0-B8FC-AC1667EBCBE1}">
                              <a14:hiddenEffects xmlns:a14="http://schemas.microsoft.com/office/drawing/2010/main">
                                <a:effectLst>
                                  <a:outerShdw dist="35921" dir="2700000" algn="ctr" rotWithShape="0">
                                    <a:schemeClr val="bg2"/>
                                  </a:outerShdw>
                                </a:effectLst>
                              </a14:hiddenEffects>
                            </a:ext>
                          </a:extLst>
                        </wps:spPr>
                        <wps:txbx>
                          <w:txbxContent>
                            <w:p w14:paraId="15DB0163" w14:textId="77777777" w:rsidR="00417CD6" w:rsidRPr="002C2858" w:rsidRDefault="00417CD6" w:rsidP="00417CD6">
                              <w:pPr>
                                <w:pStyle w:val="NormalWeb"/>
                                <w:spacing w:before="0" w:beforeAutospacing="0" w:after="0" w:afterAutospacing="0"/>
                                <w:rPr>
                                  <w:kern w:val="24"/>
                                </w:rPr>
                              </w:pPr>
                              <w:r w:rsidRPr="002C2858">
                                <w:rPr>
                                  <w:kern w:val="24"/>
                                </w:rPr>
                                <w:t xml:space="preserve">Incremento de incidente de </w:t>
                              </w:r>
                            </w:p>
                            <w:p w14:paraId="0DD0EC83" w14:textId="77777777" w:rsidR="00417CD6" w:rsidRPr="002C2858" w:rsidRDefault="00417CD6" w:rsidP="00417CD6">
                              <w:pPr>
                                <w:pStyle w:val="NormalWeb"/>
                                <w:spacing w:before="0" w:beforeAutospacing="0" w:after="0" w:afterAutospacing="0"/>
                                <w:rPr>
                                  <w:kern w:val="24"/>
                                </w:rPr>
                              </w:pPr>
                              <w:r w:rsidRPr="002C2858">
                                <w:rPr>
                                  <w:kern w:val="24"/>
                                </w:rPr>
                                <w:t>enfermedades</w:t>
                              </w:r>
                            </w:p>
                          </w:txbxContent>
                        </wps:txbx>
                        <wps:bodyPr wrap="none" anchor="ctr"/>
                      </wps:wsp>
                      <wps:wsp>
                        <wps:cNvPr id="1803077042" name="Rectangle 57"/>
                        <wps:cNvSpPr>
                          <a:spLocks noChangeArrowheads="1"/>
                        </wps:cNvSpPr>
                        <wps:spPr bwMode="auto">
                          <a:xfrm>
                            <a:off x="2772779" y="4133069"/>
                            <a:ext cx="988770" cy="690318"/>
                          </a:xfrm>
                          <a:prstGeom prst="rect">
                            <a:avLst/>
                          </a:prstGeom>
                          <a:solidFill>
                            <a:srgbClr val="C0B6CA"/>
                          </a:solidFill>
                          <a:ln w="9525">
                            <a:solidFill>
                              <a:schemeClr val="bg2"/>
                            </a:solidFill>
                            <a:miter lim="800000"/>
                            <a:headEnd/>
                            <a:tailEnd/>
                          </a:ln>
                          <a:effectLst/>
                          <a:extLst>
                            <a:ext uri="{AF507438-7753-43E0-B8FC-AC1667EBCBE1}">
                              <a14:hiddenEffects xmlns:a14="http://schemas.microsoft.com/office/drawing/2010/main">
                                <a:effectLst>
                                  <a:outerShdw dist="35921" dir="2700000" algn="ctr" rotWithShape="0">
                                    <a:schemeClr val="bg2"/>
                                  </a:outerShdw>
                                </a:effectLst>
                              </a14:hiddenEffects>
                            </a:ext>
                          </a:extLst>
                        </wps:spPr>
                        <wps:txbx>
                          <w:txbxContent>
                            <w:p w14:paraId="230E2440" w14:textId="77777777" w:rsidR="00417CD6" w:rsidRPr="002C2858" w:rsidRDefault="00417CD6" w:rsidP="00417CD6">
                              <w:pPr>
                                <w:pStyle w:val="NormalWeb"/>
                                <w:spacing w:before="0" w:beforeAutospacing="0" w:after="0" w:afterAutospacing="0"/>
                                <w:jc w:val="center"/>
                                <w:rPr>
                                  <w:b/>
                                  <w:bCs/>
                                  <w:kern w:val="24"/>
                                </w:rPr>
                              </w:pPr>
                              <w:r w:rsidRPr="002C2858">
                                <w:rPr>
                                  <w:b/>
                                  <w:bCs/>
                                  <w:kern w:val="24"/>
                                </w:rPr>
                                <w:t>Falta de</w:t>
                              </w:r>
                            </w:p>
                            <w:p w14:paraId="709169BD" w14:textId="77777777" w:rsidR="00417CD6" w:rsidRPr="002C2858" w:rsidRDefault="00417CD6" w:rsidP="00417CD6">
                              <w:pPr>
                                <w:pStyle w:val="NormalWeb"/>
                                <w:spacing w:before="0" w:beforeAutospacing="0" w:after="0" w:afterAutospacing="0"/>
                                <w:jc w:val="center"/>
                                <w:rPr>
                                  <w:b/>
                                  <w:bCs/>
                                  <w:kern w:val="24"/>
                                </w:rPr>
                              </w:pPr>
                              <w:r w:rsidRPr="002C2858">
                                <w:rPr>
                                  <w:b/>
                                  <w:bCs/>
                                  <w:kern w:val="24"/>
                                </w:rPr>
                                <w:t xml:space="preserve">Cabinas de </w:t>
                              </w:r>
                            </w:p>
                            <w:p w14:paraId="1592643C" w14:textId="77777777" w:rsidR="00417CD6" w:rsidRPr="002C2858" w:rsidRDefault="00417CD6" w:rsidP="00417CD6">
                              <w:pPr>
                                <w:pStyle w:val="NormalWeb"/>
                                <w:spacing w:before="0" w:beforeAutospacing="0" w:after="0" w:afterAutospacing="0"/>
                                <w:jc w:val="center"/>
                                <w:rPr>
                                  <w:b/>
                                  <w:bCs/>
                                  <w:kern w:val="24"/>
                                </w:rPr>
                              </w:pPr>
                              <w:r w:rsidRPr="002C2858">
                                <w:rPr>
                                  <w:b/>
                                  <w:bCs/>
                                  <w:kern w:val="24"/>
                                </w:rPr>
                                <w:t>desinfección</w:t>
                              </w:r>
                            </w:p>
                          </w:txbxContent>
                        </wps:txbx>
                        <wps:bodyPr wrap="none" anchor="ctr"/>
                      </wps:wsp>
                      <wps:wsp>
                        <wps:cNvPr id="457167915" name="Rectangle 58"/>
                        <wps:cNvSpPr>
                          <a:spLocks noChangeArrowheads="1"/>
                        </wps:cNvSpPr>
                        <wps:spPr bwMode="auto">
                          <a:xfrm>
                            <a:off x="4105446" y="4406571"/>
                            <a:ext cx="916374" cy="651629"/>
                          </a:xfrm>
                          <a:prstGeom prst="rect">
                            <a:avLst/>
                          </a:prstGeom>
                          <a:solidFill>
                            <a:srgbClr val="C0B6CA"/>
                          </a:solidFill>
                          <a:ln w="9525">
                            <a:solidFill>
                              <a:schemeClr val="bg2"/>
                            </a:solidFill>
                            <a:miter lim="800000"/>
                            <a:headEnd/>
                            <a:tailEnd/>
                          </a:ln>
                          <a:effectLst/>
                          <a:extLst>
                            <a:ext uri="{AF507438-7753-43E0-B8FC-AC1667EBCBE1}">
                              <a14:hiddenEffects xmlns:a14="http://schemas.microsoft.com/office/drawing/2010/main">
                                <a:effectLst>
                                  <a:outerShdw dist="35921" dir="2700000" algn="ctr" rotWithShape="0">
                                    <a:schemeClr val="bg2"/>
                                  </a:outerShdw>
                                </a:effectLst>
                              </a14:hiddenEffects>
                            </a:ext>
                          </a:extLst>
                        </wps:spPr>
                        <wps:txbx>
                          <w:txbxContent>
                            <w:p w14:paraId="2C1C0CEB" w14:textId="77777777" w:rsidR="00417CD6" w:rsidRPr="002C2858" w:rsidRDefault="00417CD6" w:rsidP="00417CD6">
                              <w:pPr>
                                <w:pStyle w:val="NormalWeb"/>
                                <w:spacing w:before="0" w:beforeAutospacing="0" w:after="0" w:afterAutospacing="0"/>
                                <w:jc w:val="center"/>
                              </w:pPr>
                              <w:r w:rsidRPr="002C2858">
                                <w:t xml:space="preserve">Riesgo de </w:t>
                              </w:r>
                            </w:p>
                            <w:p w14:paraId="4B2852E9" w14:textId="77777777" w:rsidR="00417CD6" w:rsidRPr="002C2858" w:rsidRDefault="00417CD6" w:rsidP="00417CD6">
                              <w:pPr>
                                <w:pStyle w:val="NormalWeb"/>
                                <w:spacing w:before="0" w:beforeAutospacing="0" w:after="0" w:afterAutospacing="0"/>
                                <w:jc w:val="center"/>
                              </w:pPr>
                              <w:r w:rsidRPr="002C2858">
                                <w:t>exposición</w:t>
                              </w:r>
                            </w:p>
                            <w:p w14:paraId="65018FAE" w14:textId="77777777" w:rsidR="00417CD6" w:rsidRPr="002C2858" w:rsidRDefault="00417CD6" w:rsidP="00417CD6">
                              <w:pPr>
                                <w:pStyle w:val="NormalWeb"/>
                                <w:spacing w:before="0" w:beforeAutospacing="0" w:after="0" w:afterAutospacing="0"/>
                                <w:jc w:val="center"/>
                              </w:pPr>
                              <w:r w:rsidRPr="002C2858">
                                <w:t>a patógenos</w:t>
                              </w:r>
                            </w:p>
                          </w:txbxContent>
                        </wps:txbx>
                        <wps:bodyPr wrap="none" anchor="ctr"/>
                      </wps:wsp>
                      <wps:wsp>
                        <wps:cNvPr id="1714612632" name="Rectangle 60"/>
                        <wps:cNvSpPr>
                          <a:spLocks noChangeArrowheads="1"/>
                        </wps:cNvSpPr>
                        <wps:spPr bwMode="auto">
                          <a:xfrm>
                            <a:off x="158178" y="2889631"/>
                            <a:ext cx="1518393" cy="304832"/>
                          </a:xfrm>
                          <a:prstGeom prst="rect">
                            <a:avLst/>
                          </a:prstGeom>
                          <a:solidFill>
                            <a:srgbClr val="B1C4CF"/>
                          </a:solidFill>
                          <a:ln w="9525">
                            <a:solidFill>
                              <a:schemeClr val="bg2"/>
                            </a:solidFill>
                            <a:miter lim="800000"/>
                            <a:headEnd/>
                            <a:tailEnd/>
                          </a:ln>
                          <a:effectLst/>
                          <a:extLst>
                            <a:ext uri="{AF507438-7753-43E0-B8FC-AC1667EBCBE1}">
                              <a14:hiddenEffects xmlns:a14="http://schemas.microsoft.com/office/drawing/2010/main">
                                <a:effectLst>
                                  <a:outerShdw dist="35921" dir="2700000" algn="ctr" rotWithShape="0">
                                    <a:schemeClr val="bg2"/>
                                  </a:outerShdw>
                                </a:effectLst>
                              </a14:hiddenEffects>
                            </a:ext>
                          </a:extLst>
                        </wps:spPr>
                        <wps:txbx>
                          <w:txbxContent>
                            <w:p w14:paraId="07F1FAA7" w14:textId="77777777" w:rsidR="00417CD6" w:rsidRPr="002C2858" w:rsidRDefault="00417CD6" w:rsidP="00417CD6">
                              <w:pPr>
                                <w:pStyle w:val="NormalWeb"/>
                                <w:spacing w:before="0" w:beforeAutospacing="0" w:after="0" w:afterAutospacing="0"/>
                              </w:pPr>
                              <w:r w:rsidRPr="002C2858">
                                <w:rPr>
                                  <w:b/>
                                  <w:bCs/>
                                  <w:kern w:val="24"/>
                                </w:rPr>
                                <w:t>Entorno inadecuado</w:t>
                              </w:r>
                            </w:p>
                          </w:txbxContent>
                        </wps:txbx>
                        <wps:bodyPr wrap="none" anchor="ctr"/>
                      </wps:wsp>
                      <wps:wsp>
                        <wps:cNvPr id="119941335" name="Rectangle 61"/>
                        <wps:cNvSpPr>
                          <a:spLocks noChangeArrowheads="1"/>
                        </wps:cNvSpPr>
                        <wps:spPr bwMode="auto">
                          <a:xfrm>
                            <a:off x="-309236" y="3934057"/>
                            <a:ext cx="1292952" cy="496755"/>
                          </a:xfrm>
                          <a:prstGeom prst="rect">
                            <a:avLst/>
                          </a:prstGeom>
                          <a:solidFill>
                            <a:srgbClr val="B1C4CF"/>
                          </a:solidFill>
                          <a:ln w="9525">
                            <a:solidFill>
                              <a:schemeClr val="bg2"/>
                            </a:solidFill>
                            <a:miter lim="800000"/>
                            <a:headEnd/>
                            <a:tailEnd/>
                          </a:ln>
                          <a:effectLst/>
                          <a:extLst>
                            <a:ext uri="{AF507438-7753-43E0-B8FC-AC1667EBCBE1}">
                              <a14:hiddenEffects xmlns:a14="http://schemas.microsoft.com/office/drawing/2010/main">
                                <a:effectLst>
                                  <a:outerShdw dist="35921" dir="2700000" algn="ctr" rotWithShape="0">
                                    <a:schemeClr val="bg2"/>
                                  </a:outerShdw>
                                </a:effectLst>
                              </a14:hiddenEffects>
                            </a:ext>
                          </a:extLst>
                        </wps:spPr>
                        <wps:txbx>
                          <w:txbxContent>
                            <w:p w14:paraId="6929967B" w14:textId="77777777" w:rsidR="00417CD6" w:rsidRPr="002C2858" w:rsidRDefault="00417CD6" w:rsidP="00417CD6">
                              <w:pPr>
                                <w:pStyle w:val="NormalWeb"/>
                                <w:spacing w:before="0" w:beforeAutospacing="0" w:after="0" w:afterAutospacing="0"/>
                                <w:rPr>
                                  <w:b/>
                                  <w:bCs/>
                                  <w:kern w:val="24"/>
                                </w:rPr>
                              </w:pPr>
                              <w:r w:rsidRPr="002C2858">
                                <w:rPr>
                                  <w:b/>
                                  <w:bCs/>
                                  <w:kern w:val="24"/>
                                </w:rPr>
                                <w:t xml:space="preserve">Almacenamiento </w:t>
                              </w:r>
                            </w:p>
                            <w:p w14:paraId="7B7EE743" w14:textId="77777777" w:rsidR="00417CD6" w:rsidRPr="002C2858" w:rsidRDefault="00417CD6" w:rsidP="00417CD6">
                              <w:pPr>
                                <w:pStyle w:val="NormalWeb"/>
                                <w:spacing w:before="0" w:beforeAutospacing="0" w:after="0" w:afterAutospacing="0"/>
                              </w:pPr>
                              <w:r w:rsidRPr="002C2858">
                                <w:rPr>
                                  <w:b/>
                                  <w:bCs/>
                                  <w:kern w:val="24"/>
                                </w:rPr>
                                <w:t>inadecuado</w:t>
                              </w:r>
                            </w:p>
                          </w:txbxContent>
                        </wps:txbx>
                        <wps:bodyPr wrap="none" anchor="ctr"/>
                      </wps:wsp>
                      <wps:wsp>
                        <wps:cNvPr id="577801434" name="Rectangle 62"/>
                        <wps:cNvSpPr>
                          <a:spLocks noChangeArrowheads="1"/>
                        </wps:cNvSpPr>
                        <wps:spPr bwMode="auto">
                          <a:xfrm>
                            <a:off x="1056910" y="4644610"/>
                            <a:ext cx="1635876" cy="304832"/>
                          </a:xfrm>
                          <a:prstGeom prst="rect">
                            <a:avLst/>
                          </a:prstGeom>
                          <a:solidFill>
                            <a:srgbClr val="B1C4CF"/>
                          </a:solidFill>
                          <a:ln w="9525">
                            <a:solidFill>
                              <a:schemeClr val="bg2"/>
                            </a:solidFill>
                            <a:miter lim="800000"/>
                            <a:headEnd/>
                            <a:tailEnd/>
                          </a:ln>
                          <a:effectLst/>
                          <a:extLst>
                            <a:ext uri="{AF507438-7753-43E0-B8FC-AC1667EBCBE1}">
                              <a14:hiddenEffects xmlns:a14="http://schemas.microsoft.com/office/drawing/2010/main">
                                <a:effectLst>
                                  <a:outerShdw dist="35921" dir="2700000" algn="ctr" rotWithShape="0">
                                    <a:schemeClr val="bg2"/>
                                  </a:outerShdw>
                                </a:effectLst>
                              </a14:hiddenEffects>
                            </a:ext>
                          </a:extLst>
                        </wps:spPr>
                        <wps:txbx>
                          <w:txbxContent>
                            <w:p w14:paraId="4E7AFBD6" w14:textId="77777777" w:rsidR="00417CD6" w:rsidRPr="002C2858" w:rsidRDefault="00417CD6" w:rsidP="00417CD6">
                              <w:pPr>
                                <w:pStyle w:val="NormalWeb"/>
                                <w:spacing w:before="0" w:beforeAutospacing="0" w:after="0" w:afterAutospacing="0"/>
                              </w:pPr>
                              <w:r w:rsidRPr="002C2858">
                                <w:rPr>
                                  <w:kern w:val="24"/>
                                </w:rPr>
                                <w:t>Contaminación cruzada</w:t>
                              </w:r>
                            </w:p>
                          </w:txbxContent>
                        </wps:txbx>
                        <wps:bodyPr wrap="none" anchor="ctr"/>
                      </wps:wsp>
                      <wps:wsp>
                        <wps:cNvPr id="590190660" name="Line 64"/>
                        <wps:cNvCnPr/>
                        <wps:spPr bwMode="auto">
                          <a:xfrm flipH="1">
                            <a:off x="3708169" y="1049834"/>
                            <a:ext cx="304800" cy="0"/>
                          </a:xfrm>
                          <a:prstGeom prst="line">
                            <a:avLst/>
                          </a:prstGeom>
                          <a:noFill/>
                          <a:ln w="9525">
                            <a:solidFill>
                              <a:schemeClr val="tx1"/>
                            </a:solidFill>
                            <a:round/>
                            <a:headEnd type="triangle" w="med" len="me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chemeClr val="bg2"/>
                                  </a:outerShdw>
                                </a:effectLst>
                              </a14:hiddenEffects>
                            </a:ext>
                          </a:extLst>
                        </wps:spPr>
                        <wps:bodyPr/>
                      </wps:wsp>
                      <wps:wsp>
                        <wps:cNvPr id="1177038139" name="Forma libre 66"/>
                        <wps:cNvSpPr/>
                        <wps:spPr>
                          <a:xfrm>
                            <a:off x="8162917" y="2072895"/>
                            <a:ext cx="1360940" cy="1667914"/>
                          </a:xfrm>
                          <a:custGeom>
                            <a:avLst/>
                            <a:gdLst>
                              <a:gd name="connsiteX0" fmla="*/ 0 w 1011382"/>
                              <a:gd name="connsiteY0" fmla="*/ 0 h 1842654"/>
                              <a:gd name="connsiteX1" fmla="*/ 1011382 w 1011382"/>
                              <a:gd name="connsiteY1" fmla="*/ 858981 h 1842654"/>
                              <a:gd name="connsiteX2" fmla="*/ 0 w 1011382"/>
                              <a:gd name="connsiteY2" fmla="*/ 1842654 h 1842654"/>
                              <a:gd name="connsiteX3" fmla="*/ 277091 w 1011382"/>
                              <a:gd name="connsiteY3" fmla="*/ 942109 h 1842654"/>
                              <a:gd name="connsiteX4" fmla="*/ 0 w 1011382"/>
                              <a:gd name="connsiteY4" fmla="*/ 0 h 1842654"/>
                              <a:gd name="connsiteX0" fmla="*/ 0 w 1026622"/>
                              <a:gd name="connsiteY0" fmla="*/ 0 h 1842654"/>
                              <a:gd name="connsiteX1" fmla="*/ 1026622 w 1026622"/>
                              <a:gd name="connsiteY1" fmla="*/ 874221 h 1842654"/>
                              <a:gd name="connsiteX2" fmla="*/ 0 w 1026622"/>
                              <a:gd name="connsiteY2" fmla="*/ 1842654 h 1842654"/>
                              <a:gd name="connsiteX3" fmla="*/ 277091 w 1026622"/>
                              <a:gd name="connsiteY3" fmla="*/ 942109 h 1842654"/>
                              <a:gd name="connsiteX4" fmla="*/ 0 w 1026622"/>
                              <a:gd name="connsiteY4" fmla="*/ 0 h 1842654"/>
                              <a:gd name="connsiteX0" fmla="*/ 0 w 1026845"/>
                              <a:gd name="connsiteY0" fmla="*/ 0 h 1842654"/>
                              <a:gd name="connsiteX1" fmla="*/ 1026622 w 1026845"/>
                              <a:gd name="connsiteY1" fmla="*/ 874221 h 1842654"/>
                              <a:gd name="connsiteX2" fmla="*/ 0 w 1026845"/>
                              <a:gd name="connsiteY2" fmla="*/ 1842654 h 1842654"/>
                              <a:gd name="connsiteX3" fmla="*/ 277091 w 1026845"/>
                              <a:gd name="connsiteY3" fmla="*/ 942109 h 1842654"/>
                              <a:gd name="connsiteX4" fmla="*/ 0 w 1026845"/>
                              <a:gd name="connsiteY4" fmla="*/ 0 h 1842654"/>
                              <a:gd name="connsiteX0" fmla="*/ 13561 w 1040345"/>
                              <a:gd name="connsiteY0" fmla="*/ 1928 h 1844582"/>
                              <a:gd name="connsiteX1" fmla="*/ 1040183 w 1040345"/>
                              <a:gd name="connsiteY1" fmla="*/ 876149 h 1844582"/>
                              <a:gd name="connsiteX2" fmla="*/ 13561 w 1040345"/>
                              <a:gd name="connsiteY2" fmla="*/ 1844582 h 1844582"/>
                              <a:gd name="connsiteX3" fmla="*/ 290652 w 1040345"/>
                              <a:gd name="connsiteY3" fmla="*/ 944037 h 1844582"/>
                              <a:gd name="connsiteX4" fmla="*/ 13561 w 1040345"/>
                              <a:gd name="connsiteY4" fmla="*/ 1928 h 1844582"/>
                              <a:gd name="connsiteX0" fmla="*/ 13561 w 1040345"/>
                              <a:gd name="connsiteY0" fmla="*/ 1928 h 1845288"/>
                              <a:gd name="connsiteX1" fmla="*/ 1040183 w 1040345"/>
                              <a:gd name="connsiteY1" fmla="*/ 876149 h 1845288"/>
                              <a:gd name="connsiteX2" fmla="*/ 13561 w 1040345"/>
                              <a:gd name="connsiteY2" fmla="*/ 1844582 h 1845288"/>
                              <a:gd name="connsiteX3" fmla="*/ 290652 w 1040345"/>
                              <a:gd name="connsiteY3" fmla="*/ 944037 h 1845288"/>
                              <a:gd name="connsiteX4" fmla="*/ 13561 w 1040345"/>
                              <a:gd name="connsiteY4" fmla="*/ 1928 h 1845288"/>
                              <a:gd name="connsiteX0" fmla="*/ 28185 w 1054812"/>
                              <a:gd name="connsiteY0" fmla="*/ 2246 h 1853324"/>
                              <a:gd name="connsiteX1" fmla="*/ 1054807 w 1054812"/>
                              <a:gd name="connsiteY1" fmla="*/ 876467 h 1853324"/>
                              <a:gd name="connsiteX2" fmla="*/ 12945 w 1054812"/>
                              <a:gd name="connsiteY2" fmla="*/ 1852520 h 1853324"/>
                              <a:gd name="connsiteX3" fmla="*/ 305276 w 1054812"/>
                              <a:gd name="connsiteY3" fmla="*/ 944355 h 1853324"/>
                              <a:gd name="connsiteX4" fmla="*/ 28185 w 1054812"/>
                              <a:gd name="connsiteY4" fmla="*/ 2246 h 1853324"/>
                              <a:gd name="connsiteX0" fmla="*/ 25851 w 1052478"/>
                              <a:gd name="connsiteY0" fmla="*/ 2246 h 1853324"/>
                              <a:gd name="connsiteX1" fmla="*/ 1052473 w 1052478"/>
                              <a:gd name="connsiteY1" fmla="*/ 876467 h 1853324"/>
                              <a:gd name="connsiteX2" fmla="*/ 10611 w 1052478"/>
                              <a:gd name="connsiteY2" fmla="*/ 1852520 h 1853324"/>
                              <a:gd name="connsiteX3" fmla="*/ 302942 w 1052478"/>
                              <a:gd name="connsiteY3" fmla="*/ 944355 h 1853324"/>
                              <a:gd name="connsiteX4" fmla="*/ 25851 w 1052478"/>
                              <a:gd name="connsiteY4" fmla="*/ 2246 h 1853324"/>
                              <a:gd name="connsiteX0" fmla="*/ 44294 w 1070921"/>
                              <a:gd name="connsiteY0" fmla="*/ 130 h 1850532"/>
                              <a:gd name="connsiteX1" fmla="*/ 1070916 w 1070921"/>
                              <a:gd name="connsiteY1" fmla="*/ 874351 h 1850532"/>
                              <a:gd name="connsiteX2" fmla="*/ 29054 w 1070921"/>
                              <a:gd name="connsiteY2" fmla="*/ 1850404 h 1850532"/>
                              <a:gd name="connsiteX3" fmla="*/ 275665 w 1070921"/>
                              <a:gd name="connsiteY3" fmla="*/ 934619 h 1850532"/>
                              <a:gd name="connsiteX4" fmla="*/ 44294 w 1070921"/>
                              <a:gd name="connsiteY4" fmla="*/ 130 h 1850532"/>
                              <a:gd name="connsiteX0" fmla="*/ 68745 w 1095372"/>
                              <a:gd name="connsiteY0" fmla="*/ 405 h 1850819"/>
                              <a:gd name="connsiteX1" fmla="*/ 1095367 w 1095372"/>
                              <a:gd name="connsiteY1" fmla="*/ 874626 h 1850819"/>
                              <a:gd name="connsiteX2" fmla="*/ 53505 w 1095372"/>
                              <a:gd name="connsiteY2" fmla="*/ 1850679 h 1850819"/>
                              <a:gd name="connsiteX3" fmla="*/ 90566 w 1095372"/>
                              <a:gd name="connsiteY3" fmla="*/ 982519 h 1850819"/>
                              <a:gd name="connsiteX4" fmla="*/ 68745 w 1095372"/>
                              <a:gd name="connsiteY4" fmla="*/ 405 h 1850819"/>
                              <a:gd name="connsiteX0" fmla="*/ 68905 w 1133632"/>
                              <a:gd name="connsiteY0" fmla="*/ 270 h 1850684"/>
                              <a:gd name="connsiteX1" fmla="*/ 1133627 w 1133632"/>
                              <a:gd name="connsiteY1" fmla="*/ 893541 h 1850684"/>
                              <a:gd name="connsiteX2" fmla="*/ 53665 w 1133632"/>
                              <a:gd name="connsiteY2" fmla="*/ 1850544 h 1850684"/>
                              <a:gd name="connsiteX3" fmla="*/ 90726 w 1133632"/>
                              <a:gd name="connsiteY3" fmla="*/ 982384 h 1850684"/>
                              <a:gd name="connsiteX4" fmla="*/ 68905 w 1133632"/>
                              <a:gd name="connsiteY4" fmla="*/ 270 h 1850684"/>
                              <a:gd name="connsiteX0" fmla="*/ 65909 w 1162386"/>
                              <a:gd name="connsiteY0" fmla="*/ 292 h 1793544"/>
                              <a:gd name="connsiteX1" fmla="*/ 1162381 w 1162386"/>
                              <a:gd name="connsiteY1" fmla="*/ 836413 h 1793544"/>
                              <a:gd name="connsiteX2" fmla="*/ 82419 w 1162386"/>
                              <a:gd name="connsiteY2" fmla="*/ 1793416 h 1793544"/>
                              <a:gd name="connsiteX3" fmla="*/ 119480 w 1162386"/>
                              <a:gd name="connsiteY3" fmla="*/ 925256 h 1793544"/>
                              <a:gd name="connsiteX4" fmla="*/ 65909 w 1162386"/>
                              <a:gd name="connsiteY4" fmla="*/ 292 h 1793544"/>
                              <a:gd name="connsiteX0" fmla="*/ 66266 w 1162756"/>
                              <a:gd name="connsiteY0" fmla="*/ 282 h 1666563"/>
                              <a:gd name="connsiteX1" fmla="*/ 1162738 w 1162756"/>
                              <a:gd name="connsiteY1" fmla="*/ 836403 h 1666563"/>
                              <a:gd name="connsiteX2" fmla="*/ 95476 w 1162756"/>
                              <a:gd name="connsiteY2" fmla="*/ 1666406 h 1666563"/>
                              <a:gd name="connsiteX3" fmla="*/ 119837 w 1162756"/>
                              <a:gd name="connsiteY3" fmla="*/ 925246 h 1666563"/>
                              <a:gd name="connsiteX4" fmla="*/ 66266 w 1162756"/>
                              <a:gd name="connsiteY4" fmla="*/ 282 h 1666563"/>
                              <a:gd name="connsiteX0" fmla="*/ 58454 w 1154944"/>
                              <a:gd name="connsiteY0" fmla="*/ 14 h 1666275"/>
                              <a:gd name="connsiteX1" fmla="*/ 1154926 w 1154944"/>
                              <a:gd name="connsiteY1" fmla="*/ 836135 h 1666275"/>
                              <a:gd name="connsiteX2" fmla="*/ 87664 w 1154944"/>
                              <a:gd name="connsiteY2" fmla="*/ 1666138 h 1666275"/>
                              <a:gd name="connsiteX3" fmla="*/ 143775 w 1154944"/>
                              <a:gd name="connsiteY3" fmla="*/ 855128 h 1666275"/>
                              <a:gd name="connsiteX4" fmla="*/ 58454 w 1154944"/>
                              <a:gd name="connsiteY4" fmla="*/ 14 h 1666275"/>
                              <a:gd name="connsiteX0" fmla="*/ 58454 w 1155482"/>
                              <a:gd name="connsiteY0" fmla="*/ 19 h 1666280"/>
                              <a:gd name="connsiteX1" fmla="*/ 1154926 w 1155482"/>
                              <a:gd name="connsiteY1" fmla="*/ 836140 h 1666280"/>
                              <a:gd name="connsiteX2" fmla="*/ 87664 w 1155482"/>
                              <a:gd name="connsiteY2" fmla="*/ 1666143 h 1666280"/>
                              <a:gd name="connsiteX3" fmla="*/ 143775 w 1155482"/>
                              <a:gd name="connsiteY3" fmla="*/ 855133 h 1666280"/>
                              <a:gd name="connsiteX4" fmla="*/ 58454 w 1155482"/>
                              <a:gd name="connsiteY4" fmla="*/ 19 h 1666280"/>
                              <a:gd name="connsiteX0" fmla="*/ 57112 w 1135099"/>
                              <a:gd name="connsiteY0" fmla="*/ 19 h 1666280"/>
                              <a:gd name="connsiteX1" fmla="*/ 1134534 w 1135099"/>
                              <a:gd name="connsiteY1" fmla="*/ 836140 h 1666280"/>
                              <a:gd name="connsiteX2" fmla="*/ 86322 w 1135099"/>
                              <a:gd name="connsiteY2" fmla="*/ 1666143 h 1666280"/>
                              <a:gd name="connsiteX3" fmla="*/ 142433 w 1135099"/>
                              <a:gd name="connsiteY3" fmla="*/ 855133 h 1666280"/>
                              <a:gd name="connsiteX4" fmla="*/ 57112 w 1135099"/>
                              <a:gd name="connsiteY4" fmla="*/ 19 h 1666280"/>
                              <a:gd name="connsiteX0" fmla="*/ 57112 w 1134583"/>
                              <a:gd name="connsiteY0" fmla="*/ 17 h 1666278"/>
                              <a:gd name="connsiteX1" fmla="*/ 1134534 w 1134583"/>
                              <a:gd name="connsiteY1" fmla="*/ 836138 h 1666278"/>
                              <a:gd name="connsiteX2" fmla="*/ 86322 w 1134583"/>
                              <a:gd name="connsiteY2" fmla="*/ 1666141 h 1666278"/>
                              <a:gd name="connsiteX3" fmla="*/ 142433 w 1134583"/>
                              <a:gd name="connsiteY3" fmla="*/ 855131 h 1666278"/>
                              <a:gd name="connsiteX4" fmla="*/ 57112 w 1134583"/>
                              <a:gd name="connsiteY4" fmla="*/ 17 h 1666278"/>
                              <a:gd name="connsiteX0" fmla="*/ 54518 w 1131989"/>
                              <a:gd name="connsiteY0" fmla="*/ 17 h 1667543"/>
                              <a:gd name="connsiteX1" fmla="*/ 1131940 w 1131989"/>
                              <a:gd name="connsiteY1" fmla="*/ 836138 h 1667543"/>
                              <a:gd name="connsiteX2" fmla="*/ 83728 w 1131989"/>
                              <a:gd name="connsiteY2" fmla="*/ 1666141 h 1667543"/>
                              <a:gd name="connsiteX3" fmla="*/ 139839 w 1131989"/>
                              <a:gd name="connsiteY3" fmla="*/ 855131 h 1667543"/>
                              <a:gd name="connsiteX4" fmla="*/ 54518 w 1131989"/>
                              <a:gd name="connsiteY4" fmla="*/ 17 h 1667543"/>
                              <a:gd name="connsiteX0" fmla="*/ 73204 w 1150678"/>
                              <a:gd name="connsiteY0" fmla="*/ 388 h 1667914"/>
                              <a:gd name="connsiteX1" fmla="*/ 1150626 w 1150678"/>
                              <a:gd name="connsiteY1" fmla="*/ 836509 h 1667914"/>
                              <a:gd name="connsiteX2" fmla="*/ 102414 w 1150678"/>
                              <a:gd name="connsiteY2" fmla="*/ 1666512 h 1667914"/>
                              <a:gd name="connsiteX3" fmla="*/ 158525 w 1150678"/>
                              <a:gd name="connsiteY3" fmla="*/ 855502 h 1667914"/>
                              <a:gd name="connsiteX4" fmla="*/ 73204 w 1150678"/>
                              <a:gd name="connsiteY4" fmla="*/ 388 h 1667914"/>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1150678" h="1667914">
                                <a:moveTo>
                                  <a:pt x="73204" y="388"/>
                                </a:moveTo>
                                <a:cubicBezTo>
                                  <a:pt x="283004" y="-15478"/>
                                  <a:pt x="1158458" y="457222"/>
                                  <a:pt x="1150626" y="836509"/>
                                </a:cubicBezTo>
                                <a:cubicBezTo>
                                  <a:pt x="1142794" y="1215796"/>
                                  <a:pt x="234956" y="1656467"/>
                                  <a:pt x="102414" y="1666512"/>
                                </a:cubicBezTo>
                                <a:cubicBezTo>
                                  <a:pt x="-30128" y="1676557"/>
                                  <a:pt x="144343" y="1653889"/>
                                  <a:pt x="158525" y="855502"/>
                                </a:cubicBezTo>
                                <a:cubicBezTo>
                                  <a:pt x="172707" y="57115"/>
                                  <a:pt x="-136596" y="16254"/>
                                  <a:pt x="73204" y="388"/>
                                </a:cubicBezTo>
                                <a:close/>
                              </a:path>
                            </a:pathLst>
                          </a:custGeom>
                          <a:solidFill>
                            <a:srgbClr val="00B0F0"/>
                          </a:solidFill>
                          <a:ln>
                            <a:noFill/>
                          </a:ln>
                          <a:effectLst>
                            <a:glow rad="101600">
                              <a:srgbClr val="0F6D94">
                                <a:alpha val="54000"/>
                              </a:srgbClr>
                            </a:glow>
                            <a:innerShdw blurRad="520700" dist="596900">
                              <a:schemeClr val="tx2">
                                <a:lumMod val="50000"/>
                                <a:alpha val="51000"/>
                              </a:schemeClr>
                            </a:innerShdw>
                          </a:effectLst>
                        </wps:spPr>
                        <wps:style>
                          <a:lnRef idx="2">
                            <a:schemeClr val="accent1">
                              <a:shade val="50000"/>
                            </a:schemeClr>
                          </a:lnRef>
                          <a:fillRef idx="1">
                            <a:schemeClr val="accent1"/>
                          </a:fillRef>
                          <a:effectRef idx="0">
                            <a:schemeClr val="accent1"/>
                          </a:effectRef>
                          <a:fontRef idx="minor">
                            <a:schemeClr val="lt1"/>
                          </a:fontRef>
                        </wps:style>
                        <wps:txbx>
                          <w:txbxContent>
                            <w:p w14:paraId="5F1C1C61" w14:textId="77777777" w:rsidR="00417CD6" w:rsidRPr="002C2858" w:rsidRDefault="00417CD6" w:rsidP="00417CD6">
                              <w:pPr>
                                <w:pStyle w:val="NormalWeb"/>
                                <w:jc w:val="center"/>
                                <w:rPr>
                                  <w:b/>
                                  <w:bCs/>
                                </w:rPr>
                              </w:pPr>
                              <w:r w:rsidRPr="002C2858">
                                <w:rPr>
                                  <w:b/>
                                  <w:bCs/>
                                </w:rPr>
                                <w:t>Contaminantes biológicos y su efecto en la salud</w:t>
                              </w:r>
                            </w:p>
                          </w:txbxContent>
                        </wps:txbx>
                        <wps:bodyPr rtlCol="0" anchor="ctr"/>
                      </wps:wsp>
                      <wps:wsp>
                        <wps:cNvPr id="1029650496" name="Rectangle 63"/>
                        <wps:cNvSpPr>
                          <a:spLocks noChangeArrowheads="1"/>
                        </wps:cNvSpPr>
                        <wps:spPr bwMode="auto">
                          <a:xfrm>
                            <a:off x="2942040" y="823948"/>
                            <a:ext cx="905573" cy="450897"/>
                          </a:xfrm>
                          <a:prstGeom prst="rect">
                            <a:avLst/>
                          </a:prstGeom>
                          <a:solidFill>
                            <a:srgbClr val="C2D6C8"/>
                          </a:solidFill>
                          <a:ln w="9525">
                            <a:solidFill>
                              <a:schemeClr val="bg2"/>
                            </a:solidFill>
                            <a:miter lim="800000"/>
                            <a:headEnd/>
                            <a:tailEnd/>
                          </a:ln>
                          <a:effectLst/>
                          <a:extLst>
                            <a:ext uri="{AF507438-7753-43E0-B8FC-AC1667EBCBE1}">
                              <a14:hiddenEffects xmlns:a14="http://schemas.microsoft.com/office/drawing/2010/main">
                                <a:effectLst>
                                  <a:outerShdw dist="35921" dir="2700000" algn="ctr" rotWithShape="0">
                                    <a:schemeClr val="bg2"/>
                                  </a:outerShdw>
                                </a:effectLst>
                              </a14:hiddenEffects>
                            </a:ext>
                          </a:extLst>
                        </wps:spPr>
                        <wps:txbx>
                          <w:txbxContent>
                            <w:p w14:paraId="547994B2" w14:textId="77777777" w:rsidR="00417CD6" w:rsidRPr="002C2858" w:rsidRDefault="00417CD6" w:rsidP="00417CD6">
                              <w:pPr>
                                <w:pStyle w:val="NormalWeb"/>
                                <w:spacing w:before="0" w:beforeAutospacing="0" w:after="0" w:afterAutospacing="0"/>
                                <w:rPr>
                                  <w:b/>
                                  <w:bCs/>
                                  <w:kern w:val="24"/>
                                </w:rPr>
                              </w:pPr>
                              <w:r w:rsidRPr="002C2858">
                                <w:rPr>
                                  <w:b/>
                                  <w:bCs/>
                                  <w:kern w:val="24"/>
                                </w:rPr>
                                <w:t>Falta de</w:t>
                              </w:r>
                            </w:p>
                            <w:p w14:paraId="574A5A3D" w14:textId="77777777" w:rsidR="00417CD6" w:rsidRPr="002C2858" w:rsidRDefault="00417CD6" w:rsidP="00417CD6">
                              <w:pPr>
                                <w:pStyle w:val="NormalWeb"/>
                                <w:spacing w:before="0" w:beforeAutospacing="0" w:after="0" w:afterAutospacing="0"/>
                              </w:pPr>
                              <w:r w:rsidRPr="002C2858">
                                <w:rPr>
                                  <w:b/>
                                  <w:bCs/>
                                  <w:kern w:val="24"/>
                                </w:rPr>
                                <w:t xml:space="preserve"> protocolos</w:t>
                              </w:r>
                            </w:p>
                          </w:txbxContent>
                        </wps:txbx>
                        <wps:bodyPr wrap="none" anchor="ctr"/>
                      </wps:wsp>
                      <wps:wsp>
                        <wps:cNvPr id="1439022969" name="Rectangle 59"/>
                        <wps:cNvSpPr>
                          <a:spLocks noChangeArrowheads="1"/>
                        </wps:cNvSpPr>
                        <wps:spPr bwMode="auto">
                          <a:xfrm>
                            <a:off x="2094770" y="2927566"/>
                            <a:ext cx="1162132" cy="426765"/>
                          </a:xfrm>
                          <a:prstGeom prst="rect">
                            <a:avLst/>
                          </a:prstGeom>
                          <a:solidFill>
                            <a:srgbClr val="B1C4CF"/>
                          </a:solidFill>
                          <a:ln w="9525">
                            <a:solidFill>
                              <a:schemeClr val="bg2"/>
                            </a:solidFill>
                            <a:miter lim="800000"/>
                            <a:headEnd/>
                            <a:tailEnd/>
                          </a:ln>
                          <a:effectLst/>
                          <a:extLst>
                            <a:ext uri="{AF507438-7753-43E0-B8FC-AC1667EBCBE1}">
                              <a14:hiddenEffects xmlns:a14="http://schemas.microsoft.com/office/drawing/2010/main">
                                <a:effectLst>
                                  <a:outerShdw dist="35921" dir="2700000" algn="ctr" rotWithShape="0">
                                    <a:schemeClr val="bg2"/>
                                  </a:outerShdw>
                                </a:effectLst>
                              </a14:hiddenEffects>
                            </a:ext>
                          </a:extLst>
                        </wps:spPr>
                        <wps:txbx>
                          <w:txbxContent>
                            <w:p w14:paraId="5A74AD60" w14:textId="77777777" w:rsidR="00417CD6" w:rsidRPr="002C2858" w:rsidRDefault="00417CD6" w:rsidP="00417CD6">
                              <w:pPr>
                                <w:pStyle w:val="NormalWeb"/>
                                <w:spacing w:before="0" w:beforeAutospacing="0" w:after="0" w:afterAutospacing="0"/>
                                <w:rPr>
                                  <w:kern w:val="24"/>
                                </w:rPr>
                              </w:pPr>
                              <w:r w:rsidRPr="002C2858">
                                <w:rPr>
                                  <w:kern w:val="24"/>
                                </w:rPr>
                                <w:t xml:space="preserve">Disminución de </w:t>
                              </w:r>
                            </w:p>
                            <w:p w14:paraId="492C2633" w14:textId="77777777" w:rsidR="00417CD6" w:rsidRPr="002C2858" w:rsidRDefault="00417CD6" w:rsidP="00417CD6">
                              <w:pPr>
                                <w:pStyle w:val="NormalWeb"/>
                                <w:spacing w:before="0" w:beforeAutospacing="0" w:after="0" w:afterAutospacing="0"/>
                              </w:pPr>
                              <w:r w:rsidRPr="002C2858">
                                <w:rPr>
                                  <w:kern w:val="24"/>
                                </w:rPr>
                                <w:t>La eficiencia</w:t>
                              </w:r>
                            </w:p>
                          </w:txbxContent>
                        </wps:txbx>
                        <wps:bodyPr wrap="none" anchor="ctr"/>
                      </wps:wsp>
                    </wpg:wgp>
                  </a:graphicData>
                </a:graphic>
                <wp14:sizeRelH relativeFrom="margin">
                  <wp14:pctWidth>0</wp14:pctWidth>
                </wp14:sizeRelH>
                <wp14:sizeRelV relativeFrom="margin">
                  <wp14:pctHeight>0</wp14:pctHeight>
                </wp14:sizeRelV>
              </wp:anchor>
            </w:drawing>
          </mc:Choice>
          <mc:Fallback>
            <w:pict>
              <v:group w14:anchorId="5D253230" id="Grupo 322973115" o:spid="_x0000_s1047" style="position:absolute;left:0;text-align:left;margin-left:-63.3pt;margin-top:-17.25pt;width:774.2pt;height:455.3pt;z-index:251889152;mso-position-horizontal-relative:margin;mso-width-relative:margin;mso-height-relative:margin" coordorigin="-3092,-1416" coordsize="98330,578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">
                <v:rect id="Rectangle 3" o:spid="_x0000_s1048" style="position:absolute;left:2339;top:-1137;width:9912;height:5174;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" filled="f" fillcolor="#ffc" stroked="f" strokecolor="black [3213]">
                  <v:shadow color="#eeece1 [3214]"/>
                  <v:textbox>
                    <w:txbxContent>
                      <w:p w14:paraId="15848126" w14:textId="77777777" w:rsidR="00417CD6" w:rsidRPr="002C2858" w:rsidRDefault="00417CD6" w:rsidP="00417CD6">
                        <w:pPr>
                          <w:pStyle w:val="NormalWeb"/>
                          <w:spacing w:before="0" w:beforeAutospacing="0" w:after="0" w:afterAutospacing="0"/>
                          <w:jc w:val="center"/>
                          <w:rPr>
                            <w:b/>
                            <w:bCs/>
                            <w:u w:val="single"/>
                          </w:rPr>
                        </w:pPr>
                        <w:r w:rsidRPr="002C2858">
                          <w:rPr>
                            <w:b/>
                            <w:bCs/>
                            <w:u w:val="single"/>
                          </w:rPr>
                          <w:t>Materiales y</w:t>
                        </w:r>
                      </w:p>
                      <w:p w14:paraId="175B3CD0" w14:textId="77777777" w:rsidR="00417CD6" w:rsidRPr="002C2858" w:rsidRDefault="00417CD6" w:rsidP="00417CD6">
                        <w:pPr>
                          <w:pStyle w:val="NormalWeb"/>
                          <w:spacing w:before="0" w:beforeAutospacing="0" w:after="0" w:afterAutospacing="0"/>
                          <w:jc w:val="center"/>
                          <w:rPr>
                            <w:b/>
                            <w:bCs/>
                            <w:u w:val="single"/>
                          </w:rPr>
                        </w:pPr>
                        <w:r w:rsidRPr="002C2858">
                          <w:rPr>
                            <w:b/>
                            <w:bCs/>
                            <w:u w:val="single"/>
                          </w:rPr>
                          <w:t>Equipos</w:t>
                        </w:r>
                      </w:p>
                    </w:txbxContent>
                  </v:textbox>
                </v:rect>
                <v:rect id="Rectangle 4" o:spid="_x0000_s1049" style="position:absolute;left:29633;top:-1416;width:11874;height:4890;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" filled="f" fillcolor="#ffc" stroked="f" strokecolor="black [3213]">
                  <v:shadow color="#eeece1 [3214]"/>
                  <v:textbox>
                    <w:txbxContent>
                      <w:p w14:paraId="2238BF45" w14:textId="77777777" w:rsidR="00417CD6" w:rsidRPr="002C2858" w:rsidRDefault="00417CD6" w:rsidP="00417CD6">
                        <w:pPr>
                          <w:pStyle w:val="NormalWeb"/>
                          <w:spacing w:before="0" w:beforeAutospacing="0" w:after="0" w:afterAutospacing="0"/>
                          <w:jc w:val="center"/>
                          <w:rPr>
                            <w:b/>
                            <w:bCs/>
                            <w:kern w:val="24"/>
                            <w:u w:val="single"/>
                          </w:rPr>
                        </w:pPr>
                        <w:r w:rsidRPr="002C2858">
                          <w:rPr>
                            <w:b/>
                            <w:bCs/>
                            <w:kern w:val="24"/>
                            <w:u w:val="single"/>
                          </w:rPr>
                          <w:t>Métodos y</w:t>
                        </w:r>
                      </w:p>
                      <w:p w14:paraId="760E8D62" w14:textId="77777777" w:rsidR="00417CD6" w:rsidRPr="002C2858" w:rsidRDefault="00417CD6" w:rsidP="00417CD6">
                        <w:pPr>
                          <w:pStyle w:val="NormalWeb"/>
                          <w:spacing w:before="0" w:beforeAutospacing="0" w:after="0" w:afterAutospacing="0"/>
                          <w:jc w:val="center"/>
                          <w:rPr>
                            <w:b/>
                            <w:bCs/>
                            <w:kern w:val="24"/>
                            <w:u w:val="single"/>
                          </w:rPr>
                        </w:pPr>
                        <w:r w:rsidRPr="002C2858">
                          <w:rPr>
                            <w:b/>
                            <w:bCs/>
                            <w:kern w:val="24"/>
                            <w:u w:val="single"/>
                          </w:rPr>
                          <w:t>Procedimientos</w:t>
                        </w:r>
                      </w:p>
                    </w:txbxContent>
                  </v:textbox>
                </v:rect>
                <v:rect id="Rectangle 5" o:spid="_x0000_s1050" style="position:absolute;left:59726;top:-56;width:7671;height:3809;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" filled="f" fillcolor="#ffc" stroked="f" strokecolor="black [3213]">
                  <v:shadow color="#eeece1 [3214]"/>
                  <v:textbox>
                    <w:txbxContent>
                      <w:p w14:paraId="2752E835" w14:textId="77777777" w:rsidR="00417CD6" w:rsidRPr="002C2858" w:rsidRDefault="00417CD6" w:rsidP="00417CD6">
                        <w:pPr>
                          <w:pStyle w:val="NormalWeb"/>
                          <w:spacing w:before="0" w:beforeAutospacing="0" w:after="0" w:afterAutospacing="0"/>
                          <w:jc w:val="center"/>
                        </w:pPr>
                        <w:r w:rsidRPr="002C2858">
                          <w:rPr>
                            <w:b/>
                            <w:bCs/>
                            <w:kern w:val="24"/>
                            <w:u w:val="single"/>
                          </w:rPr>
                          <w:t xml:space="preserve">Personas </w:t>
                        </w:r>
                      </w:p>
                    </w:txbxContent>
                  </v:textbox>
                </v:rect>
                <v:rect id="Rectangle 6" o:spid="_x0000_s1051" style="position:absolute;left:-1800;top:51753;width:12369;height:4572;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" filled="f" fillcolor="#ffc" stroked="f" strokecolor="black [3213]">
                  <v:shadow color="#eeece1 [3214]"/>
                  <v:textbox>
                    <w:txbxContent>
                      <w:p w14:paraId="32A2F99E" w14:textId="77777777" w:rsidR="00417CD6" w:rsidRPr="002C2858" w:rsidRDefault="00417CD6" w:rsidP="00417CD6">
                        <w:pPr>
                          <w:pStyle w:val="NormalWeb"/>
                          <w:spacing w:before="0" w:beforeAutospacing="0" w:after="0" w:afterAutospacing="0"/>
                          <w:jc w:val="center"/>
                          <w:rPr>
                            <w:sz w:val="20"/>
                            <w:szCs w:val="20"/>
                          </w:rPr>
                        </w:pPr>
                        <w:r w:rsidRPr="002C2858">
                          <w:rPr>
                            <w:b/>
                            <w:bCs/>
                            <w:kern w:val="24"/>
                            <w:u w:val="single"/>
                          </w:rPr>
                          <w:t>Medio ambiente</w:t>
                        </w:r>
                      </w:p>
                    </w:txbxContent>
                  </v:textbox>
                </v:rect>
                <v:rect id="Rectangle 7" o:spid="_x0000_s1052" style="position:absolute;left:51160;top:52070;width:13177;height:3810;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" filled="f" fillcolor="#ffc" stroked="f" strokecolor="black [3213]">
                  <v:shadow color="#eeece1 [3214]"/>
                  <v:textbox>
                    <w:txbxContent>
                      <w:p w14:paraId="314EFD5D" w14:textId="77777777" w:rsidR="00417CD6" w:rsidRPr="002C2858" w:rsidRDefault="00417CD6" w:rsidP="00417CD6">
                        <w:pPr>
                          <w:pStyle w:val="NormalWeb"/>
                          <w:spacing w:before="0" w:beforeAutospacing="0" w:after="0" w:afterAutospacing="0"/>
                          <w:rPr>
                            <w:sz w:val="20"/>
                            <w:szCs w:val="20"/>
                          </w:rPr>
                        </w:pPr>
                        <w:r w:rsidRPr="002C2858">
                          <w:rPr>
                            <w:b/>
                            <w:bCs/>
                            <w:kern w:val="24"/>
                            <w:u w:val="single"/>
                          </w:rPr>
                          <w:t>Gestión y política</w:t>
                        </w:r>
                      </w:p>
                    </w:txbxContent>
                  </v:textbox>
                </v:rect>
                <v:rect id="Rectangle 8" o:spid="_x0000_s1053" style="position:absolute;left:27134;top:51081;width:9328;height:5331;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" filled="f" fillcolor="#ffc" stroked="f" strokecolor="black [3213]">
                  <v:shadow color="#eeece1 [3214]"/>
                  <v:textbox>
                    <w:txbxContent>
                      <w:p w14:paraId="3E5A9FE4" w14:textId="77777777" w:rsidR="00417CD6" w:rsidRPr="002C2858" w:rsidRDefault="00417CD6" w:rsidP="00417CD6">
                        <w:pPr>
                          <w:pStyle w:val="NormalWeb"/>
                          <w:spacing w:before="0" w:beforeAutospacing="0" w:after="0" w:afterAutospacing="0"/>
                          <w:jc w:val="center"/>
                          <w:rPr>
                            <w:b/>
                            <w:bCs/>
                            <w:kern w:val="24"/>
                            <w:u w:val="single"/>
                          </w:rPr>
                        </w:pPr>
                        <w:r w:rsidRPr="002C2858">
                          <w:rPr>
                            <w:b/>
                            <w:bCs/>
                            <w:kern w:val="24"/>
                            <w:u w:val="single"/>
                          </w:rPr>
                          <w:t xml:space="preserve">Medidas de </w:t>
                        </w:r>
                      </w:p>
                      <w:p w14:paraId="35B4D621" w14:textId="77777777" w:rsidR="00417CD6" w:rsidRPr="002C2858" w:rsidRDefault="00417CD6" w:rsidP="00417CD6">
                        <w:pPr>
                          <w:pStyle w:val="NormalWeb"/>
                          <w:spacing w:before="0" w:beforeAutospacing="0" w:after="0" w:afterAutospacing="0"/>
                          <w:jc w:val="center"/>
                          <w:rPr>
                            <w:sz w:val="20"/>
                            <w:szCs w:val="20"/>
                          </w:rPr>
                        </w:pPr>
                        <w:r w:rsidRPr="002C2858">
                          <w:rPr>
                            <w:b/>
                            <w:bCs/>
                            <w:kern w:val="24"/>
                            <w:u w:val="single"/>
                          </w:rPr>
                          <w:t>seguridad</w:t>
                        </w:r>
                      </w:p>
                    </w:txbxContent>
                  </v:textbox>
                </v:rect>
                <v:line id="Line 10" o:spid="_x0000_s1054" style="position:absolute;flip:y;visibility:visible;mso-wrap-style:square" from="7600,27075" to="83776,275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" strokecolor="#404040 [2429]" strokeweight="3pt">
                  <v:stroke endarrow="block"/>
                  <v:shadow color="#eeece1 [3214]"/>
                </v:line>
                <v:line id="Line 11" o:spid="_x0000_s1055" style="position:absolute;visibility:visible;mso-wrap-style:square" from="8431,4750" to="22147,260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" strokecolor="#404040 [2429]" strokeweight="3pt">
                  <v:stroke endarrow="block"/>
                  <v:shadow color="#eeece1 [3214]"/>
                </v:line>
                <v:line id="Line 12" o:spid="_x0000_s1056" style="position:absolute;visibility:visible;mso-wrap-style:square" from="36576,4750" to="49657,270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" strokecolor="#404040 [2429]" strokeweight="3pt">
                  <v:stroke endarrow="block"/>
                  <v:shadow color="#eeece1 [3214]"/>
                </v:line>
                <v:line id="Line 13" o:spid="_x0000_s1057" style="position:absolute;visibility:visible;mso-wrap-style:square" from="64484,4330" to="78200,264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" strokecolor="#404040 [2429]" strokeweight="3pt">
                  <v:stroke endarrow="block"/>
                  <v:shadow color="#eeece1 [3214]"/>
                </v:line>
                <v:line id="Line 14" o:spid="_x0000_s1058" style="position:absolute;visibility:visible;mso-wrap-style:square" from="16665,17905" to="19713,179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" strokecolor="black [3213]">
                  <v:stroke startarrow="block"/>
                  <v:shadow color="#eeece1 [3214]"/>
                </v:line>
                <v:line id="Line 15" o:spid="_x0000_s1059" style="position:absolute;visibility:visible;mso-wrap-style:square" from="9570,7143" to="12618,71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" strokecolor="black [3213]">
                  <v:stroke startarrow="block"/>
                  <v:shadow color="#eeece1 [3214]"/>
                </v:line>
                <v:line id="Line 16" o:spid="_x0000_s1060" style="position:absolute;flip:x;visibility:visible;mso-wrap-style:square" from="15240,20544" to="18288,205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" strokecolor="black [3213]">
                  <v:stroke startarrow="block"/>
                  <v:shadow color="#eeece1 [3214]"/>
                </v:line>
                <v:line id="Line 17" o:spid="_x0000_s1061" style="position:absolute;flip:x;visibility:visible;mso-wrap-style:square" from="8693,10686" to="11741,106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" strokecolor="black [3213]">
                  <v:stroke startarrow="block"/>
                  <v:shadow color="#eeece1 [3214]"/>
                </v:line>
                <v:line id="Line 18" o:spid="_x0000_s1062" style="position:absolute;flip:x;visibility:visible;mso-wrap-style:square" from="42958,20728" to="46006,207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" strokecolor="black [3213]">
                  <v:stroke startarrow="block"/>
                  <v:shadow color="#eeece1 [3214]"/>
                </v:line>
                <v:line id="Line 19" o:spid="_x0000_s1063" style="position:absolute;visibility:visible;mso-wrap-style:square" from="37363,5898" to="40411,58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" strokecolor="black [3213]">
                  <v:stroke startarrow="block"/>
                  <v:shadow color="#eeece1 [3214]"/>
                </v:line>
                <v:line id="Line 20" o:spid="_x0000_s1064" style="position:absolute;visibility:visible;mso-wrap-style:square" from="43931,16978" to="46979,169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" strokecolor="black [3213]">
                  <v:stroke startarrow="block"/>
                  <v:shadow color="#eeece1 [3214]"/>
                </v:line>
                <v:line id="Line 21" o:spid="_x0000_s1065" style="position:absolute;visibility:visible;mso-wrap-style:square" from="64880,4750" to="67928,47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" strokecolor="black [3213]">
                  <v:stroke startarrow="block"/>
                  <v:shadow color="#eeece1 [3214]"/>
                </v:line>
                <v:line id="Line 22" o:spid="_x0000_s1066" style="position:absolute;visibility:visible;mso-wrap-style:square" from="71542,15519" to="74590,155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" strokecolor="black [3213]">
                  <v:stroke startarrow="block"/>
                  <v:shadow color="#eeece1 [3214]"/>
                </v:line>
                <v:line id="Line 23" o:spid="_x0000_s1067" style="position:absolute;flip:x;visibility:visible;mso-wrap-style:square" from="63381,8472" to="66429,84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" strokecolor="black [3213]">
                  <v:stroke startarrow="block"/>
                  <v:shadow color="#eeece1 [3214]"/>
                </v:line>
                <v:line id="Line 24" o:spid="_x0000_s1068" style="position:absolute;flip:x;visibility:visible;mso-wrap-style:square" from="71001,20244" to="74049,202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" strokecolor="black [3213]">
                  <v:stroke startarrow="block"/>
                  <v:shadow color="#eeece1 [3214]"/>
                </v:line>
                <v:line id="Line 25" o:spid="_x0000_s1069" style="position:absolute;flip:y;visibility:visible;mso-wrap-style:square" from="5733,27788" to="21457,522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" strokecolor="#404040 [2429]" strokeweight="3pt">
                  <v:stroke endarrow="block"/>
                  <v:shadow color="#eeece1 [3214]"/>
                </v:line>
                <v:line id="Line 26" o:spid="_x0000_s1070" style="position:absolute;flip:y;visibility:visible;mso-wrap-style:square" from="35618,27569" to="50858,527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" strokecolor="#404040 [2429]" strokeweight="3pt">
                  <v:stroke endarrow="block"/>
                  <v:shadow color="#eeece1 [3214]"/>
                </v:line>
                <v:line id="Line 27" o:spid="_x0000_s1071" style="position:absolute;flip:y;visibility:visible;mso-wrap-style:square" from="63578,27400" to="78200,522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" strokecolor="#404040 [2429]" strokeweight="3pt">
                  <v:stroke endarrow="block"/>
                  <v:shadow color="#eeece1 [3214]"/>
                </v:line>
                <v:line id="Line 28" o:spid="_x0000_s1072" style="position:absolute;visibility:visible;mso-wrap-style:square" from="19579,30764" to="22627,307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" strokecolor="black [3213]">
                  <v:stroke startarrow="block"/>
                  <v:shadow color="#eeece1 [3214]"/>
                </v:line>
                <v:line id="Line 29" o:spid="_x0000_s1073" style="position:absolute;flip:x;visibility:visible;mso-wrap-style:square" from="16765,30294" to="19813,302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" strokecolor="black [3213]">
                  <v:stroke endarrow="block"/>
                  <v:shadow color="#eeece1 [3214]"/>
                </v:line>
                <v:line id="Line 30" o:spid="_x0000_s1074" style="position:absolute;flip:x;visibility:visible;mso-wrap-style:square" from="9718,41650" to="12766,416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" strokecolor="black [3213]">
                  <v:stroke startarrow="block"/>
                  <v:shadow color="#eeece1 [3214]"/>
                </v:line>
                <v:line id="Line 31" o:spid="_x0000_s1075" style="position:absolute;visibility:visible;mso-wrap-style:square" from="8693,47574" to="11741,475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" strokecolor="black [3213]">
                  <v:stroke startarrow="block"/>
                  <v:shadow color="#eeece1 [3214]"/>
                </v:line>
                <v:line id="Line 32" o:spid="_x0000_s1076" style="position:absolute;flip:x;visibility:visible;mso-wrap-style:square" from="37081,43557" to="40891,435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" strokecolor="black [3213]">
                  <v:stroke startarrow="block"/>
                  <v:shadow color="#eeece1 [3214]"/>
                </v:line>
                <v:line id="Line 33" o:spid="_x0000_s1077" style="position:absolute;visibility:visible;mso-wrap-style:square" from="45555,36299" to="48603,362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" strokecolor="black [3213]">
                  <v:stroke startarrow="block"/>
                  <v:shadow color="#eeece1 [3214]"/>
                </v:line>
                <v:line id="Line 35" o:spid="_x0000_s1078" style="position:absolute;flip:x;visibility:visible;mso-wrap-style:square" from="46223,30294" to="49332,302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" strokecolor="black [3213]">
                  <v:stroke startarrow="block"/>
                  <v:shadow color="#eeece1 [3214]"/>
                </v:line>
                <v:line id="Line 36" o:spid="_x0000_s1079" style="position:absolute;flip:x;visibility:visible;mso-wrap-style:square" from="69810,36081" to="72858,360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" strokecolor="black [3213]">
                  <v:stroke startarrow="block"/>
                  <v:shadow color="#eeece1 [3214]"/>
                </v:line>
                <v:line id="Line 37" o:spid="_x0000_s1080" style="position:absolute;visibility:visible;mso-wrap-style:square" from="64720,50945" to="67768,509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" strokecolor="black [3213]">
                  <v:stroke startarrow="block"/>
                  <v:shadow color="#eeece1 [3214]"/>
                </v:line>
                <v:line id="Line 38" o:spid="_x0000_s1081" style="position:absolute;visibility:visible;mso-wrap-style:square" from="70104,41056" to="73152,410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" strokecolor="black [3213]">
                  <v:stroke startarrow="block"/>
                  <v:shadow color="#eeece1 [3214]"/>
                </v:line>
                <v:line id="Line 39" o:spid="_x0000_s1082" style="position:absolute;flip:x;visibility:visible;mso-wrap-style:square" from="63381,46581" to="66429,465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" strokecolor="black [3213]">
                  <v:stroke startarrow="block"/>
                  <v:shadow color="#eeece1 [3214]"/>
                </v:line>
                <v:rect id="Rectangle 40" o:spid="_x0000_s1083" style="position:absolute;left:67768;top:2811;width:15120;height:4490;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" fillcolor="#d7f5ec" stroked="f" strokecolor="black [3213]">
                  <v:shadow color="#eeece1 [3214]"/>
                  <v:textbox>
                    <w:txbxContent>
                      <w:p w14:paraId="758783D5" w14:textId="77777777" w:rsidR="00417CD6" w:rsidRPr="002C2858" w:rsidRDefault="00417CD6" w:rsidP="00417CD6">
                        <w:pPr>
                          <w:pStyle w:val="NormalWeb"/>
                          <w:spacing w:before="0" w:beforeAutospacing="0" w:after="0" w:afterAutospacing="0"/>
                          <w:jc w:val="center"/>
                          <w:rPr>
                            <w:kern w:val="24"/>
                          </w:rPr>
                        </w:pPr>
                        <w:r w:rsidRPr="002C2858">
                          <w:rPr>
                            <w:kern w:val="24"/>
                          </w:rPr>
                          <w:t>Incremento del riesgo</w:t>
                        </w:r>
                      </w:p>
                      <w:p w14:paraId="6AD96608" w14:textId="77777777" w:rsidR="00417CD6" w:rsidRPr="002C2858" w:rsidRDefault="00417CD6" w:rsidP="00417CD6">
                        <w:pPr>
                          <w:pStyle w:val="NormalWeb"/>
                          <w:spacing w:before="0" w:beforeAutospacing="0" w:after="0" w:afterAutospacing="0"/>
                          <w:jc w:val="center"/>
                        </w:pPr>
                        <w:r w:rsidRPr="002C2858">
                          <w:rPr>
                            <w:kern w:val="24"/>
                          </w:rPr>
                          <w:t>de contagio</w:t>
                        </w:r>
                      </w:p>
                    </w:txbxContent>
                  </v:textbox>
                </v:rect>
                <v:rect id="_x0000_s1084" style="position:absolute;left:73152;top:12682;width:16066;height:4705;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" fillcolor="#d7f5ec" strokecolor="#eeece1 [3214]">
                  <v:shadow color="#eeece1 [3214]"/>
                  <v:textbox>
                    <w:txbxContent>
                      <w:p w14:paraId="312C313A" w14:textId="77777777" w:rsidR="00417CD6" w:rsidRPr="002C2858" w:rsidRDefault="00417CD6" w:rsidP="00417CD6">
                        <w:pPr>
                          <w:pStyle w:val="NormalWeb"/>
                          <w:spacing w:before="0" w:beforeAutospacing="0" w:after="0" w:afterAutospacing="0"/>
                          <w:jc w:val="center"/>
                          <w:rPr>
                            <w:kern w:val="24"/>
                          </w:rPr>
                        </w:pPr>
                        <w:r w:rsidRPr="002C2858">
                          <w:rPr>
                            <w:kern w:val="24"/>
                          </w:rPr>
                          <w:t xml:space="preserve">Bajo cumplimientos de </w:t>
                        </w:r>
                      </w:p>
                      <w:p w14:paraId="07693C57" w14:textId="77777777" w:rsidR="00417CD6" w:rsidRPr="002C2858" w:rsidRDefault="00417CD6" w:rsidP="00417CD6">
                        <w:pPr>
                          <w:pStyle w:val="NormalWeb"/>
                          <w:spacing w:before="0" w:beforeAutospacing="0" w:after="0" w:afterAutospacing="0"/>
                          <w:jc w:val="center"/>
                        </w:pPr>
                        <w:r w:rsidRPr="002C2858">
                          <w:rPr>
                            <w:kern w:val="24"/>
                          </w:rPr>
                          <w:t>las normas</w:t>
                        </w:r>
                      </w:p>
                    </w:txbxContent>
                  </v:textbox>
                </v:rect>
                <v:rect id="Rectangle 42" o:spid="_x0000_s1085" style="position:absolute;left:61898;top:19049;width:11081;height:4306;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" fillcolor="#d7f5ec" strokecolor="#eeece1 [3214]">
                  <v:shadow color="#eeece1 [3214]"/>
                  <v:textbox>
                    <w:txbxContent>
                      <w:p w14:paraId="6B3C86E8" w14:textId="77777777" w:rsidR="00417CD6" w:rsidRPr="002C2858" w:rsidRDefault="00417CD6" w:rsidP="00417CD6">
                        <w:pPr>
                          <w:pStyle w:val="NormalWeb"/>
                          <w:spacing w:before="0" w:beforeAutospacing="0" w:after="0" w:afterAutospacing="0"/>
                          <w:jc w:val="center"/>
                          <w:rPr>
                            <w:b/>
                            <w:bCs/>
                            <w:sz w:val="22"/>
                            <w:szCs w:val="22"/>
                          </w:rPr>
                        </w:pPr>
                        <w:r w:rsidRPr="002C2858">
                          <w:rPr>
                            <w:b/>
                            <w:bCs/>
                            <w:sz w:val="22"/>
                            <w:szCs w:val="22"/>
                          </w:rPr>
                          <w:t>Falta de</w:t>
                        </w:r>
                      </w:p>
                      <w:p w14:paraId="0C10600E" w14:textId="77777777" w:rsidR="00417CD6" w:rsidRPr="002C2858" w:rsidRDefault="00417CD6" w:rsidP="00417CD6">
                        <w:pPr>
                          <w:pStyle w:val="NormalWeb"/>
                          <w:spacing w:before="0" w:beforeAutospacing="0" w:after="0" w:afterAutospacing="0"/>
                          <w:jc w:val="center"/>
                          <w:rPr>
                            <w:b/>
                            <w:bCs/>
                            <w:sz w:val="22"/>
                            <w:szCs w:val="22"/>
                          </w:rPr>
                        </w:pPr>
                        <w:r w:rsidRPr="002C2858">
                          <w:rPr>
                            <w:b/>
                            <w:bCs/>
                            <w:sz w:val="22"/>
                            <w:szCs w:val="22"/>
                          </w:rPr>
                          <w:t>concientización</w:t>
                        </w:r>
                      </w:p>
                    </w:txbxContent>
                  </v:textbox>
                </v:rect>
                <v:rect id="Rectangle 43" o:spid="_x0000_s1086" style="position:absolute;left:56227;top:6805;width:8110;height:4644;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" fillcolor="#d7f5ec" strokecolor="#eeece1 [3214]">
                  <v:shadow color="#eeece1 [3214]"/>
                  <v:textbox>
                    <w:txbxContent>
                      <w:p w14:paraId="6B41B09B" w14:textId="77777777" w:rsidR="00417CD6" w:rsidRPr="002C2858" w:rsidRDefault="00417CD6" w:rsidP="00417CD6">
                        <w:pPr>
                          <w:pStyle w:val="NormalWeb"/>
                          <w:spacing w:before="0" w:beforeAutospacing="0" w:after="0" w:afterAutospacing="0"/>
                          <w:rPr>
                            <w:b/>
                            <w:bCs/>
                            <w:kern w:val="24"/>
                          </w:rPr>
                        </w:pPr>
                        <w:r w:rsidRPr="002C2858">
                          <w:rPr>
                            <w:b/>
                            <w:bCs/>
                            <w:kern w:val="24"/>
                          </w:rPr>
                          <w:t xml:space="preserve">Prácticas </w:t>
                        </w:r>
                      </w:p>
                      <w:p w14:paraId="52211B00" w14:textId="77777777" w:rsidR="00417CD6" w:rsidRPr="002C2858" w:rsidRDefault="00417CD6" w:rsidP="00417CD6">
                        <w:pPr>
                          <w:pStyle w:val="NormalWeb"/>
                          <w:spacing w:before="0" w:beforeAutospacing="0" w:after="0" w:afterAutospacing="0"/>
                        </w:pPr>
                        <w:r w:rsidRPr="002C2858">
                          <w:rPr>
                            <w:b/>
                            <w:bCs/>
                            <w:kern w:val="24"/>
                          </w:rPr>
                          <w:t>inseguras</w:t>
                        </w:r>
                      </w:p>
                    </w:txbxContent>
                  </v:textbox>
                </v:rect>
                <v:rect id="_x0000_s1087" style="position:absolute;left:40129;top:3323;width:15933;height:4515;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" fillcolor="#c2d6c8" strokecolor="#eeece1 [3214]">
                  <v:shadow color="#eeece1 [3214]"/>
                  <v:textbox>
                    <w:txbxContent>
                      <w:p w14:paraId="5B15B008" w14:textId="77777777" w:rsidR="00417CD6" w:rsidRPr="002C2858" w:rsidRDefault="00417CD6" w:rsidP="00417CD6">
                        <w:pPr>
                          <w:pStyle w:val="NormalWeb"/>
                          <w:spacing w:before="0" w:beforeAutospacing="0" w:after="0" w:afterAutospacing="0"/>
                        </w:pPr>
                        <w:r w:rsidRPr="002C2858">
                          <w:t>Errores en la ejecución</w:t>
                        </w:r>
                      </w:p>
                      <w:p w14:paraId="6A0F055C" w14:textId="77777777" w:rsidR="00417CD6" w:rsidRPr="002C2858" w:rsidRDefault="00417CD6" w:rsidP="00417CD6">
                        <w:pPr>
                          <w:pStyle w:val="NormalWeb"/>
                          <w:spacing w:before="0" w:beforeAutospacing="0" w:after="0" w:afterAutospacing="0"/>
                        </w:pPr>
                        <w:r w:rsidRPr="002C2858">
                          <w:t xml:space="preserve"> de la tarea</w:t>
                        </w:r>
                      </w:p>
                    </w:txbxContent>
                  </v:textbox>
                </v:rect>
                <v:rect id="_x0000_s1088" style="position:absolute;left:45528;top:13443;width:14244;height:6132;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" fillcolor="#c2d6c8" strokecolor="#eeece1 [3214]">
                  <v:shadow color="#eeece1 [3214]"/>
                  <v:textbox>
                    <w:txbxContent>
                      <w:p w14:paraId="5D4D8E2F" w14:textId="77777777" w:rsidR="00417CD6" w:rsidRPr="002C2858" w:rsidRDefault="00417CD6" w:rsidP="00417CD6">
                        <w:pPr>
                          <w:pStyle w:val="NormalWeb"/>
                          <w:spacing w:before="0" w:beforeAutospacing="0" w:after="0" w:afterAutospacing="0"/>
                          <w:jc w:val="center"/>
                          <w:rPr>
                            <w:kern w:val="24"/>
                          </w:rPr>
                        </w:pPr>
                        <w:r w:rsidRPr="002C2858">
                          <w:rPr>
                            <w:kern w:val="24"/>
                          </w:rPr>
                          <w:t>Respuestas erróneas</w:t>
                        </w:r>
                      </w:p>
                      <w:p w14:paraId="03549345" w14:textId="77777777" w:rsidR="00417CD6" w:rsidRPr="002C2858" w:rsidRDefault="00417CD6" w:rsidP="00417CD6">
                        <w:pPr>
                          <w:pStyle w:val="NormalWeb"/>
                          <w:spacing w:before="0" w:beforeAutospacing="0" w:after="0" w:afterAutospacing="0"/>
                          <w:jc w:val="center"/>
                          <w:rPr>
                            <w:kern w:val="24"/>
                          </w:rPr>
                        </w:pPr>
                        <w:r w:rsidRPr="002C2858">
                          <w:rPr>
                            <w:kern w:val="24"/>
                          </w:rPr>
                          <w:t xml:space="preserve"> En caso </w:t>
                        </w:r>
                      </w:p>
                      <w:p w14:paraId="5EA26AA6" w14:textId="77777777" w:rsidR="00417CD6" w:rsidRPr="002C2858" w:rsidRDefault="00417CD6" w:rsidP="00417CD6">
                        <w:pPr>
                          <w:pStyle w:val="NormalWeb"/>
                          <w:spacing w:before="0" w:beforeAutospacing="0" w:after="0" w:afterAutospacing="0"/>
                          <w:jc w:val="center"/>
                          <w:rPr>
                            <w:kern w:val="24"/>
                          </w:rPr>
                        </w:pPr>
                        <w:r w:rsidRPr="002C2858">
                          <w:rPr>
                            <w:kern w:val="24"/>
                          </w:rPr>
                          <w:t>de un incidente</w:t>
                        </w:r>
                      </w:p>
                    </w:txbxContent>
                  </v:textbox>
                </v:rect>
                <v:rect id="Rectangle 46" o:spid="_x0000_s1089" style="position:absolute;left:32428;top:17387;width:11660;height:6503;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" fillcolor="#c2d6c8" strokecolor="#eeece1 [3214]">
                  <v:shadow color="#eeece1 [3214]"/>
                  <v:textbox>
                    <w:txbxContent>
                      <w:p w14:paraId="17E23F12" w14:textId="77777777" w:rsidR="00417CD6" w:rsidRPr="002C2858" w:rsidRDefault="00417CD6" w:rsidP="00417CD6">
                        <w:pPr>
                          <w:pStyle w:val="NormalWeb"/>
                          <w:spacing w:before="0" w:beforeAutospacing="0" w:after="0" w:afterAutospacing="0"/>
                          <w:jc w:val="center"/>
                          <w:rPr>
                            <w:b/>
                            <w:bCs/>
                            <w:kern w:val="24"/>
                          </w:rPr>
                        </w:pPr>
                        <w:r w:rsidRPr="002C2858">
                          <w:rPr>
                            <w:b/>
                            <w:bCs/>
                            <w:kern w:val="24"/>
                          </w:rPr>
                          <w:t>Procedimiento</w:t>
                        </w:r>
                      </w:p>
                      <w:p w14:paraId="5D9A5B12" w14:textId="77777777" w:rsidR="00417CD6" w:rsidRPr="002C2858" w:rsidRDefault="00417CD6" w:rsidP="00417CD6">
                        <w:pPr>
                          <w:pStyle w:val="NormalWeb"/>
                          <w:spacing w:before="0" w:beforeAutospacing="0" w:after="0" w:afterAutospacing="0"/>
                          <w:jc w:val="center"/>
                          <w:rPr>
                            <w:b/>
                            <w:bCs/>
                            <w:kern w:val="24"/>
                          </w:rPr>
                        </w:pPr>
                        <w:r w:rsidRPr="002C2858">
                          <w:rPr>
                            <w:b/>
                            <w:bCs/>
                            <w:kern w:val="24"/>
                          </w:rPr>
                          <w:t xml:space="preserve"> de emergencia </w:t>
                        </w:r>
                      </w:p>
                      <w:p w14:paraId="05A4B0F6" w14:textId="77777777" w:rsidR="00417CD6" w:rsidRPr="002C2858" w:rsidRDefault="00417CD6" w:rsidP="00417CD6">
                        <w:pPr>
                          <w:pStyle w:val="NormalWeb"/>
                          <w:spacing w:before="0" w:beforeAutospacing="0" w:after="0" w:afterAutospacing="0"/>
                          <w:jc w:val="center"/>
                        </w:pPr>
                        <w:r w:rsidRPr="002C2858">
                          <w:rPr>
                            <w:b/>
                            <w:bCs/>
                            <w:kern w:val="24"/>
                          </w:rPr>
                          <w:t xml:space="preserve">deficientes </w:t>
                        </w:r>
                      </w:p>
                    </w:txbxContent>
                  </v:textbox>
                </v:rect>
                <v:rect id="_x0000_s1090" style="position:absolute;left:12766;top:2301;width:16232;height:5938;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" fillcolor="#e9e1d1" strokecolor="#eeece1 [3214]">
                  <v:shadow color="#eeece1 [3214]"/>
                  <v:textbox>
                    <w:txbxContent>
                      <w:p w14:paraId="1A2584AB" w14:textId="77777777" w:rsidR="00417CD6" w:rsidRPr="002C2858" w:rsidRDefault="00417CD6" w:rsidP="00417CD6">
                        <w:pPr>
                          <w:pStyle w:val="NormalWeb"/>
                          <w:spacing w:before="0" w:beforeAutospacing="0" w:after="0" w:afterAutospacing="0"/>
                          <w:jc w:val="center"/>
                          <w:rPr>
                            <w:kern w:val="24"/>
                          </w:rPr>
                        </w:pPr>
                        <w:r w:rsidRPr="002C2858">
                          <w:rPr>
                            <w:kern w:val="24"/>
                          </w:rPr>
                          <w:t>Mayor probabilidad de</w:t>
                        </w:r>
                      </w:p>
                      <w:p w14:paraId="2C5F498C" w14:textId="77777777" w:rsidR="00417CD6" w:rsidRPr="002C2858" w:rsidRDefault="00417CD6" w:rsidP="00417CD6">
                        <w:pPr>
                          <w:pStyle w:val="NormalWeb"/>
                          <w:spacing w:before="0" w:beforeAutospacing="0" w:after="0" w:afterAutospacing="0"/>
                          <w:jc w:val="center"/>
                          <w:rPr>
                            <w:kern w:val="24"/>
                          </w:rPr>
                        </w:pPr>
                        <w:r w:rsidRPr="002C2858">
                          <w:rPr>
                            <w:kern w:val="24"/>
                          </w:rPr>
                          <w:t>Accidente y exposición</w:t>
                        </w:r>
                      </w:p>
                      <w:p w14:paraId="5E9546E4" w14:textId="77777777" w:rsidR="00417CD6" w:rsidRPr="002C2858" w:rsidRDefault="00417CD6" w:rsidP="00417CD6">
                        <w:pPr>
                          <w:pStyle w:val="NormalWeb"/>
                          <w:spacing w:before="0" w:beforeAutospacing="0" w:after="0" w:afterAutospacing="0"/>
                          <w:jc w:val="center"/>
                          <w:rPr>
                            <w:kern w:val="24"/>
                          </w:rPr>
                        </w:pPr>
                        <w:r w:rsidRPr="002C2858">
                          <w:rPr>
                            <w:kern w:val="24"/>
                          </w:rPr>
                          <w:t xml:space="preserve"> a riesgos biológicos</w:t>
                        </w:r>
                      </w:p>
                    </w:txbxContent>
                  </v:textbox>
                </v:rect>
                <v:rect id="_x0000_s1091" style="position:absolute;left:18672;top:15276;width:13437;height:4299;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" fillcolor="#e9e1d1" strokecolor="#eeece1 [3214]">
                  <v:shadow color="#eeece1 [3214]"/>
                  <v:textbox>
                    <w:txbxContent>
                      <w:p w14:paraId="1FCD7A2A" w14:textId="77777777" w:rsidR="00417CD6" w:rsidRPr="002C2858" w:rsidRDefault="00417CD6" w:rsidP="00417CD6">
                        <w:pPr>
                          <w:pStyle w:val="NormalWeb"/>
                          <w:spacing w:before="0" w:beforeAutospacing="0" w:after="0" w:afterAutospacing="0"/>
                          <w:rPr>
                            <w:kern w:val="24"/>
                          </w:rPr>
                        </w:pPr>
                        <w:r w:rsidRPr="002C2858">
                          <w:rPr>
                            <w:kern w:val="24"/>
                          </w:rPr>
                          <w:t>Propagación de</w:t>
                        </w:r>
                      </w:p>
                      <w:p w14:paraId="28D44EDD" w14:textId="77777777" w:rsidR="00417CD6" w:rsidRPr="002C2858" w:rsidRDefault="00417CD6" w:rsidP="00417CD6">
                        <w:pPr>
                          <w:pStyle w:val="NormalWeb"/>
                          <w:spacing w:before="0" w:beforeAutospacing="0" w:after="0" w:afterAutospacing="0"/>
                        </w:pPr>
                        <w:r w:rsidRPr="002C2858">
                          <w:rPr>
                            <w:kern w:val="24"/>
                          </w:rPr>
                          <w:t xml:space="preserve"> agentes patógenos</w:t>
                        </w:r>
                      </w:p>
                    </w:txbxContent>
                  </v:textbox>
                </v:rect>
                <v:rect id="Rectangle 49" o:spid="_x0000_s1092" style="position:absolute;left:-2126;top:16978;width:17506;height:5588;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" fillcolor="#e9e1d1" strokecolor="#eeece1 [3214]">
                  <v:shadow color="#eeece1 [3214]"/>
                  <v:textbox>
                    <w:txbxContent>
                      <w:p w14:paraId="73E23133" w14:textId="77777777" w:rsidR="00417CD6" w:rsidRPr="002C2858" w:rsidRDefault="00417CD6" w:rsidP="00417CD6">
                        <w:pPr>
                          <w:pStyle w:val="NormalWeb"/>
                          <w:spacing w:before="0" w:beforeAutospacing="0" w:after="0" w:afterAutospacing="0"/>
                          <w:rPr>
                            <w:b/>
                            <w:bCs/>
                            <w:kern w:val="24"/>
                          </w:rPr>
                        </w:pPr>
                        <w:r w:rsidRPr="002C2858">
                          <w:rPr>
                            <w:b/>
                            <w:bCs/>
                            <w:kern w:val="24"/>
                          </w:rPr>
                          <w:t xml:space="preserve">Equipos de desinfección </w:t>
                        </w:r>
                      </w:p>
                      <w:p w14:paraId="47866537" w14:textId="77777777" w:rsidR="00417CD6" w:rsidRPr="002C2858" w:rsidRDefault="00417CD6" w:rsidP="00417CD6">
                        <w:pPr>
                          <w:pStyle w:val="NormalWeb"/>
                          <w:spacing w:before="0" w:beforeAutospacing="0" w:after="0" w:afterAutospacing="0"/>
                        </w:pPr>
                        <w:r w:rsidRPr="002C2858">
                          <w:rPr>
                            <w:b/>
                            <w:bCs/>
                            <w:kern w:val="24"/>
                          </w:rPr>
                          <w:t xml:space="preserve">no funcionales </w:t>
                        </w:r>
                      </w:p>
                    </w:txbxContent>
                  </v:textbox>
                </v:rect>
                <v:rect id="Rectangle 50" o:spid="_x0000_s1093" style="position:absolute;left:-1066;top:8534;width:9759;height:4491;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" fillcolor="#e9e1d1" strokecolor="#eeece1 [3214]">
                  <v:shadow color="#eeece1 [3214]"/>
                  <v:textbox>
                    <w:txbxContent>
                      <w:p w14:paraId="09E5DA35" w14:textId="77777777" w:rsidR="00417CD6" w:rsidRPr="002C2858" w:rsidRDefault="00417CD6" w:rsidP="00417CD6">
                        <w:pPr>
                          <w:pStyle w:val="NormalWeb"/>
                          <w:spacing w:before="0" w:beforeAutospacing="0" w:after="0" w:afterAutospacing="0"/>
                          <w:rPr>
                            <w:b/>
                            <w:bCs/>
                            <w:kern w:val="24"/>
                          </w:rPr>
                        </w:pPr>
                        <w:r w:rsidRPr="002C2858">
                          <w:rPr>
                            <w:b/>
                            <w:bCs/>
                            <w:kern w:val="24"/>
                          </w:rPr>
                          <w:t>Equipos</w:t>
                        </w:r>
                      </w:p>
                      <w:p w14:paraId="51F0D3F5" w14:textId="77777777" w:rsidR="00417CD6" w:rsidRPr="002C2858" w:rsidRDefault="00417CD6" w:rsidP="00417CD6">
                        <w:pPr>
                          <w:pStyle w:val="NormalWeb"/>
                          <w:spacing w:before="0" w:beforeAutospacing="0" w:after="0" w:afterAutospacing="0"/>
                        </w:pPr>
                        <w:r w:rsidRPr="002C2858">
                          <w:rPr>
                            <w:b/>
                            <w:bCs/>
                            <w:kern w:val="24"/>
                          </w:rPr>
                          <w:t xml:space="preserve"> defectuosos</w:t>
                        </w:r>
                      </w:p>
                    </w:txbxContent>
                  </v:textbox>
                </v:rect>
                <v:rect id="Rectangle 51" o:spid="_x0000_s1094" style="position:absolute;left:61704;top:33221;width:9297;height:6219;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" fillcolor="#d1d7c1" strokecolor="#eeece1 [3214]">
                  <v:shadow color="#eeece1 [3214]"/>
                  <v:textbox>
                    <w:txbxContent>
                      <w:p w14:paraId="1F003A65" w14:textId="77777777" w:rsidR="00417CD6" w:rsidRPr="002C2858" w:rsidRDefault="00417CD6" w:rsidP="00417CD6">
                        <w:pPr>
                          <w:pStyle w:val="NormalWeb"/>
                          <w:spacing w:before="0" w:beforeAutospacing="0" w:after="0" w:afterAutospacing="0"/>
                          <w:jc w:val="center"/>
                          <w:rPr>
                            <w:b/>
                            <w:bCs/>
                            <w:kern w:val="24"/>
                          </w:rPr>
                        </w:pPr>
                        <w:r w:rsidRPr="002C2858">
                          <w:rPr>
                            <w:b/>
                            <w:bCs/>
                            <w:kern w:val="24"/>
                          </w:rPr>
                          <w:t>Falta de un</w:t>
                        </w:r>
                      </w:p>
                      <w:p w14:paraId="66CCE6BE" w14:textId="77777777" w:rsidR="00417CD6" w:rsidRPr="002C2858" w:rsidRDefault="00417CD6" w:rsidP="00417CD6">
                        <w:pPr>
                          <w:pStyle w:val="NormalWeb"/>
                          <w:spacing w:before="0" w:beforeAutospacing="0" w:after="0" w:afterAutospacing="0"/>
                          <w:jc w:val="center"/>
                          <w:rPr>
                            <w:b/>
                            <w:bCs/>
                            <w:kern w:val="24"/>
                          </w:rPr>
                        </w:pPr>
                        <w:r w:rsidRPr="002C2858">
                          <w:rPr>
                            <w:b/>
                            <w:bCs/>
                            <w:kern w:val="24"/>
                          </w:rPr>
                          <w:t>plan</w:t>
                        </w:r>
                      </w:p>
                      <w:p w14:paraId="5DBCEDC0" w14:textId="77777777" w:rsidR="00417CD6" w:rsidRPr="002C2858" w:rsidRDefault="00417CD6" w:rsidP="00417CD6">
                        <w:pPr>
                          <w:pStyle w:val="NormalWeb"/>
                          <w:spacing w:before="0" w:beforeAutospacing="0" w:after="0" w:afterAutospacing="0"/>
                          <w:jc w:val="center"/>
                        </w:pPr>
                        <w:r w:rsidRPr="002C2858">
                          <w:rPr>
                            <w:b/>
                            <w:bCs/>
                            <w:kern w:val="24"/>
                          </w:rPr>
                          <w:t>de gestión</w:t>
                        </w:r>
                      </w:p>
                    </w:txbxContent>
                  </v:textbox>
                </v:rect>
                <v:rect id="_x0000_s1095" style="position:absolute;left:71542;top:39465;width:16397;height:4600;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" fillcolor="#d1d7c1" strokecolor="#eeece1 [3214]">
                  <v:shadow color="#eeece1 [3214]"/>
                  <v:textbox>
                    <w:txbxContent>
                      <w:p w14:paraId="33F9B9B7" w14:textId="77777777" w:rsidR="00417CD6" w:rsidRPr="002C2858" w:rsidRDefault="00417CD6" w:rsidP="00417CD6">
                        <w:pPr>
                          <w:pStyle w:val="NormalWeb"/>
                          <w:spacing w:before="0" w:beforeAutospacing="0" w:after="0" w:afterAutospacing="0"/>
                          <w:jc w:val="center"/>
                          <w:rPr>
                            <w:kern w:val="24"/>
                          </w:rPr>
                        </w:pPr>
                        <w:r w:rsidRPr="002C2858">
                          <w:rPr>
                            <w:kern w:val="24"/>
                          </w:rPr>
                          <w:t>Ineficiencia en medidas</w:t>
                        </w:r>
                      </w:p>
                      <w:p w14:paraId="0E566897" w14:textId="77777777" w:rsidR="00417CD6" w:rsidRPr="002C2858" w:rsidRDefault="00417CD6" w:rsidP="00417CD6">
                        <w:pPr>
                          <w:pStyle w:val="NormalWeb"/>
                          <w:spacing w:before="0" w:beforeAutospacing="0" w:after="0" w:afterAutospacing="0"/>
                          <w:jc w:val="center"/>
                        </w:pPr>
                        <w:r w:rsidRPr="002C2858">
                          <w:rPr>
                            <w:kern w:val="24"/>
                          </w:rPr>
                          <w:t>de seguridad</w:t>
                        </w:r>
                      </w:p>
                    </w:txbxContent>
                  </v:textbox>
                </v:rect>
                <v:rect id="Rectangle 53" o:spid="_x0000_s1096" style="position:absolute;left:53226;top:45483;width:11025;height:4968;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" fillcolor="#d1d7c1" strokecolor="#eeece1 [3214]">
                  <v:shadow color="#eeece1 [3214]"/>
                  <v:textbox>
                    <w:txbxContent>
                      <w:p w14:paraId="23F72ACB" w14:textId="77777777" w:rsidR="00417CD6" w:rsidRPr="002C2858" w:rsidRDefault="00417CD6" w:rsidP="00417CD6">
                        <w:pPr>
                          <w:pStyle w:val="NormalWeb"/>
                          <w:spacing w:before="0" w:beforeAutospacing="0" w:after="0" w:afterAutospacing="0"/>
                          <w:rPr>
                            <w:b/>
                            <w:bCs/>
                            <w:kern w:val="24"/>
                          </w:rPr>
                        </w:pPr>
                        <w:r w:rsidRPr="002C2858">
                          <w:rPr>
                            <w:b/>
                            <w:bCs/>
                            <w:kern w:val="24"/>
                          </w:rPr>
                          <w:t xml:space="preserve">Deficiencia de </w:t>
                        </w:r>
                      </w:p>
                      <w:p w14:paraId="5C318197" w14:textId="77777777" w:rsidR="00417CD6" w:rsidRPr="002C2858" w:rsidRDefault="00417CD6" w:rsidP="00417CD6">
                        <w:pPr>
                          <w:pStyle w:val="NormalWeb"/>
                          <w:spacing w:before="0" w:beforeAutospacing="0" w:after="0" w:afterAutospacing="0"/>
                        </w:pPr>
                        <w:r w:rsidRPr="002C2858">
                          <w:rPr>
                            <w:b/>
                            <w:bCs/>
                            <w:kern w:val="24"/>
                          </w:rPr>
                          <w:t>comunicación</w:t>
                        </w:r>
                      </w:p>
                    </w:txbxContent>
                  </v:textbox>
                </v:rect>
                <v:rect id="_x0000_s1097" style="position:absolute;left:66429;top:49870;width:15470;height:3049;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" fillcolor="#d1d7c1" strokecolor="#eeece1 [3214]">
                  <v:shadow color="#eeece1 [3214]"/>
                  <v:textbox>
                    <w:txbxContent>
                      <w:p w14:paraId="72456182" w14:textId="77777777" w:rsidR="00417CD6" w:rsidRPr="002C2858" w:rsidRDefault="00417CD6" w:rsidP="00417CD6">
                        <w:pPr>
                          <w:pStyle w:val="NormalWeb"/>
                          <w:spacing w:before="0" w:beforeAutospacing="0" w:after="0" w:afterAutospacing="0"/>
                        </w:pPr>
                        <w:r w:rsidRPr="002C2858">
                          <w:rPr>
                            <w:kern w:val="24"/>
                          </w:rPr>
                          <w:t>Falta de conocimiento</w:t>
                        </w:r>
                      </w:p>
                    </w:txbxContent>
                  </v:textbox>
                </v:rect>
                <v:rect id="Rectangle 55" o:spid="_x0000_s1098" style="position:absolute;left:35745;top:29275;width:10478;height:3048;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" fillcolor="#c0b6ca" strokecolor="#eeece1 [3214]">
                  <v:shadow color="#eeece1 [3214]"/>
                  <v:textbox>
                    <w:txbxContent>
                      <w:p w14:paraId="6ABAA864" w14:textId="77777777" w:rsidR="00417CD6" w:rsidRPr="002C2858" w:rsidRDefault="00417CD6" w:rsidP="00417CD6">
                        <w:pPr>
                          <w:pStyle w:val="NormalWeb"/>
                          <w:spacing w:before="0" w:beforeAutospacing="0" w:after="0" w:afterAutospacing="0"/>
                        </w:pPr>
                        <w:r w:rsidRPr="002C2858">
                          <w:rPr>
                            <w:b/>
                            <w:bCs/>
                            <w:kern w:val="24"/>
                          </w:rPr>
                          <w:t>Falta de EPP</w:t>
                        </w:r>
                      </w:p>
                    </w:txbxContent>
                  </v:textbox>
                </v:rect>
                <v:rect id="_x0000_s1099" style="position:absolute;left:50373;top:28313;width:18473;height:4191;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" fillcolor="#c0b6ca" strokecolor="#eeece1 [3214]">
                  <v:shadow color="#eeece1 [3214]"/>
                  <v:textbox>
                    <w:txbxContent>
                      <w:p w14:paraId="15DB0163" w14:textId="77777777" w:rsidR="00417CD6" w:rsidRPr="002C2858" w:rsidRDefault="00417CD6" w:rsidP="00417CD6">
                        <w:pPr>
                          <w:pStyle w:val="NormalWeb"/>
                          <w:spacing w:before="0" w:beforeAutospacing="0" w:after="0" w:afterAutospacing="0"/>
                          <w:rPr>
                            <w:kern w:val="24"/>
                          </w:rPr>
                        </w:pPr>
                        <w:r w:rsidRPr="002C2858">
                          <w:rPr>
                            <w:kern w:val="24"/>
                          </w:rPr>
                          <w:t xml:space="preserve">Incremento de incidente de </w:t>
                        </w:r>
                      </w:p>
                      <w:p w14:paraId="0DD0EC83" w14:textId="77777777" w:rsidR="00417CD6" w:rsidRPr="002C2858" w:rsidRDefault="00417CD6" w:rsidP="00417CD6">
                        <w:pPr>
                          <w:pStyle w:val="NormalWeb"/>
                          <w:spacing w:before="0" w:beforeAutospacing="0" w:after="0" w:afterAutospacing="0"/>
                          <w:rPr>
                            <w:kern w:val="24"/>
                          </w:rPr>
                        </w:pPr>
                        <w:r w:rsidRPr="002C2858">
                          <w:rPr>
                            <w:kern w:val="24"/>
                          </w:rPr>
                          <w:t>enfermedades</w:t>
                        </w:r>
                      </w:p>
                    </w:txbxContent>
                  </v:textbox>
                </v:rect>
                <v:rect id="Rectangle 57" o:spid="_x0000_s1100" style="position:absolute;left:27727;top:41330;width:9888;height:6903;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" fillcolor="#c0b6ca" strokecolor="#eeece1 [3214]">
                  <v:shadow color="#eeece1 [3214]"/>
                  <v:textbox>
                    <w:txbxContent>
                      <w:p w14:paraId="230E2440" w14:textId="77777777" w:rsidR="00417CD6" w:rsidRPr="002C2858" w:rsidRDefault="00417CD6" w:rsidP="00417CD6">
                        <w:pPr>
                          <w:pStyle w:val="NormalWeb"/>
                          <w:spacing w:before="0" w:beforeAutospacing="0" w:after="0" w:afterAutospacing="0"/>
                          <w:jc w:val="center"/>
                          <w:rPr>
                            <w:b/>
                            <w:bCs/>
                            <w:kern w:val="24"/>
                          </w:rPr>
                        </w:pPr>
                        <w:r w:rsidRPr="002C2858">
                          <w:rPr>
                            <w:b/>
                            <w:bCs/>
                            <w:kern w:val="24"/>
                          </w:rPr>
                          <w:t>Falta de</w:t>
                        </w:r>
                      </w:p>
                      <w:p w14:paraId="709169BD" w14:textId="77777777" w:rsidR="00417CD6" w:rsidRPr="002C2858" w:rsidRDefault="00417CD6" w:rsidP="00417CD6">
                        <w:pPr>
                          <w:pStyle w:val="NormalWeb"/>
                          <w:spacing w:before="0" w:beforeAutospacing="0" w:after="0" w:afterAutospacing="0"/>
                          <w:jc w:val="center"/>
                          <w:rPr>
                            <w:b/>
                            <w:bCs/>
                            <w:kern w:val="24"/>
                          </w:rPr>
                        </w:pPr>
                        <w:r w:rsidRPr="002C2858">
                          <w:rPr>
                            <w:b/>
                            <w:bCs/>
                            <w:kern w:val="24"/>
                          </w:rPr>
                          <w:t xml:space="preserve">Cabinas de </w:t>
                        </w:r>
                      </w:p>
                      <w:p w14:paraId="1592643C" w14:textId="77777777" w:rsidR="00417CD6" w:rsidRPr="002C2858" w:rsidRDefault="00417CD6" w:rsidP="00417CD6">
                        <w:pPr>
                          <w:pStyle w:val="NormalWeb"/>
                          <w:spacing w:before="0" w:beforeAutospacing="0" w:after="0" w:afterAutospacing="0"/>
                          <w:jc w:val="center"/>
                          <w:rPr>
                            <w:b/>
                            <w:bCs/>
                            <w:kern w:val="24"/>
                          </w:rPr>
                        </w:pPr>
                        <w:r w:rsidRPr="002C2858">
                          <w:rPr>
                            <w:b/>
                            <w:bCs/>
                            <w:kern w:val="24"/>
                          </w:rPr>
                          <w:t>desinfección</w:t>
                        </w:r>
                      </w:p>
                    </w:txbxContent>
                  </v:textbox>
                </v:rect>
                <v:rect id="Rectangle 58" o:spid="_x0000_s1101" style="position:absolute;left:41054;top:44065;width:9164;height:6517;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" fillcolor="#c0b6ca" strokecolor="#eeece1 [3214]">
                  <v:shadow color="#eeece1 [3214]"/>
                  <v:textbox>
                    <w:txbxContent>
                      <w:p w14:paraId="2C1C0CEB" w14:textId="77777777" w:rsidR="00417CD6" w:rsidRPr="002C2858" w:rsidRDefault="00417CD6" w:rsidP="00417CD6">
                        <w:pPr>
                          <w:pStyle w:val="NormalWeb"/>
                          <w:spacing w:before="0" w:beforeAutospacing="0" w:after="0" w:afterAutospacing="0"/>
                          <w:jc w:val="center"/>
                        </w:pPr>
                        <w:r w:rsidRPr="002C2858">
                          <w:t xml:space="preserve">Riesgo de </w:t>
                        </w:r>
                      </w:p>
                      <w:p w14:paraId="4B2852E9" w14:textId="77777777" w:rsidR="00417CD6" w:rsidRPr="002C2858" w:rsidRDefault="00417CD6" w:rsidP="00417CD6">
                        <w:pPr>
                          <w:pStyle w:val="NormalWeb"/>
                          <w:spacing w:before="0" w:beforeAutospacing="0" w:after="0" w:afterAutospacing="0"/>
                          <w:jc w:val="center"/>
                        </w:pPr>
                        <w:r w:rsidRPr="002C2858">
                          <w:t>exposición</w:t>
                        </w:r>
                      </w:p>
                      <w:p w14:paraId="65018FAE" w14:textId="77777777" w:rsidR="00417CD6" w:rsidRPr="002C2858" w:rsidRDefault="00417CD6" w:rsidP="00417CD6">
                        <w:pPr>
                          <w:pStyle w:val="NormalWeb"/>
                          <w:spacing w:before="0" w:beforeAutospacing="0" w:after="0" w:afterAutospacing="0"/>
                          <w:jc w:val="center"/>
                        </w:pPr>
                        <w:r w:rsidRPr="002C2858">
                          <w:t>a patógenos</w:t>
                        </w:r>
                      </w:p>
                    </w:txbxContent>
                  </v:textbox>
                </v:rect>
                <v:rect id="Rectangle 60" o:spid="_x0000_s1102" style="position:absolute;left:1581;top:28896;width:15184;height:3048;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" fillcolor="#b1c4cf" strokecolor="#eeece1 [3214]">
                  <v:shadow color="#eeece1 [3214]"/>
                  <v:textbox>
                    <w:txbxContent>
                      <w:p w14:paraId="07F1FAA7" w14:textId="77777777" w:rsidR="00417CD6" w:rsidRPr="002C2858" w:rsidRDefault="00417CD6" w:rsidP="00417CD6">
                        <w:pPr>
                          <w:pStyle w:val="NormalWeb"/>
                          <w:spacing w:before="0" w:beforeAutospacing="0" w:after="0" w:afterAutospacing="0"/>
                        </w:pPr>
                        <w:r w:rsidRPr="002C2858">
                          <w:rPr>
                            <w:b/>
                            <w:bCs/>
                            <w:kern w:val="24"/>
                          </w:rPr>
                          <w:t>Entorno inadecuado</w:t>
                        </w:r>
                      </w:p>
                    </w:txbxContent>
                  </v:textbox>
                </v:rect>
                <v:rect id="Rectangle 61" o:spid="_x0000_s1103" style="position:absolute;left:-3092;top:39340;width:12929;height:4968;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" fillcolor="#b1c4cf" strokecolor="#eeece1 [3214]">
                  <v:shadow color="#eeece1 [3214]"/>
                  <v:textbox>
                    <w:txbxContent>
                      <w:p w14:paraId="6929967B" w14:textId="77777777" w:rsidR="00417CD6" w:rsidRPr="002C2858" w:rsidRDefault="00417CD6" w:rsidP="00417CD6">
                        <w:pPr>
                          <w:pStyle w:val="NormalWeb"/>
                          <w:spacing w:before="0" w:beforeAutospacing="0" w:after="0" w:afterAutospacing="0"/>
                          <w:rPr>
                            <w:b/>
                            <w:bCs/>
                            <w:kern w:val="24"/>
                          </w:rPr>
                        </w:pPr>
                        <w:r w:rsidRPr="002C2858">
                          <w:rPr>
                            <w:b/>
                            <w:bCs/>
                            <w:kern w:val="24"/>
                          </w:rPr>
                          <w:t xml:space="preserve">Almacenamiento </w:t>
                        </w:r>
                      </w:p>
                      <w:p w14:paraId="7B7EE743" w14:textId="77777777" w:rsidR="00417CD6" w:rsidRPr="002C2858" w:rsidRDefault="00417CD6" w:rsidP="00417CD6">
                        <w:pPr>
                          <w:pStyle w:val="NormalWeb"/>
                          <w:spacing w:before="0" w:beforeAutospacing="0" w:after="0" w:afterAutospacing="0"/>
                        </w:pPr>
                        <w:r w:rsidRPr="002C2858">
                          <w:rPr>
                            <w:b/>
                            <w:bCs/>
                            <w:kern w:val="24"/>
                          </w:rPr>
                          <w:t>inadecuado</w:t>
                        </w:r>
                      </w:p>
                    </w:txbxContent>
                  </v:textbox>
                </v:rect>
                <v:rect id="_x0000_s1104" style="position:absolute;left:10569;top:46446;width:16358;height:3048;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" fillcolor="#b1c4cf" strokecolor="#eeece1 [3214]">
                  <v:shadow color="#eeece1 [3214]"/>
                  <v:textbox>
                    <w:txbxContent>
                      <w:p w14:paraId="4E7AFBD6" w14:textId="77777777" w:rsidR="00417CD6" w:rsidRPr="002C2858" w:rsidRDefault="00417CD6" w:rsidP="00417CD6">
                        <w:pPr>
                          <w:pStyle w:val="NormalWeb"/>
                          <w:spacing w:before="0" w:beforeAutospacing="0" w:after="0" w:afterAutospacing="0"/>
                        </w:pPr>
                        <w:r w:rsidRPr="002C2858">
                          <w:rPr>
                            <w:kern w:val="24"/>
                          </w:rPr>
                          <w:t>Contaminación cruzada</w:t>
                        </w:r>
                      </w:p>
                    </w:txbxContent>
                  </v:textbox>
                </v:rect>
                <v:line id="Line 64" o:spid="_x0000_s1105" style="position:absolute;flip:x;visibility:visible;mso-wrap-style:square" from="37081,10498" to="40129,104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" strokecolor="black [3213]">
                  <v:stroke startarrow="block"/>
                  <v:shadow color="#eeece1 [3214]"/>
                </v:line>
                <v:shape id="Forma libre 66" o:spid="_x0000_s1106" style="position:absolute;left:81629;top:20728;width:13609;height:16680;visibility:visible;mso-wrap-style:square;v-text-anchor:middle" coordsize="1150678,1667914"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" adj="-11796480,,5400" path="m73204,388c283004,-15478,1158458,457222,1150626,836509v-7832,379287,-915670,819958,-1048212,830003c-30128,1676557,144343,1653889,158525,855502,172707,57115,-136596,16254,73204,388xe" fillcolor="#00b0f0" stroked="f" strokeweight="2pt">
                  <v:stroke joinstyle="miter"/>
                  <v:formulas/>
                  <v:path arrowok="t" o:connecttype="custom" o:connectlocs="86580,388;1360878,836509;121128,1666512;187492,855502;86580,388" o:connectangles="0,0,0,0,0" textboxrect="0,0,1150678,1667914"/>
                  <v:textbox>
                    <w:txbxContent>
                      <w:p w14:paraId="5F1C1C61" w14:textId="77777777" w:rsidR="00417CD6" w:rsidRPr="002C2858" w:rsidRDefault="00417CD6" w:rsidP="00417CD6">
                        <w:pPr>
                          <w:pStyle w:val="NormalWeb"/>
                          <w:jc w:val="center"/>
                          <w:rPr>
                            <w:b/>
                            <w:bCs/>
                          </w:rPr>
                        </w:pPr>
                        <w:r w:rsidRPr="002C2858">
                          <w:rPr>
                            <w:b/>
                            <w:bCs/>
                          </w:rPr>
                          <w:t>Contaminantes biológicos y su efecto en la salud</w:t>
                        </w:r>
                      </w:p>
                    </w:txbxContent>
                  </v:textbox>
                </v:shape>
                <v:rect id="Rectangle 63" o:spid="_x0000_s1107" style="position:absolute;left:29420;top:8239;width:9056;height:4509;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" fillcolor="#c2d6c8" strokecolor="#eeece1 [3214]">
                  <v:shadow color="#eeece1 [3214]"/>
                  <v:textbox>
                    <w:txbxContent>
                      <w:p w14:paraId="547994B2" w14:textId="77777777" w:rsidR="00417CD6" w:rsidRPr="002C2858" w:rsidRDefault="00417CD6" w:rsidP="00417CD6">
                        <w:pPr>
                          <w:pStyle w:val="NormalWeb"/>
                          <w:spacing w:before="0" w:beforeAutospacing="0" w:after="0" w:afterAutospacing="0"/>
                          <w:rPr>
                            <w:b/>
                            <w:bCs/>
                            <w:kern w:val="24"/>
                          </w:rPr>
                        </w:pPr>
                        <w:r w:rsidRPr="002C2858">
                          <w:rPr>
                            <w:b/>
                            <w:bCs/>
                            <w:kern w:val="24"/>
                          </w:rPr>
                          <w:t>Falta de</w:t>
                        </w:r>
                      </w:p>
                      <w:p w14:paraId="574A5A3D" w14:textId="77777777" w:rsidR="00417CD6" w:rsidRPr="002C2858" w:rsidRDefault="00417CD6" w:rsidP="00417CD6">
                        <w:pPr>
                          <w:pStyle w:val="NormalWeb"/>
                          <w:spacing w:before="0" w:beforeAutospacing="0" w:after="0" w:afterAutospacing="0"/>
                        </w:pPr>
                        <w:r w:rsidRPr="002C2858">
                          <w:rPr>
                            <w:b/>
                            <w:bCs/>
                            <w:kern w:val="24"/>
                          </w:rPr>
                          <w:t xml:space="preserve"> protocolos</w:t>
                        </w:r>
                      </w:p>
                    </w:txbxContent>
                  </v:textbox>
                </v:rect>
                <v:rect id="_x0000_s1108" style="position:absolute;left:20947;top:29275;width:11622;height:4268;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" fillcolor="#b1c4cf" strokecolor="#eeece1 [3214]">
                  <v:shadow color="#eeece1 [3214]"/>
                  <v:textbox>
                    <w:txbxContent>
                      <w:p w14:paraId="5A74AD60" w14:textId="77777777" w:rsidR="00417CD6" w:rsidRPr="002C2858" w:rsidRDefault="00417CD6" w:rsidP="00417CD6">
                        <w:pPr>
                          <w:pStyle w:val="NormalWeb"/>
                          <w:spacing w:before="0" w:beforeAutospacing="0" w:after="0" w:afterAutospacing="0"/>
                          <w:rPr>
                            <w:kern w:val="24"/>
                          </w:rPr>
                        </w:pPr>
                        <w:r w:rsidRPr="002C2858">
                          <w:rPr>
                            <w:kern w:val="24"/>
                          </w:rPr>
                          <w:t xml:space="preserve">Disminución de </w:t>
                        </w:r>
                      </w:p>
                      <w:p w14:paraId="492C2633" w14:textId="77777777" w:rsidR="00417CD6" w:rsidRPr="002C2858" w:rsidRDefault="00417CD6" w:rsidP="00417CD6">
                        <w:pPr>
                          <w:pStyle w:val="NormalWeb"/>
                          <w:spacing w:before="0" w:beforeAutospacing="0" w:after="0" w:afterAutospacing="0"/>
                        </w:pPr>
                        <w:r w:rsidRPr="002C2858">
                          <w:rPr>
                            <w:kern w:val="24"/>
                          </w:rPr>
                          <w:t>La eficiencia</w:t>
                        </w:r>
                      </w:p>
                    </w:txbxContent>
                  </v:textbox>
                </v:rect>
                <w10:wrap anchorx="margin"/>
              </v:group>
            </w:pict>
          </mc:Fallback>
        </mc:AlternateContent>
      </w:r>
      <w:r w:rsidRPr="002C2858">
        <w:rPr>
          <w:noProof/>
        </w:rPr>
        <mc:AlternateContent>
          <mc:Choice Requires="wps">
            <w:drawing>
              <wp:anchor distT="0" distB="0" distL="114300" distR="114300" simplePos="0" relativeHeight="251884032" behindDoc="0" locked="0" layoutInCell="1" allowOverlap="1" wp14:anchorId="50B83B1F" wp14:editId="46C0E8B5">
                <wp:simplePos x="0" y="0"/>
                <wp:positionH relativeFrom="column">
                  <wp:posOffset>4257188</wp:posOffset>
                </wp:positionH>
                <wp:positionV relativeFrom="paragraph">
                  <wp:posOffset>3098918</wp:posOffset>
                </wp:positionV>
                <wp:extent cx="304777" cy="0"/>
                <wp:effectExtent l="0" t="0" r="0" b="0"/>
                <wp:wrapNone/>
                <wp:docPr id="1164282355" name="Line 33"/>
                <wp:cNvGraphicFramePr/>
                <a:graphic xmlns:a="http://schemas.openxmlformats.org/drawingml/2006/main">
                  <a:graphicData uri="http://schemas.microsoft.com/office/word/2010/wordprocessingShape">
                    <wps:wsp>
                      <wps:cNvCnPr/>
                      <wps:spPr bwMode="auto">
                        <a:xfrm>
                          <a:off x="0" y="0"/>
                          <a:ext cx="304777" cy="0"/>
                        </a:xfrm>
                        <a:prstGeom prst="line">
                          <a:avLst/>
                        </a:prstGeom>
                        <a:noFill/>
                        <a:ln w="9525">
                          <a:solidFill>
                            <a:schemeClr val="tx1"/>
                          </a:solidFill>
                          <a:round/>
                          <a:headEnd type="triangle" w="med" len="me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chemeClr val="bg2"/>
                                </a:outerShdw>
                              </a:effectLst>
                            </a14:hiddenEffects>
                          </a:ext>
                        </a:extLst>
                      </wps:spPr>
                      <wps:bodyPr/>
                    </wps:wsp>
                  </a:graphicData>
                </a:graphic>
              </wp:anchor>
            </w:drawing>
          </mc:Choice>
          <mc:Fallback>
            <w:pict>
              <v:line w14:anchorId="0E54546D" id="Line 33" o:spid="_x0000_s1026" style="position:absolute;z-index:251884032;visibility:visible;mso-wrap-style:square;mso-wrap-distance-left:9pt;mso-wrap-distance-top:0;mso-wrap-distance-right:9pt;mso-wrap-distance-bottom:0;mso-position-horizontal:absolute;mso-position-horizontal-relative:text;mso-position-vertical:absolute;mso-position-vertical-relative:text" from="335.2pt,244pt" to="359.2pt,24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" strokecolor="black [3213]">
                <v:stroke startarrow="block"/>
                <v:shadow color="#eeece1 [3214]"/>
              </v:line>
            </w:pict>
          </mc:Fallback>
        </mc:AlternateContent>
      </w:r>
      <w:r w:rsidRPr="002C2858">
        <w:rPr>
          <w:noProof/>
        </w:rPr>
        <mc:AlternateContent>
          <mc:Choice Requires="wps">
            <w:drawing>
              <wp:anchor distT="0" distB="0" distL="114300" distR="114300" simplePos="0" relativeHeight="251941376" behindDoc="0" locked="0" layoutInCell="1" allowOverlap="1" wp14:anchorId="71AC366D" wp14:editId="76B0E928">
                <wp:simplePos x="0" y="0"/>
                <wp:positionH relativeFrom="column">
                  <wp:posOffset>4201763</wp:posOffset>
                </wp:positionH>
                <wp:positionV relativeFrom="paragraph">
                  <wp:posOffset>3356109</wp:posOffset>
                </wp:positionV>
                <wp:extent cx="550545" cy="499731"/>
                <wp:effectExtent l="0" t="0" r="13335" b="15240"/>
                <wp:wrapNone/>
                <wp:docPr id="211474362" name="Rectangle 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0545" cy="499731"/>
                        </a:xfrm>
                        <a:prstGeom prst="rect">
                          <a:avLst/>
                        </a:prstGeom>
                        <a:solidFill>
                          <a:srgbClr val="C0B6CA"/>
                        </a:solidFill>
                        <a:ln w="9525">
                          <a:solidFill>
                            <a:schemeClr val="bg2"/>
                          </a:solidFill>
                          <a:miter lim="800000"/>
                          <a:headEnd/>
                          <a:tailEnd/>
                        </a:ln>
                        <a:effectLst/>
                        <a:extLst>
                          <a:ext uri="{AF507438-7753-43E0-B8FC-AC1667EBCBE1}">
                            <a14:hiddenEffects xmlns:a14="http://schemas.microsoft.com/office/drawing/2010/main">
                              <a:effectLst>
                                <a:outerShdw dist="35921" dir="2700000" algn="ctr" rotWithShape="0">
                                  <a:schemeClr val="bg2"/>
                                </a:outerShdw>
                              </a:effectLst>
                            </a14:hiddenEffects>
                          </a:ext>
                        </a:extLst>
                      </wps:spPr>
                      <wps:txbx>
                        <w:txbxContent>
                          <w:p w14:paraId="3DC242B3" w14:textId="77777777" w:rsidR="00417CD6" w:rsidRPr="002C2858" w:rsidRDefault="00417CD6" w:rsidP="00417CD6">
                            <w:pPr>
                              <w:pStyle w:val="NormalWeb"/>
                              <w:spacing w:before="0" w:beforeAutospacing="0" w:after="0" w:afterAutospacing="0"/>
                              <w:jc w:val="center"/>
                              <w:rPr>
                                <w:kern w:val="24"/>
                              </w:rPr>
                            </w:pPr>
                            <w:r w:rsidRPr="002C2858">
                              <w:rPr>
                                <w:kern w:val="24"/>
                              </w:rPr>
                              <w:t>Aumento de la</w:t>
                            </w:r>
                          </w:p>
                          <w:p w14:paraId="6085B480" w14:textId="77777777" w:rsidR="00417CD6" w:rsidRPr="002C2858" w:rsidRDefault="00417CD6" w:rsidP="00417CD6">
                            <w:pPr>
                              <w:pStyle w:val="NormalWeb"/>
                              <w:spacing w:before="0" w:beforeAutospacing="0" w:after="0" w:afterAutospacing="0"/>
                              <w:jc w:val="center"/>
                            </w:pPr>
                            <w:r w:rsidRPr="002C2858">
                              <w:rPr>
                                <w:kern w:val="24"/>
                              </w:rPr>
                              <w:t>exposición al riesgo</w:t>
                            </w:r>
                          </w:p>
                        </w:txbxContent>
                      </wps:txbx>
                      <wps:bodyPr wrap="none" anchor="ctr">
                        <a:noAutofit/>
                      </wps:bodyPr>
                    </wps:wsp>
                  </a:graphicData>
                </a:graphic>
                <wp14:sizeRelV relativeFrom="margin">
                  <wp14:pctHeight>0</wp14:pctHeight>
                </wp14:sizeRelV>
              </wp:anchor>
            </w:drawing>
          </mc:Choice>
          <mc:Fallback>
            <w:pict>
              <v:rect w14:anchorId="71AC366D" id="Rectangle 56" o:spid="_x0000_s1109" style="position:absolute;left:0;text-align:left;margin-left:330.85pt;margin-top:264.25pt;width:43.35pt;height:39.35pt;z-index:251941376;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" fillcolor="#c0b6ca" strokecolor="#eeece1 [3214]">
                <v:shadow color="#eeece1 [3214]"/>
                <v:textbox>
                  <w:txbxContent>
                    <w:p w14:paraId="3DC242B3" w14:textId="77777777" w:rsidR="00417CD6" w:rsidRPr="002C2858" w:rsidRDefault="00417CD6" w:rsidP="00417CD6">
                      <w:pPr>
                        <w:pStyle w:val="NormalWeb"/>
                        <w:spacing w:before="0" w:beforeAutospacing="0" w:after="0" w:afterAutospacing="0"/>
                        <w:jc w:val="center"/>
                        <w:rPr>
                          <w:kern w:val="24"/>
                        </w:rPr>
                      </w:pPr>
                      <w:r w:rsidRPr="002C2858">
                        <w:rPr>
                          <w:kern w:val="24"/>
                        </w:rPr>
                        <w:t>Aumento de la</w:t>
                      </w:r>
                    </w:p>
                    <w:p w14:paraId="6085B480" w14:textId="77777777" w:rsidR="00417CD6" w:rsidRPr="002C2858" w:rsidRDefault="00417CD6" w:rsidP="00417CD6">
                      <w:pPr>
                        <w:pStyle w:val="NormalWeb"/>
                        <w:spacing w:before="0" w:beforeAutospacing="0" w:after="0" w:afterAutospacing="0"/>
                        <w:jc w:val="center"/>
                      </w:pPr>
                      <w:r w:rsidRPr="002C2858">
                        <w:rPr>
                          <w:kern w:val="24"/>
                        </w:rPr>
                        <w:t>exposición al riesgo</w:t>
                      </w:r>
                    </w:p>
                  </w:txbxContent>
                </v:textbox>
              </v:rect>
            </w:pict>
          </mc:Fallback>
        </mc:AlternateContent>
      </w:r>
      <w:r w:rsidRPr="002C2858">
        <w:rPr>
          <w:noProof/>
        </w:rPr>
        <mc:AlternateContent>
          <mc:Choice Requires="wps">
            <w:drawing>
              <wp:anchor distT="0" distB="0" distL="114300" distR="114300" simplePos="0" relativeHeight="251953664" behindDoc="0" locked="0" layoutInCell="1" allowOverlap="1" wp14:anchorId="7BEDA395" wp14:editId="66A9754D">
                <wp:simplePos x="0" y="0"/>
                <wp:positionH relativeFrom="column">
                  <wp:posOffset>6867525</wp:posOffset>
                </wp:positionH>
                <wp:positionV relativeFrom="paragraph">
                  <wp:posOffset>3396822</wp:posOffset>
                </wp:positionV>
                <wp:extent cx="304165" cy="0"/>
                <wp:effectExtent l="0" t="0" r="0" b="0"/>
                <wp:wrapNone/>
                <wp:docPr id="1923307639" name="Line 38"/>
                <wp:cNvGraphicFramePr/>
                <a:graphic xmlns:a="http://schemas.openxmlformats.org/drawingml/2006/main">
                  <a:graphicData uri="http://schemas.microsoft.com/office/word/2010/wordprocessingShape">
                    <wps:wsp>
                      <wps:cNvCnPr/>
                      <wps:spPr bwMode="auto">
                        <a:xfrm>
                          <a:off x="0" y="0"/>
                          <a:ext cx="304165" cy="0"/>
                        </a:xfrm>
                        <a:prstGeom prst="line">
                          <a:avLst/>
                        </a:prstGeom>
                        <a:noFill/>
                        <a:ln w="9525">
                          <a:solidFill>
                            <a:schemeClr val="tx1"/>
                          </a:solidFill>
                          <a:round/>
                          <a:headEnd type="triangle" w="med" len="me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chemeClr val="bg2"/>
                                </a:outerShdw>
                              </a:effectLst>
                            </a14:hiddenEffects>
                          </a:ext>
                        </a:extLst>
                      </wps:spPr>
                      <wps:bodyPr/>
                    </wps:wsp>
                  </a:graphicData>
                </a:graphic>
              </wp:anchor>
            </w:drawing>
          </mc:Choice>
          <mc:Fallback>
            <w:pict>
              <v:line w14:anchorId="0BC2CDB6" id="Line 38" o:spid="_x0000_s1026" style="position:absolute;z-index:251953664;visibility:visible;mso-wrap-style:square;mso-wrap-distance-left:9pt;mso-wrap-distance-top:0;mso-wrap-distance-right:9pt;mso-wrap-distance-bottom:0;mso-position-horizontal:absolute;mso-position-horizontal-relative:text;mso-position-vertical:absolute;mso-position-vertical-relative:text" from="540.75pt,267.45pt" to="564.7pt,267.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" strokecolor="black [3213]">
                <v:stroke startarrow="block"/>
                <v:shadow color="#eeece1 [3214]"/>
              </v:line>
            </w:pict>
          </mc:Fallback>
        </mc:AlternateContent>
      </w:r>
      <w:r w:rsidRPr="002C2858">
        <w:rPr>
          <w:noProof/>
        </w:rPr>
        <mc:AlternateContent>
          <mc:Choice Requires="wps">
            <w:drawing>
              <wp:anchor distT="0" distB="0" distL="114300" distR="114300" simplePos="0" relativeHeight="251956736" behindDoc="0" locked="0" layoutInCell="1" allowOverlap="1" wp14:anchorId="0E05F3A7" wp14:editId="1560F7A1">
                <wp:simplePos x="0" y="0"/>
                <wp:positionH relativeFrom="margin">
                  <wp:posOffset>7084813</wp:posOffset>
                </wp:positionH>
                <wp:positionV relativeFrom="paragraph">
                  <wp:posOffset>3215329</wp:posOffset>
                </wp:positionV>
                <wp:extent cx="550545" cy="477844"/>
                <wp:effectExtent l="0" t="0" r="11430" b="17780"/>
                <wp:wrapNone/>
                <wp:docPr id="147571441" name="Rectangle 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0545" cy="477844"/>
                        </a:xfrm>
                        <a:prstGeom prst="rect">
                          <a:avLst/>
                        </a:prstGeom>
                        <a:solidFill>
                          <a:srgbClr val="D1D7C1"/>
                        </a:solidFill>
                        <a:ln w="9525">
                          <a:solidFill>
                            <a:schemeClr val="bg2"/>
                          </a:solidFill>
                          <a:miter lim="800000"/>
                          <a:headEnd/>
                          <a:tailEnd/>
                        </a:ln>
                        <a:effectLst/>
                        <a:extLst>
                          <a:ext uri="{AF507438-7753-43E0-B8FC-AC1667EBCBE1}">
                            <a14:hiddenEffects xmlns:a14="http://schemas.microsoft.com/office/drawing/2010/main">
                              <a:effectLst>
                                <a:outerShdw dist="35921" dir="2700000" algn="ctr" rotWithShape="0">
                                  <a:schemeClr val="bg2"/>
                                </a:outerShdw>
                              </a:effectLst>
                            </a14:hiddenEffects>
                          </a:ext>
                        </a:extLst>
                      </wps:spPr>
                      <wps:txbx>
                        <w:txbxContent>
                          <w:p w14:paraId="046A8CC9" w14:textId="77777777" w:rsidR="00417CD6" w:rsidRPr="002C2858" w:rsidRDefault="00417CD6" w:rsidP="00417CD6">
                            <w:pPr>
                              <w:pStyle w:val="NormalWeb"/>
                              <w:spacing w:before="0" w:beforeAutospacing="0" w:after="0" w:afterAutospacing="0"/>
                              <w:rPr>
                                <w:kern w:val="24"/>
                              </w:rPr>
                            </w:pPr>
                            <w:r w:rsidRPr="002C2858">
                              <w:rPr>
                                <w:kern w:val="24"/>
                              </w:rPr>
                              <w:t xml:space="preserve">Incidentes </w:t>
                            </w:r>
                          </w:p>
                          <w:p w14:paraId="06A7BF48" w14:textId="77777777" w:rsidR="00417CD6" w:rsidRPr="002C2858" w:rsidRDefault="00417CD6" w:rsidP="00417CD6">
                            <w:pPr>
                              <w:pStyle w:val="NormalWeb"/>
                              <w:spacing w:before="0" w:beforeAutospacing="0" w:after="0" w:afterAutospacing="0"/>
                            </w:pPr>
                            <w:r w:rsidRPr="002C2858">
                              <w:rPr>
                                <w:kern w:val="24"/>
                              </w:rPr>
                              <w:t>biológicos</w:t>
                            </w:r>
                          </w:p>
                        </w:txbxContent>
                      </wps:txbx>
                      <wps:bodyPr wrap="none" anchor="ctr">
                        <a:noAutofit/>
                      </wps:bodyPr>
                    </wps:wsp>
                  </a:graphicData>
                </a:graphic>
                <wp14:sizeRelV relativeFrom="margin">
                  <wp14:pctHeight>0</wp14:pctHeight>
                </wp14:sizeRelV>
              </wp:anchor>
            </w:drawing>
          </mc:Choice>
          <mc:Fallback>
            <w:pict>
              <v:rect w14:anchorId="0E05F3A7" id="Rectangle 52" o:spid="_x0000_s1110" style="position:absolute;left:0;text-align:left;margin-left:557.85pt;margin-top:253.2pt;width:43.35pt;height:37.65pt;z-index:251956736;visibility:visible;mso-wrap-style:non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" fillcolor="#d1d7c1" strokecolor="#eeece1 [3214]">
                <v:shadow color="#eeece1 [3214]"/>
                <v:textbox>
                  <w:txbxContent>
                    <w:p w14:paraId="046A8CC9" w14:textId="77777777" w:rsidR="00417CD6" w:rsidRPr="002C2858" w:rsidRDefault="00417CD6" w:rsidP="00417CD6">
                      <w:pPr>
                        <w:pStyle w:val="NormalWeb"/>
                        <w:spacing w:before="0" w:beforeAutospacing="0" w:after="0" w:afterAutospacing="0"/>
                        <w:rPr>
                          <w:kern w:val="24"/>
                        </w:rPr>
                      </w:pPr>
                      <w:r w:rsidRPr="002C2858">
                        <w:rPr>
                          <w:kern w:val="24"/>
                        </w:rPr>
                        <w:t xml:space="preserve">Incidentes </w:t>
                      </w:r>
                    </w:p>
                    <w:p w14:paraId="06A7BF48" w14:textId="77777777" w:rsidR="00417CD6" w:rsidRPr="002C2858" w:rsidRDefault="00417CD6" w:rsidP="00417CD6">
                      <w:pPr>
                        <w:pStyle w:val="NormalWeb"/>
                        <w:spacing w:before="0" w:beforeAutospacing="0" w:after="0" w:afterAutospacing="0"/>
                      </w:pPr>
                      <w:r w:rsidRPr="002C2858">
                        <w:rPr>
                          <w:kern w:val="24"/>
                        </w:rPr>
                        <w:t>biológicos</w:t>
                      </w:r>
                    </w:p>
                  </w:txbxContent>
                </v:textbox>
                <w10:wrap anchorx="margin"/>
              </v:rect>
            </w:pict>
          </mc:Fallback>
        </mc:AlternateContent>
      </w:r>
      <w:r w:rsidRPr="002C2858">
        <w:rPr>
          <w:noProof/>
        </w:rPr>
        <mc:AlternateContent>
          <mc:Choice Requires="wps">
            <w:drawing>
              <wp:anchor distT="0" distB="0" distL="114300" distR="114300" simplePos="0" relativeHeight="251959808" behindDoc="0" locked="0" layoutInCell="1" allowOverlap="1" wp14:anchorId="4408AA8A" wp14:editId="1B833BD0">
                <wp:simplePos x="0" y="0"/>
                <wp:positionH relativeFrom="column">
                  <wp:posOffset>6413810</wp:posOffset>
                </wp:positionH>
                <wp:positionV relativeFrom="paragraph">
                  <wp:posOffset>4495136</wp:posOffset>
                </wp:positionV>
                <wp:extent cx="551144" cy="304768"/>
                <wp:effectExtent l="0" t="0" r="0" b="0"/>
                <wp:wrapNone/>
                <wp:docPr id="748662616" name="Rectangle 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1144" cy="304768"/>
                        </a:xfrm>
                        <a:prstGeom prst="rect">
                          <a:avLst/>
                        </a:prstGeom>
                        <a:solidFill>
                          <a:srgbClr val="D1D7C1"/>
                        </a:solidFill>
                        <a:ln w="9525">
                          <a:solidFill>
                            <a:schemeClr val="bg2"/>
                          </a:solidFill>
                          <a:miter lim="800000"/>
                          <a:headEnd/>
                          <a:tailEnd/>
                        </a:ln>
                        <a:effectLst/>
                        <a:extLst>
                          <a:ext uri="{AF507438-7753-43E0-B8FC-AC1667EBCBE1}">
                            <a14:hiddenEffects xmlns:a14="http://schemas.microsoft.com/office/drawing/2010/main">
                              <a:effectLst>
                                <a:outerShdw dist="35921" dir="2700000" algn="ctr" rotWithShape="0">
                                  <a:schemeClr val="bg2"/>
                                </a:outerShdw>
                              </a:effectLst>
                            </a14:hiddenEffects>
                          </a:ext>
                        </a:extLst>
                      </wps:spPr>
                      <wps:txbx>
                        <w:txbxContent>
                          <w:p w14:paraId="6C61F2D6" w14:textId="77777777" w:rsidR="00417CD6" w:rsidRPr="002C2858" w:rsidRDefault="00417CD6" w:rsidP="00417CD6">
                            <w:pPr>
                              <w:pStyle w:val="NormalWeb"/>
                              <w:spacing w:before="0" w:beforeAutospacing="0" w:after="0" w:afterAutospacing="0"/>
                            </w:pPr>
                            <w:r w:rsidRPr="002C2858">
                              <w:rPr>
                                <w:kern w:val="24"/>
                              </w:rPr>
                              <w:t>Mayor riesgo</w:t>
                            </w:r>
                          </w:p>
                        </w:txbxContent>
                      </wps:txbx>
                      <wps:bodyPr wrap="none" anchor="ctr"/>
                    </wps:wsp>
                  </a:graphicData>
                </a:graphic>
              </wp:anchor>
            </w:drawing>
          </mc:Choice>
          <mc:Fallback>
            <w:pict>
              <v:rect w14:anchorId="4408AA8A" id="Rectangle 54" o:spid="_x0000_s1111" style="position:absolute;left:0;text-align:left;margin-left:505pt;margin-top:353.95pt;width:43.4pt;height:24pt;z-index:251959808;visibility:visible;mso-wrap-style:non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" fillcolor="#d1d7c1" strokecolor="#eeece1 [3214]">
                <v:shadow color="#eeece1 [3214]"/>
                <v:textbox>
                  <w:txbxContent>
                    <w:p w14:paraId="6C61F2D6" w14:textId="77777777" w:rsidR="00417CD6" w:rsidRPr="002C2858" w:rsidRDefault="00417CD6" w:rsidP="00417CD6">
                      <w:pPr>
                        <w:pStyle w:val="NormalWeb"/>
                        <w:spacing w:before="0" w:beforeAutospacing="0" w:after="0" w:afterAutospacing="0"/>
                      </w:pPr>
                      <w:r w:rsidRPr="002C2858">
                        <w:rPr>
                          <w:kern w:val="24"/>
                        </w:rPr>
                        <w:t>Mayor riesgo</w:t>
                      </w:r>
                    </w:p>
                  </w:txbxContent>
                </v:textbox>
              </v:rect>
            </w:pict>
          </mc:Fallback>
        </mc:AlternateContent>
      </w:r>
      <w:r w:rsidRPr="002C2858">
        <w:rPr>
          <w:noProof/>
        </w:rPr>
        <mc:AlternateContent>
          <mc:Choice Requires="wps">
            <w:drawing>
              <wp:anchor distT="0" distB="0" distL="114300" distR="114300" simplePos="0" relativeHeight="251950592" behindDoc="0" locked="0" layoutInCell="1" allowOverlap="1" wp14:anchorId="149A5F93" wp14:editId="0151490C">
                <wp:simplePos x="0" y="0"/>
                <wp:positionH relativeFrom="column">
                  <wp:posOffset>6243018</wp:posOffset>
                </wp:positionH>
                <wp:positionV relativeFrom="paragraph">
                  <wp:posOffset>4575394</wp:posOffset>
                </wp:positionV>
                <wp:extent cx="304165" cy="0"/>
                <wp:effectExtent l="0" t="0" r="0" b="0"/>
                <wp:wrapNone/>
                <wp:docPr id="2037209533" name="Line 37"/>
                <wp:cNvGraphicFramePr/>
                <a:graphic xmlns:a="http://schemas.openxmlformats.org/drawingml/2006/main">
                  <a:graphicData uri="http://schemas.microsoft.com/office/word/2010/wordprocessingShape">
                    <wps:wsp>
                      <wps:cNvCnPr/>
                      <wps:spPr bwMode="auto">
                        <a:xfrm>
                          <a:off x="0" y="0"/>
                          <a:ext cx="304165" cy="0"/>
                        </a:xfrm>
                        <a:prstGeom prst="line">
                          <a:avLst/>
                        </a:prstGeom>
                        <a:noFill/>
                        <a:ln w="9525">
                          <a:solidFill>
                            <a:schemeClr val="tx1"/>
                          </a:solidFill>
                          <a:round/>
                          <a:headEnd type="triangle" w="med" len="me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chemeClr val="bg2"/>
                                </a:outerShdw>
                              </a:effectLst>
                            </a14:hiddenEffects>
                          </a:ext>
                        </a:extLst>
                      </wps:spPr>
                      <wps:bodyPr/>
                    </wps:wsp>
                  </a:graphicData>
                </a:graphic>
              </wp:anchor>
            </w:drawing>
          </mc:Choice>
          <mc:Fallback>
            <w:pict>
              <v:line w14:anchorId="65F86091" id="Line 37" o:spid="_x0000_s1026" style="position:absolute;z-index:251950592;visibility:visible;mso-wrap-style:square;mso-wrap-distance-left:9pt;mso-wrap-distance-top:0;mso-wrap-distance-right:9pt;mso-wrap-distance-bottom:0;mso-position-horizontal:absolute;mso-position-horizontal-relative:text;mso-position-vertical:absolute;mso-position-vertical-relative:text" from="491.6pt,360.25pt" to="515.55pt,360.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" strokecolor="black [3213]">
                <v:stroke startarrow="block"/>
                <v:shadow color="#eeece1 [3214]"/>
              </v:line>
            </w:pict>
          </mc:Fallback>
        </mc:AlternateContent>
      </w:r>
      <w:r w:rsidRPr="002C2858">
        <w:rPr>
          <w:noProof/>
        </w:rPr>
        <mc:AlternateContent>
          <mc:Choice Requires="wps">
            <w:drawing>
              <wp:anchor distT="0" distB="0" distL="114300" distR="114300" simplePos="0" relativeHeight="251947520" behindDoc="0" locked="0" layoutInCell="1" allowOverlap="1" wp14:anchorId="266BFF24" wp14:editId="1827E13F">
                <wp:simplePos x="0" y="0"/>
                <wp:positionH relativeFrom="column">
                  <wp:posOffset>3952018</wp:posOffset>
                </wp:positionH>
                <wp:positionV relativeFrom="paragraph">
                  <wp:posOffset>3933811</wp:posOffset>
                </wp:positionV>
                <wp:extent cx="550545" cy="304165"/>
                <wp:effectExtent l="0" t="0" r="0" b="0"/>
                <wp:wrapNone/>
                <wp:docPr id="121025050" name="Rectangle 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0545" cy="304165"/>
                        </a:xfrm>
                        <a:prstGeom prst="rect">
                          <a:avLst/>
                        </a:prstGeom>
                        <a:solidFill>
                          <a:srgbClr val="C0B6CA"/>
                        </a:solidFill>
                        <a:ln w="9525">
                          <a:solidFill>
                            <a:schemeClr val="bg2"/>
                          </a:solidFill>
                          <a:miter lim="800000"/>
                          <a:headEnd/>
                          <a:tailEnd/>
                        </a:ln>
                        <a:effectLst/>
                        <a:extLst>
                          <a:ext uri="{AF507438-7753-43E0-B8FC-AC1667EBCBE1}">
                            <a14:hiddenEffects xmlns:a14="http://schemas.microsoft.com/office/drawing/2010/main">
                              <a:effectLst>
                                <a:outerShdw dist="35921" dir="2700000" algn="ctr" rotWithShape="0">
                                  <a:schemeClr val="bg2"/>
                                </a:outerShdw>
                              </a:effectLst>
                            </a14:hiddenEffects>
                          </a:ext>
                        </a:extLst>
                      </wps:spPr>
                      <wps:txbx>
                        <w:txbxContent>
                          <w:p w14:paraId="04ADF91A" w14:textId="77777777" w:rsidR="00417CD6" w:rsidRPr="002C2858" w:rsidRDefault="00417CD6" w:rsidP="00417CD6">
                            <w:pPr>
                              <w:pStyle w:val="NormalWeb"/>
                              <w:spacing w:before="0" w:beforeAutospacing="0" w:after="0" w:afterAutospacing="0"/>
                            </w:pPr>
                            <w:r w:rsidRPr="002C2858">
                              <w:rPr>
                                <w:kern w:val="24"/>
                              </w:rPr>
                              <w:t>Contaminación del área</w:t>
                            </w:r>
                          </w:p>
                        </w:txbxContent>
                      </wps:txbx>
                      <wps:bodyPr wrap="none" anchor="ctr"/>
                    </wps:wsp>
                  </a:graphicData>
                </a:graphic>
              </wp:anchor>
            </w:drawing>
          </mc:Choice>
          <mc:Fallback>
            <w:pict>
              <v:rect w14:anchorId="266BFF24" id="_x0000_s1112" style="position:absolute;left:0;text-align:left;margin-left:311.2pt;margin-top:309.75pt;width:43.35pt;height:23.95pt;z-index:251947520;visibility:visible;mso-wrap-style:non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" fillcolor="#c0b6ca" strokecolor="#eeece1 [3214]">
                <v:shadow color="#eeece1 [3214]"/>
                <v:textbox>
                  <w:txbxContent>
                    <w:p w14:paraId="04ADF91A" w14:textId="77777777" w:rsidR="00417CD6" w:rsidRPr="002C2858" w:rsidRDefault="00417CD6" w:rsidP="00417CD6">
                      <w:pPr>
                        <w:pStyle w:val="NormalWeb"/>
                        <w:spacing w:before="0" w:beforeAutospacing="0" w:after="0" w:afterAutospacing="0"/>
                      </w:pPr>
                      <w:r w:rsidRPr="002C2858">
                        <w:rPr>
                          <w:kern w:val="24"/>
                        </w:rPr>
                        <w:t>Contaminación del área</w:t>
                      </w:r>
                    </w:p>
                  </w:txbxContent>
                </v:textbox>
              </v:rect>
            </w:pict>
          </mc:Fallback>
        </mc:AlternateContent>
      </w:r>
      <w:r w:rsidRPr="002C2858">
        <w:rPr>
          <w:noProof/>
        </w:rPr>
        <mc:AlternateContent>
          <mc:Choice Requires="wps">
            <w:drawing>
              <wp:anchor distT="0" distB="0" distL="114300" distR="114300" simplePos="0" relativeHeight="251944448" behindDoc="0" locked="0" layoutInCell="1" allowOverlap="1" wp14:anchorId="4CF8F2B5" wp14:editId="0583F086">
                <wp:simplePos x="0" y="0"/>
                <wp:positionH relativeFrom="column">
                  <wp:posOffset>3739102</wp:posOffset>
                </wp:positionH>
                <wp:positionV relativeFrom="paragraph">
                  <wp:posOffset>4052113</wp:posOffset>
                </wp:positionV>
                <wp:extent cx="304777" cy="0"/>
                <wp:effectExtent l="0" t="0" r="0" b="0"/>
                <wp:wrapNone/>
                <wp:docPr id="576940417" name="Line 33"/>
                <wp:cNvGraphicFramePr/>
                <a:graphic xmlns:a="http://schemas.openxmlformats.org/drawingml/2006/main">
                  <a:graphicData uri="http://schemas.microsoft.com/office/word/2010/wordprocessingShape">
                    <wps:wsp>
                      <wps:cNvCnPr/>
                      <wps:spPr bwMode="auto">
                        <a:xfrm>
                          <a:off x="0" y="0"/>
                          <a:ext cx="304777" cy="0"/>
                        </a:xfrm>
                        <a:prstGeom prst="line">
                          <a:avLst/>
                        </a:prstGeom>
                        <a:noFill/>
                        <a:ln w="9525">
                          <a:solidFill>
                            <a:schemeClr val="tx1"/>
                          </a:solidFill>
                          <a:round/>
                          <a:headEnd type="triangle" w="med" len="me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chemeClr val="bg2"/>
                                </a:outerShdw>
                              </a:effectLst>
                            </a14:hiddenEffects>
                          </a:ext>
                        </a:extLst>
                      </wps:spPr>
                      <wps:bodyPr/>
                    </wps:wsp>
                  </a:graphicData>
                </a:graphic>
              </wp:anchor>
            </w:drawing>
          </mc:Choice>
          <mc:Fallback>
            <w:pict>
              <v:line w14:anchorId="65549356" id="Line 33" o:spid="_x0000_s1026" style="position:absolute;z-index:251944448;visibility:visible;mso-wrap-style:square;mso-wrap-distance-left:9pt;mso-wrap-distance-top:0;mso-wrap-distance-right:9pt;mso-wrap-distance-bottom:0;mso-position-horizontal:absolute;mso-position-horizontal-relative:text;mso-position-vertical:absolute;mso-position-vertical-relative:text" from="294.4pt,319.05pt" to="318.4pt,319.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" strokecolor="black [3213]">
                <v:stroke startarrow="block"/>
                <v:shadow color="#eeece1 [3214]"/>
              </v:line>
            </w:pict>
          </mc:Fallback>
        </mc:AlternateContent>
      </w:r>
      <w:r w:rsidRPr="002C2858">
        <w:rPr>
          <w:noProof/>
        </w:rPr>
        <mc:AlternateContent>
          <mc:Choice Requires="wps">
            <w:drawing>
              <wp:anchor distT="0" distB="0" distL="114300" distR="114300" simplePos="0" relativeHeight="251935232" behindDoc="0" locked="0" layoutInCell="1" allowOverlap="1" wp14:anchorId="31AEE98C" wp14:editId="1E42616D">
                <wp:simplePos x="0" y="0"/>
                <wp:positionH relativeFrom="column">
                  <wp:posOffset>735044</wp:posOffset>
                </wp:positionH>
                <wp:positionV relativeFrom="paragraph">
                  <wp:posOffset>4185418</wp:posOffset>
                </wp:positionV>
                <wp:extent cx="304776" cy="0"/>
                <wp:effectExtent l="0" t="0" r="0" b="0"/>
                <wp:wrapNone/>
                <wp:docPr id="1310285363" name="Line 31"/>
                <wp:cNvGraphicFramePr/>
                <a:graphic xmlns:a="http://schemas.openxmlformats.org/drawingml/2006/main">
                  <a:graphicData uri="http://schemas.microsoft.com/office/word/2010/wordprocessingShape">
                    <wps:wsp>
                      <wps:cNvCnPr/>
                      <wps:spPr bwMode="auto">
                        <a:xfrm>
                          <a:off x="0" y="0"/>
                          <a:ext cx="304776" cy="0"/>
                        </a:xfrm>
                        <a:prstGeom prst="line">
                          <a:avLst/>
                        </a:prstGeom>
                        <a:noFill/>
                        <a:ln w="9525">
                          <a:solidFill>
                            <a:schemeClr val="tx1"/>
                          </a:solidFill>
                          <a:round/>
                          <a:headEnd type="triangle" w="med" len="me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chemeClr val="bg2"/>
                                </a:outerShdw>
                              </a:effectLst>
                            </a14:hiddenEffects>
                          </a:ext>
                        </a:extLst>
                      </wps:spPr>
                      <wps:bodyPr/>
                    </wps:wsp>
                  </a:graphicData>
                </a:graphic>
              </wp:anchor>
            </w:drawing>
          </mc:Choice>
          <mc:Fallback>
            <w:pict>
              <v:line w14:anchorId="2930381C" id="Line 31" o:spid="_x0000_s1026" style="position:absolute;z-index:251935232;visibility:visible;mso-wrap-style:square;mso-wrap-distance-left:9pt;mso-wrap-distance-top:0;mso-wrap-distance-right:9pt;mso-wrap-distance-bottom:0;mso-position-horizontal:absolute;mso-position-horizontal-relative:text;mso-position-vertical:absolute;mso-position-vertical-relative:text" from="57.9pt,329.55pt" to="81.9pt,329.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" strokecolor="black [3213]">
                <v:stroke startarrow="block"/>
                <v:shadow color="#eeece1 [3214]"/>
              </v:line>
            </w:pict>
          </mc:Fallback>
        </mc:AlternateContent>
      </w:r>
      <w:r w:rsidRPr="002C2858">
        <w:rPr>
          <w:noProof/>
        </w:rPr>
        <mc:AlternateContent>
          <mc:Choice Requires="wps">
            <w:drawing>
              <wp:anchor distT="0" distB="0" distL="114300" distR="114300" simplePos="0" relativeHeight="251938304" behindDoc="0" locked="0" layoutInCell="1" allowOverlap="1" wp14:anchorId="73A04399" wp14:editId="664E3CD7">
                <wp:simplePos x="0" y="0"/>
                <wp:positionH relativeFrom="column">
                  <wp:posOffset>992505</wp:posOffset>
                </wp:positionH>
                <wp:positionV relativeFrom="paragraph">
                  <wp:posOffset>4058060</wp:posOffset>
                </wp:positionV>
                <wp:extent cx="550545" cy="435935"/>
                <wp:effectExtent l="0" t="0" r="13335" b="21590"/>
                <wp:wrapNone/>
                <wp:docPr id="407145218" name="Rectangle 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0545" cy="435935"/>
                        </a:xfrm>
                        <a:prstGeom prst="rect">
                          <a:avLst/>
                        </a:prstGeom>
                        <a:solidFill>
                          <a:srgbClr val="B1C4CF"/>
                        </a:solidFill>
                        <a:ln w="9525">
                          <a:solidFill>
                            <a:schemeClr val="bg2"/>
                          </a:solidFill>
                          <a:miter lim="800000"/>
                          <a:headEnd/>
                          <a:tailEnd/>
                        </a:ln>
                        <a:effectLst/>
                        <a:extLst>
                          <a:ext uri="{AF507438-7753-43E0-B8FC-AC1667EBCBE1}">
                            <a14:hiddenEffects xmlns:a14="http://schemas.microsoft.com/office/drawing/2010/main">
                              <a:effectLst>
                                <a:outerShdw dist="35921" dir="2700000" algn="ctr" rotWithShape="0">
                                  <a:schemeClr val="bg2"/>
                                </a:outerShdw>
                              </a:effectLst>
                            </a14:hiddenEffects>
                          </a:ext>
                        </a:extLst>
                      </wps:spPr>
                      <wps:txbx>
                        <w:txbxContent>
                          <w:p w14:paraId="213A0994" w14:textId="77777777" w:rsidR="00417CD6" w:rsidRPr="002C2858" w:rsidRDefault="00417CD6" w:rsidP="00417CD6">
                            <w:pPr>
                              <w:pStyle w:val="NormalWeb"/>
                              <w:spacing w:before="0" w:beforeAutospacing="0" w:after="0" w:afterAutospacing="0"/>
                            </w:pPr>
                            <w:r w:rsidRPr="002C2858">
                              <w:t>Perdida del</w:t>
                            </w:r>
                          </w:p>
                          <w:p w14:paraId="4A8E2FE8" w14:textId="77777777" w:rsidR="00417CD6" w:rsidRPr="002C2858" w:rsidRDefault="00417CD6" w:rsidP="00417CD6">
                            <w:pPr>
                              <w:pStyle w:val="NormalWeb"/>
                              <w:spacing w:before="0" w:beforeAutospacing="0" w:after="0" w:afterAutospacing="0"/>
                            </w:pPr>
                            <w:r w:rsidRPr="002C2858">
                              <w:t xml:space="preserve"> material</w:t>
                            </w:r>
                          </w:p>
                        </w:txbxContent>
                      </wps:txbx>
                      <wps:bodyPr wrap="none" anchor="ctr">
                        <a:noAutofit/>
                      </wps:bodyPr>
                    </wps:wsp>
                  </a:graphicData>
                </a:graphic>
                <wp14:sizeRelV relativeFrom="margin">
                  <wp14:pctHeight>0</wp14:pctHeight>
                </wp14:sizeRelV>
              </wp:anchor>
            </w:drawing>
          </mc:Choice>
          <mc:Fallback>
            <w:pict>
              <v:rect w14:anchorId="73A04399" id="Rectangle 62" o:spid="_x0000_s1113" style="position:absolute;left:0;text-align:left;margin-left:78.15pt;margin-top:319.55pt;width:43.35pt;height:34.35pt;z-index:251938304;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" fillcolor="#b1c4cf" strokecolor="#eeece1 [3214]">
                <v:shadow color="#eeece1 [3214]"/>
                <v:textbox>
                  <w:txbxContent>
                    <w:p w14:paraId="213A0994" w14:textId="77777777" w:rsidR="00417CD6" w:rsidRPr="002C2858" w:rsidRDefault="00417CD6" w:rsidP="00417CD6">
                      <w:pPr>
                        <w:pStyle w:val="NormalWeb"/>
                        <w:spacing w:before="0" w:beforeAutospacing="0" w:after="0" w:afterAutospacing="0"/>
                      </w:pPr>
                      <w:r w:rsidRPr="002C2858">
                        <w:t>Perdida del</w:t>
                      </w:r>
                    </w:p>
                    <w:p w14:paraId="4A8E2FE8" w14:textId="77777777" w:rsidR="00417CD6" w:rsidRPr="002C2858" w:rsidRDefault="00417CD6" w:rsidP="00417CD6">
                      <w:pPr>
                        <w:pStyle w:val="NormalWeb"/>
                        <w:spacing w:before="0" w:beforeAutospacing="0" w:after="0" w:afterAutospacing="0"/>
                      </w:pPr>
                      <w:r w:rsidRPr="002C2858">
                        <w:t xml:space="preserve"> material</w:t>
                      </w:r>
                    </w:p>
                  </w:txbxContent>
                </v:textbox>
              </v:rect>
            </w:pict>
          </mc:Fallback>
        </mc:AlternateContent>
      </w:r>
      <w:r w:rsidRPr="002C2858">
        <w:rPr>
          <w:noProof/>
        </w:rPr>
        <mc:AlternateContent>
          <mc:Choice Requires="wps">
            <w:drawing>
              <wp:anchor distT="0" distB="0" distL="114300" distR="114300" simplePos="0" relativeHeight="251932160" behindDoc="0" locked="0" layoutInCell="1" allowOverlap="1" wp14:anchorId="6280F279" wp14:editId="07E2FB28">
                <wp:simplePos x="0" y="0"/>
                <wp:positionH relativeFrom="column">
                  <wp:posOffset>1508509</wp:posOffset>
                </wp:positionH>
                <wp:positionV relativeFrom="paragraph">
                  <wp:posOffset>3345127</wp:posOffset>
                </wp:positionV>
                <wp:extent cx="1515067" cy="616688"/>
                <wp:effectExtent l="0" t="0" r="28575" b="12065"/>
                <wp:wrapNone/>
                <wp:docPr id="1625464438" name="Rectangle 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15067" cy="616688"/>
                        </a:xfrm>
                        <a:prstGeom prst="rect">
                          <a:avLst/>
                        </a:prstGeom>
                        <a:solidFill>
                          <a:srgbClr val="B1C4CF"/>
                        </a:solidFill>
                        <a:ln w="9525">
                          <a:solidFill>
                            <a:schemeClr val="bg2"/>
                          </a:solidFill>
                          <a:miter lim="800000"/>
                          <a:headEnd/>
                          <a:tailEnd/>
                        </a:ln>
                        <a:effectLst/>
                        <a:extLst>
                          <a:ext uri="{AF507438-7753-43E0-B8FC-AC1667EBCBE1}">
                            <a14:hiddenEffects xmlns:a14="http://schemas.microsoft.com/office/drawing/2010/main">
                              <a:effectLst>
                                <a:outerShdw dist="35921" dir="2700000" algn="ctr" rotWithShape="0">
                                  <a:schemeClr val="bg2"/>
                                </a:outerShdw>
                              </a:effectLst>
                            </a14:hiddenEffects>
                          </a:ext>
                        </a:extLst>
                      </wps:spPr>
                      <wps:txbx>
                        <w:txbxContent>
                          <w:p w14:paraId="4BD0B983" w14:textId="77777777" w:rsidR="00417CD6" w:rsidRPr="002C2858" w:rsidRDefault="00417CD6" w:rsidP="00417CD6">
                            <w:pPr>
                              <w:pStyle w:val="NormalWeb"/>
                              <w:spacing w:before="0" w:beforeAutospacing="0" w:after="0" w:afterAutospacing="0"/>
                              <w:rPr>
                                <w:kern w:val="24"/>
                              </w:rPr>
                            </w:pPr>
                            <w:r w:rsidRPr="002C2858">
                              <w:rPr>
                                <w:kern w:val="24"/>
                              </w:rPr>
                              <w:t xml:space="preserve">Aumento de la </w:t>
                            </w:r>
                          </w:p>
                          <w:p w14:paraId="2169B574" w14:textId="77777777" w:rsidR="00417CD6" w:rsidRPr="002C2858" w:rsidRDefault="00417CD6" w:rsidP="00417CD6">
                            <w:pPr>
                              <w:pStyle w:val="NormalWeb"/>
                              <w:spacing w:before="0" w:beforeAutospacing="0" w:after="0" w:afterAutospacing="0"/>
                              <w:rPr>
                                <w:kern w:val="24"/>
                              </w:rPr>
                            </w:pPr>
                            <w:r w:rsidRPr="002C2858">
                              <w:rPr>
                                <w:kern w:val="24"/>
                              </w:rPr>
                              <w:t>exposición a agentes</w:t>
                            </w:r>
                          </w:p>
                          <w:p w14:paraId="6F62D4F7" w14:textId="77777777" w:rsidR="00417CD6" w:rsidRPr="002C2858" w:rsidRDefault="00417CD6" w:rsidP="00417CD6">
                            <w:pPr>
                              <w:pStyle w:val="NormalWeb"/>
                              <w:spacing w:before="0" w:beforeAutospacing="0" w:after="0" w:afterAutospacing="0"/>
                            </w:pPr>
                            <w:r w:rsidRPr="002C2858">
                              <w:rPr>
                                <w:kern w:val="24"/>
                              </w:rPr>
                              <w:t xml:space="preserve"> contaminantes</w:t>
                            </w:r>
                          </w:p>
                        </w:txbxContent>
                      </wps:txbx>
                      <wps:bodyPr wrap="square" anchor="ctr">
                        <a:noAutofit/>
                      </wps:bodyPr>
                    </wps:wsp>
                  </a:graphicData>
                </a:graphic>
                <wp14:sizeRelH relativeFrom="margin">
                  <wp14:pctWidth>0</wp14:pctWidth>
                </wp14:sizeRelH>
                <wp14:sizeRelV relativeFrom="margin">
                  <wp14:pctHeight>0</wp14:pctHeight>
                </wp14:sizeRelV>
              </wp:anchor>
            </w:drawing>
          </mc:Choice>
          <mc:Fallback>
            <w:pict>
              <v:rect w14:anchorId="6280F279" id="Rectangle 59" o:spid="_x0000_s1114" style="position:absolute;left:0;text-align:left;margin-left:118.8pt;margin-top:263.4pt;width:119.3pt;height:48.55pt;z-index:251932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" fillcolor="#b1c4cf" strokecolor="#eeece1 [3214]">
                <v:shadow color="#eeece1 [3214]"/>
                <v:textbox>
                  <w:txbxContent>
                    <w:p w14:paraId="4BD0B983" w14:textId="77777777" w:rsidR="00417CD6" w:rsidRPr="002C2858" w:rsidRDefault="00417CD6" w:rsidP="00417CD6">
                      <w:pPr>
                        <w:pStyle w:val="NormalWeb"/>
                        <w:spacing w:before="0" w:beforeAutospacing="0" w:after="0" w:afterAutospacing="0"/>
                        <w:rPr>
                          <w:kern w:val="24"/>
                        </w:rPr>
                      </w:pPr>
                      <w:r w:rsidRPr="002C2858">
                        <w:rPr>
                          <w:kern w:val="24"/>
                        </w:rPr>
                        <w:t xml:space="preserve">Aumento de la </w:t>
                      </w:r>
                    </w:p>
                    <w:p w14:paraId="2169B574" w14:textId="77777777" w:rsidR="00417CD6" w:rsidRPr="002C2858" w:rsidRDefault="00417CD6" w:rsidP="00417CD6">
                      <w:pPr>
                        <w:pStyle w:val="NormalWeb"/>
                        <w:spacing w:before="0" w:beforeAutospacing="0" w:after="0" w:afterAutospacing="0"/>
                        <w:rPr>
                          <w:kern w:val="24"/>
                        </w:rPr>
                      </w:pPr>
                      <w:r w:rsidRPr="002C2858">
                        <w:rPr>
                          <w:kern w:val="24"/>
                        </w:rPr>
                        <w:t>exposición a agentes</w:t>
                      </w:r>
                    </w:p>
                    <w:p w14:paraId="6F62D4F7" w14:textId="77777777" w:rsidR="00417CD6" w:rsidRPr="002C2858" w:rsidRDefault="00417CD6" w:rsidP="00417CD6">
                      <w:pPr>
                        <w:pStyle w:val="NormalWeb"/>
                        <w:spacing w:before="0" w:beforeAutospacing="0" w:after="0" w:afterAutospacing="0"/>
                      </w:pPr>
                      <w:r w:rsidRPr="002C2858">
                        <w:rPr>
                          <w:kern w:val="24"/>
                        </w:rPr>
                        <w:t xml:space="preserve"> contaminantes</w:t>
                      </w:r>
                    </w:p>
                  </w:txbxContent>
                </v:textbox>
              </v:rect>
            </w:pict>
          </mc:Fallback>
        </mc:AlternateContent>
      </w:r>
      <w:r w:rsidRPr="002C2858">
        <w:rPr>
          <w:noProof/>
        </w:rPr>
        <mc:AlternateContent>
          <mc:Choice Requires="wps">
            <w:drawing>
              <wp:anchor distT="0" distB="0" distL="114300" distR="114300" simplePos="0" relativeHeight="251929088" behindDoc="0" locked="0" layoutInCell="1" allowOverlap="1" wp14:anchorId="29C9CFED" wp14:editId="3E3A78E3">
                <wp:simplePos x="0" y="0"/>
                <wp:positionH relativeFrom="column">
                  <wp:posOffset>1284472</wp:posOffset>
                </wp:positionH>
                <wp:positionV relativeFrom="paragraph">
                  <wp:posOffset>3382261</wp:posOffset>
                </wp:positionV>
                <wp:extent cx="304778" cy="0"/>
                <wp:effectExtent l="0" t="0" r="0" b="0"/>
                <wp:wrapNone/>
                <wp:docPr id="2057686137" name="Line 28"/>
                <wp:cNvGraphicFramePr/>
                <a:graphic xmlns:a="http://schemas.openxmlformats.org/drawingml/2006/main">
                  <a:graphicData uri="http://schemas.microsoft.com/office/word/2010/wordprocessingShape">
                    <wps:wsp>
                      <wps:cNvCnPr/>
                      <wps:spPr bwMode="auto">
                        <a:xfrm>
                          <a:off x="0" y="0"/>
                          <a:ext cx="304778" cy="0"/>
                        </a:xfrm>
                        <a:prstGeom prst="line">
                          <a:avLst/>
                        </a:prstGeom>
                        <a:noFill/>
                        <a:ln w="9525">
                          <a:solidFill>
                            <a:schemeClr val="tx1"/>
                          </a:solidFill>
                          <a:round/>
                          <a:headEnd type="triangle" w="med" len="me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chemeClr val="bg2"/>
                                </a:outerShdw>
                              </a:effectLst>
                            </a14:hiddenEffects>
                          </a:ext>
                        </a:extLst>
                      </wps:spPr>
                      <wps:bodyPr/>
                    </wps:wsp>
                  </a:graphicData>
                </a:graphic>
              </wp:anchor>
            </w:drawing>
          </mc:Choice>
          <mc:Fallback>
            <w:pict>
              <v:line w14:anchorId="485FE777" id="Line 28" o:spid="_x0000_s1026" style="position:absolute;z-index:251929088;visibility:visible;mso-wrap-style:square;mso-wrap-distance-left:9pt;mso-wrap-distance-top:0;mso-wrap-distance-right:9pt;mso-wrap-distance-bottom:0;mso-position-horizontal:absolute;mso-position-horizontal-relative:text;mso-position-vertical:absolute;mso-position-vertical-relative:text" from="101.15pt,266.3pt" to="125.15pt,266.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" strokecolor="black [3213]">
                <v:stroke startarrow="block"/>
                <v:shadow color="#eeece1 [3214]"/>
              </v:line>
            </w:pict>
          </mc:Fallback>
        </mc:AlternateContent>
      </w:r>
      <w:r w:rsidRPr="002C2858">
        <w:rPr>
          <w:noProof/>
        </w:rPr>
        <mc:AlternateContent>
          <mc:Choice Requires="wps">
            <w:drawing>
              <wp:anchor distT="0" distB="0" distL="114300" distR="114300" simplePos="0" relativeHeight="251926016" behindDoc="0" locked="0" layoutInCell="1" allowOverlap="1" wp14:anchorId="643C625F" wp14:editId="7B96C268">
                <wp:simplePos x="0" y="0"/>
                <wp:positionH relativeFrom="column">
                  <wp:posOffset>7111878</wp:posOffset>
                </wp:positionH>
                <wp:positionV relativeFrom="paragraph">
                  <wp:posOffset>1711960</wp:posOffset>
                </wp:positionV>
                <wp:extent cx="1807535" cy="340079"/>
                <wp:effectExtent l="0" t="0" r="21590" b="22225"/>
                <wp:wrapNone/>
                <wp:docPr id="746731147" name="Rectangle 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7535" cy="340079"/>
                        </a:xfrm>
                        <a:prstGeom prst="rect">
                          <a:avLst/>
                        </a:prstGeom>
                        <a:solidFill>
                          <a:srgbClr val="D7F5EC"/>
                        </a:solidFill>
                        <a:ln w="9525">
                          <a:solidFill>
                            <a:schemeClr val="bg2"/>
                          </a:solidFill>
                          <a:miter lim="800000"/>
                          <a:headEnd/>
                          <a:tailEnd/>
                        </a:ln>
                        <a:effectLst/>
                        <a:extLst>
                          <a:ext uri="{AF507438-7753-43E0-B8FC-AC1667EBCBE1}">
                            <a14:hiddenEffects xmlns:a14="http://schemas.microsoft.com/office/drawing/2010/main">
                              <a:effectLst>
                                <a:outerShdw dist="35921" dir="2700000" algn="ctr" rotWithShape="0">
                                  <a:schemeClr val="bg2"/>
                                </a:outerShdw>
                              </a:effectLst>
                            </a14:hiddenEffects>
                          </a:ext>
                        </a:extLst>
                      </wps:spPr>
                      <wps:txbx>
                        <w:txbxContent>
                          <w:p w14:paraId="3D90FFEA" w14:textId="77777777" w:rsidR="00417CD6" w:rsidRPr="002C2858" w:rsidRDefault="00417CD6" w:rsidP="00417CD6">
                            <w:pPr>
                              <w:pStyle w:val="NormalWeb"/>
                              <w:spacing w:before="0" w:beforeAutospacing="0" w:after="0" w:afterAutospacing="0"/>
                              <w:rPr>
                                <w:kern w:val="24"/>
                              </w:rPr>
                            </w:pPr>
                            <w:r w:rsidRPr="002C2858">
                              <w:rPr>
                                <w:kern w:val="24"/>
                              </w:rPr>
                              <w:t>Comportamiento inseguro</w:t>
                            </w:r>
                          </w:p>
                        </w:txbxContent>
                      </wps:txbx>
                      <wps:bodyPr wrap="square" anchor="ctr">
                        <a:noAutofit/>
                      </wps:bodyPr>
                    </wps:wsp>
                  </a:graphicData>
                </a:graphic>
                <wp14:sizeRelH relativeFrom="margin">
                  <wp14:pctWidth>0</wp14:pctWidth>
                </wp14:sizeRelH>
                <wp14:sizeRelV relativeFrom="margin">
                  <wp14:pctHeight>0</wp14:pctHeight>
                </wp14:sizeRelV>
              </wp:anchor>
            </w:drawing>
          </mc:Choice>
          <mc:Fallback>
            <w:pict>
              <v:rect w14:anchorId="643C625F" id="_x0000_s1115" style="position:absolute;left:0;text-align:left;margin-left:560pt;margin-top:134.8pt;width:142.35pt;height:26.8pt;z-index:251926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" fillcolor="#d7f5ec" strokecolor="#eeece1 [3214]">
                <v:shadow color="#eeece1 [3214]"/>
                <v:textbox>
                  <w:txbxContent>
                    <w:p w14:paraId="3D90FFEA" w14:textId="77777777" w:rsidR="00417CD6" w:rsidRPr="002C2858" w:rsidRDefault="00417CD6" w:rsidP="00417CD6">
                      <w:pPr>
                        <w:pStyle w:val="NormalWeb"/>
                        <w:spacing w:before="0" w:beforeAutospacing="0" w:after="0" w:afterAutospacing="0"/>
                        <w:rPr>
                          <w:kern w:val="24"/>
                        </w:rPr>
                      </w:pPr>
                      <w:r w:rsidRPr="002C2858">
                        <w:rPr>
                          <w:kern w:val="24"/>
                        </w:rPr>
                        <w:t>Comportamiento inseguro</w:t>
                      </w:r>
                    </w:p>
                  </w:txbxContent>
                </v:textbox>
              </v:rect>
            </w:pict>
          </mc:Fallback>
        </mc:AlternateContent>
      </w:r>
      <w:r w:rsidRPr="002C2858">
        <w:rPr>
          <w:noProof/>
        </w:rPr>
        <mc:AlternateContent>
          <mc:Choice Requires="wps">
            <w:drawing>
              <wp:anchor distT="0" distB="0" distL="114300" distR="114300" simplePos="0" relativeHeight="251922944" behindDoc="0" locked="0" layoutInCell="1" allowOverlap="1" wp14:anchorId="61ACFF33" wp14:editId="44C72543">
                <wp:simplePos x="0" y="0"/>
                <wp:positionH relativeFrom="column">
                  <wp:posOffset>6878408</wp:posOffset>
                </wp:positionH>
                <wp:positionV relativeFrom="paragraph">
                  <wp:posOffset>1831414</wp:posOffset>
                </wp:positionV>
                <wp:extent cx="304165" cy="0"/>
                <wp:effectExtent l="0" t="0" r="0" b="0"/>
                <wp:wrapNone/>
                <wp:docPr id="1789066830" name="Line 22"/>
                <wp:cNvGraphicFramePr/>
                <a:graphic xmlns:a="http://schemas.openxmlformats.org/drawingml/2006/main">
                  <a:graphicData uri="http://schemas.microsoft.com/office/word/2010/wordprocessingShape">
                    <wps:wsp>
                      <wps:cNvCnPr/>
                      <wps:spPr bwMode="auto">
                        <a:xfrm>
                          <a:off x="0" y="0"/>
                          <a:ext cx="304165" cy="0"/>
                        </a:xfrm>
                        <a:prstGeom prst="line">
                          <a:avLst/>
                        </a:prstGeom>
                        <a:noFill/>
                        <a:ln w="9525">
                          <a:solidFill>
                            <a:schemeClr val="tx1"/>
                          </a:solidFill>
                          <a:round/>
                          <a:headEnd type="triangle" w="med" len="me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chemeClr val="bg2"/>
                                </a:outerShdw>
                              </a:effectLst>
                            </a14:hiddenEffects>
                          </a:ext>
                        </a:extLst>
                      </wps:spPr>
                      <wps:bodyPr/>
                    </wps:wsp>
                  </a:graphicData>
                </a:graphic>
              </wp:anchor>
            </w:drawing>
          </mc:Choice>
          <mc:Fallback>
            <w:pict>
              <v:line w14:anchorId="1E59BBE7" id="Line 22" o:spid="_x0000_s1026" style="position:absolute;z-index:251922944;visibility:visible;mso-wrap-style:square;mso-wrap-distance-left:9pt;mso-wrap-distance-top:0;mso-wrap-distance-right:9pt;mso-wrap-distance-bottom:0;mso-position-horizontal:absolute;mso-position-horizontal-relative:text;mso-position-vertical:absolute;mso-position-vertical-relative:text" from="541.6pt,144.2pt" to="565.55pt,14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" strokecolor="black [3213]">
                <v:stroke startarrow="block"/>
                <v:shadow color="#eeece1 [3214]"/>
              </v:line>
            </w:pict>
          </mc:Fallback>
        </mc:AlternateContent>
      </w:r>
      <w:r w:rsidRPr="002C2858">
        <w:rPr>
          <w:noProof/>
        </w:rPr>
        <mc:AlternateContent>
          <mc:Choice Requires="wps">
            <w:drawing>
              <wp:anchor distT="0" distB="0" distL="114300" distR="114300" simplePos="0" relativeHeight="251913728" behindDoc="0" locked="0" layoutInCell="1" allowOverlap="1" wp14:anchorId="26ED5E19" wp14:editId="7B3FA7FD">
                <wp:simplePos x="0" y="0"/>
                <wp:positionH relativeFrom="column">
                  <wp:posOffset>4394702</wp:posOffset>
                </wp:positionH>
                <wp:positionV relativeFrom="paragraph">
                  <wp:posOffset>1913643</wp:posOffset>
                </wp:positionV>
                <wp:extent cx="1244010" cy="616688"/>
                <wp:effectExtent l="0" t="0" r="13335" b="12065"/>
                <wp:wrapNone/>
                <wp:docPr id="1795274696" name="Rectangle 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44010" cy="616688"/>
                        </a:xfrm>
                        <a:prstGeom prst="rect">
                          <a:avLst/>
                        </a:prstGeom>
                        <a:solidFill>
                          <a:srgbClr val="C2D6C8"/>
                        </a:solidFill>
                        <a:ln w="9525">
                          <a:solidFill>
                            <a:schemeClr val="bg2"/>
                          </a:solidFill>
                          <a:miter lim="800000"/>
                          <a:headEnd/>
                          <a:tailEnd/>
                        </a:ln>
                        <a:effectLst/>
                        <a:extLst>
                          <a:ext uri="{AF507438-7753-43E0-B8FC-AC1667EBCBE1}">
                            <a14:hiddenEffects xmlns:a14="http://schemas.microsoft.com/office/drawing/2010/main">
                              <a:effectLst>
                                <a:outerShdw dist="35921" dir="2700000" algn="ctr" rotWithShape="0">
                                  <a:schemeClr val="bg2"/>
                                </a:outerShdw>
                              </a:effectLst>
                            </a14:hiddenEffects>
                          </a:ext>
                        </a:extLst>
                      </wps:spPr>
                      <wps:txbx>
                        <w:txbxContent>
                          <w:p w14:paraId="7EB69B55" w14:textId="77777777" w:rsidR="00417CD6" w:rsidRPr="002C2858" w:rsidRDefault="00417CD6" w:rsidP="00417CD6">
                            <w:pPr>
                              <w:pStyle w:val="NormalWeb"/>
                              <w:spacing w:before="0" w:beforeAutospacing="0" w:after="0" w:afterAutospacing="0"/>
                              <w:jc w:val="center"/>
                              <w:rPr>
                                <w:kern w:val="24"/>
                              </w:rPr>
                            </w:pPr>
                            <w:r w:rsidRPr="002C2858">
                              <w:rPr>
                                <w:kern w:val="24"/>
                              </w:rPr>
                              <w:t xml:space="preserve">Incremento de la </w:t>
                            </w:r>
                          </w:p>
                          <w:p w14:paraId="3E71F83A" w14:textId="77777777" w:rsidR="00417CD6" w:rsidRPr="002C2858" w:rsidRDefault="00417CD6" w:rsidP="00417CD6">
                            <w:pPr>
                              <w:pStyle w:val="NormalWeb"/>
                              <w:spacing w:before="0" w:beforeAutospacing="0" w:after="0" w:afterAutospacing="0"/>
                              <w:jc w:val="center"/>
                              <w:rPr>
                                <w:kern w:val="24"/>
                              </w:rPr>
                            </w:pPr>
                            <w:r w:rsidRPr="002C2858">
                              <w:rPr>
                                <w:kern w:val="24"/>
                              </w:rPr>
                              <w:t>gravedad</w:t>
                            </w:r>
                          </w:p>
                          <w:p w14:paraId="354C95B9" w14:textId="77777777" w:rsidR="00417CD6" w:rsidRPr="002C2858" w:rsidRDefault="00417CD6" w:rsidP="00417CD6">
                            <w:pPr>
                              <w:pStyle w:val="NormalWeb"/>
                              <w:spacing w:before="0" w:beforeAutospacing="0" w:after="0" w:afterAutospacing="0"/>
                              <w:jc w:val="center"/>
                            </w:pPr>
                            <w:r w:rsidRPr="002C2858">
                              <w:rPr>
                                <w:kern w:val="24"/>
                              </w:rPr>
                              <w:t>del incidente</w:t>
                            </w:r>
                          </w:p>
                        </w:txbxContent>
                      </wps:txbx>
                      <wps:bodyPr wrap="square" anchor="ctr">
                        <a:noAutofit/>
                      </wps:bodyPr>
                    </wps:wsp>
                  </a:graphicData>
                </a:graphic>
                <wp14:sizeRelH relativeFrom="margin">
                  <wp14:pctWidth>0</wp14:pctWidth>
                </wp14:sizeRelH>
                <wp14:sizeRelV relativeFrom="margin">
                  <wp14:pctHeight>0</wp14:pctHeight>
                </wp14:sizeRelV>
              </wp:anchor>
            </w:drawing>
          </mc:Choice>
          <mc:Fallback>
            <w:pict>
              <v:rect w14:anchorId="26ED5E19" id="Rectangle 45" o:spid="_x0000_s1116" style="position:absolute;left:0;text-align:left;margin-left:346.05pt;margin-top:150.7pt;width:97.95pt;height:48.55pt;z-index:251913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" fillcolor="#c2d6c8" strokecolor="#eeece1 [3214]">
                <v:shadow color="#eeece1 [3214]"/>
                <v:textbox>
                  <w:txbxContent>
                    <w:p w14:paraId="7EB69B55" w14:textId="77777777" w:rsidR="00417CD6" w:rsidRPr="002C2858" w:rsidRDefault="00417CD6" w:rsidP="00417CD6">
                      <w:pPr>
                        <w:pStyle w:val="NormalWeb"/>
                        <w:spacing w:before="0" w:beforeAutospacing="0" w:after="0" w:afterAutospacing="0"/>
                        <w:jc w:val="center"/>
                        <w:rPr>
                          <w:kern w:val="24"/>
                        </w:rPr>
                      </w:pPr>
                      <w:r w:rsidRPr="002C2858">
                        <w:rPr>
                          <w:kern w:val="24"/>
                        </w:rPr>
                        <w:t xml:space="preserve">Incremento de la </w:t>
                      </w:r>
                    </w:p>
                    <w:p w14:paraId="3E71F83A" w14:textId="77777777" w:rsidR="00417CD6" w:rsidRPr="002C2858" w:rsidRDefault="00417CD6" w:rsidP="00417CD6">
                      <w:pPr>
                        <w:pStyle w:val="NormalWeb"/>
                        <w:spacing w:before="0" w:beforeAutospacing="0" w:after="0" w:afterAutospacing="0"/>
                        <w:jc w:val="center"/>
                        <w:rPr>
                          <w:kern w:val="24"/>
                        </w:rPr>
                      </w:pPr>
                      <w:r w:rsidRPr="002C2858">
                        <w:rPr>
                          <w:kern w:val="24"/>
                        </w:rPr>
                        <w:t>gravedad</w:t>
                      </w:r>
                    </w:p>
                    <w:p w14:paraId="354C95B9" w14:textId="77777777" w:rsidR="00417CD6" w:rsidRPr="002C2858" w:rsidRDefault="00417CD6" w:rsidP="00417CD6">
                      <w:pPr>
                        <w:pStyle w:val="NormalWeb"/>
                        <w:spacing w:before="0" w:beforeAutospacing="0" w:after="0" w:afterAutospacing="0"/>
                        <w:jc w:val="center"/>
                      </w:pPr>
                      <w:r w:rsidRPr="002C2858">
                        <w:rPr>
                          <w:kern w:val="24"/>
                        </w:rPr>
                        <w:t>del incidente</w:t>
                      </w:r>
                    </w:p>
                  </w:txbxContent>
                </v:textbox>
              </v:rect>
            </w:pict>
          </mc:Fallback>
        </mc:AlternateContent>
      </w:r>
      <w:r w:rsidRPr="002C2858">
        <w:rPr>
          <w:noProof/>
        </w:rPr>
        <mc:AlternateContent>
          <mc:Choice Requires="wps">
            <w:drawing>
              <wp:anchor distT="0" distB="0" distL="114300" distR="114300" simplePos="0" relativeHeight="251916800" behindDoc="0" locked="0" layoutInCell="1" allowOverlap="1" wp14:anchorId="541C9CFB" wp14:editId="68BF1DA0">
                <wp:simplePos x="0" y="0"/>
                <wp:positionH relativeFrom="column">
                  <wp:posOffset>6181105</wp:posOffset>
                </wp:positionH>
                <wp:positionV relativeFrom="paragraph">
                  <wp:posOffset>974170</wp:posOffset>
                </wp:positionV>
                <wp:extent cx="304165" cy="0"/>
                <wp:effectExtent l="0" t="0" r="0" b="0"/>
                <wp:wrapNone/>
                <wp:docPr id="1122613135" name="Line 22"/>
                <wp:cNvGraphicFramePr/>
                <a:graphic xmlns:a="http://schemas.openxmlformats.org/drawingml/2006/main">
                  <a:graphicData uri="http://schemas.microsoft.com/office/word/2010/wordprocessingShape">
                    <wps:wsp>
                      <wps:cNvCnPr/>
                      <wps:spPr bwMode="auto">
                        <a:xfrm>
                          <a:off x="0" y="0"/>
                          <a:ext cx="304165" cy="0"/>
                        </a:xfrm>
                        <a:prstGeom prst="line">
                          <a:avLst/>
                        </a:prstGeom>
                        <a:noFill/>
                        <a:ln w="9525">
                          <a:solidFill>
                            <a:schemeClr val="tx1"/>
                          </a:solidFill>
                          <a:round/>
                          <a:headEnd type="triangle" w="med" len="me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chemeClr val="bg2"/>
                                </a:outerShdw>
                              </a:effectLst>
                            </a14:hiddenEffects>
                          </a:ext>
                        </a:extLst>
                      </wps:spPr>
                      <wps:bodyPr/>
                    </wps:wsp>
                  </a:graphicData>
                </a:graphic>
              </wp:anchor>
            </w:drawing>
          </mc:Choice>
          <mc:Fallback>
            <w:pict>
              <v:line w14:anchorId="035FE84A" id="Line 22" o:spid="_x0000_s1026" style="position:absolute;z-index:251916800;visibility:visible;mso-wrap-style:square;mso-wrap-distance-left:9pt;mso-wrap-distance-top:0;mso-wrap-distance-right:9pt;mso-wrap-distance-bottom:0;mso-position-horizontal:absolute;mso-position-horizontal-relative:text;mso-position-vertical:absolute;mso-position-vertical-relative:text" from="486.7pt,76.7pt" to="510.65pt,7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" strokecolor="black [3213]">
                <v:stroke startarrow="block"/>
                <v:shadow color="#eeece1 [3214]"/>
              </v:line>
            </w:pict>
          </mc:Fallback>
        </mc:AlternateContent>
      </w:r>
      <w:r w:rsidRPr="002C2858">
        <w:rPr>
          <w:noProof/>
        </w:rPr>
        <mc:AlternateContent>
          <mc:Choice Requires="wps">
            <w:drawing>
              <wp:anchor distT="0" distB="0" distL="114300" distR="114300" simplePos="0" relativeHeight="251910656" behindDoc="0" locked="0" layoutInCell="1" allowOverlap="1" wp14:anchorId="06E0782B" wp14:editId="6C6EB274">
                <wp:simplePos x="0" y="0"/>
                <wp:positionH relativeFrom="column">
                  <wp:posOffset>4226831</wp:posOffset>
                </wp:positionH>
                <wp:positionV relativeFrom="paragraph">
                  <wp:posOffset>2186660</wp:posOffset>
                </wp:positionV>
                <wp:extent cx="304778" cy="0"/>
                <wp:effectExtent l="0" t="0" r="0" b="0"/>
                <wp:wrapNone/>
                <wp:docPr id="661071821" name="Line 20"/>
                <wp:cNvGraphicFramePr/>
                <a:graphic xmlns:a="http://schemas.openxmlformats.org/drawingml/2006/main">
                  <a:graphicData uri="http://schemas.microsoft.com/office/word/2010/wordprocessingShape">
                    <wps:wsp>
                      <wps:cNvCnPr/>
                      <wps:spPr bwMode="auto">
                        <a:xfrm>
                          <a:off x="0" y="0"/>
                          <a:ext cx="304778" cy="0"/>
                        </a:xfrm>
                        <a:prstGeom prst="line">
                          <a:avLst/>
                        </a:prstGeom>
                        <a:noFill/>
                        <a:ln w="9525">
                          <a:solidFill>
                            <a:schemeClr val="tx1"/>
                          </a:solidFill>
                          <a:round/>
                          <a:headEnd type="triangle" w="med" len="me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chemeClr val="bg2"/>
                                </a:outerShdw>
                              </a:effectLst>
                            </a14:hiddenEffects>
                          </a:ext>
                        </a:extLst>
                      </wps:spPr>
                      <wps:bodyPr/>
                    </wps:wsp>
                  </a:graphicData>
                </a:graphic>
              </wp:anchor>
            </w:drawing>
          </mc:Choice>
          <mc:Fallback>
            <w:pict>
              <v:line w14:anchorId="4DF7C556" id="Line 20" o:spid="_x0000_s1026" style="position:absolute;z-index:251910656;visibility:visible;mso-wrap-style:square;mso-wrap-distance-left:9pt;mso-wrap-distance-top:0;mso-wrap-distance-right:9pt;mso-wrap-distance-bottom:0;mso-position-horizontal:absolute;mso-position-horizontal-relative:text;mso-position-vertical:absolute;mso-position-vertical-relative:text" from="332.8pt,172.2pt" to="356.8pt,17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" strokecolor="black [3213]">
                <v:stroke startarrow="block"/>
                <v:shadow color="#eeece1 [3214]"/>
              </v:line>
            </w:pict>
          </mc:Fallback>
        </mc:AlternateContent>
      </w:r>
      <w:r w:rsidRPr="002C2858">
        <w:rPr>
          <w:noProof/>
        </w:rPr>
        <mc:AlternateContent>
          <mc:Choice Requires="wps">
            <w:drawing>
              <wp:anchor distT="0" distB="0" distL="114300" distR="114300" simplePos="0" relativeHeight="251901440" behindDoc="0" locked="0" layoutInCell="1" allowOverlap="1" wp14:anchorId="6DC10C1E" wp14:editId="21FABE08">
                <wp:simplePos x="0" y="0"/>
                <wp:positionH relativeFrom="column">
                  <wp:posOffset>1737079</wp:posOffset>
                </wp:positionH>
                <wp:positionV relativeFrom="paragraph">
                  <wp:posOffset>1960777</wp:posOffset>
                </wp:positionV>
                <wp:extent cx="978196" cy="604520"/>
                <wp:effectExtent l="0" t="0" r="12700" b="24130"/>
                <wp:wrapNone/>
                <wp:docPr id="1606414348" name="Rectangle 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8196" cy="604520"/>
                        </a:xfrm>
                        <a:prstGeom prst="rect">
                          <a:avLst/>
                        </a:prstGeom>
                        <a:solidFill>
                          <a:srgbClr val="E9E1D1"/>
                        </a:solidFill>
                        <a:ln w="9525">
                          <a:solidFill>
                            <a:schemeClr val="bg2"/>
                          </a:solidFill>
                          <a:miter lim="800000"/>
                          <a:headEnd/>
                          <a:tailEnd/>
                        </a:ln>
                        <a:effectLst/>
                        <a:extLst>
                          <a:ext uri="{AF507438-7753-43E0-B8FC-AC1667EBCBE1}">
                            <a14:hiddenEffects xmlns:a14="http://schemas.microsoft.com/office/drawing/2010/main">
                              <a:effectLst>
                                <a:outerShdw dist="35921" dir="2700000" algn="ctr" rotWithShape="0">
                                  <a:schemeClr val="bg2"/>
                                </a:outerShdw>
                              </a:effectLst>
                            </a14:hiddenEffects>
                          </a:ext>
                        </a:extLst>
                      </wps:spPr>
                      <wps:txbx>
                        <w:txbxContent>
                          <w:p w14:paraId="5618AD14" w14:textId="77777777" w:rsidR="00417CD6" w:rsidRPr="002C2858" w:rsidRDefault="00417CD6" w:rsidP="00417CD6">
                            <w:pPr>
                              <w:pStyle w:val="NormalWeb"/>
                              <w:spacing w:before="0" w:beforeAutospacing="0" w:after="0" w:afterAutospacing="0"/>
                              <w:rPr>
                                <w:kern w:val="24"/>
                              </w:rPr>
                            </w:pPr>
                            <w:r w:rsidRPr="002C2858">
                              <w:rPr>
                                <w:kern w:val="24"/>
                              </w:rPr>
                              <w:t xml:space="preserve">Aumento del riesgo </w:t>
                            </w:r>
                          </w:p>
                          <w:p w14:paraId="0BB4AE10" w14:textId="77777777" w:rsidR="00417CD6" w:rsidRPr="002C2858" w:rsidRDefault="00417CD6" w:rsidP="00417CD6">
                            <w:pPr>
                              <w:pStyle w:val="NormalWeb"/>
                              <w:spacing w:before="0" w:beforeAutospacing="0" w:after="0" w:afterAutospacing="0"/>
                            </w:pPr>
                            <w:r w:rsidRPr="002C2858">
                              <w:rPr>
                                <w:kern w:val="24"/>
                              </w:rPr>
                              <w:t xml:space="preserve">Para la salud </w:t>
                            </w:r>
                          </w:p>
                        </w:txbxContent>
                      </wps:txbx>
                      <wps:bodyPr wrap="square" anchor="ctr">
                        <a:noAutofit/>
                      </wps:bodyPr>
                    </wps:wsp>
                  </a:graphicData>
                </a:graphic>
                <wp14:sizeRelH relativeFrom="margin">
                  <wp14:pctWidth>0</wp14:pctWidth>
                </wp14:sizeRelH>
                <wp14:sizeRelV relativeFrom="margin">
                  <wp14:pctHeight>0</wp14:pctHeight>
                </wp14:sizeRelV>
              </wp:anchor>
            </w:drawing>
          </mc:Choice>
          <mc:Fallback>
            <w:pict>
              <v:rect w14:anchorId="6DC10C1E" id="Rectangle 48" o:spid="_x0000_s1117" style="position:absolute;left:0;text-align:left;margin-left:136.8pt;margin-top:154.4pt;width:77pt;height:47.6pt;z-index:251901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" fillcolor="#e9e1d1" strokecolor="#eeece1 [3214]">
                <v:shadow color="#eeece1 [3214]"/>
                <v:textbox>
                  <w:txbxContent>
                    <w:p w14:paraId="5618AD14" w14:textId="77777777" w:rsidR="00417CD6" w:rsidRPr="002C2858" w:rsidRDefault="00417CD6" w:rsidP="00417CD6">
                      <w:pPr>
                        <w:pStyle w:val="NormalWeb"/>
                        <w:spacing w:before="0" w:beforeAutospacing="0" w:after="0" w:afterAutospacing="0"/>
                        <w:rPr>
                          <w:kern w:val="24"/>
                        </w:rPr>
                      </w:pPr>
                      <w:r w:rsidRPr="002C2858">
                        <w:rPr>
                          <w:kern w:val="24"/>
                        </w:rPr>
                        <w:t xml:space="preserve">Aumento del riesgo </w:t>
                      </w:r>
                    </w:p>
                    <w:p w14:paraId="0BB4AE10" w14:textId="77777777" w:rsidR="00417CD6" w:rsidRPr="002C2858" w:rsidRDefault="00417CD6" w:rsidP="00417CD6">
                      <w:pPr>
                        <w:pStyle w:val="NormalWeb"/>
                        <w:spacing w:before="0" w:beforeAutospacing="0" w:after="0" w:afterAutospacing="0"/>
                      </w:pPr>
                      <w:r w:rsidRPr="002C2858">
                        <w:rPr>
                          <w:kern w:val="24"/>
                        </w:rPr>
                        <w:t xml:space="preserve">Para la salud </w:t>
                      </w:r>
                    </w:p>
                  </w:txbxContent>
                </v:textbox>
              </v:rect>
            </w:pict>
          </mc:Fallback>
        </mc:AlternateContent>
      </w:r>
      <w:r w:rsidRPr="002C2858">
        <w:rPr>
          <w:noProof/>
        </w:rPr>
        <mc:AlternateContent>
          <mc:Choice Requires="wps">
            <w:drawing>
              <wp:anchor distT="0" distB="0" distL="114300" distR="114300" simplePos="0" relativeHeight="251904512" behindDoc="0" locked="0" layoutInCell="1" allowOverlap="1" wp14:anchorId="2B58F85F" wp14:editId="0F3D2896">
                <wp:simplePos x="0" y="0"/>
                <wp:positionH relativeFrom="column">
                  <wp:posOffset>3557834</wp:posOffset>
                </wp:positionH>
                <wp:positionV relativeFrom="paragraph">
                  <wp:posOffset>1070167</wp:posOffset>
                </wp:positionV>
                <wp:extent cx="304165" cy="0"/>
                <wp:effectExtent l="0" t="0" r="0" b="0"/>
                <wp:wrapNone/>
                <wp:docPr id="1662034041" name="Line 19"/>
                <wp:cNvGraphicFramePr/>
                <a:graphic xmlns:a="http://schemas.openxmlformats.org/drawingml/2006/main">
                  <a:graphicData uri="http://schemas.microsoft.com/office/word/2010/wordprocessingShape">
                    <wps:wsp>
                      <wps:cNvCnPr/>
                      <wps:spPr bwMode="auto">
                        <a:xfrm>
                          <a:off x="0" y="0"/>
                          <a:ext cx="304165" cy="0"/>
                        </a:xfrm>
                        <a:prstGeom prst="line">
                          <a:avLst/>
                        </a:prstGeom>
                        <a:noFill/>
                        <a:ln w="9525">
                          <a:solidFill>
                            <a:schemeClr val="tx1"/>
                          </a:solidFill>
                          <a:round/>
                          <a:headEnd type="triangle" w="med" len="me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chemeClr val="bg2"/>
                                </a:outerShdw>
                              </a:effectLst>
                            </a14:hiddenEffects>
                          </a:ext>
                        </a:extLst>
                      </wps:spPr>
                      <wps:bodyPr/>
                    </wps:wsp>
                  </a:graphicData>
                </a:graphic>
              </wp:anchor>
            </w:drawing>
          </mc:Choice>
          <mc:Fallback>
            <w:pict>
              <v:line w14:anchorId="24A08936" id="Line 19" o:spid="_x0000_s1026" style="position:absolute;z-index:251904512;visibility:visible;mso-wrap-style:square;mso-wrap-distance-left:9pt;mso-wrap-distance-top:0;mso-wrap-distance-right:9pt;mso-wrap-distance-bottom:0;mso-position-horizontal:absolute;mso-position-horizontal-relative:text;mso-position-vertical:absolute;mso-position-vertical-relative:text" from="280.15pt,84.25pt" to="304.1pt,8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" strokecolor="black [3213]">
                <v:stroke startarrow="block"/>
                <v:shadow color="#eeece1 [3214]"/>
              </v:line>
            </w:pict>
          </mc:Fallback>
        </mc:AlternateContent>
      </w:r>
      <w:r w:rsidRPr="002C2858">
        <w:rPr>
          <w:noProof/>
        </w:rPr>
        <mc:AlternateContent>
          <mc:Choice Requires="wps">
            <w:drawing>
              <wp:anchor distT="0" distB="0" distL="114300" distR="114300" simplePos="0" relativeHeight="251907584" behindDoc="0" locked="0" layoutInCell="1" allowOverlap="1" wp14:anchorId="384AAE53" wp14:editId="240E89F5">
                <wp:simplePos x="0" y="0"/>
                <wp:positionH relativeFrom="column">
                  <wp:posOffset>3799367</wp:posOffset>
                </wp:positionH>
                <wp:positionV relativeFrom="paragraph">
                  <wp:posOffset>766697</wp:posOffset>
                </wp:positionV>
                <wp:extent cx="1593214" cy="451484"/>
                <wp:effectExtent l="0" t="0" r="0" b="0"/>
                <wp:wrapNone/>
                <wp:docPr id="1268351594" name="Rectangle 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93214" cy="451484"/>
                        </a:xfrm>
                        <a:prstGeom prst="rect">
                          <a:avLst/>
                        </a:prstGeom>
                        <a:solidFill>
                          <a:srgbClr val="C2D6C8"/>
                        </a:solidFill>
                        <a:ln w="9525">
                          <a:solidFill>
                            <a:schemeClr val="bg2"/>
                          </a:solidFill>
                          <a:miter lim="800000"/>
                          <a:headEnd/>
                          <a:tailEnd/>
                        </a:ln>
                        <a:effectLst/>
                        <a:extLst>
                          <a:ext uri="{AF507438-7753-43E0-B8FC-AC1667EBCBE1}">
                            <a14:hiddenEffects xmlns:a14="http://schemas.microsoft.com/office/drawing/2010/main">
                              <a:effectLst>
                                <a:outerShdw dist="35921" dir="2700000" algn="ctr" rotWithShape="0">
                                  <a:schemeClr val="bg2"/>
                                </a:outerShdw>
                              </a:effectLst>
                            </a14:hiddenEffects>
                          </a:ext>
                        </a:extLst>
                      </wps:spPr>
                      <wps:txbx>
                        <w:txbxContent>
                          <w:p w14:paraId="2D864E77" w14:textId="77777777" w:rsidR="00417CD6" w:rsidRPr="002C2858" w:rsidRDefault="00417CD6" w:rsidP="00417CD6">
                            <w:pPr>
                              <w:pStyle w:val="NormalWeb"/>
                              <w:spacing w:before="0" w:beforeAutospacing="0" w:after="0" w:afterAutospacing="0"/>
                            </w:pPr>
                            <w:r w:rsidRPr="002C2858">
                              <w:t xml:space="preserve">La seguridad </w:t>
                            </w:r>
                          </w:p>
                          <w:p w14:paraId="147CFCFB" w14:textId="77777777" w:rsidR="00417CD6" w:rsidRPr="002C2858" w:rsidRDefault="00417CD6" w:rsidP="00417CD6">
                            <w:pPr>
                              <w:pStyle w:val="NormalWeb"/>
                              <w:spacing w:before="0" w:beforeAutospacing="0" w:after="0" w:afterAutospacing="0"/>
                            </w:pPr>
                            <w:r w:rsidRPr="002C2858">
                              <w:t xml:space="preserve">disminuye </w:t>
                            </w:r>
                          </w:p>
                        </w:txbxContent>
                      </wps:txbx>
                      <wps:bodyPr wrap="none" anchor="ctr"/>
                    </wps:wsp>
                  </a:graphicData>
                </a:graphic>
              </wp:anchor>
            </w:drawing>
          </mc:Choice>
          <mc:Fallback>
            <w:pict>
              <v:rect w14:anchorId="384AAE53" id="Rectangle 44" o:spid="_x0000_s1118" style="position:absolute;left:0;text-align:left;margin-left:299.15pt;margin-top:60.35pt;width:125.45pt;height:35.55pt;z-index:251907584;visibility:visible;mso-wrap-style:non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" fillcolor="#c2d6c8" strokecolor="#eeece1 [3214]">
                <v:shadow color="#eeece1 [3214]"/>
                <v:textbox>
                  <w:txbxContent>
                    <w:p w14:paraId="2D864E77" w14:textId="77777777" w:rsidR="00417CD6" w:rsidRPr="002C2858" w:rsidRDefault="00417CD6" w:rsidP="00417CD6">
                      <w:pPr>
                        <w:pStyle w:val="NormalWeb"/>
                        <w:spacing w:before="0" w:beforeAutospacing="0" w:after="0" w:afterAutospacing="0"/>
                      </w:pPr>
                      <w:r w:rsidRPr="002C2858">
                        <w:t xml:space="preserve">La seguridad </w:t>
                      </w:r>
                    </w:p>
                    <w:p w14:paraId="147CFCFB" w14:textId="77777777" w:rsidR="00417CD6" w:rsidRPr="002C2858" w:rsidRDefault="00417CD6" w:rsidP="00417CD6">
                      <w:pPr>
                        <w:pStyle w:val="NormalWeb"/>
                        <w:spacing w:before="0" w:beforeAutospacing="0" w:after="0" w:afterAutospacing="0"/>
                      </w:pPr>
                      <w:r w:rsidRPr="002C2858">
                        <w:t xml:space="preserve">disminuye </w:t>
                      </w:r>
                    </w:p>
                  </w:txbxContent>
                </v:textbox>
              </v:rect>
            </w:pict>
          </mc:Fallback>
        </mc:AlternateContent>
      </w:r>
      <w:r w:rsidRPr="002C2858">
        <w:rPr>
          <w:noProof/>
        </w:rPr>
        <mc:AlternateContent>
          <mc:Choice Requires="wps">
            <w:drawing>
              <wp:anchor distT="0" distB="0" distL="114300" distR="114300" simplePos="0" relativeHeight="251895296" behindDoc="0" locked="0" layoutInCell="1" allowOverlap="1" wp14:anchorId="5CCF53BE" wp14:editId="18CC94C4">
                <wp:simplePos x="0" y="0"/>
                <wp:positionH relativeFrom="column">
                  <wp:posOffset>1024698</wp:posOffset>
                </wp:positionH>
                <wp:positionV relativeFrom="paragraph">
                  <wp:posOffset>791195</wp:posOffset>
                </wp:positionV>
                <wp:extent cx="1392865" cy="594995"/>
                <wp:effectExtent l="0" t="0" r="17145" b="14605"/>
                <wp:wrapNone/>
                <wp:docPr id="1695936408" name="Rectangle 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92865" cy="594995"/>
                        </a:xfrm>
                        <a:prstGeom prst="rect">
                          <a:avLst/>
                        </a:prstGeom>
                        <a:solidFill>
                          <a:srgbClr val="E9E1D1"/>
                        </a:solidFill>
                        <a:ln w="9525">
                          <a:solidFill>
                            <a:schemeClr val="bg2"/>
                          </a:solidFill>
                          <a:miter lim="800000"/>
                          <a:headEnd/>
                          <a:tailEnd/>
                        </a:ln>
                        <a:effectLst/>
                        <a:extLst>
                          <a:ext uri="{AF507438-7753-43E0-B8FC-AC1667EBCBE1}">
                            <a14:hiddenEffects xmlns:a14="http://schemas.microsoft.com/office/drawing/2010/main">
                              <a:effectLst>
                                <a:outerShdw dist="35921" dir="2700000" algn="ctr" rotWithShape="0">
                                  <a:schemeClr val="bg2"/>
                                </a:outerShdw>
                              </a:effectLst>
                            </a14:hiddenEffects>
                          </a:ext>
                        </a:extLst>
                      </wps:spPr>
                      <wps:txbx>
                        <w:txbxContent>
                          <w:p w14:paraId="1A01E32E" w14:textId="77777777" w:rsidR="00417CD6" w:rsidRPr="002C2858" w:rsidRDefault="00417CD6" w:rsidP="00417CD6">
                            <w:pPr>
                              <w:pStyle w:val="NormalWeb"/>
                              <w:spacing w:before="0" w:beforeAutospacing="0" w:after="0" w:afterAutospacing="0"/>
                              <w:rPr>
                                <w:kern w:val="24"/>
                              </w:rPr>
                            </w:pPr>
                            <w:r w:rsidRPr="002C2858">
                              <w:rPr>
                                <w:kern w:val="24"/>
                              </w:rPr>
                              <w:t>Contaminación de</w:t>
                            </w:r>
                          </w:p>
                          <w:p w14:paraId="557525D0" w14:textId="77777777" w:rsidR="00417CD6" w:rsidRPr="002C2858" w:rsidRDefault="00417CD6" w:rsidP="00417CD6">
                            <w:pPr>
                              <w:pStyle w:val="NormalWeb"/>
                              <w:spacing w:before="0" w:beforeAutospacing="0" w:after="0" w:afterAutospacing="0"/>
                              <w:rPr>
                                <w:kern w:val="24"/>
                              </w:rPr>
                            </w:pPr>
                            <w:r w:rsidRPr="002C2858">
                              <w:rPr>
                                <w:kern w:val="24"/>
                              </w:rPr>
                              <w:t xml:space="preserve"> muestras y resultados erróneos</w:t>
                            </w:r>
                          </w:p>
                        </w:txbxContent>
                      </wps:txbx>
                      <wps:bodyPr wrap="square" anchor="ctr">
                        <a:noAutofit/>
                      </wps:bodyPr>
                    </wps:wsp>
                  </a:graphicData>
                </a:graphic>
                <wp14:sizeRelH relativeFrom="margin">
                  <wp14:pctWidth>0</wp14:pctWidth>
                </wp14:sizeRelH>
                <wp14:sizeRelV relativeFrom="margin">
                  <wp14:pctHeight>0</wp14:pctHeight>
                </wp14:sizeRelV>
              </wp:anchor>
            </w:drawing>
          </mc:Choice>
          <mc:Fallback>
            <w:pict>
              <v:rect w14:anchorId="5CCF53BE" id="Rectangle 47" o:spid="_x0000_s1119" style="position:absolute;left:0;text-align:left;margin-left:80.7pt;margin-top:62.3pt;width:109.65pt;height:46.85pt;z-index:251895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" fillcolor="#e9e1d1" strokecolor="#eeece1 [3214]">
                <v:shadow color="#eeece1 [3214]"/>
                <v:textbox>
                  <w:txbxContent>
                    <w:p w14:paraId="1A01E32E" w14:textId="77777777" w:rsidR="00417CD6" w:rsidRPr="002C2858" w:rsidRDefault="00417CD6" w:rsidP="00417CD6">
                      <w:pPr>
                        <w:pStyle w:val="NormalWeb"/>
                        <w:spacing w:before="0" w:beforeAutospacing="0" w:after="0" w:afterAutospacing="0"/>
                        <w:rPr>
                          <w:kern w:val="24"/>
                        </w:rPr>
                      </w:pPr>
                      <w:r w:rsidRPr="002C2858">
                        <w:rPr>
                          <w:kern w:val="24"/>
                        </w:rPr>
                        <w:t>Contaminación de</w:t>
                      </w:r>
                    </w:p>
                    <w:p w14:paraId="557525D0" w14:textId="77777777" w:rsidR="00417CD6" w:rsidRPr="002C2858" w:rsidRDefault="00417CD6" w:rsidP="00417CD6">
                      <w:pPr>
                        <w:pStyle w:val="NormalWeb"/>
                        <w:spacing w:before="0" w:beforeAutospacing="0" w:after="0" w:afterAutospacing="0"/>
                        <w:rPr>
                          <w:kern w:val="24"/>
                        </w:rPr>
                      </w:pPr>
                      <w:r w:rsidRPr="002C2858">
                        <w:rPr>
                          <w:kern w:val="24"/>
                        </w:rPr>
                        <w:t xml:space="preserve"> muestras y resultados erróneos</w:t>
                      </w:r>
                    </w:p>
                  </w:txbxContent>
                </v:textbox>
              </v:rect>
            </w:pict>
          </mc:Fallback>
        </mc:AlternateContent>
      </w:r>
      <w:r w:rsidRPr="002C2858">
        <w:rPr>
          <w:noProof/>
        </w:rPr>
        <mc:AlternateContent>
          <mc:Choice Requires="wps">
            <w:drawing>
              <wp:anchor distT="0" distB="0" distL="114300" distR="114300" simplePos="0" relativeHeight="251898368" behindDoc="0" locked="0" layoutInCell="1" allowOverlap="1" wp14:anchorId="7B73D687" wp14:editId="25F9E325">
                <wp:simplePos x="0" y="0"/>
                <wp:positionH relativeFrom="column">
                  <wp:posOffset>1504345</wp:posOffset>
                </wp:positionH>
                <wp:positionV relativeFrom="paragraph">
                  <wp:posOffset>2181641</wp:posOffset>
                </wp:positionV>
                <wp:extent cx="304165" cy="0"/>
                <wp:effectExtent l="0" t="0" r="0" b="0"/>
                <wp:wrapNone/>
                <wp:docPr id="376174181" name="Line 14"/>
                <wp:cNvGraphicFramePr/>
                <a:graphic xmlns:a="http://schemas.openxmlformats.org/drawingml/2006/main">
                  <a:graphicData uri="http://schemas.microsoft.com/office/word/2010/wordprocessingShape">
                    <wps:wsp>
                      <wps:cNvCnPr/>
                      <wps:spPr bwMode="auto">
                        <a:xfrm>
                          <a:off x="0" y="0"/>
                          <a:ext cx="304165" cy="0"/>
                        </a:xfrm>
                        <a:prstGeom prst="line">
                          <a:avLst/>
                        </a:prstGeom>
                        <a:noFill/>
                        <a:ln w="9525">
                          <a:solidFill>
                            <a:schemeClr val="tx1"/>
                          </a:solidFill>
                          <a:round/>
                          <a:headEnd type="triangle" w="med" len="me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chemeClr val="bg2"/>
                                </a:outerShdw>
                              </a:effectLst>
                            </a14:hiddenEffects>
                          </a:ext>
                        </a:extLst>
                      </wps:spPr>
                      <wps:bodyPr/>
                    </wps:wsp>
                  </a:graphicData>
                </a:graphic>
              </wp:anchor>
            </w:drawing>
          </mc:Choice>
          <mc:Fallback>
            <w:pict>
              <v:line w14:anchorId="5E3547D5" id="Line 14" o:spid="_x0000_s1026" style="position:absolute;z-index:251898368;visibility:visible;mso-wrap-style:square;mso-wrap-distance-left:9pt;mso-wrap-distance-top:0;mso-wrap-distance-right:9pt;mso-wrap-distance-bottom:0;mso-position-horizontal:absolute;mso-position-horizontal-relative:text;mso-position-vertical:absolute;mso-position-vertical-relative:text" from="118.45pt,171.8pt" to="142.4pt,17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" strokecolor="black [3213]">
                <v:stroke startarrow="block"/>
                <v:shadow color="#eeece1 [3214]"/>
              </v:line>
            </w:pict>
          </mc:Fallback>
        </mc:AlternateContent>
      </w:r>
      <w:r w:rsidRPr="002C2858">
        <w:rPr>
          <w:noProof/>
        </w:rPr>
        <mc:AlternateContent>
          <mc:Choice Requires="wps">
            <w:drawing>
              <wp:anchor distT="0" distB="0" distL="114300" distR="114300" simplePos="0" relativeHeight="251892224" behindDoc="0" locked="0" layoutInCell="1" allowOverlap="1" wp14:anchorId="7E8BBDB5" wp14:editId="51F9BC98">
                <wp:simplePos x="0" y="0"/>
                <wp:positionH relativeFrom="column">
                  <wp:posOffset>699770</wp:posOffset>
                </wp:positionH>
                <wp:positionV relativeFrom="paragraph">
                  <wp:posOffset>939800</wp:posOffset>
                </wp:positionV>
                <wp:extent cx="304165" cy="0"/>
                <wp:effectExtent l="0" t="0" r="0" b="0"/>
                <wp:wrapNone/>
                <wp:docPr id="1843164628" name="Line 15"/>
                <wp:cNvGraphicFramePr/>
                <a:graphic xmlns:a="http://schemas.openxmlformats.org/drawingml/2006/main">
                  <a:graphicData uri="http://schemas.microsoft.com/office/word/2010/wordprocessingShape">
                    <wps:wsp>
                      <wps:cNvCnPr/>
                      <wps:spPr bwMode="auto">
                        <a:xfrm>
                          <a:off x="0" y="0"/>
                          <a:ext cx="304165" cy="0"/>
                        </a:xfrm>
                        <a:prstGeom prst="line">
                          <a:avLst/>
                        </a:prstGeom>
                        <a:noFill/>
                        <a:ln w="9525">
                          <a:solidFill>
                            <a:schemeClr val="tx1"/>
                          </a:solidFill>
                          <a:round/>
                          <a:headEnd type="triangle" w="med" len="me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chemeClr val="bg2"/>
                                </a:outerShdw>
                              </a:effectLst>
                            </a14:hiddenEffects>
                          </a:ext>
                        </a:extLst>
                      </wps:spPr>
                      <wps:bodyPr/>
                    </wps:wsp>
                  </a:graphicData>
                </a:graphic>
              </wp:anchor>
            </w:drawing>
          </mc:Choice>
          <mc:Fallback>
            <w:pict>
              <v:line w14:anchorId="04A05786" id="Line 15" o:spid="_x0000_s1026" style="position:absolute;z-index:251892224;visibility:visible;mso-wrap-style:square;mso-wrap-distance-left:9pt;mso-wrap-distance-top:0;mso-wrap-distance-right:9pt;mso-wrap-distance-bottom:0;mso-position-horizontal:absolute;mso-position-horizontal-relative:text;mso-position-vertical:absolute;mso-position-vertical-relative:text" from="55.1pt,74pt" to="79.05pt,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" strokecolor="black [3213]">
                <v:stroke startarrow="block"/>
                <v:shadow color="#eeece1 [3214]"/>
              </v:line>
            </w:pict>
          </mc:Fallback>
        </mc:AlternateContent>
      </w:r>
      <w:bookmarkEnd w:id="148"/>
    </w:p>
    <w:p w14:paraId="4BF05358" w14:textId="77777777" w:rsidR="0015261B" w:rsidRPr="002C2858" w:rsidRDefault="0015261B" w:rsidP="0015261B"/>
    <w:p w14:paraId="03F8F82E" w14:textId="77777777" w:rsidR="0015261B" w:rsidRPr="002C2858" w:rsidRDefault="0015261B" w:rsidP="0015261B"/>
    <w:p w14:paraId="176DD5EC" w14:textId="77777777" w:rsidR="0015261B" w:rsidRPr="002C2858" w:rsidRDefault="0015261B" w:rsidP="0015261B"/>
    <w:p w14:paraId="6D40C802" w14:textId="77777777" w:rsidR="0015261B" w:rsidRDefault="0015261B" w:rsidP="0015261B"/>
    <w:p w14:paraId="3842E948" w14:textId="77777777" w:rsidR="00953496" w:rsidRPr="00953496" w:rsidRDefault="00953496" w:rsidP="00953496"/>
    <w:p w14:paraId="5B1C77C0" w14:textId="77777777" w:rsidR="00953496" w:rsidRPr="00953496" w:rsidRDefault="00953496" w:rsidP="00953496"/>
    <w:p w14:paraId="0166329D" w14:textId="77777777" w:rsidR="00953496" w:rsidRPr="00953496" w:rsidRDefault="00953496" w:rsidP="00953496"/>
    <w:p w14:paraId="2F4F66D2" w14:textId="77777777" w:rsidR="00953496" w:rsidRPr="00953496" w:rsidRDefault="00953496" w:rsidP="00953496"/>
    <w:p w14:paraId="6919E4E5" w14:textId="77777777" w:rsidR="00953496" w:rsidRPr="00953496" w:rsidRDefault="00953496" w:rsidP="00953496">
      <w:pPr>
        <w:jc w:val="right"/>
      </w:pPr>
    </w:p>
    <w:p w14:paraId="55F3C083" w14:textId="7BFF5F71" w:rsidR="00953496" w:rsidRPr="00953496" w:rsidRDefault="00953496" w:rsidP="00953496">
      <w:pPr>
        <w:sectPr w:rsidR="00953496" w:rsidRPr="00953496" w:rsidSect="00953496">
          <w:footerReference w:type="default" r:id="rId42"/>
          <w:pgSz w:w="15842" w:h="12242" w:orient="landscape" w:code="1"/>
          <w:pgMar w:top="1440" w:right="1440" w:bottom="1440" w:left="1440" w:header="0" w:footer="1058" w:gutter="0"/>
          <w:pgNumType w:start="63"/>
          <w:cols w:space="720"/>
          <w:docGrid w:linePitch="326"/>
        </w:sectPr>
      </w:pPr>
    </w:p>
    <w:p w14:paraId="16FD30BD" w14:textId="77777777" w:rsidR="0004120C" w:rsidRDefault="00653815" w:rsidP="00B15560">
      <w:pPr>
        <w:pStyle w:val="Descripcin"/>
        <w:spacing w:before="0" w:beforeAutospacing="0"/>
        <w:jc w:val="both"/>
      </w:pPr>
      <w:bookmarkStart w:id="149" w:name="_Toc191840171"/>
      <w:r w:rsidRPr="002C2858">
        <w:rPr>
          <w:b/>
          <w:bCs/>
        </w:rPr>
        <w:lastRenderedPageBreak/>
        <w:t xml:space="preserve">Anexo </w:t>
      </w:r>
      <w:r w:rsidRPr="002C2858">
        <w:rPr>
          <w:b/>
          <w:bCs/>
        </w:rPr>
        <w:fldChar w:fldCharType="begin"/>
      </w:r>
      <w:r w:rsidRPr="002C2858">
        <w:rPr>
          <w:b/>
          <w:bCs/>
        </w:rPr>
        <w:instrText xml:space="preserve"> SEQ Anexo \* ARABIC </w:instrText>
      </w:r>
      <w:r w:rsidRPr="002C2858">
        <w:rPr>
          <w:b/>
          <w:bCs/>
        </w:rPr>
        <w:fldChar w:fldCharType="separate"/>
      </w:r>
      <w:r w:rsidR="003B2C9D">
        <w:rPr>
          <w:b/>
          <w:bCs/>
          <w:noProof/>
        </w:rPr>
        <w:t>2</w:t>
      </w:r>
      <w:r w:rsidRPr="002C2858">
        <w:rPr>
          <w:b/>
          <w:bCs/>
        </w:rPr>
        <w:fldChar w:fldCharType="end"/>
      </w:r>
      <w:r w:rsidR="006962AB" w:rsidRPr="002C2858">
        <w:t xml:space="preserve"> </w:t>
      </w:r>
    </w:p>
    <w:p w14:paraId="7491D7D7" w14:textId="520B4FB2" w:rsidR="008E1EE1" w:rsidRPr="002C2858" w:rsidRDefault="001560F8" w:rsidP="00B15560">
      <w:pPr>
        <w:pStyle w:val="Descripcin"/>
        <w:spacing w:before="0" w:beforeAutospacing="0"/>
        <w:jc w:val="both"/>
        <w:rPr>
          <w:i/>
          <w:iCs w:val="0"/>
        </w:rPr>
      </w:pPr>
      <w:r>
        <w:t>P</w:t>
      </w:r>
      <w:r w:rsidR="007B5D4E" w:rsidRPr="002C2858">
        <w:rPr>
          <w:i/>
          <w:iCs w:val="0"/>
        </w:rPr>
        <w:t xml:space="preserve">ractica con </w:t>
      </w:r>
      <w:r w:rsidR="00B7026A" w:rsidRPr="002C2858">
        <w:rPr>
          <w:i/>
          <w:iCs w:val="0"/>
        </w:rPr>
        <w:t>a</w:t>
      </w:r>
      <w:r w:rsidR="007336A5" w:rsidRPr="002C2858">
        <w:rPr>
          <w:i/>
          <w:iCs w:val="0"/>
        </w:rPr>
        <w:t>spergeillus spp</w:t>
      </w:r>
      <w:bookmarkEnd w:id="149"/>
    </w:p>
    <w:p w14:paraId="722FCE77" w14:textId="35F88682" w:rsidR="00356D06" w:rsidRPr="002C2858" w:rsidRDefault="00356D06" w:rsidP="006E666F">
      <w:pPr>
        <w:ind w:firstLine="0"/>
      </w:pPr>
      <w:r w:rsidRPr="002C2858">
        <w:rPr>
          <w:noProof/>
        </w:rPr>
        <w:drawing>
          <wp:anchor distT="0" distB="0" distL="114300" distR="114300" simplePos="0" relativeHeight="251802112" behindDoc="0" locked="0" layoutInCell="1" allowOverlap="1" wp14:anchorId="551E0A29" wp14:editId="290F60CF">
            <wp:simplePos x="0" y="0"/>
            <wp:positionH relativeFrom="margin">
              <wp:posOffset>1498600</wp:posOffset>
            </wp:positionH>
            <wp:positionV relativeFrom="paragraph">
              <wp:posOffset>8255</wp:posOffset>
            </wp:positionV>
            <wp:extent cx="2936240" cy="2721610"/>
            <wp:effectExtent l="0" t="0" r="0" b="2540"/>
            <wp:wrapSquare wrapText="bothSides"/>
            <wp:docPr id="412979275" name="Imagen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2936240" cy="2721610"/>
                    </a:xfrm>
                    <a:prstGeom prst="rect">
                      <a:avLst/>
                    </a:prstGeom>
                    <a:noFill/>
                  </pic:spPr>
                </pic:pic>
              </a:graphicData>
            </a:graphic>
            <wp14:sizeRelH relativeFrom="page">
              <wp14:pctWidth>0</wp14:pctWidth>
            </wp14:sizeRelH>
            <wp14:sizeRelV relativeFrom="page">
              <wp14:pctHeight>0</wp14:pctHeight>
            </wp14:sizeRelV>
          </wp:anchor>
        </w:drawing>
      </w:r>
    </w:p>
    <w:p w14:paraId="7E36432E" w14:textId="77777777" w:rsidR="004525E1" w:rsidRPr="002C2858" w:rsidRDefault="004525E1">
      <w:pPr>
        <w:spacing w:before="0" w:beforeAutospacing="0" w:after="0" w:afterAutospacing="0" w:line="360" w:lineRule="auto"/>
      </w:pPr>
    </w:p>
    <w:p w14:paraId="0C027E5C" w14:textId="77777777" w:rsidR="004525E1" w:rsidRPr="002C2858" w:rsidRDefault="004525E1">
      <w:pPr>
        <w:spacing w:before="0" w:beforeAutospacing="0" w:after="0" w:afterAutospacing="0" w:line="360" w:lineRule="auto"/>
      </w:pPr>
    </w:p>
    <w:p w14:paraId="2984B679" w14:textId="77777777" w:rsidR="004525E1" w:rsidRPr="002C2858" w:rsidRDefault="004525E1">
      <w:pPr>
        <w:spacing w:before="0" w:beforeAutospacing="0" w:after="0" w:afterAutospacing="0" w:line="360" w:lineRule="auto"/>
      </w:pPr>
    </w:p>
    <w:p w14:paraId="67DE6B37" w14:textId="77777777" w:rsidR="004525E1" w:rsidRPr="002C2858" w:rsidRDefault="004525E1">
      <w:pPr>
        <w:spacing w:before="0" w:beforeAutospacing="0" w:after="0" w:afterAutospacing="0" w:line="360" w:lineRule="auto"/>
      </w:pPr>
    </w:p>
    <w:p w14:paraId="2FF3ED82" w14:textId="77777777" w:rsidR="004525E1" w:rsidRPr="002C2858" w:rsidRDefault="004525E1">
      <w:pPr>
        <w:spacing w:before="0" w:beforeAutospacing="0" w:after="0" w:afterAutospacing="0" w:line="360" w:lineRule="auto"/>
      </w:pPr>
    </w:p>
    <w:p w14:paraId="4EA8B95A" w14:textId="77777777" w:rsidR="004525E1" w:rsidRPr="002C2858" w:rsidRDefault="004525E1">
      <w:pPr>
        <w:spacing w:before="0" w:beforeAutospacing="0" w:after="0" w:afterAutospacing="0" w:line="360" w:lineRule="auto"/>
      </w:pPr>
    </w:p>
    <w:p w14:paraId="3753CF21" w14:textId="77777777" w:rsidR="004525E1" w:rsidRPr="002C2858" w:rsidRDefault="004525E1">
      <w:pPr>
        <w:spacing w:before="0" w:beforeAutospacing="0" w:after="0" w:afterAutospacing="0" w:line="360" w:lineRule="auto"/>
      </w:pPr>
    </w:p>
    <w:p w14:paraId="57DB8BE0" w14:textId="77777777" w:rsidR="004525E1" w:rsidRPr="002C2858" w:rsidRDefault="004525E1">
      <w:pPr>
        <w:spacing w:before="0" w:beforeAutospacing="0" w:after="0" w:afterAutospacing="0" w:line="360" w:lineRule="auto"/>
      </w:pPr>
    </w:p>
    <w:p w14:paraId="5C2B8AF3" w14:textId="12817416" w:rsidR="0004120C" w:rsidRPr="00432205" w:rsidRDefault="004525E1" w:rsidP="004525E1">
      <w:pPr>
        <w:pStyle w:val="Descripcin"/>
        <w:jc w:val="both"/>
        <w:rPr>
          <w:lang w:val="it-IT"/>
        </w:rPr>
      </w:pPr>
      <w:bookmarkStart w:id="150" w:name="_Toc191840172"/>
      <w:r w:rsidRPr="00432205">
        <w:rPr>
          <w:b/>
          <w:bCs/>
          <w:lang w:val="it-IT"/>
        </w:rPr>
        <w:t xml:space="preserve">Anexo </w:t>
      </w:r>
      <w:r w:rsidRPr="002C2858">
        <w:rPr>
          <w:b/>
          <w:bCs/>
        </w:rPr>
        <w:fldChar w:fldCharType="begin"/>
      </w:r>
      <w:r w:rsidRPr="00432205">
        <w:rPr>
          <w:b/>
          <w:bCs/>
          <w:lang w:val="it-IT"/>
        </w:rPr>
        <w:instrText xml:space="preserve"> SEQ Anexo \* ARABIC </w:instrText>
      </w:r>
      <w:r w:rsidRPr="002C2858">
        <w:rPr>
          <w:b/>
          <w:bCs/>
        </w:rPr>
        <w:fldChar w:fldCharType="separate"/>
      </w:r>
      <w:r w:rsidR="003B2C9D" w:rsidRPr="00432205">
        <w:rPr>
          <w:b/>
          <w:bCs/>
          <w:noProof/>
          <w:lang w:val="it-IT"/>
        </w:rPr>
        <w:t>3</w:t>
      </w:r>
      <w:r w:rsidRPr="002C2858">
        <w:rPr>
          <w:b/>
          <w:bCs/>
        </w:rPr>
        <w:fldChar w:fldCharType="end"/>
      </w:r>
      <w:r w:rsidRPr="00432205">
        <w:rPr>
          <w:lang w:val="it-IT"/>
        </w:rPr>
        <w:t xml:space="preserve"> </w:t>
      </w:r>
    </w:p>
    <w:p w14:paraId="2DF50E6B" w14:textId="0B4F2DE3" w:rsidR="00356D06" w:rsidRPr="00432205" w:rsidRDefault="0004120C" w:rsidP="004525E1">
      <w:pPr>
        <w:pStyle w:val="Descripcin"/>
        <w:jc w:val="both"/>
        <w:rPr>
          <w:lang w:val="it-IT"/>
        </w:rPr>
      </w:pPr>
      <w:r w:rsidRPr="002C2858">
        <w:rPr>
          <w:b/>
          <w:bCs/>
          <w:noProof/>
        </w:rPr>
        <w:drawing>
          <wp:anchor distT="0" distB="0" distL="114300" distR="114300" simplePos="0" relativeHeight="251776512" behindDoc="0" locked="0" layoutInCell="1" allowOverlap="1" wp14:anchorId="7D0DF445" wp14:editId="3772EC3B">
            <wp:simplePos x="0" y="0"/>
            <wp:positionH relativeFrom="margin">
              <wp:posOffset>1395612</wp:posOffset>
            </wp:positionH>
            <wp:positionV relativeFrom="paragraph">
              <wp:posOffset>382373</wp:posOffset>
            </wp:positionV>
            <wp:extent cx="2919730" cy="3200400"/>
            <wp:effectExtent l="0" t="0" r="0" b="0"/>
            <wp:wrapSquare wrapText="bothSides"/>
            <wp:docPr id="265428713" name="Imagen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2919730" cy="3200400"/>
                    </a:xfrm>
                    <a:prstGeom prst="rect">
                      <a:avLst/>
                    </a:prstGeom>
                    <a:noFill/>
                  </pic:spPr>
                </pic:pic>
              </a:graphicData>
            </a:graphic>
            <wp14:sizeRelH relativeFrom="page">
              <wp14:pctWidth>0</wp14:pctWidth>
            </wp14:sizeRelH>
            <wp14:sizeRelV relativeFrom="page">
              <wp14:pctHeight>0</wp14:pctHeight>
            </wp14:sizeRelV>
          </wp:anchor>
        </w:drawing>
      </w:r>
      <w:r w:rsidR="001560F8" w:rsidRPr="00432205">
        <w:rPr>
          <w:lang w:val="it-IT"/>
        </w:rPr>
        <w:t>C</w:t>
      </w:r>
      <w:r w:rsidR="004525E1" w:rsidRPr="00432205">
        <w:rPr>
          <w:lang w:val="it-IT"/>
        </w:rPr>
        <w:t xml:space="preserve">epa </w:t>
      </w:r>
      <w:r w:rsidR="004525E1" w:rsidRPr="00432205">
        <w:rPr>
          <w:i/>
          <w:iCs w:val="0"/>
          <w:lang w:val="it-IT"/>
        </w:rPr>
        <w:t>aspergeillus spp</w:t>
      </w:r>
      <w:bookmarkEnd w:id="150"/>
      <w:r w:rsidR="004525E1" w:rsidRPr="00432205">
        <w:rPr>
          <w:lang w:val="it-IT"/>
        </w:rPr>
        <w:t xml:space="preserve"> </w:t>
      </w:r>
      <w:r w:rsidR="00356D06" w:rsidRPr="00432205">
        <w:rPr>
          <w:lang w:val="it-IT"/>
        </w:rPr>
        <w:br w:type="page"/>
      </w:r>
    </w:p>
    <w:p w14:paraId="4850B9D7" w14:textId="30C14A7B" w:rsidR="0004120C" w:rsidRPr="00432205" w:rsidRDefault="007336A5" w:rsidP="007336A5">
      <w:pPr>
        <w:pStyle w:val="Descripcin"/>
        <w:jc w:val="both"/>
        <w:rPr>
          <w:lang w:val="it-IT"/>
        </w:rPr>
      </w:pPr>
      <w:bookmarkStart w:id="151" w:name="_Toc191840173"/>
      <w:r w:rsidRPr="00432205">
        <w:rPr>
          <w:b/>
          <w:bCs/>
          <w:lang w:val="it-IT"/>
        </w:rPr>
        <w:lastRenderedPageBreak/>
        <w:t xml:space="preserve">Anexo </w:t>
      </w:r>
      <w:r w:rsidRPr="002C2858">
        <w:rPr>
          <w:b/>
          <w:bCs/>
        </w:rPr>
        <w:fldChar w:fldCharType="begin"/>
      </w:r>
      <w:r w:rsidRPr="00432205">
        <w:rPr>
          <w:b/>
          <w:bCs/>
          <w:lang w:val="it-IT"/>
        </w:rPr>
        <w:instrText xml:space="preserve"> SEQ Anexo \* ARABIC </w:instrText>
      </w:r>
      <w:r w:rsidRPr="002C2858">
        <w:rPr>
          <w:b/>
          <w:bCs/>
        </w:rPr>
        <w:fldChar w:fldCharType="separate"/>
      </w:r>
      <w:r w:rsidR="003B2C9D" w:rsidRPr="00432205">
        <w:rPr>
          <w:b/>
          <w:bCs/>
          <w:noProof/>
          <w:lang w:val="it-IT"/>
        </w:rPr>
        <w:t>4</w:t>
      </w:r>
      <w:r w:rsidRPr="002C2858">
        <w:rPr>
          <w:b/>
          <w:bCs/>
        </w:rPr>
        <w:fldChar w:fldCharType="end"/>
      </w:r>
      <w:r w:rsidRPr="00432205">
        <w:rPr>
          <w:lang w:val="it-IT"/>
        </w:rPr>
        <w:t xml:space="preserve"> </w:t>
      </w:r>
    </w:p>
    <w:p w14:paraId="643080A2" w14:textId="02532E59" w:rsidR="007336A5" w:rsidRPr="002C2858" w:rsidRDefault="0004120C" w:rsidP="007336A5">
      <w:pPr>
        <w:pStyle w:val="Descripcin"/>
        <w:jc w:val="both"/>
        <w:rPr>
          <w:i/>
          <w:iCs w:val="0"/>
        </w:rPr>
      </w:pPr>
      <w:r w:rsidRPr="002C2858">
        <w:rPr>
          <w:b/>
          <w:bCs/>
          <w:noProof/>
        </w:rPr>
        <w:drawing>
          <wp:anchor distT="0" distB="0" distL="114300" distR="114300" simplePos="0" relativeHeight="251857408" behindDoc="1" locked="0" layoutInCell="1" allowOverlap="1" wp14:anchorId="7B41DD3B" wp14:editId="425AFB99">
            <wp:simplePos x="0" y="0"/>
            <wp:positionH relativeFrom="margin">
              <wp:align>left</wp:align>
            </wp:positionH>
            <wp:positionV relativeFrom="paragraph">
              <wp:posOffset>250086</wp:posOffset>
            </wp:positionV>
            <wp:extent cx="5346065" cy="2753360"/>
            <wp:effectExtent l="0" t="0" r="6985" b="8890"/>
            <wp:wrapTight wrapText="bothSides">
              <wp:wrapPolygon edited="0">
                <wp:start x="0" y="0"/>
                <wp:lineTo x="0" y="21520"/>
                <wp:lineTo x="21551" y="21520"/>
                <wp:lineTo x="21551" y="0"/>
                <wp:lineTo x="0" y="0"/>
              </wp:wrapPolygon>
            </wp:wrapTight>
            <wp:docPr id="775498230" name="Imagen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5346065" cy="2753360"/>
                    </a:xfrm>
                    <a:prstGeom prst="rect">
                      <a:avLst/>
                    </a:prstGeom>
                    <a:noFill/>
                  </pic:spPr>
                </pic:pic>
              </a:graphicData>
            </a:graphic>
            <wp14:sizeRelH relativeFrom="margin">
              <wp14:pctWidth>0</wp14:pctWidth>
            </wp14:sizeRelH>
            <wp14:sizeRelV relativeFrom="margin">
              <wp14:pctHeight>0</wp14:pctHeight>
            </wp14:sizeRelV>
          </wp:anchor>
        </w:drawing>
      </w:r>
      <w:r w:rsidR="001560F8">
        <w:t>E</w:t>
      </w:r>
      <w:r w:rsidR="007336A5" w:rsidRPr="002C2858">
        <w:rPr>
          <w:i/>
          <w:iCs w:val="0"/>
        </w:rPr>
        <w:t>ncapsulado de una muestra</w:t>
      </w:r>
      <w:bookmarkEnd w:id="151"/>
    </w:p>
    <w:p w14:paraId="77D7FFD8" w14:textId="77777777" w:rsidR="007336A5" w:rsidRPr="002C2858" w:rsidRDefault="007336A5" w:rsidP="007336A5">
      <w:pPr>
        <w:pStyle w:val="Descripcin"/>
        <w:jc w:val="both"/>
      </w:pPr>
    </w:p>
    <w:p w14:paraId="03CC9F23" w14:textId="77777777" w:rsidR="007336A5" w:rsidRPr="002C2858" w:rsidRDefault="007336A5" w:rsidP="007336A5">
      <w:pPr>
        <w:pStyle w:val="Descripcin"/>
        <w:jc w:val="both"/>
      </w:pPr>
    </w:p>
    <w:p w14:paraId="486B8C27" w14:textId="77777777" w:rsidR="007336A5" w:rsidRPr="002C2858" w:rsidRDefault="007336A5" w:rsidP="007336A5">
      <w:pPr>
        <w:pStyle w:val="Descripcin"/>
        <w:jc w:val="both"/>
      </w:pPr>
    </w:p>
    <w:p w14:paraId="7046FAEB" w14:textId="77777777" w:rsidR="007336A5" w:rsidRPr="002C2858" w:rsidRDefault="007336A5" w:rsidP="007336A5">
      <w:pPr>
        <w:pStyle w:val="Descripcin"/>
        <w:jc w:val="both"/>
      </w:pPr>
    </w:p>
    <w:p w14:paraId="371D49BC" w14:textId="77777777" w:rsidR="007336A5" w:rsidRPr="002C2858" w:rsidRDefault="007336A5" w:rsidP="007336A5">
      <w:pPr>
        <w:pStyle w:val="Descripcin"/>
        <w:jc w:val="both"/>
      </w:pPr>
    </w:p>
    <w:p w14:paraId="6B421513" w14:textId="77777777" w:rsidR="007336A5" w:rsidRPr="002C2858" w:rsidRDefault="007336A5" w:rsidP="007336A5">
      <w:pPr>
        <w:pStyle w:val="Descripcin"/>
        <w:jc w:val="both"/>
      </w:pPr>
    </w:p>
    <w:p w14:paraId="73CE422D" w14:textId="77777777" w:rsidR="007336A5" w:rsidRPr="002C2858" w:rsidRDefault="007336A5" w:rsidP="007336A5">
      <w:pPr>
        <w:pStyle w:val="Descripcin"/>
        <w:jc w:val="both"/>
      </w:pPr>
    </w:p>
    <w:p w14:paraId="4F1A02F8" w14:textId="77777777" w:rsidR="007336A5" w:rsidRPr="002C2858" w:rsidRDefault="007336A5" w:rsidP="007336A5">
      <w:pPr>
        <w:pStyle w:val="Descripcin"/>
        <w:jc w:val="both"/>
      </w:pPr>
    </w:p>
    <w:p w14:paraId="091E2EFE" w14:textId="6E7328D7" w:rsidR="0004120C" w:rsidRDefault="004525E1" w:rsidP="00B15560">
      <w:pPr>
        <w:pStyle w:val="Descripcin"/>
        <w:spacing w:before="0" w:beforeAutospacing="0" w:after="0" w:afterAutospacing="0"/>
        <w:jc w:val="both"/>
        <w:rPr>
          <w:b/>
          <w:bCs/>
        </w:rPr>
      </w:pPr>
      <w:bookmarkStart w:id="152" w:name="_Toc191840174"/>
      <w:r w:rsidRPr="002C2858">
        <w:rPr>
          <w:b/>
          <w:bCs/>
        </w:rPr>
        <w:t xml:space="preserve">Anexo </w:t>
      </w:r>
      <w:r w:rsidRPr="002C2858">
        <w:rPr>
          <w:b/>
          <w:bCs/>
        </w:rPr>
        <w:fldChar w:fldCharType="begin"/>
      </w:r>
      <w:r w:rsidRPr="002C2858">
        <w:rPr>
          <w:b/>
          <w:bCs/>
        </w:rPr>
        <w:instrText xml:space="preserve"> SEQ Anexo \* ARABIC </w:instrText>
      </w:r>
      <w:r w:rsidRPr="002C2858">
        <w:rPr>
          <w:b/>
          <w:bCs/>
        </w:rPr>
        <w:fldChar w:fldCharType="separate"/>
      </w:r>
      <w:r w:rsidR="003B2C9D">
        <w:rPr>
          <w:b/>
          <w:bCs/>
          <w:noProof/>
        </w:rPr>
        <w:t>5</w:t>
      </w:r>
      <w:r w:rsidRPr="002C2858">
        <w:rPr>
          <w:b/>
          <w:bCs/>
        </w:rPr>
        <w:fldChar w:fldCharType="end"/>
      </w:r>
    </w:p>
    <w:p w14:paraId="2988B097" w14:textId="52F2A1BC" w:rsidR="007336A5" w:rsidRPr="002C2858" w:rsidRDefault="0004120C" w:rsidP="00B15560">
      <w:pPr>
        <w:pStyle w:val="Descripcin"/>
        <w:spacing w:before="0" w:beforeAutospacing="0" w:after="0" w:afterAutospacing="0"/>
        <w:jc w:val="both"/>
      </w:pPr>
      <w:r w:rsidRPr="002C2858">
        <w:rPr>
          <w:b/>
          <w:bCs/>
          <w:noProof/>
        </w:rPr>
        <w:drawing>
          <wp:anchor distT="0" distB="0" distL="114300" distR="114300" simplePos="0" relativeHeight="251874816" behindDoc="1" locked="0" layoutInCell="1" allowOverlap="1" wp14:anchorId="01F852DB" wp14:editId="6D005F75">
            <wp:simplePos x="0" y="0"/>
            <wp:positionH relativeFrom="margin">
              <wp:posOffset>244475</wp:posOffset>
            </wp:positionH>
            <wp:positionV relativeFrom="paragraph">
              <wp:posOffset>198755</wp:posOffset>
            </wp:positionV>
            <wp:extent cx="5118735" cy="3508375"/>
            <wp:effectExtent l="0" t="0" r="5715" b="0"/>
            <wp:wrapTight wrapText="bothSides">
              <wp:wrapPolygon edited="0">
                <wp:start x="0" y="0"/>
                <wp:lineTo x="0" y="21463"/>
                <wp:lineTo x="21544" y="21463"/>
                <wp:lineTo x="21544" y="0"/>
                <wp:lineTo x="0" y="0"/>
              </wp:wrapPolygon>
            </wp:wrapTight>
            <wp:docPr id="982680361" name="Imagen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5118735" cy="3508375"/>
                    </a:xfrm>
                    <a:prstGeom prst="rect">
                      <a:avLst/>
                    </a:prstGeom>
                    <a:noFill/>
                  </pic:spPr>
                </pic:pic>
              </a:graphicData>
            </a:graphic>
            <wp14:sizeRelH relativeFrom="margin">
              <wp14:pctWidth>0</wp14:pctWidth>
            </wp14:sizeRelH>
            <wp14:sizeRelV relativeFrom="margin">
              <wp14:pctHeight>0</wp14:pctHeight>
            </wp14:sizeRelV>
          </wp:anchor>
        </w:drawing>
      </w:r>
      <w:r w:rsidR="001560F8">
        <w:t>E</w:t>
      </w:r>
      <w:r w:rsidR="009C6DBD" w:rsidRPr="002C2858">
        <w:rPr>
          <w:i/>
          <w:iCs w:val="0"/>
        </w:rPr>
        <w:t>ncapsulado de cacao</w:t>
      </w:r>
      <w:bookmarkEnd w:id="152"/>
      <w:r w:rsidR="009C6DBD" w:rsidRPr="002C2858">
        <w:t xml:space="preserve"> </w:t>
      </w:r>
    </w:p>
    <w:p w14:paraId="0C195D83" w14:textId="653D05C0" w:rsidR="007336A5" w:rsidRPr="002C2858" w:rsidRDefault="007336A5" w:rsidP="007336A5">
      <w:pPr>
        <w:pStyle w:val="Descripcin"/>
        <w:jc w:val="both"/>
      </w:pPr>
    </w:p>
    <w:p w14:paraId="097E6CF7" w14:textId="14E0DB5E" w:rsidR="00770294" w:rsidRDefault="00E0601F" w:rsidP="00147BCA">
      <w:pPr>
        <w:pStyle w:val="Descripcin"/>
        <w:jc w:val="both"/>
      </w:pPr>
      <w:r w:rsidRPr="002C2858">
        <w:br w:type="page"/>
      </w:r>
      <w:bookmarkStart w:id="153" w:name="_Toc191840175"/>
      <w:r w:rsidR="001174BB" w:rsidRPr="002C2858">
        <w:rPr>
          <w:b/>
          <w:bCs/>
        </w:rPr>
        <w:lastRenderedPageBreak/>
        <w:t xml:space="preserve">Anexo </w:t>
      </w:r>
      <w:r w:rsidR="001174BB" w:rsidRPr="002C2858">
        <w:rPr>
          <w:b/>
          <w:bCs/>
        </w:rPr>
        <w:fldChar w:fldCharType="begin"/>
      </w:r>
      <w:r w:rsidR="001174BB" w:rsidRPr="002C2858">
        <w:rPr>
          <w:b/>
          <w:bCs/>
        </w:rPr>
        <w:instrText xml:space="preserve"> SEQ Anexo \* ARABIC </w:instrText>
      </w:r>
      <w:r w:rsidR="001174BB" w:rsidRPr="002C2858">
        <w:rPr>
          <w:b/>
          <w:bCs/>
        </w:rPr>
        <w:fldChar w:fldCharType="separate"/>
      </w:r>
      <w:r w:rsidR="003B2C9D">
        <w:rPr>
          <w:b/>
          <w:bCs/>
          <w:noProof/>
        </w:rPr>
        <w:t>6</w:t>
      </w:r>
      <w:r w:rsidR="001174BB" w:rsidRPr="002C2858">
        <w:rPr>
          <w:b/>
          <w:bCs/>
        </w:rPr>
        <w:fldChar w:fldCharType="end"/>
      </w:r>
      <w:r w:rsidR="001174BB" w:rsidRPr="002C2858">
        <w:t xml:space="preserve"> </w:t>
      </w:r>
    </w:p>
    <w:p w14:paraId="0468AF7D" w14:textId="7F129AE5" w:rsidR="00163EB1" w:rsidRPr="002C2858" w:rsidRDefault="001560F8" w:rsidP="00147BCA">
      <w:pPr>
        <w:pStyle w:val="Descripcin"/>
        <w:jc w:val="both"/>
      </w:pPr>
      <w:r>
        <w:rPr>
          <w:i/>
          <w:iCs w:val="0"/>
        </w:rPr>
        <w:t>E</w:t>
      </w:r>
      <w:r w:rsidR="00147BCA" w:rsidRPr="002C2858">
        <w:rPr>
          <w:i/>
          <w:iCs w:val="0"/>
        </w:rPr>
        <w:t xml:space="preserve">nsayo </w:t>
      </w:r>
      <w:r w:rsidR="00BD3940" w:rsidRPr="002C2858">
        <w:rPr>
          <w:i/>
          <w:iCs w:val="0"/>
        </w:rPr>
        <w:t>con hongos</w:t>
      </w:r>
      <w:bookmarkEnd w:id="153"/>
    </w:p>
    <w:p w14:paraId="2CA4CD7A" w14:textId="07CD39CF" w:rsidR="00BD3940" w:rsidRPr="002C2858" w:rsidRDefault="00770294" w:rsidP="006E666F">
      <w:pPr>
        <w:ind w:firstLine="0"/>
      </w:pPr>
      <w:r w:rsidRPr="002C2858">
        <w:rPr>
          <w:noProof/>
        </w:rPr>
        <w:drawing>
          <wp:anchor distT="0" distB="0" distL="114300" distR="114300" simplePos="0" relativeHeight="251817472" behindDoc="1" locked="0" layoutInCell="1" allowOverlap="1" wp14:anchorId="579720C0" wp14:editId="44A408EF">
            <wp:simplePos x="0" y="0"/>
            <wp:positionH relativeFrom="margin">
              <wp:posOffset>701675</wp:posOffset>
            </wp:positionH>
            <wp:positionV relativeFrom="paragraph">
              <wp:posOffset>5715</wp:posOffset>
            </wp:positionV>
            <wp:extent cx="3950970" cy="2710815"/>
            <wp:effectExtent l="0" t="0" r="0" b="0"/>
            <wp:wrapTight wrapText="bothSides">
              <wp:wrapPolygon edited="0">
                <wp:start x="0" y="0"/>
                <wp:lineTo x="0" y="21403"/>
                <wp:lineTo x="21454" y="21403"/>
                <wp:lineTo x="21454" y="0"/>
                <wp:lineTo x="0" y="0"/>
              </wp:wrapPolygon>
            </wp:wrapTight>
            <wp:docPr id="419898999" name="Imagen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3950970" cy="2710815"/>
                    </a:xfrm>
                    <a:prstGeom prst="rect">
                      <a:avLst/>
                    </a:prstGeom>
                    <a:noFill/>
                  </pic:spPr>
                </pic:pic>
              </a:graphicData>
            </a:graphic>
            <wp14:sizeRelH relativeFrom="margin">
              <wp14:pctWidth>0</wp14:pctWidth>
            </wp14:sizeRelH>
            <wp14:sizeRelV relativeFrom="margin">
              <wp14:pctHeight>0</wp14:pctHeight>
            </wp14:sizeRelV>
          </wp:anchor>
        </w:drawing>
      </w:r>
    </w:p>
    <w:p w14:paraId="42239610" w14:textId="77777777" w:rsidR="00BD3940" w:rsidRPr="002C2858" w:rsidRDefault="00BD3940">
      <w:pPr>
        <w:spacing w:before="0" w:beforeAutospacing="0" w:after="0" w:afterAutospacing="0" w:line="360" w:lineRule="auto"/>
      </w:pPr>
    </w:p>
    <w:p w14:paraId="4DCD22F7" w14:textId="77777777" w:rsidR="00BD3940" w:rsidRPr="002C2858" w:rsidRDefault="00BD3940">
      <w:pPr>
        <w:spacing w:before="0" w:beforeAutospacing="0" w:after="0" w:afterAutospacing="0" w:line="360" w:lineRule="auto"/>
      </w:pPr>
    </w:p>
    <w:p w14:paraId="48BEF324" w14:textId="77777777" w:rsidR="00BD3940" w:rsidRPr="002C2858" w:rsidRDefault="00BD3940">
      <w:pPr>
        <w:spacing w:before="0" w:beforeAutospacing="0" w:after="0" w:afterAutospacing="0" w:line="360" w:lineRule="auto"/>
      </w:pPr>
    </w:p>
    <w:p w14:paraId="0D3838F0" w14:textId="77777777" w:rsidR="00BD3940" w:rsidRPr="002C2858" w:rsidRDefault="00BD3940">
      <w:pPr>
        <w:spacing w:before="0" w:beforeAutospacing="0" w:after="0" w:afterAutospacing="0" w:line="360" w:lineRule="auto"/>
      </w:pPr>
    </w:p>
    <w:p w14:paraId="625AA519" w14:textId="77777777" w:rsidR="00BD3940" w:rsidRPr="002C2858" w:rsidRDefault="00BD3940">
      <w:pPr>
        <w:spacing w:before="0" w:beforeAutospacing="0" w:after="0" w:afterAutospacing="0" w:line="360" w:lineRule="auto"/>
      </w:pPr>
    </w:p>
    <w:p w14:paraId="27876B9D" w14:textId="77777777" w:rsidR="00BD3940" w:rsidRPr="002C2858" w:rsidRDefault="00BD3940">
      <w:pPr>
        <w:spacing w:before="0" w:beforeAutospacing="0" w:after="0" w:afterAutospacing="0" w:line="360" w:lineRule="auto"/>
      </w:pPr>
    </w:p>
    <w:p w14:paraId="34259B00" w14:textId="77777777" w:rsidR="00BD3940" w:rsidRPr="002C2858" w:rsidRDefault="00BD3940">
      <w:pPr>
        <w:spacing w:before="0" w:beforeAutospacing="0" w:after="0" w:afterAutospacing="0" w:line="360" w:lineRule="auto"/>
      </w:pPr>
    </w:p>
    <w:p w14:paraId="2D82BA21" w14:textId="77777777" w:rsidR="00BD3940" w:rsidRPr="002C2858" w:rsidRDefault="00BD3940">
      <w:pPr>
        <w:spacing w:before="0" w:beforeAutospacing="0" w:after="0" w:afterAutospacing="0" w:line="360" w:lineRule="auto"/>
      </w:pPr>
    </w:p>
    <w:p w14:paraId="16E1408A" w14:textId="77777777" w:rsidR="00BD3940" w:rsidRPr="002C2858" w:rsidRDefault="00BD3940">
      <w:pPr>
        <w:spacing w:before="0" w:beforeAutospacing="0" w:after="0" w:afterAutospacing="0" w:line="360" w:lineRule="auto"/>
      </w:pPr>
    </w:p>
    <w:p w14:paraId="6214CBCC" w14:textId="3E20DE5C" w:rsidR="00770294" w:rsidRDefault="00BD3940" w:rsidP="001032ED">
      <w:pPr>
        <w:pStyle w:val="Descripcin"/>
        <w:jc w:val="both"/>
      </w:pPr>
      <w:bookmarkStart w:id="154" w:name="_Toc191840176"/>
      <w:r w:rsidRPr="002C2858">
        <w:rPr>
          <w:b/>
          <w:bCs/>
        </w:rPr>
        <w:t xml:space="preserve">Anexo </w:t>
      </w:r>
      <w:r w:rsidRPr="002C2858">
        <w:rPr>
          <w:b/>
          <w:bCs/>
        </w:rPr>
        <w:fldChar w:fldCharType="begin"/>
      </w:r>
      <w:r w:rsidRPr="002C2858">
        <w:rPr>
          <w:b/>
          <w:bCs/>
        </w:rPr>
        <w:instrText xml:space="preserve"> SEQ Anexo \* ARABIC </w:instrText>
      </w:r>
      <w:r w:rsidRPr="002C2858">
        <w:rPr>
          <w:b/>
          <w:bCs/>
        </w:rPr>
        <w:fldChar w:fldCharType="separate"/>
      </w:r>
      <w:r w:rsidR="003B2C9D">
        <w:rPr>
          <w:b/>
          <w:bCs/>
          <w:noProof/>
        </w:rPr>
        <w:t>7</w:t>
      </w:r>
      <w:r w:rsidRPr="002C2858">
        <w:rPr>
          <w:b/>
          <w:bCs/>
        </w:rPr>
        <w:fldChar w:fldCharType="end"/>
      </w:r>
      <w:r w:rsidRPr="002C2858">
        <w:t xml:space="preserve"> </w:t>
      </w:r>
    </w:p>
    <w:p w14:paraId="3D4986CE" w14:textId="0DFF3928" w:rsidR="00BD3940" w:rsidRPr="002C2858" w:rsidRDefault="00770294" w:rsidP="001032ED">
      <w:pPr>
        <w:pStyle w:val="Descripcin"/>
        <w:jc w:val="both"/>
      </w:pPr>
      <w:r w:rsidRPr="002C2858">
        <w:rPr>
          <w:b/>
          <w:bCs/>
          <w:noProof/>
        </w:rPr>
        <w:drawing>
          <wp:anchor distT="0" distB="0" distL="114300" distR="114300" simplePos="0" relativeHeight="251971072" behindDoc="1" locked="0" layoutInCell="1" allowOverlap="1" wp14:anchorId="73C9A8DC" wp14:editId="761CA99E">
            <wp:simplePos x="0" y="0"/>
            <wp:positionH relativeFrom="margin">
              <wp:align>center</wp:align>
            </wp:positionH>
            <wp:positionV relativeFrom="paragraph">
              <wp:posOffset>331854</wp:posOffset>
            </wp:positionV>
            <wp:extent cx="5158105" cy="3267075"/>
            <wp:effectExtent l="0" t="0" r="4445" b="9525"/>
            <wp:wrapTight wrapText="bothSides">
              <wp:wrapPolygon edited="0">
                <wp:start x="0" y="0"/>
                <wp:lineTo x="0" y="21537"/>
                <wp:lineTo x="21539" y="21537"/>
                <wp:lineTo x="21539" y="0"/>
                <wp:lineTo x="0" y="0"/>
              </wp:wrapPolygon>
            </wp:wrapTight>
            <wp:docPr id="464969071" name="Imagen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5158105" cy="3267075"/>
                    </a:xfrm>
                    <a:prstGeom prst="rect">
                      <a:avLst/>
                    </a:prstGeom>
                    <a:noFill/>
                  </pic:spPr>
                </pic:pic>
              </a:graphicData>
            </a:graphic>
            <wp14:sizeRelH relativeFrom="margin">
              <wp14:pctWidth>0</wp14:pctWidth>
            </wp14:sizeRelH>
            <wp14:sizeRelV relativeFrom="margin">
              <wp14:pctHeight>0</wp14:pctHeight>
            </wp14:sizeRelV>
          </wp:anchor>
        </w:drawing>
      </w:r>
      <w:r w:rsidR="001560F8">
        <w:rPr>
          <w:i/>
          <w:iCs w:val="0"/>
        </w:rPr>
        <w:t>M</w:t>
      </w:r>
      <w:r w:rsidR="001032ED" w:rsidRPr="002C2858">
        <w:rPr>
          <w:i/>
          <w:iCs w:val="0"/>
        </w:rPr>
        <w:t>uestra de los diferentes microorganismos</w:t>
      </w:r>
      <w:bookmarkEnd w:id="154"/>
      <w:r w:rsidR="00BD3940" w:rsidRPr="002C2858">
        <w:br w:type="page"/>
      </w:r>
    </w:p>
    <w:p w14:paraId="4E87A650" w14:textId="6DAB4BC9" w:rsidR="00770294" w:rsidRDefault="001032ED" w:rsidP="001032ED">
      <w:pPr>
        <w:pStyle w:val="Descripcin"/>
        <w:jc w:val="both"/>
      </w:pPr>
      <w:bookmarkStart w:id="155" w:name="_Toc191840177"/>
      <w:r w:rsidRPr="002C2858">
        <w:rPr>
          <w:b/>
          <w:bCs/>
        </w:rPr>
        <w:lastRenderedPageBreak/>
        <w:t xml:space="preserve">Anexo </w:t>
      </w:r>
      <w:r w:rsidRPr="002C2858">
        <w:rPr>
          <w:b/>
          <w:bCs/>
        </w:rPr>
        <w:fldChar w:fldCharType="begin"/>
      </w:r>
      <w:r w:rsidRPr="002C2858">
        <w:rPr>
          <w:b/>
          <w:bCs/>
        </w:rPr>
        <w:instrText xml:space="preserve"> SEQ Anexo \* ARABIC </w:instrText>
      </w:r>
      <w:r w:rsidRPr="002C2858">
        <w:rPr>
          <w:b/>
          <w:bCs/>
        </w:rPr>
        <w:fldChar w:fldCharType="separate"/>
      </w:r>
      <w:r w:rsidR="003B2C9D">
        <w:rPr>
          <w:b/>
          <w:bCs/>
          <w:noProof/>
        </w:rPr>
        <w:t>8</w:t>
      </w:r>
      <w:r w:rsidRPr="002C2858">
        <w:rPr>
          <w:b/>
          <w:bCs/>
        </w:rPr>
        <w:fldChar w:fldCharType="end"/>
      </w:r>
      <w:r w:rsidRPr="002C2858">
        <w:t xml:space="preserve"> </w:t>
      </w:r>
    </w:p>
    <w:p w14:paraId="683392B6" w14:textId="4EF49301" w:rsidR="000F3451" w:rsidRPr="002C2858" w:rsidRDefault="00702AF9" w:rsidP="001032ED">
      <w:pPr>
        <w:pStyle w:val="Descripcin"/>
        <w:jc w:val="both"/>
      </w:pPr>
      <w:r w:rsidRPr="002C2858">
        <w:rPr>
          <w:b/>
          <w:bCs/>
          <w:noProof/>
        </w:rPr>
        <w:drawing>
          <wp:anchor distT="0" distB="0" distL="114300" distR="114300" simplePos="0" relativeHeight="251980288" behindDoc="1" locked="0" layoutInCell="1" allowOverlap="1" wp14:anchorId="365D7CCC" wp14:editId="7626C836">
            <wp:simplePos x="0" y="0"/>
            <wp:positionH relativeFrom="margin">
              <wp:align>center</wp:align>
            </wp:positionH>
            <wp:positionV relativeFrom="paragraph">
              <wp:posOffset>246660</wp:posOffset>
            </wp:positionV>
            <wp:extent cx="6858000" cy="2689860"/>
            <wp:effectExtent l="0" t="0" r="0" b="0"/>
            <wp:wrapTight wrapText="bothSides">
              <wp:wrapPolygon edited="0">
                <wp:start x="0" y="0"/>
                <wp:lineTo x="0" y="21416"/>
                <wp:lineTo x="21540" y="21416"/>
                <wp:lineTo x="21540" y="0"/>
                <wp:lineTo x="0" y="0"/>
              </wp:wrapPolygon>
            </wp:wrapTight>
            <wp:docPr id="188350757" name="Imagen 116" descr="Personas sentadas en una mes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350757" name="Imagen 116" descr="Personas sentadas en una mesa&#10;&#10;El contenido generado por IA puede ser incorrecto."/>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6872627" cy="2695774"/>
                    </a:xfrm>
                    <a:prstGeom prst="rect">
                      <a:avLst/>
                    </a:prstGeom>
                    <a:noFill/>
                  </pic:spPr>
                </pic:pic>
              </a:graphicData>
            </a:graphic>
            <wp14:sizeRelV relativeFrom="margin">
              <wp14:pctHeight>0</wp14:pctHeight>
            </wp14:sizeRelV>
          </wp:anchor>
        </w:drawing>
      </w:r>
      <w:r w:rsidR="001560F8">
        <w:rPr>
          <w:i/>
          <w:iCs w:val="0"/>
        </w:rPr>
        <w:t>P</w:t>
      </w:r>
      <w:r w:rsidR="001032ED" w:rsidRPr="002C2858">
        <w:rPr>
          <w:i/>
          <w:iCs w:val="0"/>
        </w:rPr>
        <w:t>ractica sin los e</w:t>
      </w:r>
      <w:r w:rsidR="00770294">
        <w:rPr>
          <w:i/>
          <w:iCs w:val="0"/>
        </w:rPr>
        <w:t xml:space="preserve">quipos de </w:t>
      </w:r>
      <w:r>
        <w:rPr>
          <w:i/>
          <w:iCs w:val="0"/>
        </w:rPr>
        <w:t>protección personal</w:t>
      </w:r>
      <w:r w:rsidR="001032ED" w:rsidRPr="002C2858">
        <w:rPr>
          <w:i/>
          <w:iCs w:val="0"/>
        </w:rPr>
        <w:t xml:space="preserve"> necesarios</w:t>
      </w:r>
      <w:bookmarkEnd w:id="155"/>
      <w:r w:rsidR="001032ED" w:rsidRPr="002C2858">
        <w:t xml:space="preserve"> </w:t>
      </w:r>
    </w:p>
    <w:p w14:paraId="40F07C4C" w14:textId="380C67BD" w:rsidR="006C1846" w:rsidRPr="002C2858" w:rsidRDefault="006C1846" w:rsidP="00C370BE">
      <w:pPr>
        <w:pStyle w:val="Descripcin"/>
        <w:jc w:val="both"/>
        <w:rPr>
          <w:b/>
          <w:bCs/>
        </w:rPr>
      </w:pPr>
    </w:p>
    <w:p w14:paraId="0FED64F0" w14:textId="6363B781" w:rsidR="00702AF9" w:rsidRDefault="00C370BE" w:rsidP="00C370BE">
      <w:pPr>
        <w:pStyle w:val="Descripcin"/>
        <w:jc w:val="both"/>
        <w:rPr>
          <w:b/>
          <w:bCs/>
        </w:rPr>
      </w:pPr>
      <w:bookmarkStart w:id="156" w:name="_Toc191840178"/>
      <w:r w:rsidRPr="002C2858">
        <w:rPr>
          <w:b/>
          <w:bCs/>
        </w:rPr>
        <w:t xml:space="preserve">Anexo </w:t>
      </w:r>
      <w:r w:rsidRPr="002C2858">
        <w:rPr>
          <w:b/>
          <w:bCs/>
        </w:rPr>
        <w:fldChar w:fldCharType="begin"/>
      </w:r>
      <w:r w:rsidRPr="002C2858">
        <w:rPr>
          <w:b/>
          <w:bCs/>
        </w:rPr>
        <w:instrText xml:space="preserve"> SEQ Anexo \* ARABIC </w:instrText>
      </w:r>
      <w:r w:rsidRPr="002C2858">
        <w:rPr>
          <w:b/>
          <w:bCs/>
        </w:rPr>
        <w:fldChar w:fldCharType="separate"/>
      </w:r>
      <w:r w:rsidR="003B2C9D">
        <w:rPr>
          <w:b/>
          <w:bCs/>
          <w:noProof/>
        </w:rPr>
        <w:t>9</w:t>
      </w:r>
      <w:r w:rsidRPr="002C2858">
        <w:rPr>
          <w:b/>
          <w:bCs/>
        </w:rPr>
        <w:fldChar w:fldCharType="end"/>
      </w:r>
      <w:r w:rsidRPr="002C2858">
        <w:rPr>
          <w:b/>
          <w:bCs/>
        </w:rPr>
        <w:t xml:space="preserve"> </w:t>
      </w:r>
    </w:p>
    <w:p w14:paraId="10B2546B" w14:textId="0383C74E" w:rsidR="00084095" w:rsidRDefault="00702AF9" w:rsidP="00C370BE">
      <w:pPr>
        <w:pStyle w:val="Descripcin"/>
        <w:jc w:val="both"/>
        <w:rPr>
          <w:i/>
          <w:iCs w:val="0"/>
        </w:rPr>
      </w:pPr>
      <w:r w:rsidRPr="002C2858">
        <w:rPr>
          <w:b/>
          <w:bCs/>
          <w:noProof/>
        </w:rPr>
        <w:drawing>
          <wp:anchor distT="0" distB="0" distL="114300" distR="114300" simplePos="0" relativeHeight="251843072" behindDoc="1" locked="0" layoutInCell="1" allowOverlap="1" wp14:anchorId="3BD910D2" wp14:editId="1A621532">
            <wp:simplePos x="0" y="0"/>
            <wp:positionH relativeFrom="margin">
              <wp:align>center</wp:align>
            </wp:positionH>
            <wp:positionV relativeFrom="paragraph">
              <wp:posOffset>246085</wp:posOffset>
            </wp:positionV>
            <wp:extent cx="4682490" cy="3253105"/>
            <wp:effectExtent l="0" t="0" r="3810" b="4445"/>
            <wp:wrapSquare wrapText="bothSides"/>
            <wp:docPr id="658263157" name="Imagen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4686152" cy="3256107"/>
                    </a:xfrm>
                    <a:prstGeom prst="rect">
                      <a:avLst/>
                    </a:prstGeom>
                    <a:noFill/>
                  </pic:spPr>
                </pic:pic>
              </a:graphicData>
            </a:graphic>
            <wp14:sizeRelH relativeFrom="margin">
              <wp14:pctWidth>0</wp14:pctWidth>
            </wp14:sizeRelH>
            <wp14:sizeRelV relativeFrom="margin">
              <wp14:pctHeight>0</wp14:pctHeight>
            </wp14:sizeRelV>
          </wp:anchor>
        </w:drawing>
      </w:r>
      <w:r w:rsidR="001560F8">
        <w:rPr>
          <w:i/>
          <w:iCs w:val="0"/>
        </w:rPr>
        <w:t>C</w:t>
      </w:r>
      <w:r w:rsidR="006C1846" w:rsidRPr="002C2858">
        <w:rPr>
          <w:i/>
          <w:iCs w:val="0"/>
        </w:rPr>
        <w:t>omparación</w:t>
      </w:r>
      <w:r w:rsidR="00C370BE" w:rsidRPr="002C2858">
        <w:rPr>
          <w:i/>
          <w:iCs w:val="0"/>
        </w:rPr>
        <w:t xml:space="preserve"> de </w:t>
      </w:r>
      <w:r w:rsidR="006C1846" w:rsidRPr="002C2858">
        <w:rPr>
          <w:i/>
          <w:iCs w:val="0"/>
        </w:rPr>
        <w:t>microorganismos diferentes en el mismo tipo de semilla</w:t>
      </w:r>
      <w:bookmarkEnd w:id="156"/>
      <w:r w:rsidR="006C1846" w:rsidRPr="002C2858">
        <w:rPr>
          <w:i/>
          <w:iCs w:val="0"/>
        </w:rPr>
        <w:t xml:space="preserve"> </w:t>
      </w:r>
    </w:p>
    <w:p w14:paraId="21340D64" w14:textId="1D9E78A2" w:rsidR="00084095" w:rsidRDefault="00084095">
      <w:pPr>
        <w:spacing w:before="0" w:beforeAutospacing="0" w:after="0" w:afterAutospacing="0" w:line="360" w:lineRule="auto"/>
        <w:rPr>
          <w:i/>
          <w:szCs w:val="18"/>
        </w:rPr>
      </w:pPr>
      <w:r>
        <w:rPr>
          <w:i/>
          <w:iCs/>
        </w:rPr>
        <w:br w:type="page"/>
      </w:r>
    </w:p>
    <w:tbl>
      <w:tblPr>
        <w:tblStyle w:val="Tablaconcuadrcula"/>
        <w:tblpPr w:leftFromText="141" w:rightFromText="141" w:vertAnchor="page" w:horzAnchor="margin" w:tblpY="2379"/>
        <w:tblW w:w="906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01"/>
        <w:gridCol w:w="573"/>
        <w:gridCol w:w="573"/>
        <w:gridCol w:w="573"/>
        <w:gridCol w:w="573"/>
        <w:gridCol w:w="573"/>
        <w:gridCol w:w="573"/>
        <w:gridCol w:w="573"/>
        <w:gridCol w:w="573"/>
        <w:gridCol w:w="573"/>
        <w:gridCol w:w="573"/>
        <w:gridCol w:w="573"/>
        <w:gridCol w:w="573"/>
        <w:gridCol w:w="573"/>
        <w:gridCol w:w="419"/>
      </w:tblGrid>
      <w:tr w:rsidR="00084095" w:rsidRPr="002C2858" w14:paraId="176C8EB3" w14:textId="77777777" w:rsidTr="00702AF9">
        <w:trPr>
          <w:trHeight w:val="272"/>
        </w:trPr>
        <w:tc>
          <w:tcPr>
            <w:tcW w:w="0" w:type="auto"/>
            <w:tcBorders>
              <w:top w:val="single" w:sz="4" w:space="0" w:color="auto"/>
              <w:bottom w:val="single" w:sz="4" w:space="0" w:color="auto"/>
            </w:tcBorders>
            <w:noWrap/>
            <w:hideMark/>
          </w:tcPr>
          <w:p w14:paraId="04186FBF" w14:textId="77777777" w:rsidR="00084095" w:rsidRPr="002C2858" w:rsidRDefault="00084095" w:rsidP="00702AF9">
            <w:pPr>
              <w:spacing w:before="0" w:beforeAutospacing="0" w:after="0" w:afterAutospacing="0" w:line="240" w:lineRule="auto"/>
              <w:ind w:firstLine="0"/>
              <w:jc w:val="left"/>
              <w:rPr>
                <w:color w:val="auto"/>
                <w:sz w:val="20"/>
                <w:szCs w:val="24"/>
                <w:lang w:eastAsia="es-EC"/>
              </w:rPr>
            </w:pPr>
          </w:p>
        </w:tc>
        <w:tc>
          <w:tcPr>
            <w:tcW w:w="0" w:type="auto"/>
            <w:gridSpan w:val="13"/>
            <w:tcBorders>
              <w:top w:val="single" w:sz="4" w:space="0" w:color="auto"/>
              <w:bottom w:val="single" w:sz="4" w:space="0" w:color="auto"/>
            </w:tcBorders>
            <w:noWrap/>
            <w:hideMark/>
          </w:tcPr>
          <w:p w14:paraId="38839694"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PREGUNTAS</w:t>
            </w:r>
          </w:p>
        </w:tc>
        <w:tc>
          <w:tcPr>
            <w:tcW w:w="0" w:type="auto"/>
            <w:tcBorders>
              <w:top w:val="single" w:sz="4" w:space="0" w:color="auto"/>
              <w:bottom w:val="single" w:sz="4" w:space="0" w:color="auto"/>
            </w:tcBorders>
            <w:noWrap/>
            <w:hideMark/>
          </w:tcPr>
          <w:p w14:paraId="2B347B57"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p>
        </w:tc>
      </w:tr>
      <w:tr w:rsidR="00084095" w:rsidRPr="002C2858" w14:paraId="6D7A5272" w14:textId="77777777" w:rsidTr="00702AF9">
        <w:trPr>
          <w:trHeight w:val="272"/>
        </w:trPr>
        <w:tc>
          <w:tcPr>
            <w:tcW w:w="0" w:type="auto"/>
            <w:tcBorders>
              <w:top w:val="single" w:sz="4" w:space="0" w:color="auto"/>
            </w:tcBorders>
            <w:noWrap/>
            <w:hideMark/>
          </w:tcPr>
          <w:p w14:paraId="3AAB378E"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ENCUESTAS</w:t>
            </w:r>
          </w:p>
        </w:tc>
        <w:tc>
          <w:tcPr>
            <w:tcW w:w="0" w:type="auto"/>
            <w:tcBorders>
              <w:top w:val="single" w:sz="4" w:space="0" w:color="auto"/>
            </w:tcBorders>
            <w:noWrap/>
            <w:hideMark/>
          </w:tcPr>
          <w:p w14:paraId="557F03D9"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P1</w:t>
            </w:r>
          </w:p>
        </w:tc>
        <w:tc>
          <w:tcPr>
            <w:tcW w:w="0" w:type="auto"/>
            <w:tcBorders>
              <w:top w:val="single" w:sz="4" w:space="0" w:color="auto"/>
            </w:tcBorders>
            <w:noWrap/>
            <w:hideMark/>
          </w:tcPr>
          <w:p w14:paraId="04C37DB1"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P2</w:t>
            </w:r>
          </w:p>
        </w:tc>
        <w:tc>
          <w:tcPr>
            <w:tcW w:w="0" w:type="auto"/>
            <w:tcBorders>
              <w:top w:val="single" w:sz="4" w:space="0" w:color="auto"/>
            </w:tcBorders>
            <w:noWrap/>
            <w:hideMark/>
          </w:tcPr>
          <w:p w14:paraId="5AB9AB51"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P3</w:t>
            </w:r>
          </w:p>
        </w:tc>
        <w:tc>
          <w:tcPr>
            <w:tcW w:w="0" w:type="auto"/>
            <w:tcBorders>
              <w:top w:val="single" w:sz="4" w:space="0" w:color="auto"/>
            </w:tcBorders>
            <w:noWrap/>
            <w:hideMark/>
          </w:tcPr>
          <w:p w14:paraId="1FEE2F39"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P4</w:t>
            </w:r>
          </w:p>
        </w:tc>
        <w:tc>
          <w:tcPr>
            <w:tcW w:w="0" w:type="auto"/>
            <w:tcBorders>
              <w:top w:val="single" w:sz="4" w:space="0" w:color="auto"/>
            </w:tcBorders>
            <w:noWrap/>
            <w:hideMark/>
          </w:tcPr>
          <w:p w14:paraId="0F966DA9"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P5</w:t>
            </w:r>
          </w:p>
        </w:tc>
        <w:tc>
          <w:tcPr>
            <w:tcW w:w="0" w:type="auto"/>
            <w:tcBorders>
              <w:top w:val="single" w:sz="4" w:space="0" w:color="auto"/>
            </w:tcBorders>
            <w:noWrap/>
            <w:hideMark/>
          </w:tcPr>
          <w:p w14:paraId="18F9989B"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P6</w:t>
            </w:r>
          </w:p>
        </w:tc>
        <w:tc>
          <w:tcPr>
            <w:tcW w:w="0" w:type="auto"/>
            <w:tcBorders>
              <w:top w:val="single" w:sz="4" w:space="0" w:color="auto"/>
            </w:tcBorders>
            <w:noWrap/>
            <w:hideMark/>
          </w:tcPr>
          <w:p w14:paraId="3A602C3B"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P7</w:t>
            </w:r>
          </w:p>
        </w:tc>
        <w:tc>
          <w:tcPr>
            <w:tcW w:w="0" w:type="auto"/>
            <w:tcBorders>
              <w:top w:val="single" w:sz="4" w:space="0" w:color="auto"/>
            </w:tcBorders>
            <w:noWrap/>
            <w:hideMark/>
          </w:tcPr>
          <w:p w14:paraId="168D9692"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P8</w:t>
            </w:r>
          </w:p>
        </w:tc>
        <w:tc>
          <w:tcPr>
            <w:tcW w:w="0" w:type="auto"/>
            <w:tcBorders>
              <w:top w:val="single" w:sz="4" w:space="0" w:color="auto"/>
            </w:tcBorders>
            <w:noWrap/>
            <w:hideMark/>
          </w:tcPr>
          <w:p w14:paraId="50D62F49"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P9</w:t>
            </w:r>
          </w:p>
        </w:tc>
        <w:tc>
          <w:tcPr>
            <w:tcW w:w="0" w:type="auto"/>
            <w:tcBorders>
              <w:top w:val="single" w:sz="4" w:space="0" w:color="auto"/>
            </w:tcBorders>
            <w:noWrap/>
            <w:hideMark/>
          </w:tcPr>
          <w:p w14:paraId="43E0F1F7"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P10</w:t>
            </w:r>
          </w:p>
        </w:tc>
        <w:tc>
          <w:tcPr>
            <w:tcW w:w="0" w:type="auto"/>
            <w:tcBorders>
              <w:top w:val="single" w:sz="4" w:space="0" w:color="auto"/>
            </w:tcBorders>
            <w:noWrap/>
            <w:hideMark/>
          </w:tcPr>
          <w:p w14:paraId="27AF6088"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P11</w:t>
            </w:r>
          </w:p>
        </w:tc>
        <w:tc>
          <w:tcPr>
            <w:tcW w:w="0" w:type="auto"/>
            <w:tcBorders>
              <w:top w:val="single" w:sz="4" w:space="0" w:color="auto"/>
            </w:tcBorders>
            <w:noWrap/>
            <w:hideMark/>
          </w:tcPr>
          <w:p w14:paraId="0E17060B"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P12</w:t>
            </w:r>
          </w:p>
        </w:tc>
        <w:tc>
          <w:tcPr>
            <w:tcW w:w="0" w:type="auto"/>
            <w:tcBorders>
              <w:top w:val="single" w:sz="4" w:space="0" w:color="auto"/>
            </w:tcBorders>
            <w:noWrap/>
            <w:hideMark/>
          </w:tcPr>
          <w:p w14:paraId="244F9629"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P13</w:t>
            </w:r>
          </w:p>
        </w:tc>
        <w:tc>
          <w:tcPr>
            <w:tcW w:w="0" w:type="auto"/>
            <w:tcBorders>
              <w:top w:val="single" w:sz="4" w:space="0" w:color="auto"/>
            </w:tcBorders>
            <w:noWrap/>
            <w:hideMark/>
          </w:tcPr>
          <w:p w14:paraId="1C406549"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p>
        </w:tc>
      </w:tr>
      <w:tr w:rsidR="00084095" w:rsidRPr="002C2858" w14:paraId="7CDCF838" w14:textId="77777777" w:rsidTr="00702AF9">
        <w:trPr>
          <w:trHeight w:val="272"/>
        </w:trPr>
        <w:tc>
          <w:tcPr>
            <w:tcW w:w="0" w:type="auto"/>
            <w:noWrap/>
            <w:hideMark/>
          </w:tcPr>
          <w:p w14:paraId="08B9D0B6"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w:t>
            </w:r>
          </w:p>
        </w:tc>
        <w:tc>
          <w:tcPr>
            <w:tcW w:w="0" w:type="auto"/>
            <w:noWrap/>
            <w:hideMark/>
          </w:tcPr>
          <w:p w14:paraId="5B887BCE"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1E0275B0"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5F69B155"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74C50642"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458DFFE5"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739EE003"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3104BB8B"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1D9B7F11"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71667229"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02367793"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7E95EC6F"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589C5AB5"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0150B064"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w:t>
            </w:r>
          </w:p>
        </w:tc>
        <w:tc>
          <w:tcPr>
            <w:tcW w:w="0" w:type="auto"/>
            <w:noWrap/>
            <w:hideMark/>
          </w:tcPr>
          <w:p w14:paraId="0F8BAF9E"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w:t>
            </w:r>
          </w:p>
        </w:tc>
      </w:tr>
      <w:tr w:rsidR="00084095" w:rsidRPr="002C2858" w14:paraId="203B712B" w14:textId="77777777" w:rsidTr="00702AF9">
        <w:trPr>
          <w:trHeight w:val="272"/>
        </w:trPr>
        <w:tc>
          <w:tcPr>
            <w:tcW w:w="0" w:type="auto"/>
            <w:noWrap/>
            <w:hideMark/>
          </w:tcPr>
          <w:p w14:paraId="442B6E0C"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2</w:t>
            </w:r>
          </w:p>
        </w:tc>
        <w:tc>
          <w:tcPr>
            <w:tcW w:w="0" w:type="auto"/>
            <w:noWrap/>
            <w:hideMark/>
          </w:tcPr>
          <w:p w14:paraId="5129A198"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w:t>
            </w:r>
          </w:p>
        </w:tc>
        <w:tc>
          <w:tcPr>
            <w:tcW w:w="0" w:type="auto"/>
            <w:noWrap/>
            <w:hideMark/>
          </w:tcPr>
          <w:p w14:paraId="452918E3"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54ACA00B"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 </w:t>
            </w:r>
          </w:p>
        </w:tc>
        <w:tc>
          <w:tcPr>
            <w:tcW w:w="0" w:type="auto"/>
            <w:noWrap/>
            <w:hideMark/>
          </w:tcPr>
          <w:p w14:paraId="7D84AF31"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w:t>
            </w:r>
          </w:p>
        </w:tc>
        <w:tc>
          <w:tcPr>
            <w:tcW w:w="0" w:type="auto"/>
            <w:noWrap/>
            <w:hideMark/>
          </w:tcPr>
          <w:p w14:paraId="6641EBE6"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w:t>
            </w:r>
          </w:p>
        </w:tc>
        <w:tc>
          <w:tcPr>
            <w:tcW w:w="0" w:type="auto"/>
            <w:noWrap/>
            <w:hideMark/>
          </w:tcPr>
          <w:p w14:paraId="0A03D590"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w:t>
            </w:r>
          </w:p>
        </w:tc>
        <w:tc>
          <w:tcPr>
            <w:tcW w:w="0" w:type="auto"/>
            <w:noWrap/>
            <w:hideMark/>
          </w:tcPr>
          <w:p w14:paraId="5024A438"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w:t>
            </w:r>
          </w:p>
        </w:tc>
        <w:tc>
          <w:tcPr>
            <w:tcW w:w="0" w:type="auto"/>
            <w:noWrap/>
            <w:hideMark/>
          </w:tcPr>
          <w:p w14:paraId="28BCC6F2"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6D28FA24"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w:t>
            </w:r>
          </w:p>
        </w:tc>
        <w:tc>
          <w:tcPr>
            <w:tcW w:w="0" w:type="auto"/>
            <w:noWrap/>
            <w:hideMark/>
          </w:tcPr>
          <w:p w14:paraId="58113B2D"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2818102E"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3E317E97"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w:t>
            </w:r>
          </w:p>
        </w:tc>
        <w:tc>
          <w:tcPr>
            <w:tcW w:w="0" w:type="auto"/>
            <w:noWrap/>
            <w:hideMark/>
          </w:tcPr>
          <w:p w14:paraId="0BD24472"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w:t>
            </w:r>
          </w:p>
        </w:tc>
        <w:tc>
          <w:tcPr>
            <w:tcW w:w="0" w:type="auto"/>
            <w:noWrap/>
            <w:hideMark/>
          </w:tcPr>
          <w:p w14:paraId="1C9877DF"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8</w:t>
            </w:r>
          </w:p>
        </w:tc>
      </w:tr>
      <w:tr w:rsidR="00084095" w:rsidRPr="002C2858" w14:paraId="18AB5250" w14:textId="77777777" w:rsidTr="00702AF9">
        <w:trPr>
          <w:trHeight w:val="272"/>
        </w:trPr>
        <w:tc>
          <w:tcPr>
            <w:tcW w:w="0" w:type="auto"/>
            <w:noWrap/>
            <w:hideMark/>
          </w:tcPr>
          <w:p w14:paraId="23713938"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3</w:t>
            </w:r>
          </w:p>
        </w:tc>
        <w:tc>
          <w:tcPr>
            <w:tcW w:w="0" w:type="auto"/>
            <w:noWrap/>
            <w:hideMark/>
          </w:tcPr>
          <w:p w14:paraId="49ACCE78"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0579A31F"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w:t>
            </w:r>
          </w:p>
        </w:tc>
        <w:tc>
          <w:tcPr>
            <w:tcW w:w="0" w:type="auto"/>
            <w:noWrap/>
            <w:hideMark/>
          </w:tcPr>
          <w:p w14:paraId="2673815A"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w:t>
            </w:r>
          </w:p>
        </w:tc>
        <w:tc>
          <w:tcPr>
            <w:tcW w:w="0" w:type="auto"/>
            <w:noWrap/>
            <w:hideMark/>
          </w:tcPr>
          <w:p w14:paraId="3836302A"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11E28644"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3A458B5C"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w:t>
            </w:r>
          </w:p>
        </w:tc>
        <w:tc>
          <w:tcPr>
            <w:tcW w:w="0" w:type="auto"/>
            <w:noWrap/>
            <w:hideMark/>
          </w:tcPr>
          <w:p w14:paraId="19002C27"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36AAA4F1"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w:t>
            </w:r>
          </w:p>
        </w:tc>
        <w:tc>
          <w:tcPr>
            <w:tcW w:w="0" w:type="auto"/>
            <w:noWrap/>
            <w:hideMark/>
          </w:tcPr>
          <w:p w14:paraId="4B86840C"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028499AE"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3408491B"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3CE960AF"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w:t>
            </w:r>
          </w:p>
        </w:tc>
        <w:tc>
          <w:tcPr>
            <w:tcW w:w="0" w:type="auto"/>
            <w:noWrap/>
            <w:hideMark/>
          </w:tcPr>
          <w:p w14:paraId="602EFC2E"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058D4C0D"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5</w:t>
            </w:r>
          </w:p>
        </w:tc>
      </w:tr>
      <w:tr w:rsidR="00084095" w:rsidRPr="002C2858" w14:paraId="35AB30EC" w14:textId="77777777" w:rsidTr="00702AF9">
        <w:trPr>
          <w:trHeight w:val="272"/>
        </w:trPr>
        <w:tc>
          <w:tcPr>
            <w:tcW w:w="0" w:type="auto"/>
            <w:noWrap/>
            <w:hideMark/>
          </w:tcPr>
          <w:p w14:paraId="7F817464"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4</w:t>
            </w:r>
          </w:p>
        </w:tc>
        <w:tc>
          <w:tcPr>
            <w:tcW w:w="0" w:type="auto"/>
            <w:noWrap/>
            <w:hideMark/>
          </w:tcPr>
          <w:p w14:paraId="245B1C69"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565DBA31"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64BCBFAB"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w:t>
            </w:r>
          </w:p>
        </w:tc>
        <w:tc>
          <w:tcPr>
            <w:tcW w:w="0" w:type="auto"/>
            <w:noWrap/>
            <w:hideMark/>
          </w:tcPr>
          <w:p w14:paraId="3811E31B"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w:t>
            </w:r>
          </w:p>
        </w:tc>
        <w:tc>
          <w:tcPr>
            <w:tcW w:w="0" w:type="auto"/>
            <w:noWrap/>
            <w:hideMark/>
          </w:tcPr>
          <w:p w14:paraId="21425070"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0814930F"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185A6D09"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w:t>
            </w:r>
          </w:p>
        </w:tc>
        <w:tc>
          <w:tcPr>
            <w:tcW w:w="0" w:type="auto"/>
            <w:noWrap/>
            <w:hideMark/>
          </w:tcPr>
          <w:p w14:paraId="6015A9CA"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3A1F9B13"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698D08EF"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629C9B47"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2CFDE68F"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w:t>
            </w:r>
          </w:p>
        </w:tc>
        <w:tc>
          <w:tcPr>
            <w:tcW w:w="0" w:type="auto"/>
            <w:noWrap/>
            <w:hideMark/>
          </w:tcPr>
          <w:p w14:paraId="2382C7C7"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6B36F03C"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4</w:t>
            </w:r>
          </w:p>
        </w:tc>
      </w:tr>
      <w:tr w:rsidR="00084095" w:rsidRPr="002C2858" w14:paraId="383FDD4D" w14:textId="77777777" w:rsidTr="00702AF9">
        <w:trPr>
          <w:trHeight w:val="272"/>
        </w:trPr>
        <w:tc>
          <w:tcPr>
            <w:tcW w:w="0" w:type="auto"/>
            <w:noWrap/>
            <w:hideMark/>
          </w:tcPr>
          <w:p w14:paraId="0380A2C8"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5</w:t>
            </w:r>
          </w:p>
        </w:tc>
        <w:tc>
          <w:tcPr>
            <w:tcW w:w="0" w:type="auto"/>
            <w:noWrap/>
            <w:hideMark/>
          </w:tcPr>
          <w:p w14:paraId="78F18C59"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65A22D4A"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19B04C92"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1B764AF8"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2426BBFA"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7D061BEA"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6E69E5C1"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6F9FFFCB"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6824F120"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w:t>
            </w:r>
          </w:p>
        </w:tc>
        <w:tc>
          <w:tcPr>
            <w:tcW w:w="0" w:type="auto"/>
            <w:noWrap/>
            <w:hideMark/>
          </w:tcPr>
          <w:p w14:paraId="6C43457E"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6BCDF00D"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567F1789"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64B6C380"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5276F272"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w:t>
            </w:r>
          </w:p>
        </w:tc>
      </w:tr>
      <w:tr w:rsidR="00084095" w:rsidRPr="002C2858" w14:paraId="32876952" w14:textId="77777777" w:rsidTr="00702AF9">
        <w:trPr>
          <w:trHeight w:val="272"/>
        </w:trPr>
        <w:tc>
          <w:tcPr>
            <w:tcW w:w="0" w:type="auto"/>
            <w:noWrap/>
            <w:hideMark/>
          </w:tcPr>
          <w:p w14:paraId="05199D4E"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6</w:t>
            </w:r>
          </w:p>
        </w:tc>
        <w:tc>
          <w:tcPr>
            <w:tcW w:w="0" w:type="auto"/>
            <w:noWrap/>
            <w:hideMark/>
          </w:tcPr>
          <w:p w14:paraId="42B47401"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w:t>
            </w:r>
          </w:p>
        </w:tc>
        <w:tc>
          <w:tcPr>
            <w:tcW w:w="0" w:type="auto"/>
            <w:noWrap/>
            <w:hideMark/>
          </w:tcPr>
          <w:p w14:paraId="1FD32CD2"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w:t>
            </w:r>
          </w:p>
        </w:tc>
        <w:tc>
          <w:tcPr>
            <w:tcW w:w="0" w:type="auto"/>
            <w:noWrap/>
            <w:hideMark/>
          </w:tcPr>
          <w:p w14:paraId="036B41B2"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w:t>
            </w:r>
          </w:p>
        </w:tc>
        <w:tc>
          <w:tcPr>
            <w:tcW w:w="0" w:type="auto"/>
            <w:noWrap/>
            <w:hideMark/>
          </w:tcPr>
          <w:p w14:paraId="44C3EF21"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2BB997EF"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0A068897"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37B2B763"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5E322316"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4478DFD4"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w:t>
            </w:r>
          </w:p>
        </w:tc>
        <w:tc>
          <w:tcPr>
            <w:tcW w:w="0" w:type="auto"/>
            <w:noWrap/>
            <w:hideMark/>
          </w:tcPr>
          <w:p w14:paraId="6C2FA3E0"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7AAEBCBC"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1C8B7BF3"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2E1ED24D"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6F769036"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4</w:t>
            </w:r>
          </w:p>
        </w:tc>
      </w:tr>
      <w:tr w:rsidR="00084095" w:rsidRPr="002C2858" w14:paraId="50135202" w14:textId="77777777" w:rsidTr="00702AF9">
        <w:trPr>
          <w:trHeight w:val="272"/>
        </w:trPr>
        <w:tc>
          <w:tcPr>
            <w:tcW w:w="0" w:type="auto"/>
            <w:noWrap/>
            <w:hideMark/>
          </w:tcPr>
          <w:p w14:paraId="0FE03274"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7</w:t>
            </w:r>
          </w:p>
        </w:tc>
        <w:tc>
          <w:tcPr>
            <w:tcW w:w="0" w:type="auto"/>
            <w:noWrap/>
            <w:hideMark/>
          </w:tcPr>
          <w:p w14:paraId="26FC4071"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364100A6"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76C2B2B9"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264F5BEB"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4D8611D3"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2B66A21F"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1B664A44"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3E3BE5B9"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1AE8CDF0"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703140F5"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2C95EFDD"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0F1FCAAE"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51AF1D12"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45FB2DA8"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r>
      <w:tr w:rsidR="00084095" w:rsidRPr="002C2858" w14:paraId="0F8183AE" w14:textId="77777777" w:rsidTr="00702AF9">
        <w:trPr>
          <w:trHeight w:val="272"/>
        </w:trPr>
        <w:tc>
          <w:tcPr>
            <w:tcW w:w="0" w:type="auto"/>
            <w:noWrap/>
            <w:hideMark/>
          </w:tcPr>
          <w:p w14:paraId="103DF79D"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8</w:t>
            </w:r>
          </w:p>
        </w:tc>
        <w:tc>
          <w:tcPr>
            <w:tcW w:w="0" w:type="auto"/>
            <w:noWrap/>
            <w:hideMark/>
          </w:tcPr>
          <w:p w14:paraId="3450F031"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201B5D72"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54DCA97E"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w:t>
            </w:r>
          </w:p>
        </w:tc>
        <w:tc>
          <w:tcPr>
            <w:tcW w:w="0" w:type="auto"/>
            <w:noWrap/>
            <w:hideMark/>
          </w:tcPr>
          <w:p w14:paraId="305F20C3"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4C78B873"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w:t>
            </w:r>
          </w:p>
        </w:tc>
        <w:tc>
          <w:tcPr>
            <w:tcW w:w="0" w:type="auto"/>
            <w:noWrap/>
            <w:hideMark/>
          </w:tcPr>
          <w:p w14:paraId="4E48E4ED"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5D832712"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w:t>
            </w:r>
          </w:p>
        </w:tc>
        <w:tc>
          <w:tcPr>
            <w:tcW w:w="0" w:type="auto"/>
            <w:noWrap/>
            <w:hideMark/>
          </w:tcPr>
          <w:p w14:paraId="0B7EC89D"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w:t>
            </w:r>
          </w:p>
        </w:tc>
        <w:tc>
          <w:tcPr>
            <w:tcW w:w="0" w:type="auto"/>
            <w:noWrap/>
            <w:hideMark/>
          </w:tcPr>
          <w:p w14:paraId="19E2F82B"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w:t>
            </w:r>
          </w:p>
        </w:tc>
        <w:tc>
          <w:tcPr>
            <w:tcW w:w="0" w:type="auto"/>
            <w:noWrap/>
            <w:hideMark/>
          </w:tcPr>
          <w:p w14:paraId="335747E3"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w:t>
            </w:r>
          </w:p>
        </w:tc>
        <w:tc>
          <w:tcPr>
            <w:tcW w:w="0" w:type="auto"/>
            <w:noWrap/>
            <w:hideMark/>
          </w:tcPr>
          <w:p w14:paraId="366DA722"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27B18AC3"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w:t>
            </w:r>
          </w:p>
        </w:tc>
        <w:tc>
          <w:tcPr>
            <w:tcW w:w="0" w:type="auto"/>
            <w:noWrap/>
            <w:hideMark/>
          </w:tcPr>
          <w:p w14:paraId="61251249"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w:t>
            </w:r>
          </w:p>
        </w:tc>
        <w:tc>
          <w:tcPr>
            <w:tcW w:w="0" w:type="auto"/>
            <w:noWrap/>
            <w:hideMark/>
          </w:tcPr>
          <w:p w14:paraId="663B643E"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8</w:t>
            </w:r>
          </w:p>
        </w:tc>
      </w:tr>
      <w:tr w:rsidR="00084095" w:rsidRPr="002C2858" w14:paraId="4B3B176B" w14:textId="77777777" w:rsidTr="00702AF9">
        <w:trPr>
          <w:trHeight w:val="272"/>
        </w:trPr>
        <w:tc>
          <w:tcPr>
            <w:tcW w:w="0" w:type="auto"/>
            <w:noWrap/>
            <w:hideMark/>
          </w:tcPr>
          <w:p w14:paraId="76A565ED"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9</w:t>
            </w:r>
          </w:p>
        </w:tc>
        <w:tc>
          <w:tcPr>
            <w:tcW w:w="0" w:type="auto"/>
            <w:noWrap/>
            <w:hideMark/>
          </w:tcPr>
          <w:p w14:paraId="42442C62"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4C678C09"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3B740658"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6D2425F9"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1ED1B0A7"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6D72BF6C"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66267A62"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6D31EE05"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2F852FA7"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2381DAA2"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47AD3ED6"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5C50643E"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132289D3"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2F0E1B53"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r>
      <w:tr w:rsidR="00084095" w:rsidRPr="002C2858" w14:paraId="0D2F6027" w14:textId="77777777" w:rsidTr="00702AF9">
        <w:trPr>
          <w:trHeight w:val="272"/>
        </w:trPr>
        <w:tc>
          <w:tcPr>
            <w:tcW w:w="0" w:type="auto"/>
            <w:noWrap/>
            <w:hideMark/>
          </w:tcPr>
          <w:p w14:paraId="34FE3CAA"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10</w:t>
            </w:r>
          </w:p>
        </w:tc>
        <w:tc>
          <w:tcPr>
            <w:tcW w:w="0" w:type="auto"/>
            <w:noWrap/>
            <w:hideMark/>
          </w:tcPr>
          <w:p w14:paraId="186A029A"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35F2944E"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w:t>
            </w:r>
          </w:p>
        </w:tc>
        <w:tc>
          <w:tcPr>
            <w:tcW w:w="0" w:type="auto"/>
            <w:noWrap/>
            <w:hideMark/>
          </w:tcPr>
          <w:p w14:paraId="36303D51"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w:t>
            </w:r>
          </w:p>
        </w:tc>
        <w:tc>
          <w:tcPr>
            <w:tcW w:w="0" w:type="auto"/>
            <w:noWrap/>
            <w:hideMark/>
          </w:tcPr>
          <w:p w14:paraId="73AD231D"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w:t>
            </w:r>
          </w:p>
        </w:tc>
        <w:tc>
          <w:tcPr>
            <w:tcW w:w="0" w:type="auto"/>
            <w:noWrap/>
            <w:hideMark/>
          </w:tcPr>
          <w:p w14:paraId="542915CE"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w:t>
            </w:r>
          </w:p>
        </w:tc>
        <w:tc>
          <w:tcPr>
            <w:tcW w:w="0" w:type="auto"/>
            <w:noWrap/>
            <w:hideMark/>
          </w:tcPr>
          <w:p w14:paraId="47366CDB"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w:t>
            </w:r>
          </w:p>
        </w:tc>
        <w:tc>
          <w:tcPr>
            <w:tcW w:w="0" w:type="auto"/>
            <w:noWrap/>
            <w:hideMark/>
          </w:tcPr>
          <w:p w14:paraId="0DFAF26A"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6F3292B7"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023357E4"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06BF7E67"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7B60EE36"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w:t>
            </w:r>
          </w:p>
        </w:tc>
        <w:tc>
          <w:tcPr>
            <w:tcW w:w="0" w:type="auto"/>
            <w:noWrap/>
            <w:hideMark/>
          </w:tcPr>
          <w:p w14:paraId="509F98AD"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w:t>
            </w:r>
          </w:p>
        </w:tc>
        <w:tc>
          <w:tcPr>
            <w:tcW w:w="0" w:type="auto"/>
            <w:noWrap/>
            <w:hideMark/>
          </w:tcPr>
          <w:p w14:paraId="15B0F459"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409AC975"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7</w:t>
            </w:r>
          </w:p>
        </w:tc>
      </w:tr>
      <w:tr w:rsidR="00084095" w:rsidRPr="002C2858" w14:paraId="66C1FEA2" w14:textId="77777777" w:rsidTr="00702AF9">
        <w:trPr>
          <w:trHeight w:val="272"/>
        </w:trPr>
        <w:tc>
          <w:tcPr>
            <w:tcW w:w="0" w:type="auto"/>
            <w:noWrap/>
            <w:hideMark/>
          </w:tcPr>
          <w:p w14:paraId="6D88790E"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11</w:t>
            </w:r>
          </w:p>
        </w:tc>
        <w:tc>
          <w:tcPr>
            <w:tcW w:w="0" w:type="auto"/>
            <w:noWrap/>
            <w:hideMark/>
          </w:tcPr>
          <w:p w14:paraId="2798F377"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w:t>
            </w:r>
          </w:p>
        </w:tc>
        <w:tc>
          <w:tcPr>
            <w:tcW w:w="0" w:type="auto"/>
            <w:noWrap/>
            <w:hideMark/>
          </w:tcPr>
          <w:p w14:paraId="31C0ECEE"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w:t>
            </w:r>
          </w:p>
        </w:tc>
        <w:tc>
          <w:tcPr>
            <w:tcW w:w="0" w:type="auto"/>
            <w:noWrap/>
            <w:hideMark/>
          </w:tcPr>
          <w:p w14:paraId="514E31FD"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w:t>
            </w:r>
          </w:p>
        </w:tc>
        <w:tc>
          <w:tcPr>
            <w:tcW w:w="0" w:type="auto"/>
            <w:noWrap/>
            <w:hideMark/>
          </w:tcPr>
          <w:p w14:paraId="3FE09459"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w:t>
            </w:r>
          </w:p>
        </w:tc>
        <w:tc>
          <w:tcPr>
            <w:tcW w:w="0" w:type="auto"/>
            <w:noWrap/>
            <w:hideMark/>
          </w:tcPr>
          <w:p w14:paraId="25A7E137"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w:t>
            </w:r>
          </w:p>
        </w:tc>
        <w:tc>
          <w:tcPr>
            <w:tcW w:w="0" w:type="auto"/>
            <w:noWrap/>
            <w:hideMark/>
          </w:tcPr>
          <w:p w14:paraId="3477CE60"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73351915"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w:t>
            </w:r>
          </w:p>
        </w:tc>
        <w:tc>
          <w:tcPr>
            <w:tcW w:w="0" w:type="auto"/>
            <w:noWrap/>
            <w:hideMark/>
          </w:tcPr>
          <w:p w14:paraId="57101D29"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203B8257"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w:t>
            </w:r>
          </w:p>
        </w:tc>
        <w:tc>
          <w:tcPr>
            <w:tcW w:w="0" w:type="auto"/>
            <w:noWrap/>
            <w:hideMark/>
          </w:tcPr>
          <w:p w14:paraId="26041248"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w:t>
            </w:r>
          </w:p>
        </w:tc>
        <w:tc>
          <w:tcPr>
            <w:tcW w:w="0" w:type="auto"/>
            <w:noWrap/>
            <w:hideMark/>
          </w:tcPr>
          <w:p w14:paraId="053E235C"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3BDF33AC"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w:t>
            </w:r>
          </w:p>
        </w:tc>
        <w:tc>
          <w:tcPr>
            <w:tcW w:w="0" w:type="auto"/>
            <w:noWrap/>
            <w:hideMark/>
          </w:tcPr>
          <w:p w14:paraId="7CCE309C"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w:t>
            </w:r>
          </w:p>
        </w:tc>
        <w:tc>
          <w:tcPr>
            <w:tcW w:w="0" w:type="auto"/>
            <w:noWrap/>
            <w:hideMark/>
          </w:tcPr>
          <w:p w14:paraId="0D2BDCCB"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10</w:t>
            </w:r>
          </w:p>
        </w:tc>
      </w:tr>
      <w:tr w:rsidR="00084095" w:rsidRPr="002C2858" w14:paraId="5642C72B" w14:textId="77777777" w:rsidTr="00702AF9">
        <w:trPr>
          <w:trHeight w:val="272"/>
        </w:trPr>
        <w:tc>
          <w:tcPr>
            <w:tcW w:w="0" w:type="auto"/>
            <w:noWrap/>
            <w:hideMark/>
          </w:tcPr>
          <w:p w14:paraId="3B52711B"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12</w:t>
            </w:r>
          </w:p>
        </w:tc>
        <w:tc>
          <w:tcPr>
            <w:tcW w:w="0" w:type="auto"/>
            <w:noWrap/>
            <w:hideMark/>
          </w:tcPr>
          <w:p w14:paraId="64C9F3FF"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32A259A6"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1956113F"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15E04C7F"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58E356DD"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24883501"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18661D3D"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207C77A4"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6206972F"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31E2C04A"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62F7A508"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51830F0E"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2BE55C30"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190E5796"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r>
      <w:tr w:rsidR="00084095" w:rsidRPr="002C2858" w14:paraId="2C0D4247" w14:textId="77777777" w:rsidTr="00702AF9">
        <w:trPr>
          <w:trHeight w:val="272"/>
        </w:trPr>
        <w:tc>
          <w:tcPr>
            <w:tcW w:w="0" w:type="auto"/>
            <w:noWrap/>
            <w:hideMark/>
          </w:tcPr>
          <w:p w14:paraId="5ADFA6DE"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13</w:t>
            </w:r>
          </w:p>
        </w:tc>
        <w:tc>
          <w:tcPr>
            <w:tcW w:w="0" w:type="auto"/>
            <w:noWrap/>
            <w:hideMark/>
          </w:tcPr>
          <w:p w14:paraId="51118237"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w:t>
            </w:r>
          </w:p>
        </w:tc>
        <w:tc>
          <w:tcPr>
            <w:tcW w:w="0" w:type="auto"/>
            <w:noWrap/>
            <w:hideMark/>
          </w:tcPr>
          <w:p w14:paraId="27BD6394"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w:t>
            </w:r>
          </w:p>
        </w:tc>
        <w:tc>
          <w:tcPr>
            <w:tcW w:w="0" w:type="auto"/>
            <w:noWrap/>
            <w:hideMark/>
          </w:tcPr>
          <w:p w14:paraId="27A1F850"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w:t>
            </w:r>
          </w:p>
        </w:tc>
        <w:tc>
          <w:tcPr>
            <w:tcW w:w="0" w:type="auto"/>
            <w:noWrap/>
            <w:hideMark/>
          </w:tcPr>
          <w:p w14:paraId="0BBFDCD9"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w:t>
            </w:r>
          </w:p>
        </w:tc>
        <w:tc>
          <w:tcPr>
            <w:tcW w:w="0" w:type="auto"/>
            <w:noWrap/>
            <w:hideMark/>
          </w:tcPr>
          <w:p w14:paraId="5A8824C2"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w:t>
            </w:r>
          </w:p>
        </w:tc>
        <w:tc>
          <w:tcPr>
            <w:tcW w:w="0" w:type="auto"/>
            <w:noWrap/>
            <w:hideMark/>
          </w:tcPr>
          <w:p w14:paraId="33F6FB99"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251EDD3F"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w:t>
            </w:r>
          </w:p>
        </w:tc>
        <w:tc>
          <w:tcPr>
            <w:tcW w:w="0" w:type="auto"/>
            <w:noWrap/>
            <w:hideMark/>
          </w:tcPr>
          <w:p w14:paraId="2C1A8A5C"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113AC869"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w:t>
            </w:r>
          </w:p>
        </w:tc>
        <w:tc>
          <w:tcPr>
            <w:tcW w:w="0" w:type="auto"/>
            <w:noWrap/>
            <w:hideMark/>
          </w:tcPr>
          <w:p w14:paraId="17272795"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542644E3"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w:t>
            </w:r>
          </w:p>
        </w:tc>
        <w:tc>
          <w:tcPr>
            <w:tcW w:w="0" w:type="auto"/>
            <w:noWrap/>
            <w:hideMark/>
          </w:tcPr>
          <w:p w14:paraId="5B2D966C"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w:t>
            </w:r>
          </w:p>
        </w:tc>
        <w:tc>
          <w:tcPr>
            <w:tcW w:w="0" w:type="auto"/>
            <w:noWrap/>
            <w:hideMark/>
          </w:tcPr>
          <w:p w14:paraId="7EF0A4E4"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70F2C21A"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9</w:t>
            </w:r>
          </w:p>
        </w:tc>
      </w:tr>
      <w:tr w:rsidR="00084095" w:rsidRPr="002C2858" w14:paraId="5F82AF7E" w14:textId="77777777" w:rsidTr="00702AF9">
        <w:trPr>
          <w:trHeight w:val="186"/>
        </w:trPr>
        <w:tc>
          <w:tcPr>
            <w:tcW w:w="0" w:type="auto"/>
            <w:noWrap/>
            <w:hideMark/>
          </w:tcPr>
          <w:p w14:paraId="13B467C0"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14</w:t>
            </w:r>
          </w:p>
        </w:tc>
        <w:tc>
          <w:tcPr>
            <w:tcW w:w="0" w:type="auto"/>
            <w:noWrap/>
            <w:hideMark/>
          </w:tcPr>
          <w:p w14:paraId="0AFCEEF2"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w:t>
            </w:r>
          </w:p>
        </w:tc>
        <w:tc>
          <w:tcPr>
            <w:tcW w:w="0" w:type="auto"/>
            <w:noWrap/>
            <w:hideMark/>
          </w:tcPr>
          <w:p w14:paraId="24676440"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2D7DB6C7"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w:t>
            </w:r>
          </w:p>
        </w:tc>
        <w:tc>
          <w:tcPr>
            <w:tcW w:w="0" w:type="auto"/>
            <w:noWrap/>
            <w:hideMark/>
          </w:tcPr>
          <w:p w14:paraId="4AD9CDBA"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w:t>
            </w:r>
          </w:p>
        </w:tc>
        <w:tc>
          <w:tcPr>
            <w:tcW w:w="0" w:type="auto"/>
            <w:noWrap/>
            <w:hideMark/>
          </w:tcPr>
          <w:p w14:paraId="20B645D1"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w:t>
            </w:r>
          </w:p>
        </w:tc>
        <w:tc>
          <w:tcPr>
            <w:tcW w:w="0" w:type="auto"/>
            <w:noWrap/>
            <w:hideMark/>
          </w:tcPr>
          <w:p w14:paraId="0BA13653"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42ADC7FF"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w:t>
            </w:r>
          </w:p>
        </w:tc>
        <w:tc>
          <w:tcPr>
            <w:tcW w:w="0" w:type="auto"/>
            <w:noWrap/>
            <w:hideMark/>
          </w:tcPr>
          <w:p w14:paraId="1FDE642B"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tcPr>
          <w:p w14:paraId="31B599FE"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w:t>
            </w:r>
          </w:p>
        </w:tc>
        <w:tc>
          <w:tcPr>
            <w:tcW w:w="0" w:type="auto"/>
            <w:noWrap/>
            <w:hideMark/>
          </w:tcPr>
          <w:p w14:paraId="1EE16CFB"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w:t>
            </w:r>
          </w:p>
        </w:tc>
        <w:tc>
          <w:tcPr>
            <w:tcW w:w="0" w:type="auto"/>
            <w:noWrap/>
            <w:hideMark/>
          </w:tcPr>
          <w:p w14:paraId="491EAC81"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w:t>
            </w:r>
          </w:p>
        </w:tc>
        <w:tc>
          <w:tcPr>
            <w:tcW w:w="0" w:type="auto"/>
            <w:noWrap/>
            <w:hideMark/>
          </w:tcPr>
          <w:p w14:paraId="38CCAA1B"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w:t>
            </w:r>
          </w:p>
        </w:tc>
        <w:tc>
          <w:tcPr>
            <w:tcW w:w="0" w:type="auto"/>
            <w:noWrap/>
            <w:hideMark/>
          </w:tcPr>
          <w:p w14:paraId="1EA68E19"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76A62913"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9</w:t>
            </w:r>
          </w:p>
        </w:tc>
      </w:tr>
      <w:tr w:rsidR="00084095" w:rsidRPr="002C2858" w14:paraId="56FDC1BE" w14:textId="77777777" w:rsidTr="00702AF9">
        <w:trPr>
          <w:trHeight w:val="272"/>
        </w:trPr>
        <w:tc>
          <w:tcPr>
            <w:tcW w:w="0" w:type="auto"/>
            <w:noWrap/>
            <w:hideMark/>
          </w:tcPr>
          <w:p w14:paraId="33935CB3"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15</w:t>
            </w:r>
          </w:p>
        </w:tc>
        <w:tc>
          <w:tcPr>
            <w:tcW w:w="0" w:type="auto"/>
            <w:noWrap/>
            <w:hideMark/>
          </w:tcPr>
          <w:p w14:paraId="37581665"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w:t>
            </w:r>
          </w:p>
        </w:tc>
        <w:tc>
          <w:tcPr>
            <w:tcW w:w="0" w:type="auto"/>
            <w:noWrap/>
            <w:hideMark/>
          </w:tcPr>
          <w:p w14:paraId="495FF296"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w:t>
            </w:r>
          </w:p>
        </w:tc>
        <w:tc>
          <w:tcPr>
            <w:tcW w:w="0" w:type="auto"/>
            <w:noWrap/>
            <w:hideMark/>
          </w:tcPr>
          <w:p w14:paraId="00EA52CA"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w:t>
            </w:r>
          </w:p>
        </w:tc>
        <w:tc>
          <w:tcPr>
            <w:tcW w:w="0" w:type="auto"/>
            <w:noWrap/>
            <w:hideMark/>
          </w:tcPr>
          <w:p w14:paraId="3876D13F"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w:t>
            </w:r>
          </w:p>
        </w:tc>
        <w:tc>
          <w:tcPr>
            <w:tcW w:w="0" w:type="auto"/>
            <w:noWrap/>
            <w:hideMark/>
          </w:tcPr>
          <w:p w14:paraId="41462AC4"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w:t>
            </w:r>
          </w:p>
        </w:tc>
        <w:tc>
          <w:tcPr>
            <w:tcW w:w="0" w:type="auto"/>
            <w:noWrap/>
            <w:hideMark/>
          </w:tcPr>
          <w:p w14:paraId="3BE36E15"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w:t>
            </w:r>
          </w:p>
        </w:tc>
        <w:tc>
          <w:tcPr>
            <w:tcW w:w="0" w:type="auto"/>
            <w:noWrap/>
            <w:hideMark/>
          </w:tcPr>
          <w:p w14:paraId="1F02DD0B"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w:t>
            </w:r>
          </w:p>
        </w:tc>
        <w:tc>
          <w:tcPr>
            <w:tcW w:w="0" w:type="auto"/>
            <w:noWrap/>
            <w:hideMark/>
          </w:tcPr>
          <w:p w14:paraId="4BE6B86D"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tcPr>
          <w:p w14:paraId="6D3E07BC"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w:t>
            </w:r>
          </w:p>
        </w:tc>
        <w:tc>
          <w:tcPr>
            <w:tcW w:w="0" w:type="auto"/>
            <w:noWrap/>
            <w:hideMark/>
          </w:tcPr>
          <w:p w14:paraId="7FBBA4D7"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w:t>
            </w:r>
          </w:p>
        </w:tc>
        <w:tc>
          <w:tcPr>
            <w:tcW w:w="0" w:type="auto"/>
            <w:noWrap/>
            <w:hideMark/>
          </w:tcPr>
          <w:p w14:paraId="5CAFBB86"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5CB9E16A"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w:t>
            </w:r>
          </w:p>
        </w:tc>
        <w:tc>
          <w:tcPr>
            <w:tcW w:w="0" w:type="auto"/>
            <w:noWrap/>
            <w:hideMark/>
          </w:tcPr>
          <w:p w14:paraId="62098243"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21D72D9E"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10</w:t>
            </w:r>
          </w:p>
        </w:tc>
      </w:tr>
      <w:tr w:rsidR="00084095" w:rsidRPr="002C2858" w14:paraId="44843795" w14:textId="77777777" w:rsidTr="00702AF9">
        <w:trPr>
          <w:trHeight w:val="272"/>
        </w:trPr>
        <w:tc>
          <w:tcPr>
            <w:tcW w:w="0" w:type="auto"/>
            <w:noWrap/>
            <w:hideMark/>
          </w:tcPr>
          <w:p w14:paraId="5FFE6A77"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16</w:t>
            </w:r>
          </w:p>
        </w:tc>
        <w:tc>
          <w:tcPr>
            <w:tcW w:w="0" w:type="auto"/>
            <w:noWrap/>
            <w:hideMark/>
          </w:tcPr>
          <w:p w14:paraId="3E474C45"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5045C244"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1F3A8452"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22F2FA8F"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5E82FF56"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w:t>
            </w:r>
          </w:p>
        </w:tc>
        <w:tc>
          <w:tcPr>
            <w:tcW w:w="0" w:type="auto"/>
            <w:noWrap/>
            <w:hideMark/>
          </w:tcPr>
          <w:p w14:paraId="628A79B4"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756BEB12"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w:t>
            </w:r>
          </w:p>
        </w:tc>
        <w:tc>
          <w:tcPr>
            <w:tcW w:w="0" w:type="auto"/>
            <w:noWrap/>
            <w:hideMark/>
          </w:tcPr>
          <w:p w14:paraId="4825F4F8"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7333A96E"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w:t>
            </w:r>
          </w:p>
        </w:tc>
        <w:tc>
          <w:tcPr>
            <w:tcW w:w="0" w:type="auto"/>
            <w:noWrap/>
            <w:hideMark/>
          </w:tcPr>
          <w:p w14:paraId="1FF7CAE9"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w:t>
            </w:r>
          </w:p>
        </w:tc>
        <w:tc>
          <w:tcPr>
            <w:tcW w:w="0" w:type="auto"/>
            <w:noWrap/>
            <w:hideMark/>
          </w:tcPr>
          <w:p w14:paraId="0030207E"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w:t>
            </w:r>
          </w:p>
        </w:tc>
        <w:tc>
          <w:tcPr>
            <w:tcW w:w="0" w:type="auto"/>
            <w:noWrap/>
            <w:hideMark/>
          </w:tcPr>
          <w:p w14:paraId="515B3F10"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w:t>
            </w:r>
          </w:p>
        </w:tc>
        <w:tc>
          <w:tcPr>
            <w:tcW w:w="0" w:type="auto"/>
            <w:noWrap/>
            <w:hideMark/>
          </w:tcPr>
          <w:p w14:paraId="348F38FC"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7589DA2F"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6</w:t>
            </w:r>
          </w:p>
        </w:tc>
      </w:tr>
      <w:tr w:rsidR="00084095" w:rsidRPr="002C2858" w14:paraId="5B224087" w14:textId="77777777" w:rsidTr="00702AF9">
        <w:trPr>
          <w:trHeight w:val="272"/>
        </w:trPr>
        <w:tc>
          <w:tcPr>
            <w:tcW w:w="0" w:type="auto"/>
            <w:noWrap/>
            <w:hideMark/>
          </w:tcPr>
          <w:p w14:paraId="1F55285F"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17</w:t>
            </w:r>
          </w:p>
        </w:tc>
        <w:tc>
          <w:tcPr>
            <w:tcW w:w="0" w:type="auto"/>
            <w:noWrap/>
            <w:hideMark/>
          </w:tcPr>
          <w:p w14:paraId="20FA84CD"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w:t>
            </w:r>
          </w:p>
        </w:tc>
        <w:tc>
          <w:tcPr>
            <w:tcW w:w="0" w:type="auto"/>
            <w:noWrap/>
            <w:hideMark/>
          </w:tcPr>
          <w:p w14:paraId="45C58078"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w:t>
            </w:r>
          </w:p>
        </w:tc>
        <w:tc>
          <w:tcPr>
            <w:tcW w:w="0" w:type="auto"/>
            <w:noWrap/>
            <w:hideMark/>
          </w:tcPr>
          <w:p w14:paraId="44DE46D2"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w:t>
            </w:r>
          </w:p>
        </w:tc>
        <w:tc>
          <w:tcPr>
            <w:tcW w:w="0" w:type="auto"/>
            <w:noWrap/>
            <w:hideMark/>
          </w:tcPr>
          <w:p w14:paraId="1E4FCE38"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w:t>
            </w:r>
          </w:p>
        </w:tc>
        <w:tc>
          <w:tcPr>
            <w:tcW w:w="0" w:type="auto"/>
            <w:noWrap/>
            <w:hideMark/>
          </w:tcPr>
          <w:p w14:paraId="76A6EB58"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w:t>
            </w:r>
          </w:p>
        </w:tc>
        <w:tc>
          <w:tcPr>
            <w:tcW w:w="0" w:type="auto"/>
            <w:noWrap/>
            <w:hideMark/>
          </w:tcPr>
          <w:p w14:paraId="7C9F873A"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w:t>
            </w:r>
          </w:p>
        </w:tc>
        <w:tc>
          <w:tcPr>
            <w:tcW w:w="0" w:type="auto"/>
            <w:noWrap/>
            <w:hideMark/>
          </w:tcPr>
          <w:p w14:paraId="0F13AA71"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w:t>
            </w:r>
          </w:p>
        </w:tc>
        <w:tc>
          <w:tcPr>
            <w:tcW w:w="0" w:type="auto"/>
            <w:noWrap/>
            <w:hideMark/>
          </w:tcPr>
          <w:p w14:paraId="007E79F6"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0F197BBB"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5FAC7299"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w:t>
            </w:r>
          </w:p>
        </w:tc>
        <w:tc>
          <w:tcPr>
            <w:tcW w:w="0" w:type="auto"/>
            <w:noWrap/>
            <w:hideMark/>
          </w:tcPr>
          <w:p w14:paraId="75B54FBA"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47C0898E"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4069F782"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3C4917C9"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8</w:t>
            </w:r>
          </w:p>
        </w:tc>
      </w:tr>
      <w:tr w:rsidR="00084095" w:rsidRPr="002C2858" w14:paraId="5CD35072" w14:textId="77777777" w:rsidTr="00702AF9">
        <w:trPr>
          <w:trHeight w:val="272"/>
        </w:trPr>
        <w:tc>
          <w:tcPr>
            <w:tcW w:w="0" w:type="auto"/>
            <w:noWrap/>
            <w:hideMark/>
          </w:tcPr>
          <w:p w14:paraId="4C1251F6"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18</w:t>
            </w:r>
          </w:p>
        </w:tc>
        <w:tc>
          <w:tcPr>
            <w:tcW w:w="0" w:type="auto"/>
            <w:noWrap/>
            <w:hideMark/>
          </w:tcPr>
          <w:p w14:paraId="75DF18D0"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w:t>
            </w:r>
          </w:p>
        </w:tc>
        <w:tc>
          <w:tcPr>
            <w:tcW w:w="0" w:type="auto"/>
            <w:noWrap/>
            <w:hideMark/>
          </w:tcPr>
          <w:p w14:paraId="0AC7EA96"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w:t>
            </w:r>
          </w:p>
        </w:tc>
        <w:tc>
          <w:tcPr>
            <w:tcW w:w="0" w:type="auto"/>
            <w:noWrap/>
            <w:hideMark/>
          </w:tcPr>
          <w:p w14:paraId="327F3C42"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w:t>
            </w:r>
          </w:p>
        </w:tc>
        <w:tc>
          <w:tcPr>
            <w:tcW w:w="0" w:type="auto"/>
            <w:noWrap/>
            <w:hideMark/>
          </w:tcPr>
          <w:p w14:paraId="5637798E"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w:t>
            </w:r>
          </w:p>
        </w:tc>
        <w:tc>
          <w:tcPr>
            <w:tcW w:w="0" w:type="auto"/>
            <w:noWrap/>
            <w:hideMark/>
          </w:tcPr>
          <w:p w14:paraId="293F24AA"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w:t>
            </w:r>
          </w:p>
        </w:tc>
        <w:tc>
          <w:tcPr>
            <w:tcW w:w="0" w:type="auto"/>
            <w:noWrap/>
            <w:hideMark/>
          </w:tcPr>
          <w:p w14:paraId="766E4CB2"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008138B0"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w:t>
            </w:r>
          </w:p>
        </w:tc>
        <w:tc>
          <w:tcPr>
            <w:tcW w:w="0" w:type="auto"/>
            <w:noWrap/>
            <w:hideMark/>
          </w:tcPr>
          <w:p w14:paraId="78685A54"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565E30AB"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767DE191"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w:t>
            </w:r>
          </w:p>
        </w:tc>
        <w:tc>
          <w:tcPr>
            <w:tcW w:w="0" w:type="auto"/>
            <w:noWrap/>
            <w:hideMark/>
          </w:tcPr>
          <w:p w14:paraId="56436286"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w:t>
            </w:r>
          </w:p>
        </w:tc>
        <w:tc>
          <w:tcPr>
            <w:tcW w:w="0" w:type="auto"/>
            <w:noWrap/>
            <w:hideMark/>
          </w:tcPr>
          <w:p w14:paraId="7227896A"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w:t>
            </w:r>
          </w:p>
        </w:tc>
        <w:tc>
          <w:tcPr>
            <w:tcW w:w="0" w:type="auto"/>
            <w:noWrap/>
            <w:hideMark/>
          </w:tcPr>
          <w:p w14:paraId="71CFA66F"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w:t>
            </w:r>
          </w:p>
        </w:tc>
        <w:tc>
          <w:tcPr>
            <w:tcW w:w="0" w:type="auto"/>
            <w:noWrap/>
            <w:hideMark/>
          </w:tcPr>
          <w:p w14:paraId="4630E523"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10</w:t>
            </w:r>
          </w:p>
        </w:tc>
      </w:tr>
      <w:tr w:rsidR="00084095" w:rsidRPr="002C2858" w14:paraId="391BF531" w14:textId="77777777" w:rsidTr="00702AF9">
        <w:trPr>
          <w:trHeight w:val="272"/>
        </w:trPr>
        <w:tc>
          <w:tcPr>
            <w:tcW w:w="0" w:type="auto"/>
            <w:noWrap/>
            <w:hideMark/>
          </w:tcPr>
          <w:p w14:paraId="31C2125C"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19</w:t>
            </w:r>
          </w:p>
        </w:tc>
        <w:tc>
          <w:tcPr>
            <w:tcW w:w="0" w:type="auto"/>
            <w:noWrap/>
            <w:hideMark/>
          </w:tcPr>
          <w:p w14:paraId="7D47314E"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2F3B6E08"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15F8E394"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083F60DD"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0273A554"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299A2CFB"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1ABC6C22"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498D21C1"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4654B4F1"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3AAE547F"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4CEC68E6"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24811473"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06FA51E7"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w:t>
            </w:r>
          </w:p>
        </w:tc>
        <w:tc>
          <w:tcPr>
            <w:tcW w:w="0" w:type="auto"/>
            <w:noWrap/>
            <w:hideMark/>
          </w:tcPr>
          <w:p w14:paraId="4C24C164"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w:t>
            </w:r>
          </w:p>
        </w:tc>
      </w:tr>
      <w:tr w:rsidR="00084095" w:rsidRPr="002C2858" w14:paraId="1D38DDA9" w14:textId="77777777" w:rsidTr="00702AF9">
        <w:trPr>
          <w:trHeight w:val="272"/>
        </w:trPr>
        <w:tc>
          <w:tcPr>
            <w:tcW w:w="0" w:type="auto"/>
            <w:noWrap/>
            <w:hideMark/>
          </w:tcPr>
          <w:p w14:paraId="009A26CE"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20</w:t>
            </w:r>
          </w:p>
        </w:tc>
        <w:tc>
          <w:tcPr>
            <w:tcW w:w="0" w:type="auto"/>
            <w:noWrap/>
            <w:hideMark/>
          </w:tcPr>
          <w:p w14:paraId="34CF63AF"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133008EB"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w:t>
            </w:r>
          </w:p>
        </w:tc>
        <w:tc>
          <w:tcPr>
            <w:tcW w:w="0" w:type="auto"/>
            <w:noWrap/>
            <w:hideMark/>
          </w:tcPr>
          <w:p w14:paraId="34D2E445"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198BF270"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28E079D5"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46AEB8FB"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37FB5A26"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40BE479C"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5ECE0369"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2065C7E3"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7BB202CA"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7721E97A"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6B06F550"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04FDF1FB"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w:t>
            </w:r>
          </w:p>
        </w:tc>
      </w:tr>
      <w:tr w:rsidR="00084095" w:rsidRPr="002C2858" w14:paraId="1D1C9579" w14:textId="77777777" w:rsidTr="00702AF9">
        <w:trPr>
          <w:trHeight w:val="272"/>
        </w:trPr>
        <w:tc>
          <w:tcPr>
            <w:tcW w:w="0" w:type="auto"/>
            <w:noWrap/>
            <w:hideMark/>
          </w:tcPr>
          <w:p w14:paraId="299C6E11"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21</w:t>
            </w:r>
          </w:p>
        </w:tc>
        <w:tc>
          <w:tcPr>
            <w:tcW w:w="0" w:type="auto"/>
            <w:noWrap/>
            <w:hideMark/>
          </w:tcPr>
          <w:p w14:paraId="71375B90"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73C097E6"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3E9044AC"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3FA74689"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0F49DDA0"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1FC7ED29"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53E213E9"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2322BF91"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071BE310"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53E297EE"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36EB6B5D"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0082A9D4"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2FB9D1BB"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06AFB0C1"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r>
      <w:tr w:rsidR="00084095" w:rsidRPr="002C2858" w14:paraId="06EDDF55" w14:textId="77777777" w:rsidTr="00702AF9">
        <w:trPr>
          <w:trHeight w:val="272"/>
        </w:trPr>
        <w:tc>
          <w:tcPr>
            <w:tcW w:w="0" w:type="auto"/>
            <w:noWrap/>
            <w:hideMark/>
          </w:tcPr>
          <w:p w14:paraId="6C9F0B5F"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22</w:t>
            </w:r>
          </w:p>
        </w:tc>
        <w:tc>
          <w:tcPr>
            <w:tcW w:w="0" w:type="auto"/>
            <w:noWrap/>
            <w:hideMark/>
          </w:tcPr>
          <w:p w14:paraId="2C843DDA"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68459980"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511EC460"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w:t>
            </w:r>
          </w:p>
        </w:tc>
        <w:tc>
          <w:tcPr>
            <w:tcW w:w="0" w:type="auto"/>
            <w:noWrap/>
            <w:hideMark/>
          </w:tcPr>
          <w:p w14:paraId="246080E7"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253DD238"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4FB67FF1"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275712F9"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527FACCD"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07152638"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5167DB7B"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185BCCD0"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14CCF3D9"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15B38CB9"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242A5439"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w:t>
            </w:r>
          </w:p>
        </w:tc>
      </w:tr>
      <w:tr w:rsidR="00084095" w:rsidRPr="002C2858" w14:paraId="1DEFE256" w14:textId="77777777" w:rsidTr="00702AF9">
        <w:trPr>
          <w:trHeight w:val="272"/>
        </w:trPr>
        <w:tc>
          <w:tcPr>
            <w:tcW w:w="0" w:type="auto"/>
            <w:noWrap/>
            <w:hideMark/>
          </w:tcPr>
          <w:p w14:paraId="6E9D8470"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23</w:t>
            </w:r>
          </w:p>
        </w:tc>
        <w:tc>
          <w:tcPr>
            <w:tcW w:w="0" w:type="auto"/>
            <w:noWrap/>
            <w:hideMark/>
          </w:tcPr>
          <w:p w14:paraId="2BEE9E3F"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w:t>
            </w:r>
          </w:p>
        </w:tc>
        <w:tc>
          <w:tcPr>
            <w:tcW w:w="0" w:type="auto"/>
            <w:noWrap/>
            <w:hideMark/>
          </w:tcPr>
          <w:p w14:paraId="7C399D8A"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w:t>
            </w:r>
          </w:p>
        </w:tc>
        <w:tc>
          <w:tcPr>
            <w:tcW w:w="0" w:type="auto"/>
            <w:noWrap/>
            <w:hideMark/>
          </w:tcPr>
          <w:p w14:paraId="495DC259"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w:t>
            </w:r>
          </w:p>
        </w:tc>
        <w:tc>
          <w:tcPr>
            <w:tcW w:w="0" w:type="auto"/>
            <w:noWrap/>
            <w:hideMark/>
          </w:tcPr>
          <w:p w14:paraId="2CF5BD0E"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6A628B10"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w:t>
            </w:r>
          </w:p>
        </w:tc>
        <w:tc>
          <w:tcPr>
            <w:tcW w:w="0" w:type="auto"/>
            <w:noWrap/>
            <w:hideMark/>
          </w:tcPr>
          <w:p w14:paraId="617DE1DE"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w:t>
            </w:r>
          </w:p>
        </w:tc>
        <w:tc>
          <w:tcPr>
            <w:tcW w:w="0" w:type="auto"/>
            <w:noWrap/>
            <w:hideMark/>
          </w:tcPr>
          <w:p w14:paraId="354EE18F"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w:t>
            </w:r>
          </w:p>
        </w:tc>
        <w:tc>
          <w:tcPr>
            <w:tcW w:w="0" w:type="auto"/>
            <w:noWrap/>
            <w:hideMark/>
          </w:tcPr>
          <w:p w14:paraId="2E2FF19C"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w:t>
            </w:r>
          </w:p>
        </w:tc>
        <w:tc>
          <w:tcPr>
            <w:tcW w:w="0" w:type="auto"/>
            <w:noWrap/>
            <w:hideMark/>
          </w:tcPr>
          <w:p w14:paraId="0054AC2B"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4B5D8D77"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5F08EFA3"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w:t>
            </w:r>
          </w:p>
        </w:tc>
        <w:tc>
          <w:tcPr>
            <w:tcW w:w="0" w:type="auto"/>
            <w:noWrap/>
            <w:hideMark/>
          </w:tcPr>
          <w:p w14:paraId="74DE2D88"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w:t>
            </w:r>
          </w:p>
        </w:tc>
        <w:tc>
          <w:tcPr>
            <w:tcW w:w="0" w:type="auto"/>
            <w:noWrap/>
            <w:hideMark/>
          </w:tcPr>
          <w:p w14:paraId="0A85BB23"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w:t>
            </w:r>
          </w:p>
        </w:tc>
        <w:tc>
          <w:tcPr>
            <w:tcW w:w="0" w:type="auto"/>
            <w:noWrap/>
            <w:hideMark/>
          </w:tcPr>
          <w:p w14:paraId="4768E397"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9</w:t>
            </w:r>
          </w:p>
        </w:tc>
      </w:tr>
      <w:tr w:rsidR="00084095" w:rsidRPr="002C2858" w14:paraId="3A1D1473" w14:textId="77777777" w:rsidTr="00702AF9">
        <w:trPr>
          <w:trHeight w:val="272"/>
        </w:trPr>
        <w:tc>
          <w:tcPr>
            <w:tcW w:w="0" w:type="auto"/>
            <w:noWrap/>
            <w:hideMark/>
          </w:tcPr>
          <w:p w14:paraId="16CAC5DA"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TOTALES</w:t>
            </w:r>
          </w:p>
        </w:tc>
        <w:tc>
          <w:tcPr>
            <w:tcW w:w="0" w:type="auto"/>
            <w:noWrap/>
            <w:hideMark/>
          </w:tcPr>
          <w:p w14:paraId="7C14F00B"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9</w:t>
            </w:r>
          </w:p>
        </w:tc>
        <w:tc>
          <w:tcPr>
            <w:tcW w:w="0" w:type="auto"/>
            <w:noWrap/>
            <w:hideMark/>
          </w:tcPr>
          <w:p w14:paraId="4A49CA82"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10</w:t>
            </w:r>
          </w:p>
        </w:tc>
        <w:tc>
          <w:tcPr>
            <w:tcW w:w="0" w:type="auto"/>
            <w:noWrap/>
            <w:hideMark/>
          </w:tcPr>
          <w:p w14:paraId="0BEAC874"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13</w:t>
            </w:r>
          </w:p>
        </w:tc>
        <w:tc>
          <w:tcPr>
            <w:tcW w:w="0" w:type="auto"/>
            <w:noWrap/>
            <w:hideMark/>
          </w:tcPr>
          <w:p w14:paraId="4918BAD8"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8</w:t>
            </w:r>
          </w:p>
        </w:tc>
        <w:tc>
          <w:tcPr>
            <w:tcW w:w="0" w:type="auto"/>
            <w:noWrap/>
            <w:hideMark/>
          </w:tcPr>
          <w:p w14:paraId="54C4CCDB"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10</w:t>
            </w:r>
          </w:p>
        </w:tc>
        <w:tc>
          <w:tcPr>
            <w:tcW w:w="0" w:type="auto"/>
            <w:noWrap/>
            <w:hideMark/>
          </w:tcPr>
          <w:p w14:paraId="1CF3C5FA"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5</w:t>
            </w:r>
          </w:p>
        </w:tc>
        <w:tc>
          <w:tcPr>
            <w:tcW w:w="0" w:type="auto"/>
            <w:noWrap/>
            <w:hideMark/>
          </w:tcPr>
          <w:p w14:paraId="4EFEC82F"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10</w:t>
            </w:r>
          </w:p>
        </w:tc>
        <w:tc>
          <w:tcPr>
            <w:tcW w:w="0" w:type="auto"/>
            <w:noWrap/>
            <w:hideMark/>
          </w:tcPr>
          <w:p w14:paraId="1F528E0A"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3</w:t>
            </w:r>
          </w:p>
        </w:tc>
        <w:tc>
          <w:tcPr>
            <w:tcW w:w="0" w:type="auto"/>
            <w:noWrap/>
            <w:hideMark/>
          </w:tcPr>
          <w:p w14:paraId="3D1FDCBE"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8</w:t>
            </w:r>
          </w:p>
        </w:tc>
        <w:tc>
          <w:tcPr>
            <w:tcW w:w="0" w:type="auto"/>
            <w:noWrap/>
            <w:hideMark/>
          </w:tcPr>
          <w:p w14:paraId="0A6426F7"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7</w:t>
            </w:r>
          </w:p>
        </w:tc>
        <w:tc>
          <w:tcPr>
            <w:tcW w:w="0" w:type="auto"/>
            <w:noWrap/>
            <w:hideMark/>
          </w:tcPr>
          <w:p w14:paraId="3F377F36"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5</w:t>
            </w:r>
          </w:p>
        </w:tc>
        <w:tc>
          <w:tcPr>
            <w:tcW w:w="0" w:type="auto"/>
            <w:noWrap/>
            <w:hideMark/>
          </w:tcPr>
          <w:p w14:paraId="4F181E45"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11</w:t>
            </w:r>
          </w:p>
        </w:tc>
        <w:tc>
          <w:tcPr>
            <w:tcW w:w="0" w:type="auto"/>
            <w:noWrap/>
            <w:hideMark/>
          </w:tcPr>
          <w:p w14:paraId="6B4E2D3B"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5</w:t>
            </w:r>
          </w:p>
        </w:tc>
        <w:tc>
          <w:tcPr>
            <w:tcW w:w="0" w:type="auto"/>
            <w:noWrap/>
            <w:hideMark/>
          </w:tcPr>
          <w:p w14:paraId="312A2D6A"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p>
        </w:tc>
      </w:tr>
      <w:tr w:rsidR="00084095" w:rsidRPr="002C2858" w14:paraId="2895ED49" w14:textId="77777777" w:rsidTr="00702AF9">
        <w:trPr>
          <w:trHeight w:val="272"/>
        </w:trPr>
        <w:tc>
          <w:tcPr>
            <w:tcW w:w="0" w:type="auto"/>
            <w:noWrap/>
            <w:hideMark/>
          </w:tcPr>
          <w:p w14:paraId="08A64A8F"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P</w:t>
            </w:r>
          </w:p>
        </w:tc>
        <w:tc>
          <w:tcPr>
            <w:tcW w:w="0" w:type="auto"/>
            <w:noWrap/>
            <w:hideMark/>
          </w:tcPr>
          <w:p w14:paraId="6E870E10"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0,39</w:t>
            </w:r>
          </w:p>
        </w:tc>
        <w:tc>
          <w:tcPr>
            <w:tcW w:w="0" w:type="auto"/>
            <w:noWrap/>
            <w:hideMark/>
          </w:tcPr>
          <w:p w14:paraId="4E336BE8"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0,43</w:t>
            </w:r>
          </w:p>
        </w:tc>
        <w:tc>
          <w:tcPr>
            <w:tcW w:w="0" w:type="auto"/>
            <w:noWrap/>
            <w:hideMark/>
          </w:tcPr>
          <w:p w14:paraId="25BF72EF"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0,57</w:t>
            </w:r>
          </w:p>
        </w:tc>
        <w:tc>
          <w:tcPr>
            <w:tcW w:w="0" w:type="auto"/>
            <w:noWrap/>
            <w:hideMark/>
          </w:tcPr>
          <w:p w14:paraId="3CA8F186"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0,35</w:t>
            </w:r>
          </w:p>
        </w:tc>
        <w:tc>
          <w:tcPr>
            <w:tcW w:w="0" w:type="auto"/>
            <w:noWrap/>
            <w:hideMark/>
          </w:tcPr>
          <w:p w14:paraId="38466C16"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0,43</w:t>
            </w:r>
          </w:p>
        </w:tc>
        <w:tc>
          <w:tcPr>
            <w:tcW w:w="0" w:type="auto"/>
            <w:noWrap/>
            <w:hideMark/>
          </w:tcPr>
          <w:p w14:paraId="00AD49A2"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0,22</w:t>
            </w:r>
          </w:p>
        </w:tc>
        <w:tc>
          <w:tcPr>
            <w:tcW w:w="0" w:type="auto"/>
            <w:noWrap/>
            <w:hideMark/>
          </w:tcPr>
          <w:p w14:paraId="12EE83D3"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0,43</w:t>
            </w:r>
          </w:p>
        </w:tc>
        <w:tc>
          <w:tcPr>
            <w:tcW w:w="0" w:type="auto"/>
            <w:noWrap/>
            <w:hideMark/>
          </w:tcPr>
          <w:p w14:paraId="6344036D"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0,13</w:t>
            </w:r>
          </w:p>
        </w:tc>
        <w:tc>
          <w:tcPr>
            <w:tcW w:w="0" w:type="auto"/>
            <w:noWrap/>
            <w:hideMark/>
          </w:tcPr>
          <w:p w14:paraId="434466C5"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0,35</w:t>
            </w:r>
          </w:p>
        </w:tc>
        <w:tc>
          <w:tcPr>
            <w:tcW w:w="0" w:type="auto"/>
            <w:noWrap/>
            <w:hideMark/>
          </w:tcPr>
          <w:p w14:paraId="32276098"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0,30</w:t>
            </w:r>
          </w:p>
        </w:tc>
        <w:tc>
          <w:tcPr>
            <w:tcW w:w="0" w:type="auto"/>
            <w:noWrap/>
            <w:hideMark/>
          </w:tcPr>
          <w:p w14:paraId="2BB17692"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0,22</w:t>
            </w:r>
          </w:p>
        </w:tc>
        <w:tc>
          <w:tcPr>
            <w:tcW w:w="0" w:type="auto"/>
            <w:noWrap/>
            <w:hideMark/>
          </w:tcPr>
          <w:p w14:paraId="521E803A"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0,48</w:t>
            </w:r>
          </w:p>
        </w:tc>
        <w:tc>
          <w:tcPr>
            <w:tcW w:w="0" w:type="auto"/>
            <w:noWrap/>
            <w:hideMark/>
          </w:tcPr>
          <w:p w14:paraId="772A0BF5"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0,22</w:t>
            </w:r>
          </w:p>
        </w:tc>
        <w:tc>
          <w:tcPr>
            <w:tcW w:w="0" w:type="auto"/>
            <w:noWrap/>
            <w:hideMark/>
          </w:tcPr>
          <w:p w14:paraId="23199C82"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p>
        </w:tc>
      </w:tr>
      <w:tr w:rsidR="00084095" w:rsidRPr="002C2858" w14:paraId="1842F5C0" w14:textId="77777777" w:rsidTr="00702AF9">
        <w:trPr>
          <w:trHeight w:val="272"/>
        </w:trPr>
        <w:tc>
          <w:tcPr>
            <w:tcW w:w="0" w:type="auto"/>
            <w:noWrap/>
            <w:hideMark/>
          </w:tcPr>
          <w:p w14:paraId="1ABCDCFE"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Q</w:t>
            </w:r>
          </w:p>
        </w:tc>
        <w:tc>
          <w:tcPr>
            <w:tcW w:w="0" w:type="auto"/>
            <w:noWrap/>
            <w:hideMark/>
          </w:tcPr>
          <w:p w14:paraId="5A76BD16"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0,61</w:t>
            </w:r>
          </w:p>
        </w:tc>
        <w:tc>
          <w:tcPr>
            <w:tcW w:w="0" w:type="auto"/>
            <w:noWrap/>
            <w:hideMark/>
          </w:tcPr>
          <w:p w14:paraId="1840D368"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0,57</w:t>
            </w:r>
          </w:p>
        </w:tc>
        <w:tc>
          <w:tcPr>
            <w:tcW w:w="0" w:type="auto"/>
            <w:noWrap/>
            <w:hideMark/>
          </w:tcPr>
          <w:p w14:paraId="09FAEB2A"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0,43</w:t>
            </w:r>
          </w:p>
        </w:tc>
        <w:tc>
          <w:tcPr>
            <w:tcW w:w="0" w:type="auto"/>
            <w:noWrap/>
            <w:hideMark/>
          </w:tcPr>
          <w:p w14:paraId="7A1C6E70"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0,65</w:t>
            </w:r>
          </w:p>
        </w:tc>
        <w:tc>
          <w:tcPr>
            <w:tcW w:w="0" w:type="auto"/>
            <w:noWrap/>
            <w:hideMark/>
          </w:tcPr>
          <w:p w14:paraId="2FC5CA21"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0,57</w:t>
            </w:r>
          </w:p>
        </w:tc>
        <w:tc>
          <w:tcPr>
            <w:tcW w:w="0" w:type="auto"/>
            <w:noWrap/>
            <w:hideMark/>
          </w:tcPr>
          <w:p w14:paraId="51E82F2D"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0,78</w:t>
            </w:r>
          </w:p>
        </w:tc>
        <w:tc>
          <w:tcPr>
            <w:tcW w:w="0" w:type="auto"/>
            <w:noWrap/>
            <w:hideMark/>
          </w:tcPr>
          <w:p w14:paraId="5366AD5C"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0,57</w:t>
            </w:r>
          </w:p>
        </w:tc>
        <w:tc>
          <w:tcPr>
            <w:tcW w:w="0" w:type="auto"/>
            <w:noWrap/>
            <w:hideMark/>
          </w:tcPr>
          <w:p w14:paraId="25157E5C"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0,87</w:t>
            </w:r>
          </w:p>
        </w:tc>
        <w:tc>
          <w:tcPr>
            <w:tcW w:w="0" w:type="auto"/>
            <w:noWrap/>
            <w:hideMark/>
          </w:tcPr>
          <w:p w14:paraId="449D6464"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0,65</w:t>
            </w:r>
          </w:p>
        </w:tc>
        <w:tc>
          <w:tcPr>
            <w:tcW w:w="0" w:type="auto"/>
            <w:noWrap/>
            <w:hideMark/>
          </w:tcPr>
          <w:p w14:paraId="6521296A"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0,70</w:t>
            </w:r>
          </w:p>
        </w:tc>
        <w:tc>
          <w:tcPr>
            <w:tcW w:w="0" w:type="auto"/>
            <w:noWrap/>
            <w:hideMark/>
          </w:tcPr>
          <w:p w14:paraId="443EC696"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0,78</w:t>
            </w:r>
          </w:p>
        </w:tc>
        <w:tc>
          <w:tcPr>
            <w:tcW w:w="0" w:type="auto"/>
            <w:noWrap/>
            <w:hideMark/>
          </w:tcPr>
          <w:p w14:paraId="375544BB"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0,52</w:t>
            </w:r>
          </w:p>
        </w:tc>
        <w:tc>
          <w:tcPr>
            <w:tcW w:w="0" w:type="auto"/>
            <w:noWrap/>
            <w:hideMark/>
          </w:tcPr>
          <w:p w14:paraId="5D3A8469"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0,78</w:t>
            </w:r>
          </w:p>
        </w:tc>
        <w:tc>
          <w:tcPr>
            <w:tcW w:w="0" w:type="auto"/>
            <w:noWrap/>
            <w:hideMark/>
          </w:tcPr>
          <w:p w14:paraId="28F69F1D"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p>
        </w:tc>
      </w:tr>
      <w:tr w:rsidR="00084095" w:rsidRPr="002C2858" w14:paraId="71B9765B" w14:textId="77777777" w:rsidTr="00702AF9">
        <w:trPr>
          <w:trHeight w:val="303"/>
        </w:trPr>
        <w:tc>
          <w:tcPr>
            <w:tcW w:w="0" w:type="auto"/>
            <w:tcBorders>
              <w:bottom w:val="single" w:sz="4" w:space="0" w:color="auto"/>
            </w:tcBorders>
            <w:noWrap/>
            <w:hideMark/>
          </w:tcPr>
          <w:p w14:paraId="5BDA94E6"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2"/>
                <w:lang w:eastAsia="es-EC"/>
              </w:rPr>
            </w:pPr>
            <w:r w:rsidRPr="002C2858">
              <w:rPr>
                <w:rFonts w:ascii="Aptos Narrow" w:hAnsi="Aptos Narrow"/>
                <w:color w:val="000000"/>
                <w:sz w:val="22"/>
                <w:lang w:eastAsia="es-EC"/>
              </w:rPr>
              <w:t>p*q</w:t>
            </w:r>
          </w:p>
        </w:tc>
        <w:tc>
          <w:tcPr>
            <w:tcW w:w="0" w:type="auto"/>
            <w:tcBorders>
              <w:bottom w:val="single" w:sz="4" w:space="0" w:color="auto"/>
            </w:tcBorders>
            <w:noWrap/>
            <w:hideMark/>
          </w:tcPr>
          <w:p w14:paraId="6B8F26B3"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0,24</w:t>
            </w:r>
          </w:p>
        </w:tc>
        <w:tc>
          <w:tcPr>
            <w:tcW w:w="0" w:type="auto"/>
            <w:tcBorders>
              <w:bottom w:val="single" w:sz="4" w:space="0" w:color="auto"/>
            </w:tcBorders>
            <w:noWrap/>
            <w:hideMark/>
          </w:tcPr>
          <w:p w14:paraId="6DCC977D"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0,25</w:t>
            </w:r>
          </w:p>
        </w:tc>
        <w:tc>
          <w:tcPr>
            <w:tcW w:w="0" w:type="auto"/>
            <w:tcBorders>
              <w:bottom w:val="single" w:sz="4" w:space="0" w:color="auto"/>
            </w:tcBorders>
            <w:noWrap/>
            <w:hideMark/>
          </w:tcPr>
          <w:p w14:paraId="5CDC76FE"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0,25</w:t>
            </w:r>
          </w:p>
        </w:tc>
        <w:tc>
          <w:tcPr>
            <w:tcW w:w="0" w:type="auto"/>
            <w:tcBorders>
              <w:bottom w:val="single" w:sz="4" w:space="0" w:color="auto"/>
            </w:tcBorders>
            <w:noWrap/>
            <w:hideMark/>
          </w:tcPr>
          <w:p w14:paraId="10CDCD5C"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0,23</w:t>
            </w:r>
          </w:p>
        </w:tc>
        <w:tc>
          <w:tcPr>
            <w:tcW w:w="0" w:type="auto"/>
            <w:tcBorders>
              <w:bottom w:val="single" w:sz="4" w:space="0" w:color="auto"/>
            </w:tcBorders>
            <w:noWrap/>
            <w:hideMark/>
          </w:tcPr>
          <w:p w14:paraId="424C0928"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0,25</w:t>
            </w:r>
          </w:p>
        </w:tc>
        <w:tc>
          <w:tcPr>
            <w:tcW w:w="0" w:type="auto"/>
            <w:tcBorders>
              <w:bottom w:val="single" w:sz="4" w:space="0" w:color="auto"/>
            </w:tcBorders>
            <w:noWrap/>
            <w:hideMark/>
          </w:tcPr>
          <w:p w14:paraId="7A0808FD"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0,17</w:t>
            </w:r>
          </w:p>
        </w:tc>
        <w:tc>
          <w:tcPr>
            <w:tcW w:w="0" w:type="auto"/>
            <w:tcBorders>
              <w:bottom w:val="single" w:sz="4" w:space="0" w:color="auto"/>
            </w:tcBorders>
            <w:noWrap/>
            <w:hideMark/>
          </w:tcPr>
          <w:p w14:paraId="214DBA5D"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0,25</w:t>
            </w:r>
          </w:p>
        </w:tc>
        <w:tc>
          <w:tcPr>
            <w:tcW w:w="0" w:type="auto"/>
            <w:tcBorders>
              <w:bottom w:val="single" w:sz="4" w:space="0" w:color="auto"/>
            </w:tcBorders>
            <w:noWrap/>
            <w:hideMark/>
          </w:tcPr>
          <w:p w14:paraId="3DF33D5B"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0,11</w:t>
            </w:r>
          </w:p>
        </w:tc>
        <w:tc>
          <w:tcPr>
            <w:tcW w:w="0" w:type="auto"/>
            <w:tcBorders>
              <w:bottom w:val="single" w:sz="4" w:space="0" w:color="auto"/>
            </w:tcBorders>
            <w:noWrap/>
            <w:hideMark/>
          </w:tcPr>
          <w:p w14:paraId="37858F0C"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0,23</w:t>
            </w:r>
          </w:p>
        </w:tc>
        <w:tc>
          <w:tcPr>
            <w:tcW w:w="0" w:type="auto"/>
            <w:tcBorders>
              <w:bottom w:val="single" w:sz="4" w:space="0" w:color="auto"/>
            </w:tcBorders>
            <w:noWrap/>
            <w:hideMark/>
          </w:tcPr>
          <w:p w14:paraId="19CD81AC"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0,21</w:t>
            </w:r>
          </w:p>
        </w:tc>
        <w:tc>
          <w:tcPr>
            <w:tcW w:w="0" w:type="auto"/>
            <w:tcBorders>
              <w:bottom w:val="single" w:sz="4" w:space="0" w:color="auto"/>
            </w:tcBorders>
            <w:noWrap/>
            <w:hideMark/>
          </w:tcPr>
          <w:p w14:paraId="7BF473CE"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0,17</w:t>
            </w:r>
          </w:p>
        </w:tc>
        <w:tc>
          <w:tcPr>
            <w:tcW w:w="0" w:type="auto"/>
            <w:tcBorders>
              <w:bottom w:val="single" w:sz="4" w:space="0" w:color="auto"/>
            </w:tcBorders>
            <w:noWrap/>
            <w:hideMark/>
          </w:tcPr>
          <w:p w14:paraId="6C0B9B3F"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0,25</w:t>
            </w:r>
          </w:p>
        </w:tc>
        <w:tc>
          <w:tcPr>
            <w:tcW w:w="0" w:type="auto"/>
            <w:tcBorders>
              <w:bottom w:val="single" w:sz="4" w:space="0" w:color="auto"/>
            </w:tcBorders>
            <w:noWrap/>
            <w:hideMark/>
          </w:tcPr>
          <w:p w14:paraId="144FB201"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r w:rsidRPr="002C2858">
              <w:rPr>
                <w:rFonts w:ascii="Aptos Narrow" w:hAnsi="Aptos Narrow"/>
                <w:color w:val="000000"/>
                <w:sz w:val="20"/>
                <w:szCs w:val="20"/>
                <w:lang w:eastAsia="es-EC"/>
              </w:rPr>
              <w:t>0,17</w:t>
            </w:r>
          </w:p>
        </w:tc>
        <w:tc>
          <w:tcPr>
            <w:tcW w:w="0" w:type="auto"/>
            <w:tcBorders>
              <w:bottom w:val="single" w:sz="4" w:space="0" w:color="auto"/>
            </w:tcBorders>
            <w:noWrap/>
            <w:hideMark/>
          </w:tcPr>
          <w:p w14:paraId="506C9C6A" w14:textId="77777777" w:rsidR="00084095" w:rsidRPr="002C2858" w:rsidRDefault="00084095" w:rsidP="00702AF9">
            <w:pPr>
              <w:spacing w:before="0" w:beforeAutospacing="0" w:after="0" w:afterAutospacing="0" w:line="240" w:lineRule="auto"/>
              <w:ind w:firstLine="0"/>
              <w:jc w:val="center"/>
              <w:rPr>
                <w:rFonts w:ascii="Aptos Narrow" w:hAnsi="Aptos Narrow"/>
                <w:color w:val="000000"/>
                <w:sz w:val="20"/>
                <w:szCs w:val="20"/>
                <w:lang w:eastAsia="es-EC"/>
              </w:rPr>
            </w:pPr>
          </w:p>
        </w:tc>
      </w:tr>
    </w:tbl>
    <w:p w14:paraId="4CF97DF6" w14:textId="77777777" w:rsidR="00702AF9" w:rsidRDefault="003B2C9D" w:rsidP="003B2C9D">
      <w:pPr>
        <w:pStyle w:val="Descripcin"/>
        <w:spacing w:before="0" w:beforeAutospacing="0" w:after="0" w:afterAutospacing="0"/>
        <w:jc w:val="both"/>
      </w:pPr>
      <w:r w:rsidRPr="003B2C9D">
        <w:rPr>
          <w:b/>
          <w:bCs/>
        </w:rPr>
        <w:t xml:space="preserve">Anexo </w:t>
      </w:r>
      <w:r w:rsidRPr="003B2C9D">
        <w:rPr>
          <w:b/>
          <w:bCs/>
        </w:rPr>
        <w:fldChar w:fldCharType="begin"/>
      </w:r>
      <w:r w:rsidRPr="003B2C9D">
        <w:rPr>
          <w:b/>
          <w:bCs/>
        </w:rPr>
        <w:instrText xml:space="preserve"> SEQ Anexo \* ARABIC </w:instrText>
      </w:r>
      <w:r w:rsidRPr="003B2C9D">
        <w:rPr>
          <w:b/>
          <w:bCs/>
        </w:rPr>
        <w:fldChar w:fldCharType="separate"/>
      </w:r>
      <w:r w:rsidRPr="003B2C9D">
        <w:rPr>
          <w:b/>
          <w:bCs/>
          <w:noProof/>
        </w:rPr>
        <w:t>10</w:t>
      </w:r>
      <w:r w:rsidRPr="003B2C9D">
        <w:rPr>
          <w:b/>
          <w:bCs/>
        </w:rPr>
        <w:fldChar w:fldCharType="end"/>
      </w:r>
      <w:r>
        <w:t xml:space="preserve"> </w:t>
      </w:r>
      <w:bookmarkStart w:id="157" w:name="_Toc192608487"/>
    </w:p>
    <w:p w14:paraId="5956125A" w14:textId="252D1132" w:rsidR="003B2C9D" w:rsidRPr="00084095" w:rsidRDefault="003B2C9D" w:rsidP="003B2C9D">
      <w:pPr>
        <w:pStyle w:val="Descripcin"/>
        <w:spacing w:before="0" w:beforeAutospacing="0" w:after="0" w:afterAutospacing="0"/>
        <w:jc w:val="both"/>
        <w:rPr>
          <w:b/>
          <w:bCs/>
        </w:rPr>
      </w:pPr>
      <w:r w:rsidRPr="002C2858">
        <w:rPr>
          <w:i/>
          <w:iCs w:val="0"/>
        </w:rPr>
        <w:t>Coeficiente Kuder Richardson “KR20”</w:t>
      </w:r>
      <w:bookmarkEnd w:id="157"/>
    </w:p>
    <w:p w14:paraId="18754D8B" w14:textId="075901A0" w:rsidR="00084095" w:rsidRDefault="00084095" w:rsidP="003B2C9D">
      <w:pPr>
        <w:tabs>
          <w:tab w:val="left" w:pos="6530"/>
        </w:tabs>
        <w:spacing w:before="0" w:beforeAutospacing="0" w:after="0" w:afterAutospacing="0"/>
        <w:ind w:firstLine="0"/>
      </w:pPr>
      <w:r>
        <w:tab/>
      </w:r>
    </w:p>
    <w:p w14:paraId="71706DC8" w14:textId="77777777" w:rsidR="00084095" w:rsidRPr="002C2858" w:rsidRDefault="00084095" w:rsidP="00084095">
      <w:pPr>
        <w:spacing w:before="0" w:beforeAutospacing="0" w:after="0" w:afterAutospacing="0" w:line="360" w:lineRule="auto"/>
        <w:ind w:firstLine="0"/>
      </w:pPr>
      <w:r w:rsidRPr="002C2858">
        <w:t>Donde:</w:t>
      </w:r>
    </w:p>
    <w:tbl>
      <w:tblPr>
        <w:tblStyle w:val="Tablaconcuadrcula"/>
        <w:tblpPr w:leftFromText="141" w:rightFromText="141" w:vertAnchor="text" w:horzAnchor="page" w:tblpX="8735" w:tblpY="31"/>
        <w:tblOverlap w:val="nev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6"/>
        <w:gridCol w:w="756"/>
      </w:tblGrid>
      <w:tr w:rsidR="00084095" w:rsidRPr="002C2858" w14:paraId="32D70BBF" w14:textId="77777777" w:rsidTr="00084095">
        <w:tc>
          <w:tcPr>
            <w:tcW w:w="0" w:type="auto"/>
          </w:tcPr>
          <w:p w14:paraId="742DC2A0" w14:textId="77777777" w:rsidR="00084095" w:rsidRPr="002C2858" w:rsidRDefault="00084095" w:rsidP="00084095">
            <w:pPr>
              <w:ind w:firstLine="0"/>
            </w:pPr>
            <w:r w:rsidRPr="002C2858">
              <w:t>Σ(p*q)</w:t>
            </w:r>
          </w:p>
        </w:tc>
        <w:tc>
          <w:tcPr>
            <w:tcW w:w="0" w:type="auto"/>
          </w:tcPr>
          <w:p w14:paraId="1A9074A1" w14:textId="77777777" w:rsidR="00084095" w:rsidRPr="002C2858" w:rsidRDefault="00084095" w:rsidP="00084095">
            <w:pPr>
              <w:ind w:firstLine="0"/>
            </w:pPr>
            <w:r w:rsidRPr="002C2858">
              <w:t>2,76</w:t>
            </w:r>
          </w:p>
        </w:tc>
      </w:tr>
      <w:tr w:rsidR="00084095" w:rsidRPr="002C2858" w14:paraId="2160C108" w14:textId="77777777" w:rsidTr="00084095">
        <w:tc>
          <w:tcPr>
            <w:tcW w:w="0" w:type="auto"/>
          </w:tcPr>
          <w:p w14:paraId="7EEA6E42" w14:textId="77777777" w:rsidR="00084095" w:rsidRPr="002C2858" w:rsidRDefault="00084095" w:rsidP="00084095">
            <w:pPr>
              <w:ind w:firstLine="0"/>
              <w:rPr>
                <w:vertAlign w:val="superscript"/>
              </w:rPr>
            </w:pPr>
            <w:r w:rsidRPr="002C2858">
              <w:t>σ</w:t>
            </w:r>
            <w:r w:rsidRPr="002C2858">
              <w:rPr>
                <w:vertAlign w:val="superscript"/>
              </w:rPr>
              <w:t>2</w:t>
            </w:r>
          </w:p>
        </w:tc>
        <w:tc>
          <w:tcPr>
            <w:tcW w:w="0" w:type="auto"/>
          </w:tcPr>
          <w:p w14:paraId="0294CBF2" w14:textId="77777777" w:rsidR="00084095" w:rsidRPr="002C2858" w:rsidRDefault="00084095" w:rsidP="00084095">
            <w:pPr>
              <w:ind w:firstLine="0"/>
            </w:pPr>
            <w:r w:rsidRPr="002C2858">
              <w:t>15,30</w:t>
            </w:r>
          </w:p>
        </w:tc>
      </w:tr>
      <w:tr w:rsidR="00084095" w:rsidRPr="002C2858" w14:paraId="67C1E0A4" w14:textId="77777777" w:rsidTr="00084095">
        <w:tc>
          <w:tcPr>
            <w:tcW w:w="0" w:type="auto"/>
          </w:tcPr>
          <w:p w14:paraId="17DA19A4" w14:textId="77777777" w:rsidR="00084095" w:rsidRPr="002C2858" w:rsidRDefault="00084095" w:rsidP="00084095">
            <w:pPr>
              <w:ind w:firstLine="0"/>
            </w:pPr>
            <w:r w:rsidRPr="002C2858">
              <w:t>K</w:t>
            </w:r>
          </w:p>
        </w:tc>
        <w:tc>
          <w:tcPr>
            <w:tcW w:w="0" w:type="auto"/>
          </w:tcPr>
          <w:p w14:paraId="251668DE" w14:textId="77777777" w:rsidR="00084095" w:rsidRPr="002C2858" w:rsidRDefault="00084095" w:rsidP="00084095">
            <w:pPr>
              <w:ind w:firstLine="0"/>
            </w:pPr>
            <w:r w:rsidRPr="002C2858">
              <w:t>13</w:t>
            </w:r>
          </w:p>
        </w:tc>
      </w:tr>
    </w:tbl>
    <w:p w14:paraId="01309456" w14:textId="77777777" w:rsidR="00084095" w:rsidRPr="002C2858" w:rsidRDefault="00084095" w:rsidP="00084095">
      <w:pPr>
        <w:spacing w:before="0" w:beforeAutospacing="0" w:after="0" w:afterAutospacing="0" w:line="360" w:lineRule="auto"/>
        <w:ind w:firstLine="0"/>
      </w:pPr>
      <w:r w:rsidRPr="002C2858">
        <w:t>K: Número de ítems del instrumento</w:t>
      </w:r>
    </w:p>
    <w:p w14:paraId="3FB75254" w14:textId="13D3E52C" w:rsidR="00084095" w:rsidRPr="002C2858" w:rsidRDefault="00084095" w:rsidP="00084095">
      <w:pPr>
        <w:spacing w:before="0" w:beforeAutospacing="0" w:after="0" w:afterAutospacing="0" w:line="360" w:lineRule="auto"/>
        <w:ind w:firstLine="0"/>
      </w:pPr>
      <w:r w:rsidRPr="002C2858">
        <w:t>p: Porcentaje de persona que responden correctamente cada ítem</w:t>
      </w:r>
    </w:p>
    <w:p w14:paraId="76DE2500" w14:textId="77777777" w:rsidR="00084095" w:rsidRPr="002C2858" w:rsidRDefault="00084095" w:rsidP="00084095">
      <w:pPr>
        <w:spacing w:before="0" w:beforeAutospacing="0" w:after="0" w:afterAutospacing="0" w:line="360" w:lineRule="auto"/>
        <w:ind w:firstLine="0"/>
      </w:pPr>
      <w:r w:rsidRPr="002C2858">
        <w:t>q: Porcentaje de personas que responden incorrectamente cada ítem</w:t>
      </w:r>
    </w:p>
    <w:p w14:paraId="02DC9D14" w14:textId="71A2EA4E" w:rsidR="00084095" w:rsidRPr="00084095" w:rsidRDefault="00084095" w:rsidP="003B2C9D">
      <w:pPr>
        <w:spacing w:before="0" w:beforeAutospacing="0" w:after="0" w:afterAutospacing="0" w:line="360" w:lineRule="auto"/>
        <w:ind w:firstLine="0"/>
      </w:pPr>
      <w:r w:rsidRPr="002C2858">
        <w:t>σ</w:t>
      </w:r>
      <w:r w:rsidRPr="002C2858">
        <w:rPr>
          <w:vertAlign w:val="superscript"/>
        </w:rPr>
        <w:t>2</w:t>
      </w:r>
      <w:r w:rsidRPr="002C2858">
        <w:t>: varianza total del instrumento</w:t>
      </w:r>
    </w:p>
    <w:p w14:paraId="4A7AFD12" w14:textId="77777777" w:rsidR="00084095" w:rsidRPr="00084095" w:rsidRDefault="00084095" w:rsidP="00084095"/>
    <w:p w14:paraId="46FA31E5" w14:textId="77777777" w:rsidR="00084095" w:rsidRPr="00084095" w:rsidRDefault="00084095" w:rsidP="00084095"/>
    <w:sectPr w:rsidR="00084095" w:rsidRPr="00084095" w:rsidSect="006E666F">
      <w:pgSz w:w="12242" w:h="15842" w:code="1"/>
      <w:pgMar w:top="1440" w:right="1440" w:bottom="1440" w:left="1440" w:header="0" w:footer="1058"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4540B59" w14:textId="77777777" w:rsidR="006904CB" w:rsidRPr="002C2858" w:rsidRDefault="006904CB">
      <w:pPr>
        <w:spacing w:line="240" w:lineRule="auto"/>
      </w:pPr>
      <w:r w:rsidRPr="002C2858">
        <w:separator/>
      </w:r>
    </w:p>
  </w:endnote>
  <w:endnote w:type="continuationSeparator" w:id="0">
    <w:p w14:paraId="7483AFA6" w14:textId="77777777" w:rsidR="006904CB" w:rsidRPr="002C2858" w:rsidRDefault="006904CB">
      <w:pPr>
        <w:spacing w:line="240" w:lineRule="auto"/>
      </w:pPr>
      <w:r w:rsidRPr="002C2858">
        <w:continuationSeparator/>
      </w:r>
    </w:p>
  </w:endnote>
  <w:endnote w:type="continuationNotice" w:id="1">
    <w:p w14:paraId="5C91AA59" w14:textId="77777777" w:rsidR="006904CB" w:rsidRPr="002C2858" w:rsidRDefault="006904CB">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Cambria Math">
    <w:panose1 w:val="02040503050406030204"/>
    <w:charset w:val="00"/>
    <w:family w:val="roman"/>
    <w:pitch w:val="variable"/>
    <w:sig w:usb0="E00006FF" w:usb1="420024FF" w:usb2="02000000" w:usb3="00000000" w:csb0="0000019F" w:csb1="00000000"/>
  </w:font>
  <w:font w:name="+mn-cs">
    <w:panose1 w:val="00000000000000000000"/>
    <w:charset w:val="00"/>
    <w:family w:val="roman"/>
    <w:notTrueType/>
    <w:pitch w:val="default"/>
  </w:font>
  <w:font w:name="Aptos Narrow">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178169" w14:textId="77777777" w:rsidR="00B8091F" w:rsidRPr="002C2858" w:rsidRDefault="00B8091F">
    <w:pPr>
      <w:pStyle w:val="Piedepgina"/>
      <w:jc w:val="center"/>
    </w:pPr>
  </w:p>
  <w:p w14:paraId="05CC74DC" w14:textId="77777777" w:rsidR="00B8091F" w:rsidRPr="002C2858" w:rsidRDefault="00B8091F">
    <w:pPr>
      <w:pStyle w:val="Piedepgina"/>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E7A342" w14:textId="61EF2DFF" w:rsidR="001F48C9" w:rsidRPr="002C2858" w:rsidRDefault="001F48C9">
    <w:pPr>
      <w:pStyle w:val="Piedepgina"/>
      <w:jc w:val="right"/>
    </w:pPr>
  </w:p>
  <w:p w14:paraId="536F0E37" w14:textId="77777777" w:rsidR="001F48C9" w:rsidRPr="002C2858" w:rsidRDefault="001F48C9">
    <w:pPr>
      <w:pStyle w:val="Textoindependiente"/>
      <w:spacing w:line="14" w:lineRule="auto"/>
      <w:rPr>
        <w:sz w:val="20"/>
      </w:rPr>
    </w:pP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54258392"/>
      <w:docPartObj>
        <w:docPartGallery w:val="Page Numbers (Bottom of Page)"/>
        <w:docPartUnique/>
      </w:docPartObj>
    </w:sdtPr>
    <w:sdtContent>
      <w:p w14:paraId="27C3548A" w14:textId="62CF60B1" w:rsidR="005761B9" w:rsidRPr="002C2858" w:rsidRDefault="005761B9">
        <w:pPr>
          <w:pStyle w:val="Piedepgina"/>
          <w:jc w:val="right"/>
        </w:pPr>
        <w:r w:rsidRPr="002C2858">
          <w:fldChar w:fldCharType="begin"/>
        </w:r>
        <w:r w:rsidRPr="002C2858">
          <w:instrText>PAGE   \* MERGEFORMAT</w:instrText>
        </w:r>
        <w:r w:rsidRPr="002C2858">
          <w:fldChar w:fldCharType="separate"/>
        </w:r>
        <w:r w:rsidRPr="002C2858">
          <w:t>2</w:t>
        </w:r>
        <w:r w:rsidRPr="002C2858">
          <w:fldChar w:fldCharType="end"/>
        </w:r>
      </w:p>
    </w:sdtContent>
  </w:sdt>
  <w:p w14:paraId="58CB4583" w14:textId="77777777" w:rsidR="00500DB9" w:rsidRPr="002C2858" w:rsidRDefault="00500DB9">
    <w:pPr>
      <w:pStyle w:val="Textoindependiente"/>
      <w:spacing w:line="14" w:lineRule="auto"/>
      <w:rPr>
        <w:sz w:val="20"/>
      </w:rPr>
    </w:pP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BC6155" w14:textId="7AD08A81" w:rsidR="006D5CEF" w:rsidRPr="002C2858" w:rsidRDefault="006D5CEF">
    <w:pPr>
      <w:pStyle w:val="Piedepgina"/>
      <w:jc w:val="right"/>
    </w:pPr>
  </w:p>
  <w:p w14:paraId="4DEEE8C6" w14:textId="77777777" w:rsidR="006D5CEF" w:rsidRPr="002C2858" w:rsidRDefault="006D5CEF">
    <w:pPr>
      <w:pStyle w:val="Textoindependiente"/>
      <w:spacing w:line="14" w:lineRule="auto"/>
      <w:rPr>
        <w:sz w:val="20"/>
      </w:rPr>
    </w:pP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84705362"/>
      <w:docPartObj>
        <w:docPartGallery w:val="Page Numbers (Bottom of Page)"/>
        <w:docPartUnique/>
      </w:docPartObj>
    </w:sdtPr>
    <w:sdtContent>
      <w:p w14:paraId="37A15B30" w14:textId="2B7C8281" w:rsidR="005761B9" w:rsidRPr="002C2858" w:rsidRDefault="005761B9">
        <w:pPr>
          <w:pStyle w:val="Piedepgina"/>
          <w:jc w:val="right"/>
        </w:pPr>
        <w:r w:rsidRPr="002C2858">
          <w:fldChar w:fldCharType="begin"/>
        </w:r>
        <w:r w:rsidRPr="002C2858">
          <w:instrText>PAGE   \* MERGEFORMAT</w:instrText>
        </w:r>
        <w:r w:rsidRPr="002C2858">
          <w:fldChar w:fldCharType="separate"/>
        </w:r>
        <w:r w:rsidRPr="002C2858">
          <w:t>2</w:t>
        </w:r>
        <w:r w:rsidRPr="002C2858">
          <w:fldChar w:fldCharType="end"/>
        </w:r>
      </w:p>
    </w:sdtContent>
  </w:sdt>
  <w:p w14:paraId="39E5CA6D" w14:textId="77777777" w:rsidR="00166CFC" w:rsidRPr="002C2858" w:rsidRDefault="00166CFC">
    <w:pPr>
      <w:pStyle w:val="Textoindependiente"/>
      <w:spacing w:line="14" w:lineRule="auto"/>
      <w:rPr>
        <w:sz w:val="20"/>
      </w:rPr>
    </w:pP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893573" w14:textId="77777777" w:rsidR="005761B9" w:rsidRPr="002C2858" w:rsidRDefault="005761B9">
    <w:pPr>
      <w:pStyle w:val="Piedepgina"/>
      <w:jc w:val="right"/>
    </w:pPr>
  </w:p>
  <w:p w14:paraId="60D4386B" w14:textId="77777777" w:rsidR="005761B9" w:rsidRPr="002C2858" w:rsidRDefault="005761B9">
    <w:pPr>
      <w:pStyle w:val="Textoindependiente"/>
      <w:spacing w:line="14" w:lineRule="auto"/>
      <w:rPr>
        <w:sz w:val="20"/>
      </w:rPr>
    </w:pP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87995878"/>
      <w:docPartObj>
        <w:docPartGallery w:val="Page Numbers (Bottom of Page)"/>
        <w:docPartUnique/>
      </w:docPartObj>
    </w:sdtPr>
    <w:sdtContent>
      <w:p w14:paraId="30A35F0F" w14:textId="5534A466" w:rsidR="005761B9" w:rsidRPr="002C2858" w:rsidRDefault="005761B9">
        <w:pPr>
          <w:pStyle w:val="Piedepgina"/>
          <w:jc w:val="right"/>
        </w:pPr>
        <w:r w:rsidRPr="002C2858">
          <w:fldChar w:fldCharType="begin"/>
        </w:r>
        <w:r w:rsidRPr="002C2858">
          <w:instrText>PAGE   \* MERGEFORMAT</w:instrText>
        </w:r>
        <w:r w:rsidRPr="002C2858">
          <w:fldChar w:fldCharType="separate"/>
        </w:r>
        <w:r w:rsidRPr="002C2858">
          <w:t>2</w:t>
        </w:r>
        <w:r w:rsidRPr="002C2858">
          <w:fldChar w:fldCharType="end"/>
        </w:r>
      </w:p>
    </w:sdtContent>
  </w:sdt>
  <w:p w14:paraId="46BB8136" w14:textId="77777777" w:rsidR="005761B9" w:rsidRPr="002C2858" w:rsidRDefault="005761B9">
    <w:pPr>
      <w:pStyle w:val="Textoindependiente"/>
      <w:spacing w:line="14" w:lineRule="auto"/>
      <w:rPr>
        <w:sz w:val="20"/>
      </w:rPr>
    </w:pPr>
  </w:p>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987E62" w14:textId="5DE57F78" w:rsidR="00B94392" w:rsidRPr="002C2858" w:rsidRDefault="00B94392">
    <w:pPr>
      <w:pStyle w:val="Piedepgina"/>
      <w:jc w:val="right"/>
    </w:pPr>
  </w:p>
  <w:p w14:paraId="7BC67047" w14:textId="77777777" w:rsidR="005761B9" w:rsidRPr="002C2858" w:rsidRDefault="005761B9" w:rsidP="005761B9">
    <w:pPr>
      <w:pStyle w:val="Textoindependiente"/>
      <w:spacing w:line="14" w:lineRule="auto"/>
      <w:jc w:val="right"/>
      <w:rPr>
        <w:sz w:val="20"/>
      </w:rPr>
    </w:pPr>
  </w:p>
</w:ftr>
</file>

<file path=word/footer1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04437155"/>
      <w:docPartObj>
        <w:docPartGallery w:val="Page Numbers (Bottom of Page)"/>
        <w:docPartUnique/>
      </w:docPartObj>
    </w:sdtPr>
    <w:sdtContent>
      <w:p w14:paraId="56B6B2BA" w14:textId="3C905B7D" w:rsidR="00B94392" w:rsidRPr="002C2858" w:rsidRDefault="00B94392">
        <w:pPr>
          <w:pStyle w:val="Piedepgina"/>
          <w:jc w:val="right"/>
        </w:pPr>
        <w:r w:rsidRPr="002C2858">
          <w:fldChar w:fldCharType="begin"/>
        </w:r>
        <w:r w:rsidRPr="002C2858">
          <w:instrText>PAGE   \* MERGEFORMAT</w:instrText>
        </w:r>
        <w:r w:rsidRPr="002C2858">
          <w:fldChar w:fldCharType="separate"/>
        </w:r>
        <w:r w:rsidRPr="002C2858">
          <w:t>2</w:t>
        </w:r>
        <w:r w:rsidRPr="002C2858">
          <w:fldChar w:fldCharType="end"/>
        </w:r>
      </w:p>
    </w:sdtContent>
  </w:sdt>
  <w:p w14:paraId="3B29AB1F" w14:textId="77777777" w:rsidR="00B94392" w:rsidRPr="002C2858" w:rsidRDefault="00B94392" w:rsidP="005761B9">
    <w:pPr>
      <w:pStyle w:val="Textoindependiente"/>
      <w:spacing w:line="14" w:lineRule="auto"/>
      <w:jc w:val="right"/>
      <w:rPr>
        <w:sz w:val="2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59426410"/>
      <w:docPartObj>
        <w:docPartGallery w:val="Page Numbers (Bottom of Page)"/>
        <w:docPartUnique/>
      </w:docPartObj>
    </w:sdtPr>
    <w:sdtContent>
      <w:p w14:paraId="69D57213" w14:textId="55A5DF84" w:rsidR="00726B12" w:rsidRPr="002C2858" w:rsidRDefault="00726B12">
        <w:pPr>
          <w:pStyle w:val="Piedepgina"/>
          <w:jc w:val="right"/>
        </w:pPr>
        <w:r w:rsidRPr="002C2858">
          <w:fldChar w:fldCharType="begin"/>
        </w:r>
        <w:r w:rsidRPr="002C2858">
          <w:instrText>PAGE   \* MERGEFORMAT</w:instrText>
        </w:r>
        <w:r w:rsidRPr="002C2858">
          <w:fldChar w:fldCharType="separate"/>
        </w:r>
        <w:r w:rsidRPr="002C2858">
          <w:t>2</w:t>
        </w:r>
        <w:r w:rsidRPr="002C2858">
          <w:fldChar w:fldCharType="end"/>
        </w:r>
      </w:p>
    </w:sdtContent>
  </w:sdt>
  <w:p w14:paraId="4C6D3E1F" w14:textId="32A531C0" w:rsidR="00160FB3" w:rsidRPr="002C2858" w:rsidRDefault="00160FB3" w:rsidP="00357CC2">
    <w:pPr>
      <w:pStyle w:val="Piedepgina"/>
      <w:jc w:val="righ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45829210"/>
      <w:docPartObj>
        <w:docPartGallery w:val="Page Numbers (Bottom of Page)"/>
        <w:docPartUnique/>
      </w:docPartObj>
    </w:sdtPr>
    <w:sdtContent>
      <w:p w14:paraId="405CB6A9" w14:textId="050B2FCB" w:rsidR="00DB5F1F" w:rsidRPr="002C2858" w:rsidRDefault="00DB5F1F">
        <w:pPr>
          <w:pStyle w:val="Piedepgina"/>
          <w:jc w:val="right"/>
        </w:pPr>
        <w:r w:rsidRPr="002C2858">
          <w:fldChar w:fldCharType="begin"/>
        </w:r>
        <w:r w:rsidRPr="002C2858">
          <w:instrText>PAGE   \* MERGEFORMAT</w:instrText>
        </w:r>
        <w:r w:rsidRPr="002C2858">
          <w:fldChar w:fldCharType="separate"/>
        </w:r>
        <w:r w:rsidRPr="002C2858">
          <w:t>2</w:t>
        </w:r>
        <w:r w:rsidRPr="002C2858">
          <w:fldChar w:fldCharType="end"/>
        </w:r>
      </w:p>
    </w:sdtContent>
  </w:sdt>
  <w:p w14:paraId="1435ECD9" w14:textId="213868D5" w:rsidR="00C6150B" w:rsidRPr="002C2858" w:rsidRDefault="00C6150B">
    <w:pPr>
      <w:pStyle w:val="Textoindependiente"/>
      <w:spacing w:line="14" w:lineRule="auto"/>
      <w:rPr>
        <w:sz w:val="20"/>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6C3CC4" w14:textId="33981262" w:rsidR="00820363" w:rsidRPr="002C2858" w:rsidRDefault="00820363">
    <w:pPr>
      <w:pStyle w:val="Piedepgina"/>
      <w:jc w:val="right"/>
    </w:pPr>
  </w:p>
  <w:p w14:paraId="0ED5EF4B" w14:textId="77777777" w:rsidR="0002677A" w:rsidRPr="002C2858" w:rsidRDefault="0002677A">
    <w:pPr>
      <w:pStyle w:val="Textoindependiente"/>
      <w:spacing w:line="14" w:lineRule="auto"/>
      <w:rPr>
        <w:sz w:val="20"/>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43778486"/>
      <w:docPartObj>
        <w:docPartGallery w:val="Page Numbers (Bottom of Page)"/>
        <w:docPartUnique/>
      </w:docPartObj>
    </w:sdtPr>
    <w:sdtContent>
      <w:p w14:paraId="09B208C3" w14:textId="44169276" w:rsidR="008E0630" w:rsidRPr="002C2858" w:rsidRDefault="008E0630">
        <w:pPr>
          <w:pStyle w:val="Piedepgina"/>
          <w:jc w:val="right"/>
        </w:pPr>
        <w:r w:rsidRPr="002C2858">
          <w:fldChar w:fldCharType="begin"/>
        </w:r>
        <w:r w:rsidRPr="002C2858">
          <w:instrText>PAGE   \* MERGEFORMAT</w:instrText>
        </w:r>
        <w:r w:rsidRPr="002C2858">
          <w:fldChar w:fldCharType="separate"/>
        </w:r>
        <w:r w:rsidRPr="002C2858">
          <w:t>2</w:t>
        </w:r>
        <w:r w:rsidRPr="002C2858">
          <w:fldChar w:fldCharType="end"/>
        </w:r>
      </w:p>
    </w:sdtContent>
  </w:sdt>
  <w:p w14:paraId="7D50C2F5" w14:textId="77777777" w:rsidR="00820363" w:rsidRPr="002C2858" w:rsidRDefault="00820363">
    <w:pPr>
      <w:pStyle w:val="Textoindependiente"/>
      <w:spacing w:line="14" w:lineRule="auto"/>
      <w:rPr>
        <w:sz w:val="20"/>
      </w:rP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DE8037" w14:textId="2080F795" w:rsidR="00891816" w:rsidRPr="002C2858" w:rsidRDefault="00891816" w:rsidP="00891816">
    <w:pPr>
      <w:pStyle w:val="Piedepgina"/>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66940914"/>
      <w:docPartObj>
        <w:docPartGallery w:val="Page Numbers (Bottom of Page)"/>
        <w:docPartUnique/>
      </w:docPartObj>
    </w:sdtPr>
    <w:sdtContent>
      <w:p w14:paraId="3B0B09A9" w14:textId="336C4FAB" w:rsidR="002A0F8A" w:rsidRPr="002C2858" w:rsidRDefault="002A0F8A">
        <w:pPr>
          <w:pStyle w:val="Piedepgina"/>
          <w:jc w:val="right"/>
        </w:pPr>
        <w:r w:rsidRPr="002C2858">
          <w:fldChar w:fldCharType="begin"/>
        </w:r>
        <w:r w:rsidRPr="002C2858">
          <w:instrText>PAGE   \* MERGEFORMAT</w:instrText>
        </w:r>
        <w:r w:rsidRPr="002C2858">
          <w:fldChar w:fldCharType="separate"/>
        </w:r>
        <w:r w:rsidRPr="002C2858">
          <w:t>2</w:t>
        </w:r>
        <w:r w:rsidRPr="002C2858">
          <w:fldChar w:fldCharType="end"/>
        </w:r>
      </w:p>
    </w:sdtContent>
  </w:sdt>
  <w:p w14:paraId="1B908B78" w14:textId="77777777" w:rsidR="00E543A6" w:rsidRPr="002C2858" w:rsidRDefault="00E543A6">
    <w:pPr>
      <w:pStyle w:val="Textoindependiente"/>
      <w:spacing w:line="14" w:lineRule="auto"/>
      <w:rPr>
        <w:sz w:val="20"/>
      </w:rPr>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AB8997" w14:textId="77777777" w:rsidR="002A0F8A" w:rsidRPr="002C2858" w:rsidRDefault="002A0F8A">
    <w:pPr>
      <w:pStyle w:val="Piedepgina"/>
      <w:jc w:val="right"/>
    </w:pPr>
  </w:p>
  <w:p w14:paraId="6ECA2D69" w14:textId="77777777" w:rsidR="002A0F8A" w:rsidRPr="002C2858" w:rsidRDefault="002A0F8A">
    <w:pPr>
      <w:pStyle w:val="Textoindependiente"/>
      <w:spacing w:line="14" w:lineRule="auto"/>
      <w:rPr>
        <w:sz w:val="20"/>
      </w:rPr>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26393546"/>
      <w:docPartObj>
        <w:docPartGallery w:val="Page Numbers (Bottom of Page)"/>
        <w:docPartUnique/>
      </w:docPartObj>
    </w:sdtPr>
    <w:sdtContent>
      <w:p w14:paraId="271685AC" w14:textId="6392AAF4" w:rsidR="00891816" w:rsidRPr="002C2858" w:rsidRDefault="00891816">
        <w:pPr>
          <w:pStyle w:val="Piedepgina"/>
          <w:jc w:val="right"/>
        </w:pPr>
        <w:r w:rsidRPr="002C2858">
          <w:fldChar w:fldCharType="begin"/>
        </w:r>
        <w:r w:rsidRPr="002C2858">
          <w:instrText>PAGE   \* MERGEFORMAT</w:instrText>
        </w:r>
        <w:r w:rsidRPr="002C2858">
          <w:fldChar w:fldCharType="separate"/>
        </w:r>
        <w:r w:rsidRPr="002C2858">
          <w:t>2</w:t>
        </w:r>
        <w:r w:rsidRPr="002C2858">
          <w:fldChar w:fldCharType="end"/>
        </w:r>
      </w:p>
    </w:sdtContent>
  </w:sdt>
  <w:p w14:paraId="5F8AE35C" w14:textId="77777777" w:rsidR="003D44DD" w:rsidRPr="002C2858" w:rsidRDefault="003D44DD">
    <w:pPr>
      <w:pStyle w:val="Textoindependiente"/>
      <w:spacing w:line="14" w:lineRule="auto"/>
      <w:rPr>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2A68EF8" w14:textId="77777777" w:rsidR="006904CB" w:rsidRPr="002C2858" w:rsidRDefault="006904CB">
      <w:pPr>
        <w:spacing w:line="240" w:lineRule="auto"/>
      </w:pPr>
      <w:r w:rsidRPr="002C2858">
        <w:separator/>
      </w:r>
    </w:p>
  </w:footnote>
  <w:footnote w:type="continuationSeparator" w:id="0">
    <w:p w14:paraId="5EA1311F" w14:textId="77777777" w:rsidR="006904CB" w:rsidRPr="002C2858" w:rsidRDefault="006904CB">
      <w:pPr>
        <w:spacing w:line="240" w:lineRule="auto"/>
      </w:pPr>
      <w:r w:rsidRPr="002C2858">
        <w:continuationSeparator/>
      </w:r>
    </w:p>
  </w:footnote>
  <w:footnote w:type="continuationNotice" w:id="1">
    <w:p w14:paraId="6630510C" w14:textId="77777777" w:rsidR="006904CB" w:rsidRPr="002C2858" w:rsidRDefault="006904CB">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807A97" w14:textId="77777777" w:rsidR="003D44DD" w:rsidRPr="002C2858" w:rsidRDefault="003D44DD">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9E51F9"/>
    <w:multiLevelType w:val="multilevel"/>
    <w:tmpl w:val="237236A4"/>
    <w:lvl w:ilvl="0">
      <w:start w:val="2"/>
      <w:numFmt w:val="decimal"/>
      <w:lvlText w:val="%1."/>
      <w:lvlJc w:val="left"/>
      <w:pPr>
        <w:ind w:left="360" w:hanging="360"/>
      </w:pPr>
      <w:rPr>
        <w:rFonts w:hint="default"/>
      </w:rPr>
    </w:lvl>
    <w:lvl w:ilvl="1">
      <w:start w:val="1"/>
      <w:numFmt w:val="decimal"/>
      <w:lvlText w:val="%1.%2."/>
      <w:lvlJc w:val="left"/>
      <w:pPr>
        <w:ind w:left="714" w:hanging="360"/>
      </w:pPr>
      <w:rPr>
        <w:rFonts w:hint="default"/>
      </w:rPr>
    </w:lvl>
    <w:lvl w:ilvl="2">
      <w:start w:val="1"/>
      <w:numFmt w:val="decimal"/>
      <w:lvlText w:val="%1.%2.%3."/>
      <w:lvlJc w:val="left"/>
      <w:pPr>
        <w:ind w:left="1428" w:hanging="720"/>
      </w:pPr>
      <w:rPr>
        <w:rFonts w:hint="default"/>
      </w:rPr>
    </w:lvl>
    <w:lvl w:ilvl="3">
      <w:start w:val="1"/>
      <w:numFmt w:val="decimal"/>
      <w:lvlText w:val="%1.%2.%3.%4."/>
      <w:lvlJc w:val="left"/>
      <w:pPr>
        <w:ind w:left="1782" w:hanging="72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2850" w:hanging="108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3918" w:hanging="1440"/>
      </w:pPr>
      <w:rPr>
        <w:rFonts w:hint="default"/>
      </w:rPr>
    </w:lvl>
    <w:lvl w:ilvl="8">
      <w:start w:val="1"/>
      <w:numFmt w:val="decimal"/>
      <w:lvlText w:val="%1.%2.%3.%4.%5.%6.%7.%8.%9."/>
      <w:lvlJc w:val="left"/>
      <w:pPr>
        <w:ind w:left="4632" w:hanging="1800"/>
      </w:pPr>
      <w:rPr>
        <w:rFonts w:hint="default"/>
      </w:rPr>
    </w:lvl>
  </w:abstractNum>
  <w:abstractNum w:abstractNumId="1" w15:restartNumberingAfterBreak="0">
    <w:nsid w:val="0C7059B8"/>
    <w:multiLevelType w:val="multilevel"/>
    <w:tmpl w:val="692C2F1A"/>
    <w:lvl w:ilvl="0">
      <w:start w:val="3"/>
      <w:numFmt w:val="decimal"/>
      <w:lvlText w:val="%1."/>
      <w:lvlJc w:val="left"/>
      <w:pPr>
        <w:ind w:left="360" w:hanging="360"/>
      </w:pPr>
      <w:rPr>
        <w:rFonts w:hint="default"/>
      </w:rPr>
    </w:lvl>
    <w:lvl w:ilvl="1">
      <w:start w:val="1"/>
      <w:numFmt w:val="decimal"/>
      <w:lvlText w:val="%1.%2."/>
      <w:lvlJc w:val="left"/>
      <w:pPr>
        <w:ind w:left="714" w:hanging="360"/>
      </w:pPr>
      <w:rPr>
        <w:rFonts w:hint="default"/>
      </w:rPr>
    </w:lvl>
    <w:lvl w:ilvl="2">
      <w:start w:val="1"/>
      <w:numFmt w:val="decimal"/>
      <w:lvlText w:val="%1.%2.%3."/>
      <w:lvlJc w:val="left"/>
      <w:pPr>
        <w:ind w:left="1428" w:hanging="720"/>
      </w:pPr>
      <w:rPr>
        <w:rFonts w:hint="default"/>
      </w:rPr>
    </w:lvl>
    <w:lvl w:ilvl="3">
      <w:start w:val="1"/>
      <w:numFmt w:val="decimal"/>
      <w:lvlText w:val="%1.%2.%3.%4."/>
      <w:lvlJc w:val="left"/>
      <w:pPr>
        <w:ind w:left="1782" w:hanging="72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2850" w:hanging="108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3918" w:hanging="1440"/>
      </w:pPr>
      <w:rPr>
        <w:rFonts w:hint="default"/>
      </w:rPr>
    </w:lvl>
    <w:lvl w:ilvl="8">
      <w:start w:val="1"/>
      <w:numFmt w:val="decimal"/>
      <w:lvlText w:val="%1.%2.%3.%4.%5.%6.%7.%8.%9."/>
      <w:lvlJc w:val="left"/>
      <w:pPr>
        <w:ind w:left="4632" w:hanging="1800"/>
      </w:pPr>
      <w:rPr>
        <w:rFonts w:hint="default"/>
      </w:rPr>
    </w:lvl>
  </w:abstractNum>
  <w:abstractNum w:abstractNumId="2" w15:restartNumberingAfterBreak="0">
    <w:nsid w:val="1051374B"/>
    <w:multiLevelType w:val="hybridMultilevel"/>
    <w:tmpl w:val="A8CC156C"/>
    <w:lvl w:ilvl="0" w:tplc="300A0001">
      <w:start w:val="1"/>
      <w:numFmt w:val="bullet"/>
      <w:lvlText w:val=""/>
      <w:lvlJc w:val="left"/>
      <w:pPr>
        <w:ind w:left="1440" w:hanging="360"/>
      </w:pPr>
      <w:rPr>
        <w:rFonts w:ascii="Symbol" w:hAnsi="Symbol" w:hint="default"/>
      </w:rPr>
    </w:lvl>
    <w:lvl w:ilvl="1" w:tplc="300A0003" w:tentative="1">
      <w:start w:val="1"/>
      <w:numFmt w:val="bullet"/>
      <w:lvlText w:val="o"/>
      <w:lvlJc w:val="left"/>
      <w:pPr>
        <w:ind w:left="2160" w:hanging="360"/>
      </w:pPr>
      <w:rPr>
        <w:rFonts w:ascii="Courier New" w:hAnsi="Courier New" w:cs="Courier New" w:hint="default"/>
      </w:rPr>
    </w:lvl>
    <w:lvl w:ilvl="2" w:tplc="300A0005" w:tentative="1">
      <w:start w:val="1"/>
      <w:numFmt w:val="bullet"/>
      <w:lvlText w:val=""/>
      <w:lvlJc w:val="left"/>
      <w:pPr>
        <w:ind w:left="2880" w:hanging="360"/>
      </w:pPr>
      <w:rPr>
        <w:rFonts w:ascii="Wingdings" w:hAnsi="Wingdings" w:hint="default"/>
      </w:rPr>
    </w:lvl>
    <w:lvl w:ilvl="3" w:tplc="300A0001" w:tentative="1">
      <w:start w:val="1"/>
      <w:numFmt w:val="bullet"/>
      <w:lvlText w:val=""/>
      <w:lvlJc w:val="left"/>
      <w:pPr>
        <w:ind w:left="3600" w:hanging="360"/>
      </w:pPr>
      <w:rPr>
        <w:rFonts w:ascii="Symbol" w:hAnsi="Symbol" w:hint="default"/>
      </w:rPr>
    </w:lvl>
    <w:lvl w:ilvl="4" w:tplc="300A0003" w:tentative="1">
      <w:start w:val="1"/>
      <w:numFmt w:val="bullet"/>
      <w:lvlText w:val="o"/>
      <w:lvlJc w:val="left"/>
      <w:pPr>
        <w:ind w:left="4320" w:hanging="360"/>
      </w:pPr>
      <w:rPr>
        <w:rFonts w:ascii="Courier New" w:hAnsi="Courier New" w:cs="Courier New" w:hint="default"/>
      </w:rPr>
    </w:lvl>
    <w:lvl w:ilvl="5" w:tplc="300A0005" w:tentative="1">
      <w:start w:val="1"/>
      <w:numFmt w:val="bullet"/>
      <w:lvlText w:val=""/>
      <w:lvlJc w:val="left"/>
      <w:pPr>
        <w:ind w:left="5040" w:hanging="360"/>
      </w:pPr>
      <w:rPr>
        <w:rFonts w:ascii="Wingdings" w:hAnsi="Wingdings" w:hint="default"/>
      </w:rPr>
    </w:lvl>
    <w:lvl w:ilvl="6" w:tplc="300A0001" w:tentative="1">
      <w:start w:val="1"/>
      <w:numFmt w:val="bullet"/>
      <w:lvlText w:val=""/>
      <w:lvlJc w:val="left"/>
      <w:pPr>
        <w:ind w:left="5760" w:hanging="360"/>
      </w:pPr>
      <w:rPr>
        <w:rFonts w:ascii="Symbol" w:hAnsi="Symbol" w:hint="default"/>
      </w:rPr>
    </w:lvl>
    <w:lvl w:ilvl="7" w:tplc="300A0003" w:tentative="1">
      <w:start w:val="1"/>
      <w:numFmt w:val="bullet"/>
      <w:lvlText w:val="o"/>
      <w:lvlJc w:val="left"/>
      <w:pPr>
        <w:ind w:left="6480" w:hanging="360"/>
      </w:pPr>
      <w:rPr>
        <w:rFonts w:ascii="Courier New" w:hAnsi="Courier New" w:cs="Courier New" w:hint="default"/>
      </w:rPr>
    </w:lvl>
    <w:lvl w:ilvl="8" w:tplc="300A0005" w:tentative="1">
      <w:start w:val="1"/>
      <w:numFmt w:val="bullet"/>
      <w:lvlText w:val=""/>
      <w:lvlJc w:val="left"/>
      <w:pPr>
        <w:ind w:left="7200" w:hanging="360"/>
      </w:pPr>
      <w:rPr>
        <w:rFonts w:ascii="Wingdings" w:hAnsi="Wingdings" w:hint="default"/>
      </w:rPr>
    </w:lvl>
  </w:abstractNum>
  <w:abstractNum w:abstractNumId="3" w15:restartNumberingAfterBreak="0">
    <w:nsid w:val="134B52F2"/>
    <w:multiLevelType w:val="multilevel"/>
    <w:tmpl w:val="735C2A4A"/>
    <w:lvl w:ilvl="0">
      <w:start w:val="3"/>
      <w:numFmt w:val="decimal"/>
      <w:lvlText w:val="%1."/>
      <w:lvlJc w:val="left"/>
      <w:pPr>
        <w:ind w:left="360" w:hanging="360"/>
      </w:pPr>
      <w:rPr>
        <w:rFonts w:hint="default"/>
      </w:rPr>
    </w:lvl>
    <w:lvl w:ilvl="1">
      <w:start w:val="1"/>
      <w:numFmt w:val="decimal"/>
      <w:lvlText w:val="%1.%2."/>
      <w:lvlJc w:val="left"/>
      <w:pPr>
        <w:ind w:left="360" w:hanging="360"/>
      </w:pPr>
      <w:rPr>
        <w:rFonts w:ascii="Times New Roman" w:hAnsi="Times New Roman" w:cs="Times New Roman"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ascii="Times New Roman" w:hAnsi="Times New Roman" w:cs="Times New Roman" w:hint="default"/>
        <w:b/>
        <w:bCs/>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16934BB5"/>
    <w:multiLevelType w:val="hybridMultilevel"/>
    <w:tmpl w:val="A38EEDB0"/>
    <w:lvl w:ilvl="0" w:tplc="300A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20A345B5"/>
    <w:multiLevelType w:val="multilevel"/>
    <w:tmpl w:val="F93659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54E6130"/>
    <w:multiLevelType w:val="hybridMultilevel"/>
    <w:tmpl w:val="9920C626"/>
    <w:lvl w:ilvl="0" w:tplc="344CD002">
      <w:numFmt w:val="bullet"/>
      <w:lvlText w:val=""/>
      <w:lvlJc w:val="left"/>
      <w:pPr>
        <w:ind w:left="427" w:hanging="284"/>
      </w:pPr>
      <w:rPr>
        <w:rFonts w:ascii="Symbol" w:eastAsia="Symbol" w:hAnsi="Symbol" w:cs="Symbol" w:hint="default"/>
        <w:b w:val="0"/>
        <w:bCs w:val="0"/>
        <w:i w:val="0"/>
        <w:iCs w:val="0"/>
        <w:spacing w:val="0"/>
        <w:w w:val="99"/>
        <w:sz w:val="20"/>
        <w:szCs w:val="20"/>
        <w:lang w:val="es-ES" w:eastAsia="en-US" w:bidi="ar-SA"/>
      </w:rPr>
    </w:lvl>
    <w:lvl w:ilvl="1" w:tplc="9BD831E4">
      <w:numFmt w:val="bullet"/>
      <w:lvlText w:val="•"/>
      <w:lvlJc w:val="left"/>
      <w:pPr>
        <w:ind w:left="968" w:hanging="284"/>
      </w:pPr>
      <w:rPr>
        <w:rFonts w:hint="default"/>
        <w:lang w:val="es-ES" w:eastAsia="en-US" w:bidi="ar-SA"/>
      </w:rPr>
    </w:lvl>
    <w:lvl w:ilvl="2" w:tplc="5B94DB08">
      <w:numFmt w:val="bullet"/>
      <w:lvlText w:val="•"/>
      <w:lvlJc w:val="left"/>
      <w:pPr>
        <w:ind w:left="1516" w:hanging="284"/>
      </w:pPr>
      <w:rPr>
        <w:rFonts w:hint="default"/>
        <w:lang w:val="es-ES" w:eastAsia="en-US" w:bidi="ar-SA"/>
      </w:rPr>
    </w:lvl>
    <w:lvl w:ilvl="3" w:tplc="5A1ECD6E">
      <w:numFmt w:val="bullet"/>
      <w:lvlText w:val="•"/>
      <w:lvlJc w:val="left"/>
      <w:pPr>
        <w:ind w:left="2064" w:hanging="284"/>
      </w:pPr>
      <w:rPr>
        <w:rFonts w:hint="default"/>
        <w:lang w:val="es-ES" w:eastAsia="en-US" w:bidi="ar-SA"/>
      </w:rPr>
    </w:lvl>
    <w:lvl w:ilvl="4" w:tplc="7886107C">
      <w:numFmt w:val="bullet"/>
      <w:lvlText w:val="•"/>
      <w:lvlJc w:val="left"/>
      <w:pPr>
        <w:ind w:left="2612" w:hanging="284"/>
      </w:pPr>
      <w:rPr>
        <w:rFonts w:hint="default"/>
        <w:lang w:val="es-ES" w:eastAsia="en-US" w:bidi="ar-SA"/>
      </w:rPr>
    </w:lvl>
    <w:lvl w:ilvl="5" w:tplc="ABBA8E38">
      <w:numFmt w:val="bullet"/>
      <w:lvlText w:val="•"/>
      <w:lvlJc w:val="left"/>
      <w:pPr>
        <w:ind w:left="3161" w:hanging="284"/>
      </w:pPr>
      <w:rPr>
        <w:rFonts w:hint="default"/>
        <w:lang w:val="es-ES" w:eastAsia="en-US" w:bidi="ar-SA"/>
      </w:rPr>
    </w:lvl>
    <w:lvl w:ilvl="6" w:tplc="632E5408">
      <w:numFmt w:val="bullet"/>
      <w:lvlText w:val="•"/>
      <w:lvlJc w:val="left"/>
      <w:pPr>
        <w:ind w:left="3709" w:hanging="284"/>
      </w:pPr>
      <w:rPr>
        <w:rFonts w:hint="default"/>
        <w:lang w:val="es-ES" w:eastAsia="en-US" w:bidi="ar-SA"/>
      </w:rPr>
    </w:lvl>
    <w:lvl w:ilvl="7" w:tplc="30DE3B4C">
      <w:numFmt w:val="bullet"/>
      <w:lvlText w:val="•"/>
      <w:lvlJc w:val="left"/>
      <w:pPr>
        <w:ind w:left="4257" w:hanging="284"/>
      </w:pPr>
      <w:rPr>
        <w:rFonts w:hint="default"/>
        <w:lang w:val="es-ES" w:eastAsia="en-US" w:bidi="ar-SA"/>
      </w:rPr>
    </w:lvl>
    <w:lvl w:ilvl="8" w:tplc="50183E5A">
      <w:numFmt w:val="bullet"/>
      <w:lvlText w:val="•"/>
      <w:lvlJc w:val="left"/>
      <w:pPr>
        <w:ind w:left="4805" w:hanging="284"/>
      </w:pPr>
      <w:rPr>
        <w:rFonts w:hint="default"/>
        <w:lang w:val="es-ES" w:eastAsia="en-US" w:bidi="ar-SA"/>
      </w:rPr>
    </w:lvl>
  </w:abstractNum>
  <w:abstractNum w:abstractNumId="7" w15:restartNumberingAfterBreak="0">
    <w:nsid w:val="26314C62"/>
    <w:multiLevelType w:val="hybridMultilevel"/>
    <w:tmpl w:val="5B7CF824"/>
    <w:lvl w:ilvl="0" w:tplc="300A0001">
      <w:start w:val="1"/>
      <w:numFmt w:val="bullet"/>
      <w:lvlText w:val=""/>
      <w:lvlJc w:val="left"/>
      <w:pPr>
        <w:ind w:left="1440" w:hanging="360"/>
      </w:pPr>
      <w:rPr>
        <w:rFonts w:ascii="Symbol" w:hAnsi="Symbol" w:hint="default"/>
      </w:rPr>
    </w:lvl>
    <w:lvl w:ilvl="1" w:tplc="300A0003" w:tentative="1">
      <w:start w:val="1"/>
      <w:numFmt w:val="bullet"/>
      <w:lvlText w:val="o"/>
      <w:lvlJc w:val="left"/>
      <w:pPr>
        <w:ind w:left="2160" w:hanging="360"/>
      </w:pPr>
      <w:rPr>
        <w:rFonts w:ascii="Courier New" w:hAnsi="Courier New" w:cs="Courier New" w:hint="default"/>
      </w:rPr>
    </w:lvl>
    <w:lvl w:ilvl="2" w:tplc="300A0005" w:tentative="1">
      <w:start w:val="1"/>
      <w:numFmt w:val="bullet"/>
      <w:lvlText w:val=""/>
      <w:lvlJc w:val="left"/>
      <w:pPr>
        <w:ind w:left="2880" w:hanging="360"/>
      </w:pPr>
      <w:rPr>
        <w:rFonts w:ascii="Wingdings" w:hAnsi="Wingdings" w:hint="default"/>
      </w:rPr>
    </w:lvl>
    <w:lvl w:ilvl="3" w:tplc="300A0001" w:tentative="1">
      <w:start w:val="1"/>
      <w:numFmt w:val="bullet"/>
      <w:lvlText w:val=""/>
      <w:lvlJc w:val="left"/>
      <w:pPr>
        <w:ind w:left="3600" w:hanging="360"/>
      </w:pPr>
      <w:rPr>
        <w:rFonts w:ascii="Symbol" w:hAnsi="Symbol" w:hint="default"/>
      </w:rPr>
    </w:lvl>
    <w:lvl w:ilvl="4" w:tplc="300A0003" w:tentative="1">
      <w:start w:val="1"/>
      <w:numFmt w:val="bullet"/>
      <w:lvlText w:val="o"/>
      <w:lvlJc w:val="left"/>
      <w:pPr>
        <w:ind w:left="4320" w:hanging="360"/>
      </w:pPr>
      <w:rPr>
        <w:rFonts w:ascii="Courier New" w:hAnsi="Courier New" w:cs="Courier New" w:hint="default"/>
      </w:rPr>
    </w:lvl>
    <w:lvl w:ilvl="5" w:tplc="300A0005" w:tentative="1">
      <w:start w:val="1"/>
      <w:numFmt w:val="bullet"/>
      <w:lvlText w:val=""/>
      <w:lvlJc w:val="left"/>
      <w:pPr>
        <w:ind w:left="5040" w:hanging="360"/>
      </w:pPr>
      <w:rPr>
        <w:rFonts w:ascii="Wingdings" w:hAnsi="Wingdings" w:hint="default"/>
      </w:rPr>
    </w:lvl>
    <w:lvl w:ilvl="6" w:tplc="300A0001" w:tentative="1">
      <w:start w:val="1"/>
      <w:numFmt w:val="bullet"/>
      <w:lvlText w:val=""/>
      <w:lvlJc w:val="left"/>
      <w:pPr>
        <w:ind w:left="5760" w:hanging="360"/>
      </w:pPr>
      <w:rPr>
        <w:rFonts w:ascii="Symbol" w:hAnsi="Symbol" w:hint="default"/>
      </w:rPr>
    </w:lvl>
    <w:lvl w:ilvl="7" w:tplc="300A0003" w:tentative="1">
      <w:start w:val="1"/>
      <w:numFmt w:val="bullet"/>
      <w:lvlText w:val="o"/>
      <w:lvlJc w:val="left"/>
      <w:pPr>
        <w:ind w:left="6480" w:hanging="360"/>
      </w:pPr>
      <w:rPr>
        <w:rFonts w:ascii="Courier New" w:hAnsi="Courier New" w:cs="Courier New" w:hint="default"/>
      </w:rPr>
    </w:lvl>
    <w:lvl w:ilvl="8" w:tplc="300A0005" w:tentative="1">
      <w:start w:val="1"/>
      <w:numFmt w:val="bullet"/>
      <w:lvlText w:val=""/>
      <w:lvlJc w:val="left"/>
      <w:pPr>
        <w:ind w:left="7200" w:hanging="360"/>
      </w:pPr>
      <w:rPr>
        <w:rFonts w:ascii="Wingdings" w:hAnsi="Wingdings" w:hint="default"/>
      </w:rPr>
    </w:lvl>
  </w:abstractNum>
  <w:abstractNum w:abstractNumId="8" w15:restartNumberingAfterBreak="0">
    <w:nsid w:val="28A21073"/>
    <w:multiLevelType w:val="hybridMultilevel"/>
    <w:tmpl w:val="834A0CFE"/>
    <w:lvl w:ilvl="0" w:tplc="D0F87B72">
      <w:numFmt w:val="bullet"/>
      <w:lvlText w:val=""/>
      <w:lvlJc w:val="left"/>
      <w:pPr>
        <w:ind w:left="830" w:hanging="360"/>
      </w:pPr>
      <w:rPr>
        <w:rFonts w:ascii="Symbol" w:eastAsia="Symbol" w:hAnsi="Symbol" w:cs="Symbol" w:hint="default"/>
        <w:b w:val="0"/>
        <w:bCs w:val="0"/>
        <w:i w:val="0"/>
        <w:iCs w:val="0"/>
        <w:spacing w:val="0"/>
        <w:w w:val="99"/>
        <w:sz w:val="20"/>
        <w:szCs w:val="20"/>
        <w:lang w:val="es-ES" w:eastAsia="en-US" w:bidi="ar-SA"/>
      </w:rPr>
    </w:lvl>
    <w:lvl w:ilvl="1" w:tplc="5BE2725E">
      <w:numFmt w:val="bullet"/>
      <w:lvlText w:val="o"/>
      <w:lvlJc w:val="left"/>
      <w:pPr>
        <w:ind w:left="1550" w:hanging="360"/>
      </w:pPr>
      <w:rPr>
        <w:rFonts w:ascii="Courier New" w:eastAsia="Courier New" w:hAnsi="Courier New" w:cs="Courier New" w:hint="default"/>
        <w:b w:val="0"/>
        <w:bCs w:val="0"/>
        <w:i w:val="0"/>
        <w:iCs w:val="0"/>
        <w:spacing w:val="0"/>
        <w:w w:val="99"/>
        <w:sz w:val="20"/>
        <w:szCs w:val="20"/>
        <w:lang w:val="es-ES" w:eastAsia="en-US" w:bidi="ar-SA"/>
      </w:rPr>
    </w:lvl>
    <w:lvl w:ilvl="2" w:tplc="0CBCF0C6">
      <w:numFmt w:val="bullet"/>
      <w:lvlText w:val="•"/>
      <w:lvlJc w:val="left"/>
      <w:pPr>
        <w:ind w:left="2042" w:hanging="360"/>
      </w:pPr>
      <w:rPr>
        <w:rFonts w:hint="default"/>
        <w:lang w:val="es-ES" w:eastAsia="en-US" w:bidi="ar-SA"/>
      </w:rPr>
    </w:lvl>
    <w:lvl w:ilvl="3" w:tplc="9EE8D19A">
      <w:numFmt w:val="bullet"/>
      <w:lvlText w:val="•"/>
      <w:lvlJc w:val="left"/>
      <w:pPr>
        <w:ind w:left="2524" w:hanging="360"/>
      </w:pPr>
      <w:rPr>
        <w:rFonts w:hint="default"/>
        <w:lang w:val="es-ES" w:eastAsia="en-US" w:bidi="ar-SA"/>
      </w:rPr>
    </w:lvl>
    <w:lvl w:ilvl="4" w:tplc="C09E0E70">
      <w:numFmt w:val="bullet"/>
      <w:lvlText w:val="•"/>
      <w:lvlJc w:val="left"/>
      <w:pPr>
        <w:ind w:left="3007" w:hanging="360"/>
      </w:pPr>
      <w:rPr>
        <w:rFonts w:hint="default"/>
        <w:lang w:val="es-ES" w:eastAsia="en-US" w:bidi="ar-SA"/>
      </w:rPr>
    </w:lvl>
    <w:lvl w:ilvl="5" w:tplc="50AE86B2">
      <w:numFmt w:val="bullet"/>
      <w:lvlText w:val="•"/>
      <w:lvlJc w:val="left"/>
      <w:pPr>
        <w:ind w:left="3489" w:hanging="360"/>
      </w:pPr>
      <w:rPr>
        <w:rFonts w:hint="default"/>
        <w:lang w:val="es-ES" w:eastAsia="en-US" w:bidi="ar-SA"/>
      </w:rPr>
    </w:lvl>
    <w:lvl w:ilvl="6" w:tplc="02D4C78A">
      <w:numFmt w:val="bullet"/>
      <w:lvlText w:val="•"/>
      <w:lvlJc w:val="left"/>
      <w:pPr>
        <w:ind w:left="3972" w:hanging="360"/>
      </w:pPr>
      <w:rPr>
        <w:rFonts w:hint="default"/>
        <w:lang w:val="es-ES" w:eastAsia="en-US" w:bidi="ar-SA"/>
      </w:rPr>
    </w:lvl>
    <w:lvl w:ilvl="7" w:tplc="6BFAB9E8">
      <w:numFmt w:val="bullet"/>
      <w:lvlText w:val="•"/>
      <w:lvlJc w:val="left"/>
      <w:pPr>
        <w:ind w:left="4454" w:hanging="360"/>
      </w:pPr>
      <w:rPr>
        <w:rFonts w:hint="default"/>
        <w:lang w:val="es-ES" w:eastAsia="en-US" w:bidi="ar-SA"/>
      </w:rPr>
    </w:lvl>
    <w:lvl w:ilvl="8" w:tplc="733E8160">
      <w:numFmt w:val="bullet"/>
      <w:lvlText w:val="•"/>
      <w:lvlJc w:val="left"/>
      <w:pPr>
        <w:ind w:left="4937" w:hanging="360"/>
      </w:pPr>
      <w:rPr>
        <w:rFonts w:hint="default"/>
        <w:lang w:val="es-ES" w:eastAsia="en-US" w:bidi="ar-SA"/>
      </w:rPr>
    </w:lvl>
  </w:abstractNum>
  <w:abstractNum w:abstractNumId="9" w15:restartNumberingAfterBreak="0">
    <w:nsid w:val="3053128D"/>
    <w:multiLevelType w:val="hybridMultilevel"/>
    <w:tmpl w:val="884E9DB0"/>
    <w:lvl w:ilvl="0" w:tplc="300A0001">
      <w:start w:val="1"/>
      <w:numFmt w:val="bullet"/>
      <w:lvlText w:val=""/>
      <w:lvlJc w:val="left"/>
      <w:pPr>
        <w:ind w:left="1440" w:hanging="360"/>
      </w:pPr>
      <w:rPr>
        <w:rFonts w:ascii="Symbol" w:hAnsi="Symbol" w:hint="default"/>
      </w:rPr>
    </w:lvl>
    <w:lvl w:ilvl="1" w:tplc="300A0003" w:tentative="1">
      <w:start w:val="1"/>
      <w:numFmt w:val="bullet"/>
      <w:lvlText w:val="o"/>
      <w:lvlJc w:val="left"/>
      <w:pPr>
        <w:ind w:left="2160" w:hanging="360"/>
      </w:pPr>
      <w:rPr>
        <w:rFonts w:ascii="Courier New" w:hAnsi="Courier New" w:cs="Courier New" w:hint="default"/>
      </w:rPr>
    </w:lvl>
    <w:lvl w:ilvl="2" w:tplc="300A0005" w:tentative="1">
      <w:start w:val="1"/>
      <w:numFmt w:val="bullet"/>
      <w:lvlText w:val=""/>
      <w:lvlJc w:val="left"/>
      <w:pPr>
        <w:ind w:left="2880" w:hanging="360"/>
      </w:pPr>
      <w:rPr>
        <w:rFonts w:ascii="Wingdings" w:hAnsi="Wingdings" w:hint="default"/>
      </w:rPr>
    </w:lvl>
    <w:lvl w:ilvl="3" w:tplc="300A0001" w:tentative="1">
      <w:start w:val="1"/>
      <w:numFmt w:val="bullet"/>
      <w:lvlText w:val=""/>
      <w:lvlJc w:val="left"/>
      <w:pPr>
        <w:ind w:left="3600" w:hanging="360"/>
      </w:pPr>
      <w:rPr>
        <w:rFonts w:ascii="Symbol" w:hAnsi="Symbol" w:hint="default"/>
      </w:rPr>
    </w:lvl>
    <w:lvl w:ilvl="4" w:tplc="300A0003" w:tentative="1">
      <w:start w:val="1"/>
      <w:numFmt w:val="bullet"/>
      <w:lvlText w:val="o"/>
      <w:lvlJc w:val="left"/>
      <w:pPr>
        <w:ind w:left="4320" w:hanging="360"/>
      </w:pPr>
      <w:rPr>
        <w:rFonts w:ascii="Courier New" w:hAnsi="Courier New" w:cs="Courier New" w:hint="default"/>
      </w:rPr>
    </w:lvl>
    <w:lvl w:ilvl="5" w:tplc="300A0005" w:tentative="1">
      <w:start w:val="1"/>
      <w:numFmt w:val="bullet"/>
      <w:lvlText w:val=""/>
      <w:lvlJc w:val="left"/>
      <w:pPr>
        <w:ind w:left="5040" w:hanging="360"/>
      </w:pPr>
      <w:rPr>
        <w:rFonts w:ascii="Wingdings" w:hAnsi="Wingdings" w:hint="default"/>
      </w:rPr>
    </w:lvl>
    <w:lvl w:ilvl="6" w:tplc="300A0001" w:tentative="1">
      <w:start w:val="1"/>
      <w:numFmt w:val="bullet"/>
      <w:lvlText w:val=""/>
      <w:lvlJc w:val="left"/>
      <w:pPr>
        <w:ind w:left="5760" w:hanging="360"/>
      </w:pPr>
      <w:rPr>
        <w:rFonts w:ascii="Symbol" w:hAnsi="Symbol" w:hint="default"/>
      </w:rPr>
    </w:lvl>
    <w:lvl w:ilvl="7" w:tplc="300A0003" w:tentative="1">
      <w:start w:val="1"/>
      <w:numFmt w:val="bullet"/>
      <w:lvlText w:val="o"/>
      <w:lvlJc w:val="left"/>
      <w:pPr>
        <w:ind w:left="6480" w:hanging="360"/>
      </w:pPr>
      <w:rPr>
        <w:rFonts w:ascii="Courier New" w:hAnsi="Courier New" w:cs="Courier New" w:hint="default"/>
      </w:rPr>
    </w:lvl>
    <w:lvl w:ilvl="8" w:tplc="300A0005" w:tentative="1">
      <w:start w:val="1"/>
      <w:numFmt w:val="bullet"/>
      <w:lvlText w:val=""/>
      <w:lvlJc w:val="left"/>
      <w:pPr>
        <w:ind w:left="7200" w:hanging="360"/>
      </w:pPr>
      <w:rPr>
        <w:rFonts w:ascii="Wingdings" w:hAnsi="Wingdings" w:hint="default"/>
      </w:rPr>
    </w:lvl>
  </w:abstractNum>
  <w:abstractNum w:abstractNumId="10" w15:restartNumberingAfterBreak="0">
    <w:nsid w:val="34F548BB"/>
    <w:multiLevelType w:val="hybridMultilevel"/>
    <w:tmpl w:val="C31A6774"/>
    <w:lvl w:ilvl="0" w:tplc="300A0001">
      <w:start w:val="1"/>
      <w:numFmt w:val="bullet"/>
      <w:lvlText w:val=""/>
      <w:lvlJc w:val="left"/>
      <w:pPr>
        <w:ind w:left="1440" w:hanging="360"/>
      </w:pPr>
      <w:rPr>
        <w:rFonts w:ascii="Symbol" w:hAnsi="Symbol" w:hint="default"/>
      </w:rPr>
    </w:lvl>
    <w:lvl w:ilvl="1" w:tplc="300A0003" w:tentative="1">
      <w:start w:val="1"/>
      <w:numFmt w:val="bullet"/>
      <w:lvlText w:val="o"/>
      <w:lvlJc w:val="left"/>
      <w:pPr>
        <w:ind w:left="2160" w:hanging="360"/>
      </w:pPr>
      <w:rPr>
        <w:rFonts w:ascii="Courier New" w:hAnsi="Courier New" w:cs="Courier New" w:hint="default"/>
      </w:rPr>
    </w:lvl>
    <w:lvl w:ilvl="2" w:tplc="300A0005" w:tentative="1">
      <w:start w:val="1"/>
      <w:numFmt w:val="bullet"/>
      <w:lvlText w:val=""/>
      <w:lvlJc w:val="left"/>
      <w:pPr>
        <w:ind w:left="2880" w:hanging="360"/>
      </w:pPr>
      <w:rPr>
        <w:rFonts w:ascii="Wingdings" w:hAnsi="Wingdings" w:hint="default"/>
      </w:rPr>
    </w:lvl>
    <w:lvl w:ilvl="3" w:tplc="300A0001" w:tentative="1">
      <w:start w:val="1"/>
      <w:numFmt w:val="bullet"/>
      <w:lvlText w:val=""/>
      <w:lvlJc w:val="left"/>
      <w:pPr>
        <w:ind w:left="3600" w:hanging="360"/>
      </w:pPr>
      <w:rPr>
        <w:rFonts w:ascii="Symbol" w:hAnsi="Symbol" w:hint="default"/>
      </w:rPr>
    </w:lvl>
    <w:lvl w:ilvl="4" w:tplc="300A0003" w:tentative="1">
      <w:start w:val="1"/>
      <w:numFmt w:val="bullet"/>
      <w:lvlText w:val="o"/>
      <w:lvlJc w:val="left"/>
      <w:pPr>
        <w:ind w:left="4320" w:hanging="360"/>
      </w:pPr>
      <w:rPr>
        <w:rFonts w:ascii="Courier New" w:hAnsi="Courier New" w:cs="Courier New" w:hint="default"/>
      </w:rPr>
    </w:lvl>
    <w:lvl w:ilvl="5" w:tplc="300A0005" w:tentative="1">
      <w:start w:val="1"/>
      <w:numFmt w:val="bullet"/>
      <w:lvlText w:val=""/>
      <w:lvlJc w:val="left"/>
      <w:pPr>
        <w:ind w:left="5040" w:hanging="360"/>
      </w:pPr>
      <w:rPr>
        <w:rFonts w:ascii="Wingdings" w:hAnsi="Wingdings" w:hint="default"/>
      </w:rPr>
    </w:lvl>
    <w:lvl w:ilvl="6" w:tplc="300A0001" w:tentative="1">
      <w:start w:val="1"/>
      <w:numFmt w:val="bullet"/>
      <w:lvlText w:val=""/>
      <w:lvlJc w:val="left"/>
      <w:pPr>
        <w:ind w:left="5760" w:hanging="360"/>
      </w:pPr>
      <w:rPr>
        <w:rFonts w:ascii="Symbol" w:hAnsi="Symbol" w:hint="default"/>
      </w:rPr>
    </w:lvl>
    <w:lvl w:ilvl="7" w:tplc="300A0003" w:tentative="1">
      <w:start w:val="1"/>
      <w:numFmt w:val="bullet"/>
      <w:lvlText w:val="o"/>
      <w:lvlJc w:val="left"/>
      <w:pPr>
        <w:ind w:left="6480" w:hanging="360"/>
      </w:pPr>
      <w:rPr>
        <w:rFonts w:ascii="Courier New" w:hAnsi="Courier New" w:cs="Courier New" w:hint="default"/>
      </w:rPr>
    </w:lvl>
    <w:lvl w:ilvl="8" w:tplc="300A0005" w:tentative="1">
      <w:start w:val="1"/>
      <w:numFmt w:val="bullet"/>
      <w:lvlText w:val=""/>
      <w:lvlJc w:val="left"/>
      <w:pPr>
        <w:ind w:left="7200" w:hanging="360"/>
      </w:pPr>
      <w:rPr>
        <w:rFonts w:ascii="Wingdings" w:hAnsi="Wingdings" w:hint="default"/>
      </w:rPr>
    </w:lvl>
  </w:abstractNum>
  <w:abstractNum w:abstractNumId="11" w15:restartNumberingAfterBreak="0">
    <w:nsid w:val="47E6104D"/>
    <w:multiLevelType w:val="multilevel"/>
    <w:tmpl w:val="24E01B64"/>
    <w:lvl w:ilvl="0">
      <w:start w:val="1"/>
      <w:numFmt w:val="decimal"/>
      <w:lvlText w:val="%1."/>
      <w:lvlJc w:val="left"/>
      <w:pPr>
        <w:ind w:left="558" w:hanging="359"/>
        <w:jc w:val="right"/>
      </w:pPr>
      <w:rPr>
        <w:rFonts w:ascii="Times New Roman" w:eastAsia="Times New Roman" w:hAnsi="Times New Roman" w:cs="Times New Roman" w:hint="default"/>
        <w:b/>
        <w:bCs/>
        <w:w w:val="100"/>
        <w:sz w:val="24"/>
        <w:szCs w:val="24"/>
        <w:lang w:val="es-ES" w:eastAsia="en-US" w:bidi="ar-SA"/>
      </w:rPr>
    </w:lvl>
    <w:lvl w:ilvl="1">
      <w:start w:val="1"/>
      <w:numFmt w:val="decimal"/>
      <w:lvlText w:val="%1.%2."/>
      <w:lvlJc w:val="left"/>
      <w:pPr>
        <w:ind w:left="618" w:hanging="419"/>
        <w:jc w:val="right"/>
      </w:pPr>
      <w:rPr>
        <w:rFonts w:ascii="Times New Roman" w:eastAsia="Times New Roman" w:hAnsi="Times New Roman" w:cs="Times New Roman" w:hint="default"/>
        <w:b/>
        <w:bCs/>
        <w:spacing w:val="0"/>
        <w:w w:val="92"/>
        <w:sz w:val="24"/>
        <w:szCs w:val="24"/>
        <w:lang w:val="es-ES" w:eastAsia="en-US" w:bidi="ar-SA"/>
      </w:rPr>
    </w:lvl>
    <w:lvl w:ilvl="2">
      <w:start w:val="1"/>
      <w:numFmt w:val="decimal"/>
      <w:lvlText w:val="%1.%2.%3."/>
      <w:lvlJc w:val="left"/>
      <w:pPr>
        <w:ind w:left="920" w:hanging="720"/>
        <w:jc w:val="right"/>
      </w:pPr>
      <w:rPr>
        <w:rFonts w:ascii="Times New Roman" w:eastAsia="Times New Roman" w:hAnsi="Times New Roman" w:cs="Times New Roman" w:hint="default"/>
        <w:b/>
        <w:bCs/>
        <w:w w:val="100"/>
        <w:sz w:val="24"/>
        <w:szCs w:val="24"/>
        <w:lang w:val="es-ES" w:eastAsia="en-US" w:bidi="ar-SA"/>
      </w:rPr>
    </w:lvl>
    <w:lvl w:ilvl="3">
      <w:start w:val="1"/>
      <w:numFmt w:val="decimal"/>
      <w:lvlText w:val="%1.%2.%3.%4."/>
      <w:lvlJc w:val="left"/>
      <w:pPr>
        <w:ind w:left="1580" w:hanging="780"/>
      </w:pPr>
      <w:rPr>
        <w:rFonts w:ascii="Times New Roman" w:eastAsia="Times New Roman" w:hAnsi="Times New Roman" w:cs="Times New Roman" w:hint="default"/>
        <w:b/>
        <w:bCs/>
        <w:w w:val="96"/>
        <w:sz w:val="24"/>
        <w:szCs w:val="24"/>
        <w:lang w:val="es-ES" w:eastAsia="en-US" w:bidi="ar-SA"/>
      </w:rPr>
    </w:lvl>
    <w:lvl w:ilvl="4">
      <w:numFmt w:val="bullet"/>
      <w:lvlText w:val=""/>
      <w:lvlJc w:val="left"/>
      <w:pPr>
        <w:ind w:left="1518" w:hanging="359"/>
      </w:pPr>
      <w:rPr>
        <w:rFonts w:ascii="Wingdings" w:eastAsia="Wingdings" w:hAnsi="Wingdings" w:cs="Wingdings" w:hint="default"/>
        <w:w w:val="100"/>
        <w:sz w:val="24"/>
        <w:szCs w:val="24"/>
        <w:lang w:val="es-ES" w:eastAsia="en-US" w:bidi="ar-SA"/>
      </w:rPr>
    </w:lvl>
    <w:lvl w:ilvl="5">
      <w:numFmt w:val="bullet"/>
      <w:lvlText w:val="•"/>
      <w:lvlJc w:val="left"/>
      <w:pPr>
        <w:ind w:left="1520" w:hanging="359"/>
      </w:pPr>
      <w:rPr>
        <w:rFonts w:hint="default"/>
        <w:lang w:val="es-ES" w:eastAsia="en-US" w:bidi="ar-SA"/>
      </w:rPr>
    </w:lvl>
    <w:lvl w:ilvl="6">
      <w:numFmt w:val="bullet"/>
      <w:lvlText w:val="•"/>
      <w:lvlJc w:val="left"/>
      <w:pPr>
        <w:ind w:left="1580" w:hanging="359"/>
      </w:pPr>
      <w:rPr>
        <w:rFonts w:hint="default"/>
        <w:lang w:val="es-ES" w:eastAsia="en-US" w:bidi="ar-SA"/>
      </w:rPr>
    </w:lvl>
    <w:lvl w:ilvl="7">
      <w:numFmt w:val="bullet"/>
      <w:lvlText w:val="•"/>
      <w:lvlJc w:val="left"/>
      <w:pPr>
        <w:ind w:left="3437" w:hanging="359"/>
      </w:pPr>
      <w:rPr>
        <w:rFonts w:hint="default"/>
        <w:lang w:val="es-ES" w:eastAsia="en-US" w:bidi="ar-SA"/>
      </w:rPr>
    </w:lvl>
    <w:lvl w:ilvl="8">
      <w:numFmt w:val="bullet"/>
      <w:lvlText w:val="•"/>
      <w:lvlJc w:val="left"/>
      <w:pPr>
        <w:ind w:left="5295" w:hanging="359"/>
      </w:pPr>
      <w:rPr>
        <w:rFonts w:hint="default"/>
        <w:lang w:val="es-ES" w:eastAsia="en-US" w:bidi="ar-SA"/>
      </w:rPr>
    </w:lvl>
  </w:abstractNum>
  <w:abstractNum w:abstractNumId="12" w15:restartNumberingAfterBreak="0">
    <w:nsid w:val="491A2F6B"/>
    <w:multiLevelType w:val="multilevel"/>
    <w:tmpl w:val="D51C18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49CF4CEE"/>
    <w:multiLevelType w:val="hybridMultilevel"/>
    <w:tmpl w:val="2752CD1E"/>
    <w:lvl w:ilvl="0" w:tplc="72466998">
      <w:numFmt w:val="bullet"/>
      <w:lvlText w:val=""/>
      <w:lvlJc w:val="left"/>
      <w:pPr>
        <w:ind w:left="830" w:hanging="360"/>
      </w:pPr>
      <w:rPr>
        <w:rFonts w:ascii="Symbol" w:eastAsia="Symbol" w:hAnsi="Symbol" w:cs="Symbol" w:hint="default"/>
        <w:b w:val="0"/>
        <w:bCs w:val="0"/>
        <w:i w:val="0"/>
        <w:iCs w:val="0"/>
        <w:spacing w:val="0"/>
        <w:w w:val="99"/>
        <w:sz w:val="20"/>
        <w:szCs w:val="20"/>
        <w:lang w:val="es-ES" w:eastAsia="en-US" w:bidi="ar-SA"/>
      </w:rPr>
    </w:lvl>
    <w:lvl w:ilvl="1" w:tplc="4CCC9388">
      <w:numFmt w:val="bullet"/>
      <w:lvlText w:val="o"/>
      <w:lvlJc w:val="left"/>
      <w:pPr>
        <w:ind w:left="1550" w:hanging="360"/>
      </w:pPr>
      <w:rPr>
        <w:rFonts w:ascii="Courier New" w:eastAsia="Courier New" w:hAnsi="Courier New" w:cs="Courier New" w:hint="default"/>
        <w:b w:val="0"/>
        <w:bCs w:val="0"/>
        <w:i w:val="0"/>
        <w:iCs w:val="0"/>
        <w:spacing w:val="0"/>
        <w:w w:val="99"/>
        <w:sz w:val="20"/>
        <w:szCs w:val="20"/>
        <w:lang w:val="es-ES" w:eastAsia="en-US" w:bidi="ar-SA"/>
      </w:rPr>
    </w:lvl>
    <w:lvl w:ilvl="2" w:tplc="598CE2E0">
      <w:numFmt w:val="bullet"/>
      <w:lvlText w:val="•"/>
      <w:lvlJc w:val="left"/>
      <w:pPr>
        <w:ind w:left="2042" w:hanging="360"/>
      </w:pPr>
      <w:rPr>
        <w:rFonts w:hint="default"/>
        <w:lang w:val="es-ES" w:eastAsia="en-US" w:bidi="ar-SA"/>
      </w:rPr>
    </w:lvl>
    <w:lvl w:ilvl="3" w:tplc="37B81CF8">
      <w:numFmt w:val="bullet"/>
      <w:lvlText w:val="•"/>
      <w:lvlJc w:val="left"/>
      <w:pPr>
        <w:ind w:left="2524" w:hanging="360"/>
      </w:pPr>
      <w:rPr>
        <w:rFonts w:hint="default"/>
        <w:lang w:val="es-ES" w:eastAsia="en-US" w:bidi="ar-SA"/>
      </w:rPr>
    </w:lvl>
    <w:lvl w:ilvl="4" w:tplc="C3A64588">
      <w:numFmt w:val="bullet"/>
      <w:lvlText w:val="•"/>
      <w:lvlJc w:val="left"/>
      <w:pPr>
        <w:ind w:left="3007" w:hanging="360"/>
      </w:pPr>
      <w:rPr>
        <w:rFonts w:hint="default"/>
        <w:lang w:val="es-ES" w:eastAsia="en-US" w:bidi="ar-SA"/>
      </w:rPr>
    </w:lvl>
    <w:lvl w:ilvl="5" w:tplc="D9A660CA">
      <w:numFmt w:val="bullet"/>
      <w:lvlText w:val="•"/>
      <w:lvlJc w:val="left"/>
      <w:pPr>
        <w:ind w:left="3489" w:hanging="360"/>
      </w:pPr>
      <w:rPr>
        <w:rFonts w:hint="default"/>
        <w:lang w:val="es-ES" w:eastAsia="en-US" w:bidi="ar-SA"/>
      </w:rPr>
    </w:lvl>
    <w:lvl w:ilvl="6" w:tplc="C206F464">
      <w:numFmt w:val="bullet"/>
      <w:lvlText w:val="•"/>
      <w:lvlJc w:val="left"/>
      <w:pPr>
        <w:ind w:left="3972" w:hanging="360"/>
      </w:pPr>
      <w:rPr>
        <w:rFonts w:hint="default"/>
        <w:lang w:val="es-ES" w:eastAsia="en-US" w:bidi="ar-SA"/>
      </w:rPr>
    </w:lvl>
    <w:lvl w:ilvl="7" w:tplc="3AB6E5DA">
      <w:numFmt w:val="bullet"/>
      <w:lvlText w:val="•"/>
      <w:lvlJc w:val="left"/>
      <w:pPr>
        <w:ind w:left="4454" w:hanging="360"/>
      </w:pPr>
      <w:rPr>
        <w:rFonts w:hint="default"/>
        <w:lang w:val="es-ES" w:eastAsia="en-US" w:bidi="ar-SA"/>
      </w:rPr>
    </w:lvl>
    <w:lvl w:ilvl="8" w:tplc="603A1D1E">
      <w:numFmt w:val="bullet"/>
      <w:lvlText w:val="•"/>
      <w:lvlJc w:val="left"/>
      <w:pPr>
        <w:ind w:left="4937" w:hanging="360"/>
      </w:pPr>
      <w:rPr>
        <w:rFonts w:hint="default"/>
        <w:lang w:val="es-ES" w:eastAsia="en-US" w:bidi="ar-SA"/>
      </w:rPr>
    </w:lvl>
  </w:abstractNum>
  <w:abstractNum w:abstractNumId="14" w15:restartNumberingAfterBreak="0">
    <w:nsid w:val="4B6C2EB8"/>
    <w:multiLevelType w:val="hybridMultilevel"/>
    <w:tmpl w:val="15467D50"/>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5" w15:restartNumberingAfterBreak="0">
    <w:nsid w:val="565B334E"/>
    <w:multiLevelType w:val="hybridMultilevel"/>
    <w:tmpl w:val="01F67F7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6" w15:restartNumberingAfterBreak="0">
    <w:nsid w:val="566936DC"/>
    <w:multiLevelType w:val="hybridMultilevel"/>
    <w:tmpl w:val="05805FF4"/>
    <w:lvl w:ilvl="0" w:tplc="300A000F">
      <w:start w:val="1"/>
      <w:numFmt w:val="decimal"/>
      <w:lvlText w:val="%1."/>
      <w:lvlJc w:val="left"/>
      <w:pPr>
        <w:ind w:left="1440" w:hanging="360"/>
      </w:pPr>
    </w:lvl>
    <w:lvl w:ilvl="1" w:tplc="300A0019" w:tentative="1">
      <w:start w:val="1"/>
      <w:numFmt w:val="lowerLetter"/>
      <w:lvlText w:val="%2."/>
      <w:lvlJc w:val="left"/>
      <w:pPr>
        <w:ind w:left="2160" w:hanging="360"/>
      </w:pPr>
    </w:lvl>
    <w:lvl w:ilvl="2" w:tplc="300A001B" w:tentative="1">
      <w:start w:val="1"/>
      <w:numFmt w:val="lowerRoman"/>
      <w:lvlText w:val="%3."/>
      <w:lvlJc w:val="right"/>
      <w:pPr>
        <w:ind w:left="2880" w:hanging="180"/>
      </w:pPr>
    </w:lvl>
    <w:lvl w:ilvl="3" w:tplc="300A000F" w:tentative="1">
      <w:start w:val="1"/>
      <w:numFmt w:val="decimal"/>
      <w:lvlText w:val="%4."/>
      <w:lvlJc w:val="left"/>
      <w:pPr>
        <w:ind w:left="3600" w:hanging="360"/>
      </w:pPr>
    </w:lvl>
    <w:lvl w:ilvl="4" w:tplc="300A0019" w:tentative="1">
      <w:start w:val="1"/>
      <w:numFmt w:val="lowerLetter"/>
      <w:lvlText w:val="%5."/>
      <w:lvlJc w:val="left"/>
      <w:pPr>
        <w:ind w:left="4320" w:hanging="360"/>
      </w:pPr>
    </w:lvl>
    <w:lvl w:ilvl="5" w:tplc="300A001B" w:tentative="1">
      <w:start w:val="1"/>
      <w:numFmt w:val="lowerRoman"/>
      <w:lvlText w:val="%6."/>
      <w:lvlJc w:val="right"/>
      <w:pPr>
        <w:ind w:left="5040" w:hanging="180"/>
      </w:pPr>
    </w:lvl>
    <w:lvl w:ilvl="6" w:tplc="300A000F" w:tentative="1">
      <w:start w:val="1"/>
      <w:numFmt w:val="decimal"/>
      <w:lvlText w:val="%7."/>
      <w:lvlJc w:val="left"/>
      <w:pPr>
        <w:ind w:left="5760" w:hanging="360"/>
      </w:pPr>
    </w:lvl>
    <w:lvl w:ilvl="7" w:tplc="300A0019" w:tentative="1">
      <w:start w:val="1"/>
      <w:numFmt w:val="lowerLetter"/>
      <w:lvlText w:val="%8."/>
      <w:lvlJc w:val="left"/>
      <w:pPr>
        <w:ind w:left="6480" w:hanging="360"/>
      </w:pPr>
    </w:lvl>
    <w:lvl w:ilvl="8" w:tplc="300A001B" w:tentative="1">
      <w:start w:val="1"/>
      <w:numFmt w:val="lowerRoman"/>
      <w:lvlText w:val="%9."/>
      <w:lvlJc w:val="right"/>
      <w:pPr>
        <w:ind w:left="7200" w:hanging="180"/>
      </w:pPr>
    </w:lvl>
  </w:abstractNum>
  <w:abstractNum w:abstractNumId="17" w15:restartNumberingAfterBreak="0">
    <w:nsid w:val="5D5D7F3A"/>
    <w:multiLevelType w:val="hybridMultilevel"/>
    <w:tmpl w:val="D33E793E"/>
    <w:lvl w:ilvl="0" w:tplc="300A0001">
      <w:start w:val="1"/>
      <w:numFmt w:val="bullet"/>
      <w:lvlText w:val=""/>
      <w:lvlJc w:val="left"/>
      <w:pPr>
        <w:ind w:left="1440" w:hanging="360"/>
      </w:pPr>
      <w:rPr>
        <w:rFonts w:ascii="Symbol" w:hAnsi="Symbol" w:hint="default"/>
      </w:rPr>
    </w:lvl>
    <w:lvl w:ilvl="1" w:tplc="300A0003" w:tentative="1">
      <w:start w:val="1"/>
      <w:numFmt w:val="bullet"/>
      <w:lvlText w:val="o"/>
      <w:lvlJc w:val="left"/>
      <w:pPr>
        <w:ind w:left="2160" w:hanging="360"/>
      </w:pPr>
      <w:rPr>
        <w:rFonts w:ascii="Courier New" w:hAnsi="Courier New" w:cs="Courier New" w:hint="default"/>
      </w:rPr>
    </w:lvl>
    <w:lvl w:ilvl="2" w:tplc="300A0005" w:tentative="1">
      <w:start w:val="1"/>
      <w:numFmt w:val="bullet"/>
      <w:lvlText w:val=""/>
      <w:lvlJc w:val="left"/>
      <w:pPr>
        <w:ind w:left="2880" w:hanging="360"/>
      </w:pPr>
      <w:rPr>
        <w:rFonts w:ascii="Wingdings" w:hAnsi="Wingdings" w:hint="default"/>
      </w:rPr>
    </w:lvl>
    <w:lvl w:ilvl="3" w:tplc="300A0001" w:tentative="1">
      <w:start w:val="1"/>
      <w:numFmt w:val="bullet"/>
      <w:lvlText w:val=""/>
      <w:lvlJc w:val="left"/>
      <w:pPr>
        <w:ind w:left="3600" w:hanging="360"/>
      </w:pPr>
      <w:rPr>
        <w:rFonts w:ascii="Symbol" w:hAnsi="Symbol" w:hint="default"/>
      </w:rPr>
    </w:lvl>
    <w:lvl w:ilvl="4" w:tplc="300A0003" w:tentative="1">
      <w:start w:val="1"/>
      <w:numFmt w:val="bullet"/>
      <w:lvlText w:val="o"/>
      <w:lvlJc w:val="left"/>
      <w:pPr>
        <w:ind w:left="4320" w:hanging="360"/>
      </w:pPr>
      <w:rPr>
        <w:rFonts w:ascii="Courier New" w:hAnsi="Courier New" w:cs="Courier New" w:hint="default"/>
      </w:rPr>
    </w:lvl>
    <w:lvl w:ilvl="5" w:tplc="300A0005" w:tentative="1">
      <w:start w:val="1"/>
      <w:numFmt w:val="bullet"/>
      <w:lvlText w:val=""/>
      <w:lvlJc w:val="left"/>
      <w:pPr>
        <w:ind w:left="5040" w:hanging="360"/>
      </w:pPr>
      <w:rPr>
        <w:rFonts w:ascii="Wingdings" w:hAnsi="Wingdings" w:hint="default"/>
      </w:rPr>
    </w:lvl>
    <w:lvl w:ilvl="6" w:tplc="300A0001" w:tentative="1">
      <w:start w:val="1"/>
      <w:numFmt w:val="bullet"/>
      <w:lvlText w:val=""/>
      <w:lvlJc w:val="left"/>
      <w:pPr>
        <w:ind w:left="5760" w:hanging="360"/>
      </w:pPr>
      <w:rPr>
        <w:rFonts w:ascii="Symbol" w:hAnsi="Symbol" w:hint="default"/>
      </w:rPr>
    </w:lvl>
    <w:lvl w:ilvl="7" w:tplc="300A0003" w:tentative="1">
      <w:start w:val="1"/>
      <w:numFmt w:val="bullet"/>
      <w:lvlText w:val="o"/>
      <w:lvlJc w:val="left"/>
      <w:pPr>
        <w:ind w:left="6480" w:hanging="360"/>
      </w:pPr>
      <w:rPr>
        <w:rFonts w:ascii="Courier New" w:hAnsi="Courier New" w:cs="Courier New" w:hint="default"/>
      </w:rPr>
    </w:lvl>
    <w:lvl w:ilvl="8" w:tplc="300A0005" w:tentative="1">
      <w:start w:val="1"/>
      <w:numFmt w:val="bullet"/>
      <w:lvlText w:val=""/>
      <w:lvlJc w:val="left"/>
      <w:pPr>
        <w:ind w:left="7200" w:hanging="360"/>
      </w:pPr>
      <w:rPr>
        <w:rFonts w:ascii="Wingdings" w:hAnsi="Wingdings" w:hint="default"/>
      </w:rPr>
    </w:lvl>
  </w:abstractNum>
  <w:abstractNum w:abstractNumId="18" w15:restartNumberingAfterBreak="0">
    <w:nsid w:val="5EC902A1"/>
    <w:multiLevelType w:val="hybridMultilevel"/>
    <w:tmpl w:val="F6047936"/>
    <w:lvl w:ilvl="0" w:tplc="300A0001">
      <w:start w:val="1"/>
      <w:numFmt w:val="bullet"/>
      <w:lvlText w:val=""/>
      <w:lvlJc w:val="left"/>
      <w:pPr>
        <w:ind w:left="1440" w:hanging="360"/>
      </w:pPr>
      <w:rPr>
        <w:rFonts w:ascii="Symbol" w:hAnsi="Symbol" w:hint="default"/>
      </w:rPr>
    </w:lvl>
    <w:lvl w:ilvl="1" w:tplc="300A0003" w:tentative="1">
      <w:start w:val="1"/>
      <w:numFmt w:val="bullet"/>
      <w:lvlText w:val="o"/>
      <w:lvlJc w:val="left"/>
      <w:pPr>
        <w:ind w:left="2160" w:hanging="360"/>
      </w:pPr>
      <w:rPr>
        <w:rFonts w:ascii="Courier New" w:hAnsi="Courier New" w:cs="Courier New" w:hint="default"/>
      </w:rPr>
    </w:lvl>
    <w:lvl w:ilvl="2" w:tplc="300A0005" w:tentative="1">
      <w:start w:val="1"/>
      <w:numFmt w:val="bullet"/>
      <w:lvlText w:val=""/>
      <w:lvlJc w:val="left"/>
      <w:pPr>
        <w:ind w:left="2880" w:hanging="360"/>
      </w:pPr>
      <w:rPr>
        <w:rFonts w:ascii="Wingdings" w:hAnsi="Wingdings" w:hint="default"/>
      </w:rPr>
    </w:lvl>
    <w:lvl w:ilvl="3" w:tplc="300A0001" w:tentative="1">
      <w:start w:val="1"/>
      <w:numFmt w:val="bullet"/>
      <w:lvlText w:val=""/>
      <w:lvlJc w:val="left"/>
      <w:pPr>
        <w:ind w:left="3600" w:hanging="360"/>
      </w:pPr>
      <w:rPr>
        <w:rFonts w:ascii="Symbol" w:hAnsi="Symbol" w:hint="default"/>
      </w:rPr>
    </w:lvl>
    <w:lvl w:ilvl="4" w:tplc="300A0003" w:tentative="1">
      <w:start w:val="1"/>
      <w:numFmt w:val="bullet"/>
      <w:lvlText w:val="o"/>
      <w:lvlJc w:val="left"/>
      <w:pPr>
        <w:ind w:left="4320" w:hanging="360"/>
      </w:pPr>
      <w:rPr>
        <w:rFonts w:ascii="Courier New" w:hAnsi="Courier New" w:cs="Courier New" w:hint="default"/>
      </w:rPr>
    </w:lvl>
    <w:lvl w:ilvl="5" w:tplc="300A0005" w:tentative="1">
      <w:start w:val="1"/>
      <w:numFmt w:val="bullet"/>
      <w:lvlText w:val=""/>
      <w:lvlJc w:val="left"/>
      <w:pPr>
        <w:ind w:left="5040" w:hanging="360"/>
      </w:pPr>
      <w:rPr>
        <w:rFonts w:ascii="Wingdings" w:hAnsi="Wingdings" w:hint="default"/>
      </w:rPr>
    </w:lvl>
    <w:lvl w:ilvl="6" w:tplc="300A0001" w:tentative="1">
      <w:start w:val="1"/>
      <w:numFmt w:val="bullet"/>
      <w:lvlText w:val=""/>
      <w:lvlJc w:val="left"/>
      <w:pPr>
        <w:ind w:left="5760" w:hanging="360"/>
      </w:pPr>
      <w:rPr>
        <w:rFonts w:ascii="Symbol" w:hAnsi="Symbol" w:hint="default"/>
      </w:rPr>
    </w:lvl>
    <w:lvl w:ilvl="7" w:tplc="300A0003" w:tentative="1">
      <w:start w:val="1"/>
      <w:numFmt w:val="bullet"/>
      <w:lvlText w:val="o"/>
      <w:lvlJc w:val="left"/>
      <w:pPr>
        <w:ind w:left="6480" w:hanging="360"/>
      </w:pPr>
      <w:rPr>
        <w:rFonts w:ascii="Courier New" w:hAnsi="Courier New" w:cs="Courier New" w:hint="default"/>
      </w:rPr>
    </w:lvl>
    <w:lvl w:ilvl="8" w:tplc="300A0005" w:tentative="1">
      <w:start w:val="1"/>
      <w:numFmt w:val="bullet"/>
      <w:lvlText w:val=""/>
      <w:lvlJc w:val="left"/>
      <w:pPr>
        <w:ind w:left="7200" w:hanging="360"/>
      </w:pPr>
      <w:rPr>
        <w:rFonts w:ascii="Wingdings" w:hAnsi="Wingdings" w:hint="default"/>
      </w:rPr>
    </w:lvl>
  </w:abstractNum>
  <w:abstractNum w:abstractNumId="19" w15:restartNumberingAfterBreak="0">
    <w:nsid w:val="63062BBD"/>
    <w:multiLevelType w:val="multilevel"/>
    <w:tmpl w:val="4F48D402"/>
    <w:lvl w:ilvl="0">
      <w:start w:val="1"/>
      <w:numFmt w:val="decimal"/>
      <w:lvlText w:val="%1."/>
      <w:lvlJc w:val="left"/>
      <w:pPr>
        <w:ind w:left="540" w:hanging="540"/>
      </w:pPr>
      <w:rPr>
        <w:rFonts w:hint="default"/>
      </w:rPr>
    </w:lvl>
    <w:lvl w:ilvl="1">
      <w:start w:val="1"/>
      <w:numFmt w:val="decimal"/>
      <w:lvlText w:val="%1.%2."/>
      <w:lvlJc w:val="left"/>
      <w:pPr>
        <w:ind w:left="894" w:hanging="540"/>
      </w:pPr>
      <w:rPr>
        <w:rFonts w:hint="default"/>
      </w:rPr>
    </w:lvl>
    <w:lvl w:ilvl="2">
      <w:start w:val="2"/>
      <w:numFmt w:val="decimal"/>
      <w:lvlText w:val="%1.%2.%3."/>
      <w:lvlJc w:val="left"/>
      <w:pPr>
        <w:ind w:left="1428" w:hanging="720"/>
      </w:pPr>
      <w:rPr>
        <w:rFonts w:hint="default"/>
      </w:rPr>
    </w:lvl>
    <w:lvl w:ilvl="3">
      <w:start w:val="1"/>
      <w:numFmt w:val="decimal"/>
      <w:lvlText w:val="%1.%2.%3.%4."/>
      <w:lvlJc w:val="left"/>
      <w:pPr>
        <w:ind w:left="1782" w:hanging="72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2850" w:hanging="108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3918" w:hanging="1440"/>
      </w:pPr>
      <w:rPr>
        <w:rFonts w:hint="default"/>
      </w:rPr>
    </w:lvl>
    <w:lvl w:ilvl="8">
      <w:start w:val="1"/>
      <w:numFmt w:val="decimal"/>
      <w:lvlText w:val="%1.%2.%3.%4.%5.%6.%7.%8.%9."/>
      <w:lvlJc w:val="left"/>
      <w:pPr>
        <w:ind w:left="4632" w:hanging="1800"/>
      </w:pPr>
      <w:rPr>
        <w:rFonts w:hint="default"/>
      </w:rPr>
    </w:lvl>
  </w:abstractNum>
  <w:abstractNum w:abstractNumId="20" w15:restartNumberingAfterBreak="0">
    <w:nsid w:val="6696440A"/>
    <w:multiLevelType w:val="hybridMultilevel"/>
    <w:tmpl w:val="34E25340"/>
    <w:lvl w:ilvl="0" w:tplc="300A0001">
      <w:start w:val="1"/>
      <w:numFmt w:val="bullet"/>
      <w:lvlText w:val=""/>
      <w:lvlJc w:val="left"/>
      <w:pPr>
        <w:ind w:left="1440" w:hanging="360"/>
      </w:pPr>
      <w:rPr>
        <w:rFonts w:ascii="Symbol" w:hAnsi="Symbol" w:hint="default"/>
      </w:rPr>
    </w:lvl>
    <w:lvl w:ilvl="1" w:tplc="300A0003" w:tentative="1">
      <w:start w:val="1"/>
      <w:numFmt w:val="bullet"/>
      <w:lvlText w:val="o"/>
      <w:lvlJc w:val="left"/>
      <w:pPr>
        <w:ind w:left="2160" w:hanging="360"/>
      </w:pPr>
      <w:rPr>
        <w:rFonts w:ascii="Courier New" w:hAnsi="Courier New" w:cs="Courier New" w:hint="default"/>
      </w:rPr>
    </w:lvl>
    <w:lvl w:ilvl="2" w:tplc="300A0005" w:tentative="1">
      <w:start w:val="1"/>
      <w:numFmt w:val="bullet"/>
      <w:lvlText w:val=""/>
      <w:lvlJc w:val="left"/>
      <w:pPr>
        <w:ind w:left="2880" w:hanging="360"/>
      </w:pPr>
      <w:rPr>
        <w:rFonts w:ascii="Wingdings" w:hAnsi="Wingdings" w:hint="default"/>
      </w:rPr>
    </w:lvl>
    <w:lvl w:ilvl="3" w:tplc="300A0001" w:tentative="1">
      <w:start w:val="1"/>
      <w:numFmt w:val="bullet"/>
      <w:lvlText w:val=""/>
      <w:lvlJc w:val="left"/>
      <w:pPr>
        <w:ind w:left="3600" w:hanging="360"/>
      </w:pPr>
      <w:rPr>
        <w:rFonts w:ascii="Symbol" w:hAnsi="Symbol" w:hint="default"/>
      </w:rPr>
    </w:lvl>
    <w:lvl w:ilvl="4" w:tplc="300A0003" w:tentative="1">
      <w:start w:val="1"/>
      <w:numFmt w:val="bullet"/>
      <w:lvlText w:val="o"/>
      <w:lvlJc w:val="left"/>
      <w:pPr>
        <w:ind w:left="4320" w:hanging="360"/>
      </w:pPr>
      <w:rPr>
        <w:rFonts w:ascii="Courier New" w:hAnsi="Courier New" w:cs="Courier New" w:hint="default"/>
      </w:rPr>
    </w:lvl>
    <w:lvl w:ilvl="5" w:tplc="300A0005" w:tentative="1">
      <w:start w:val="1"/>
      <w:numFmt w:val="bullet"/>
      <w:lvlText w:val=""/>
      <w:lvlJc w:val="left"/>
      <w:pPr>
        <w:ind w:left="5040" w:hanging="360"/>
      </w:pPr>
      <w:rPr>
        <w:rFonts w:ascii="Wingdings" w:hAnsi="Wingdings" w:hint="default"/>
      </w:rPr>
    </w:lvl>
    <w:lvl w:ilvl="6" w:tplc="300A0001" w:tentative="1">
      <w:start w:val="1"/>
      <w:numFmt w:val="bullet"/>
      <w:lvlText w:val=""/>
      <w:lvlJc w:val="left"/>
      <w:pPr>
        <w:ind w:left="5760" w:hanging="360"/>
      </w:pPr>
      <w:rPr>
        <w:rFonts w:ascii="Symbol" w:hAnsi="Symbol" w:hint="default"/>
      </w:rPr>
    </w:lvl>
    <w:lvl w:ilvl="7" w:tplc="300A0003" w:tentative="1">
      <w:start w:val="1"/>
      <w:numFmt w:val="bullet"/>
      <w:lvlText w:val="o"/>
      <w:lvlJc w:val="left"/>
      <w:pPr>
        <w:ind w:left="6480" w:hanging="360"/>
      </w:pPr>
      <w:rPr>
        <w:rFonts w:ascii="Courier New" w:hAnsi="Courier New" w:cs="Courier New" w:hint="default"/>
      </w:rPr>
    </w:lvl>
    <w:lvl w:ilvl="8" w:tplc="300A0005" w:tentative="1">
      <w:start w:val="1"/>
      <w:numFmt w:val="bullet"/>
      <w:lvlText w:val=""/>
      <w:lvlJc w:val="left"/>
      <w:pPr>
        <w:ind w:left="7200" w:hanging="360"/>
      </w:pPr>
      <w:rPr>
        <w:rFonts w:ascii="Wingdings" w:hAnsi="Wingdings" w:hint="default"/>
      </w:rPr>
    </w:lvl>
  </w:abstractNum>
  <w:abstractNum w:abstractNumId="21" w15:restartNumberingAfterBreak="0">
    <w:nsid w:val="73EE403B"/>
    <w:multiLevelType w:val="multilevel"/>
    <w:tmpl w:val="BA2484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7E27037C"/>
    <w:multiLevelType w:val="hybridMultilevel"/>
    <w:tmpl w:val="C716460C"/>
    <w:lvl w:ilvl="0" w:tplc="300A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3" w15:restartNumberingAfterBreak="0">
    <w:nsid w:val="7EEC7CF0"/>
    <w:multiLevelType w:val="multilevel"/>
    <w:tmpl w:val="9D1CE4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257638795">
    <w:abstractNumId w:val="11"/>
  </w:num>
  <w:num w:numId="2" w16cid:durableId="1083332646">
    <w:abstractNumId w:val="3"/>
  </w:num>
  <w:num w:numId="3" w16cid:durableId="1358189763">
    <w:abstractNumId w:val="19"/>
  </w:num>
  <w:num w:numId="4" w16cid:durableId="81295157">
    <w:abstractNumId w:val="10"/>
  </w:num>
  <w:num w:numId="5" w16cid:durableId="912274464">
    <w:abstractNumId w:val="15"/>
  </w:num>
  <w:num w:numId="6" w16cid:durableId="710615941">
    <w:abstractNumId w:val="1"/>
  </w:num>
  <w:num w:numId="7" w16cid:durableId="1395008926">
    <w:abstractNumId w:val="0"/>
  </w:num>
  <w:num w:numId="8" w16cid:durableId="637498370">
    <w:abstractNumId w:val="6"/>
  </w:num>
  <w:num w:numId="9" w16cid:durableId="1295403605">
    <w:abstractNumId w:val="8"/>
  </w:num>
  <w:num w:numId="10" w16cid:durableId="390228534">
    <w:abstractNumId w:val="13"/>
  </w:num>
  <w:num w:numId="11" w16cid:durableId="2111272784">
    <w:abstractNumId w:val="5"/>
  </w:num>
  <w:num w:numId="12" w16cid:durableId="585767063">
    <w:abstractNumId w:val="12"/>
  </w:num>
  <w:num w:numId="13" w16cid:durableId="1985693236">
    <w:abstractNumId w:val="23"/>
  </w:num>
  <w:num w:numId="14" w16cid:durableId="1566647246">
    <w:abstractNumId w:val="21"/>
  </w:num>
  <w:num w:numId="15" w16cid:durableId="1798405290">
    <w:abstractNumId w:val="22"/>
  </w:num>
  <w:num w:numId="16" w16cid:durableId="756942203">
    <w:abstractNumId w:val="4"/>
  </w:num>
  <w:num w:numId="17" w16cid:durableId="1042052656">
    <w:abstractNumId w:val="16"/>
  </w:num>
  <w:num w:numId="18" w16cid:durableId="2063750650">
    <w:abstractNumId w:val="7"/>
  </w:num>
  <w:num w:numId="19" w16cid:durableId="883521766">
    <w:abstractNumId w:val="17"/>
  </w:num>
  <w:num w:numId="20" w16cid:durableId="74019187">
    <w:abstractNumId w:val="2"/>
  </w:num>
  <w:num w:numId="21" w16cid:durableId="1155992433">
    <w:abstractNumId w:val="9"/>
  </w:num>
  <w:num w:numId="22" w16cid:durableId="701515722">
    <w:abstractNumId w:val="20"/>
  </w:num>
  <w:num w:numId="23" w16cid:durableId="1020428238">
    <w:abstractNumId w:val="18"/>
  </w:num>
  <w:num w:numId="24" w16cid:durableId="1972054523">
    <w:abstractNumId w:val="14"/>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proofState w:spelling="clean"/>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6150B"/>
    <w:rsid w:val="000001ED"/>
    <w:rsid w:val="00002507"/>
    <w:rsid w:val="00003740"/>
    <w:rsid w:val="0000711A"/>
    <w:rsid w:val="000077EE"/>
    <w:rsid w:val="000078EC"/>
    <w:rsid w:val="00007D2B"/>
    <w:rsid w:val="0001152B"/>
    <w:rsid w:val="00011C0D"/>
    <w:rsid w:val="0001299E"/>
    <w:rsid w:val="00014A82"/>
    <w:rsid w:val="00015788"/>
    <w:rsid w:val="00017A95"/>
    <w:rsid w:val="000216FF"/>
    <w:rsid w:val="00023017"/>
    <w:rsid w:val="00023C23"/>
    <w:rsid w:val="00024B83"/>
    <w:rsid w:val="0002512D"/>
    <w:rsid w:val="0002677A"/>
    <w:rsid w:val="00027586"/>
    <w:rsid w:val="0002775E"/>
    <w:rsid w:val="00027CB8"/>
    <w:rsid w:val="00034991"/>
    <w:rsid w:val="0003502C"/>
    <w:rsid w:val="00036586"/>
    <w:rsid w:val="0003666D"/>
    <w:rsid w:val="0003728C"/>
    <w:rsid w:val="000375C7"/>
    <w:rsid w:val="0004120C"/>
    <w:rsid w:val="000414C4"/>
    <w:rsid w:val="00044794"/>
    <w:rsid w:val="00045AED"/>
    <w:rsid w:val="0004631D"/>
    <w:rsid w:val="000522DE"/>
    <w:rsid w:val="000527E5"/>
    <w:rsid w:val="00052B8A"/>
    <w:rsid w:val="00054628"/>
    <w:rsid w:val="0005590A"/>
    <w:rsid w:val="0005793A"/>
    <w:rsid w:val="00060B5E"/>
    <w:rsid w:val="00061273"/>
    <w:rsid w:val="000624FD"/>
    <w:rsid w:val="00062F93"/>
    <w:rsid w:val="00063390"/>
    <w:rsid w:val="000642B1"/>
    <w:rsid w:val="000648D9"/>
    <w:rsid w:val="00065412"/>
    <w:rsid w:val="00067091"/>
    <w:rsid w:val="000672BC"/>
    <w:rsid w:val="00071078"/>
    <w:rsid w:val="0007137C"/>
    <w:rsid w:val="000714B4"/>
    <w:rsid w:val="00072FAC"/>
    <w:rsid w:val="0007492C"/>
    <w:rsid w:val="0008053F"/>
    <w:rsid w:val="00082791"/>
    <w:rsid w:val="00082CE4"/>
    <w:rsid w:val="00084095"/>
    <w:rsid w:val="00085E69"/>
    <w:rsid w:val="000867D8"/>
    <w:rsid w:val="00087F22"/>
    <w:rsid w:val="0009061D"/>
    <w:rsid w:val="00091EEF"/>
    <w:rsid w:val="00092F7C"/>
    <w:rsid w:val="00093D88"/>
    <w:rsid w:val="0009554F"/>
    <w:rsid w:val="00095FD3"/>
    <w:rsid w:val="00096105"/>
    <w:rsid w:val="000977A1"/>
    <w:rsid w:val="000A040B"/>
    <w:rsid w:val="000A056E"/>
    <w:rsid w:val="000A2907"/>
    <w:rsid w:val="000A30E8"/>
    <w:rsid w:val="000A382F"/>
    <w:rsid w:val="000A4753"/>
    <w:rsid w:val="000A59A3"/>
    <w:rsid w:val="000A5B60"/>
    <w:rsid w:val="000A5D17"/>
    <w:rsid w:val="000A7C39"/>
    <w:rsid w:val="000B07D5"/>
    <w:rsid w:val="000B087B"/>
    <w:rsid w:val="000B0E4C"/>
    <w:rsid w:val="000B1EDA"/>
    <w:rsid w:val="000B268B"/>
    <w:rsid w:val="000B28E4"/>
    <w:rsid w:val="000B2E43"/>
    <w:rsid w:val="000B3903"/>
    <w:rsid w:val="000B435A"/>
    <w:rsid w:val="000B78EC"/>
    <w:rsid w:val="000C03A4"/>
    <w:rsid w:val="000C1BE4"/>
    <w:rsid w:val="000C3B5C"/>
    <w:rsid w:val="000C3D6A"/>
    <w:rsid w:val="000C60C8"/>
    <w:rsid w:val="000C7153"/>
    <w:rsid w:val="000D06F3"/>
    <w:rsid w:val="000D0A61"/>
    <w:rsid w:val="000D0E79"/>
    <w:rsid w:val="000D1931"/>
    <w:rsid w:val="000D22AF"/>
    <w:rsid w:val="000D3F9C"/>
    <w:rsid w:val="000D4198"/>
    <w:rsid w:val="000D5168"/>
    <w:rsid w:val="000D6A31"/>
    <w:rsid w:val="000D70AE"/>
    <w:rsid w:val="000D7B2C"/>
    <w:rsid w:val="000D7B97"/>
    <w:rsid w:val="000E124E"/>
    <w:rsid w:val="000E178C"/>
    <w:rsid w:val="000E2DA8"/>
    <w:rsid w:val="000E31F9"/>
    <w:rsid w:val="000E3FAB"/>
    <w:rsid w:val="000E5205"/>
    <w:rsid w:val="000E55C0"/>
    <w:rsid w:val="000E65C3"/>
    <w:rsid w:val="000E6BFC"/>
    <w:rsid w:val="000E6CAD"/>
    <w:rsid w:val="000E754E"/>
    <w:rsid w:val="000E7D39"/>
    <w:rsid w:val="000F0C19"/>
    <w:rsid w:val="000F1F1E"/>
    <w:rsid w:val="000F3451"/>
    <w:rsid w:val="000F3AEC"/>
    <w:rsid w:val="000F43C9"/>
    <w:rsid w:val="000F7ACD"/>
    <w:rsid w:val="001020A9"/>
    <w:rsid w:val="0010313E"/>
    <w:rsid w:val="001032ED"/>
    <w:rsid w:val="0010337D"/>
    <w:rsid w:val="00103EB7"/>
    <w:rsid w:val="00103ED5"/>
    <w:rsid w:val="00104611"/>
    <w:rsid w:val="00104AAA"/>
    <w:rsid w:val="00104BDA"/>
    <w:rsid w:val="00106802"/>
    <w:rsid w:val="00111BAA"/>
    <w:rsid w:val="001121AC"/>
    <w:rsid w:val="00112B12"/>
    <w:rsid w:val="00112FB2"/>
    <w:rsid w:val="001152E9"/>
    <w:rsid w:val="00116A9D"/>
    <w:rsid w:val="001174BB"/>
    <w:rsid w:val="001206B2"/>
    <w:rsid w:val="0012156D"/>
    <w:rsid w:val="00123A5B"/>
    <w:rsid w:val="001248D0"/>
    <w:rsid w:val="00124BD0"/>
    <w:rsid w:val="0012547E"/>
    <w:rsid w:val="00125625"/>
    <w:rsid w:val="00125E82"/>
    <w:rsid w:val="001315AE"/>
    <w:rsid w:val="001349F7"/>
    <w:rsid w:val="00134EDD"/>
    <w:rsid w:val="00136045"/>
    <w:rsid w:val="0013623E"/>
    <w:rsid w:val="001371F7"/>
    <w:rsid w:val="00141A82"/>
    <w:rsid w:val="00142BCC"/>
    <w:rsid w:val="001464E1"/>
    <w:rsid w:val="00146C87"/>
    <w:rsid w:val="00147BCA"/>
    <w:rsid w:val="0015240D"/>
    <w:rsid w:val="0015261B"/>
    <w:rsid w:val="001560F8"/>
    <w:rsid w:val="001566B9"/>
    <w:rsid w:val="00156F62"/>
    <w:rsid w:val="0015743A"/>
    <w:rsid w:val="00157C3E"/>
    <w:rsid w:val="00160514"/>
    <w:rsid w:val="0016065A"/>
    <w:rsid w:val="0016092B"/>
    <w:rsid w:val="00160F2C"/>
    <w:rsid w:val="00160FB3"/>
    <w:rsid w:val="001618F0"/>
    <w:rsid w:val="00162154"/>
    <w:rsid w:val="00163EB1"/>
    <w:rsid w:val="00164507"/>
    <w:rsid w:val="0016454C"/>
    <w:rsid w:val="00165931"/>
    <w:rsid w:val="00166ABB"/>
    <w:rsid w:val="00166CFC"/>
    <w:rsid w:val="00171D7B"/>
    <w:rsid w:val="00172A10"/>
    <w:rsid w:val="00172E72"/>
    <w:rsid w:val="00174A40"/>
    <w:rsid w:val="00174C51"/>
    <w:rsid w:val="00175DF2"/>
    <w:rsid w:val="0017626D"/>
    <w:rsid w:val="0017799D"/>
    <w:rsid w:val="00180DEB"/>
    <w:rsid w:val="00181339"/>
    <w:rsid w:val="00181652"/>
    <w:rsid w:val="001818CF"/>
    <w:rsid w:val="001819AD"/>
    <w:rsid w:val="00181F1D"/>
    <w:rsid w:val="00182F8A"/>
    <w:rsid w:val="00183DBE"/>
    <w:rsid w:val="00184CA3"/>
    <w:rsid w:val="00185D01"/>
    <w:rsid w:val="0018731C"/>
    <w:rsid w:val="001878DD"/>
    <w:rsid w:val="00191683"/>
    <w:rsid w:val="0019190F"/>
    <w:rsid w:val="00191A54"/>
    <w:rsid w:val="00191B36"/>
    <w:rsid w:val="00191DA5"/>
    <w:rsid w:val="001936A0"/>
    <w:rsid w:val="00193C10"/>
    <w:rsid w:val="00195BA3"/>
    <w:rsid w:val="00196205"/>
    <w:rsid w:val="00197B80"/>
    <w:rsid w:val="001A0036"/>
    <w:rsid w:val="001A4152"/>
    <w:rsid w:val="001A4A5E"/>
    <w:rsid w:val="001A4D13"/>
    <w:rsid w:val="001A6E93"/>
    <w:rsid w:val="001B03AA"/>
    <w:rsid w:val="001B1056"/>
    <w:rsid w:val="001B6C27"/>
    <w:rsid w:val="001B74AA"/>
    <w:rsid w:val="001C069A"/>
    <w:rsid w:val="001C18DA"/>
    <w:rsid w:val="001C2048"/>
    <w:rsid w:val="001C3B34"/>
    <w:rsid w:val="001C58A4"/>
    <w:rsid w:val="001C58FD"/>
    <w:rsid w:val="001C593D"/>
    <w:rsid w:val="001C5B6E"/>
    <w:rsid w:val="001C61D0"/>
    <w:rsid w:val="001C7856"/>
    <w:rsid w:val="001D1ACD"/>
    <w:rsid w:val="001D23AA"/>
    <w:rsid w:val="001D3A1E"/>
    <w:rsid w:val="001E1EFA"/>
    <w:rsid w:val="001E3E92"/>
    <w:rsid w:val="001E4C85"/>
    <w:rsid w:val="001E4E35"/>
    <w:rsid w:val="001F3B30"/>
    <w:rsid w:val="001F3F7F"/>
    <w:rsid w:val="001F48C9"/>
    <w:rsid w:val="001F4B60"/>
    <w:rsid w:val="001F4B9B"/>
    <w:rsid w:val="001F5175"/>
    <w:rsid w:val="001F5ED6"/>
    <w:rsid w:val="001F5FD9"/>
    <w:rsid w:val="001F6059"/>
    <w:rsid w:val="001F6716"/>
    <w:rsid w:val="001F6B15"/>
    <w:rsid w:val="001F7324"/>
    <w:rsid w:val="001F7384"/>
    <w:rsid w:val="001F78E9"/>
    <w:rsid w:val="0020154E"/>
    <w:rsid w:val="00201F6E"/>
    <w:rsid w:val="0020260C"/>
    <w:rsid w:val="00202EAD"/>
    <w:rsid w:val="00203123"/>
    <w:rsid w:val="00203503"/>
    <w:rsid w:val="00203AFD"/>
    <w:rsid w:val="002055FD"/>
    <w:rsid w:val="00205B25"/>
    <w:rsid w:val="0020610B"/>
    <w:rsid w:val="002061AE"/>
    <w:rsid w:val="00210216"/>
    <w:rsid w:val="0021058D"/>
    <w:rsid w:val="00212887"/>
    <w:rsid w:val="002172BA"/>
    <w:rsid w:val="00217856"/>
    <w:rsid w:val="00217E59"/>
    <w:rsid w:val="00220291"/>
    <w:rsid w:val="00220713"/>
    <w:rsid w:val="00223EDB"/>
    <w:rsid w:val="0022580A"/>
    <w:rsid w:val="0023083A"/>
    <w:rsid w:val="00230D28"/>
    <w:rsid w:val="00232463"/>
    <w:rsid w:val="002328E5"/>
    <w:rsid w:val="00232BB8"/>
    <w:rsid w:val="00232F51"/>
    <w:rsid w:val="00235798"/>
    <w:rsid w:val="00235B04"/>
    <w:rsid w:val="00237483"/>
    <w:rsid w:val="0024117E"/>
    <w:rsid w:val="00241634"/>
    <w:rsid w:val="00241771"/>
    <w:rsid w:val="0024193D"/>
    <w:rsid w:val="00243406"/>
    <w:rsid w:val="00246AAB"/>
    <w:rsid w:val="002470C5"/>
    <w:rsid w:val="002477D8"/>
    <w:rsid w:val="002517C1"/>
    <w:rsid w:val="00252059"/>
    <w:rsid w:val="002525FD"/>
    <w:rsid w:val="00252B77"/>
    <w:rsid w:val="00254461"/>
    <w:rsid w:val="002560CE"/>
    <w:rsid w:val="002561F2"/>
    <w:rsid w:val="00257270"/>
    <w:rsid w:val="00262272"/>
    <w:rsid w:val="002626B4"/>
    <w:rsid w:val="002636D9"/>
    <w:rsid w:val="00263F59"/>
    <w:rsid w:val="00264BA6"/>
    <w:rsid w:val="00265458"/>
    <w:rsid w:val="00266871"/>
    <w:rsid w:val="00270975"/>
    <w:rsid w:val="002718C0"/>
    <w:rsid w:val="0027205B"/>
    <w:rsid w:val="0027342D"/>
    <w:rsid w:val="0027347D"/>
    <w:rsid w:val="0027363B"/>
    <w:rsid w:val="00273DFF"/>
    <w:rsid w:val="002744A9"/>
    <w:rsid w:val="002803DF"/>
    <w:rsid w:val="00280481"/>
    <w:rsid w:val="002818E4"/>
    <w:rsid w:val="00281B5C"/>
    <w:rsid w:val="00281FA5"/>
    <w:rsid w:val="00282A5A"/>
    <w:rsid w:val="00283AC4"/>
    <w:rsid w:val="002845F4"/>
    <w:rsid w:val="002846F5"/>
    <w:rsid w:val="00284AF9"/>
    <w:rsid w:val="00284B3B"/>
    <w:rsid w:val="00286D25"/>
    <w:rsid w:val="00291659"/>
    <w:rsid w:val="002922E4"/>
    <w:rsid w:val="00292541"/>
    <w:rsid w:val="002936B6"/>
    <w:rsid w:val="00293901"/>
    <w:rsid w:val="0029440B"/>
    <w:rsid w:val="00295070"/>
    <w:rsid w:val="0029603D"/>
    <w:rsid w:val="0029694C"/>
    <w:rsid w:val="00296E89"/>
    <w:rsid w:val="00297E94"/>
    <w:rsid w:val="002A0F8A"/>
    <w:rsid w:val="002A188B"/>
    <w:rsid w:val="002A3902"/>
    <w:rsid w:val="002A6933"/>
    <w:rsid w:val="002A7591"/>
    <w:rsid w:val="002B0D2D"/>
    <w:rsid w:val="002B1609"/>
    <w:rsid w:val="002B3669"/>
    <w:rsid w:val="002B3682"/>
    <w:rsid w:val="002B5986"/>
    <w:rsid w:val="002B68D7"/>
    <w:rsid w:val="002B7DF4"/>
    <w:rsid w:val="002C031D"/>
    <w:rsid w:val="002C0793"/>
    <w:rsid w:val="002C1C8B"/>
    <w:rsid w:val="002C23D1"/>
    <w:rsid w:val="002C2858"/>
    <w:rsid w:val="002C68FC"/>
    <w:rsid w:val="002C6EF7"/>
    <w:rsid w:val="002D0A91"/>
    <w:rsid w:val="002D0CB0"/>
    <w:rsid w:val="002D4E87"/>
    <w:rsid w:val="002D53E3"/>
    <w:rsid w:val="002D626B"/>
    <w:rsid w:val="002D6C08"/>
    <w:rsid w:val="002D7547"/>
    <w:rsid w:val="002E34FD"/>
    <w:rsid w:val="002E3569"/>
    <w:rsid w:val="002E3D99"/>
    <w:rsid w:val="002E4C7F"/>
    <w:rsid w:val="002E53DD"/>
    <w:rsid w:val="002E5D5D"/>
    <w:rsid w:val="002E6C88"/>
    <w:rsid w:val="002E6E19"/>
    <w:rsid w:val="002F03B7"/>
    <w:rsid w:val="002F180C"/>
    <w:rsid w:val="002F1D78"/>
    <w:rsid w:val="002F3D8E"/>
    <w:rsid w:val="002F5491"/>
    <w:rsid w:val="002F5CF7"/>
    <w:rsid w:val="002F7093"/>
    <w:rsid w:val="002F746F"/>
    <w:rsid w:val="002F7E1F"/>
    <w:rsid w:val="003005D7"/>
    <w:rsid w:val="00300A5A"/>
    <w:rsid w:val="003032FD"/>
    <w:rsid w:val="00303DA6"/>
    <w:rsid w:val="00304FD8"/>
    <w:rsid w:val="00305F42"/>
    <w:rsid w:val="00306812"/>
    <w:rsid w:val="00307C74"/>
    <w:rsid w:val="00310A9F"/>
    <w:rsid w:val="00311673"/>
    <w:rsid w:val="003117A2"/>
    <w:rsid w:val="00312906"/>
    <w:rsid w:val="003150BE"/>
    <w:rsid w:val="00317312"/>
    <w:rsid w:val="00317EE9"/>
    <w:rsid w:val="00320E0C"/>
    <w:rsid w:val="00323327"/>
    <w:rsid w:val="00323932"/>
    <w:rsid w:val="0032456A"/>
    <w:rsid w:val="00324FBA"/>
    <w:rsid w:val="00327C15"/>
    <w:rsid w:val="003304AF"/>
    <w:rsid w:val="00331718"/>
    <w:rsid w:val="003322B3"/>
    <w:rsid w:val="00334EA2"/>
    <w:rsid w:val="00336098"/>
    <w:rsid w:val="00336230"/>
    <w:rsid w:val="0033633E"/>
    <w:rsid w:val="003368E5"/>
    <w:rsid w:val="00336D71"/>
    <w:rsid w:val="003416F0"/>
    <w:rsid w:val="00341D60"/>
    <w:rsid w:val="003421A2"/>
    <w:rsid w:val="003428D7"/>
    <w:rsid w:val="00343821"/>
    <w:rsid w:val="003467EC"/>
    <w:rsid w:val="003471C2"/>
    <w:rsid w:val="003502A0"/>
    <w:rsid w:val="00350854"/>
    <w:rsid w:val="00350969"/>
    <w:rsid w:val="00352B60"/>
    <w:rsid w:val="00354AFB"/>
    <w:rsid w:val="00355C44"/>
    <w:rsid w:val="00355FB5"/>
    <w:rsid w:val="00356D06"/>
    <w:rsid w:val="00357546"/>
    <w:rsid w:val="00357CC2"/>
    <w:rsid w:val="0036237B"/>
    <w:rsid w:val="00362838"/>
    <w:rsid w:val="00365466"/>
    <w:rsid w:val="0036578C"/>
    <w:rsid w:val="00366716"/>
    <w:rsid w:val="003700F2"/>
    <w:rsid w:val="0037014D"/>
    <w:rsid w:val="00371457"/>
    <w:rsid w:val="0037263E"/>
    <w:rsid w:val="00374DFB"/>
    <w:rsid w:val="003753A4"/>
    <w:rsid w:val="003758DD"/>
    <w:rsid w:val="0037780D"/>
    <w:rsid w:val="00381388"/>
    <w:rsid w:val="00381A70"/>
    <w:rsid w:val="00382FA9"/>
    <w:rsid w:val="00385E08"/>
    <w:rsid w:val="00390278"/>
    <w:rsid w:val="0039048C"/>
    <w:rsid w:val="00391D14"/>
    <w:rsid w:val="00392232"/>
    <w:rsid w:val="003923D4"/>
    <w:rsid w:val="003944B8"/>
    <w:rsid w:val="00395A0F"/>
    <w:rsid w:val="00396CAF"/>
    <w:rsid w:val="0039768A"/>
    <w:rsid w:val="00397AB8"/>
    <w:rsid w:val="003A07A2"/>
    <w:rsid w:val="003A1FC9"/>
    <w:rsid w:val="003A2057"/>
    <w:rsid w:val="003A23DB"/>
    <w:rsid w:val="003A37B1"/>
    <w:rsid w:val="003A51D3"/>
    <w:rsid w:val="003A5985"/>
    <w:rsid w:val="003A7511"/>
    <w:rsid w:val="003B2C9D"/>
    <w:rsid w:val="003B372A"/>
    <w:rsid w:val="003B38BD"/>
    <w:rsid w:val="003B47C5"/>
    <w:rsid w:val="003B4B6C"/>
    <w:rsid w:val="003B7A70"/>
    <w:rsid w:val="003C03E8"/>
    <w:rsid w:val="003C359D"/>
    <w:rsid w:val="003C4C88"/>
    <w:rsid w:val="003C526D"/>
    <w:rsid w:val="003C6E55"/>
    <w:rsid w:val="003D02D5"/>
    <w:rsid w:val="003D0DEB"/>
    <w:rsid w:val="003D1DAD"/>
    <w:rsid w:val="003D29B1"/>
    <w:rsid w:val="003D44DD"/>
    <w:rsid w:val="003D4D2D"/>
    <w:rsid w:val="003E1023"/>
    <w:rsid w:val="003E25A4"/>
    <w:rsid w:val="003E397F"/>
    <w:rsid w:val="003E536F"/>
    <w:rsid w:val="003E61E1"/>
    <w:rsid w:val="003F1DE1"/>
    <w:rsid w:val="003F32F8"/>
    <w:rsid w:val="003F547C"/>
    <w:rsid w:val="003F5CFA"/>
    <w:rsid w:val="004001A6"/>
    <w:rsid w:val="004002E4"/>
    <w:rsid w:val="00400A84"/>
    <w:rsid w:val="004011AF"/>
    <w:rsid w:val="004026FC"/>
    <w:rsid w:val="0040516F"/>
    <w:rsid w:val="0040555F"/>
    <w:rsid w:val="004063B2"/>
    <w:rsid w:val="004078FF"/>
    <w:rsid w:val="004108B8"/>
    <w:rsid w:val="0041279A"/>
    <w:rsid w:val="00413EBB"/>
    <w:rsid w:val="00414B60"/>
    <w:rsid w:val="00416363"/>
    <w:rsid w:val="00417CD6"/>
    <w:rsid w:val="0042024B"/>
    <w:rsid w:val="004217EA"/>
    <w:rsid w:val="0042257B"/>
    <w:rsid w:val="004226FE"/>
    <w:rsid w:val="004238D5"/>
    <w:rsid w:val="004241CF"/>
    <w:rsid w:val="004241F2"/>
    <w:rsid w:val="004246FD"/>
    <w:rsid w:val="00424B2A"/>
    <w:rsid w:val="00430DAC"/>
    <w:rsid w:val="00430F57"/>
    <w:rsid w:val="00432205"/>
    <w:rsid w:val="00432E3F"/>
    <w:rsid w:val="0043389E"/>
    <w:rsid w:val="00437418"/>
    <w:rsid w:val="0044104B"/>
    <w:rsid w:val="004419E1"/>
    <w:rsid w:val="00441F28"/>
    <w:rsid w:val="00442285"/>
    <w:rsid w:val="00442907"/>
    <w:rsid w:val="00442A5C"/>
    <w:rsid w:val="00442E06"/>
    <w:rsid w:val="00443AA5"/>
    <w:rsid w:val="00444A02"/>
    <w:rsid w:val="00446C7E"/>
    <w:rsid w:val="004474A0"/>
    <w:rsid w:val="00447BE2"/>
    <w:rsid w:val="00447EE2"/>
    <w:rsid w:val="004500F4"/>
    <w:rsid w:val="0045042E"/>
    <w:rsid w:val="004505D1"/>
    <w:rsid w:val="00450A20"/>
    <w:rsid w:val="004525E1"/>
    <w:rsid w:val="00453E7E"/>
    <w:rsid w:val="00453F23"/>
    <w:rsid w:val="0045603B"/>
    <w:rsid w:val="00456739"/>
    <w:rsid w:val="00456B20"/>
    <w:rsid w:val="00461CB0"/>
    <w:rsid w:val="00461F5D"/>
    <w:rsid w:val="004621AB"/>
    <w:rsid w:val="0046768A"/>
    <w:rsid w:val="00467B0D"/>
    <w:rsid w:val="00470565"/>
    <w:rsid w:val="00470FD8"/>
    <w:rsid w:val="004715E8"/>
    <w:rsid w:val="00472211"/>
    <w:rsid w:val="0047491A"/>
    <w:rsid w:val="004755E4"/>
    <w:rsid w:val="004761F7"/>
    <w:rsid w:val="00476358"/>
    <w:rsid w:val="00480F84"/>
    <w:rsid w:val="00481078"/>
    <w:rsid w:val="00482D86"/>
    <w:rsid w:val="00485348"/>
    <w:rsid w:val="00487044"/>
    <w:rsid w:val="00487204"/>
    <w:rsid w:val="00493E23"/>
    <w:rsid w:val="004945CB"/>
    <w:rsid w:val="00496914"/>
    <w:rsid w:val="0049714D"/>
    <w:rsid w:val="00497953"/>
    <w:rsid w:val="00497C66"/>
    <w:rsid w:val="004A0791"/>
    <w:rsid w:val="004A0DED"/>
    <w:rsid w:val="004A1F1C"/>
    <w:rsid w:val="004A2FDB"/>
    <w:rsid w:val="004A60BF"/>
    <w:rsid w:val="004B291D"/>
    <w:rsid w:val="004B47D8"/>
    <w:rsid w:val="004B6213"/>
    <w:rsid w:val="004B650F"/>
    <w:rsid w:val="004B66E3"/>
    <w:rsid w:val="004C0068"/>
    <w:rsid w:val="004C199B"/>
    <w:rsid w:val="004C1A89"/>
    <w:rsid w:val="004C1BD9"/>
    <w:rsid w:val="004C2455"/>
    <w:rsid w:val="004C2D36"/>
    <w:rsid w:val="004C44C1"/>
    <w:rsid w:val="004C6E0C"/>
    <w:rsid w:val="004C77EC"/>
    <w:rsid w:val="004D004A"/>
    <w:rsid w:val="004D0577"/>
    <w:rsid w:val="004D1F3B"/>
    <w:rsid w:val="004D22F2"/>
    <w:rsid w:val="004D2CC8"/>
    <w:rsid w:val="004D444B"/>
    <w:rsid w:val="004D72DF"/>
    <w:rsid w:val="004E01CB"/>
    <w:rsid w:val="004E0FC9"/>
    <w:rsid w:val="004E18AE"/>
    <w:rsid w:val="004E1E25"/>
    <w:rsid w:val="004E2FCB"/>
    <w:rsid w:val="004E6508"/>
    <w:rsid w:val="004E737B"/>
    <w:rsid w:val="004F00B7"/>
    <w:rsid w:val="004F2018"/>
    <w:rsid w:val="004F2358"/>
    <w:rsid w:val="004F5EBC"/>
    <w:rsid w:val="004F5F78"/>
    <w:rsid w:val="004F65A3"/>
    <w:rsid w:val="004F6DED"/>
    <w:rsid w:val="004F7210"/>
    <w:rsid w:val="004F7987"/>
    <w:rsid w:val="004F7EF2"/>
    <w:rsid w:val="00500DB9"/>
    <w:rsid w:val="00500F2B"/>
    <w:rsid w:val="00501058"/>
    <w:rsid w:val="005012FA"/>
    <w:rsid w:val="00502AD2"/>
    <w:rsid w:val="005057ED"/>
    <w:rsid w:val="0050690C"/>
    <w:rsid w:val="0050725E"/>
    <w:rsid w:val="0050780E"/>
    <w:rsid w:val="00512B12"/>
    <w:rsid w:val="00513335"/>
    <w:rsid w:val="00514903"/>
    <w:rsid w:val="005152D7"/>
    <w:rsid w:val="00515927"/>
    <w:rsid w:val="005179C2"/>
    <w:rsid w:val="00520254"/>
    <w:rsid w:val="005208C6"/>
    <w:rsid w:val="00521487"/>
    <w:rsid w:val="0052172B"/>
    <w:rsid w:val="00522237"/>
    <w:rsid w:val="00522BDF"/>
    <w:rsid w:val="00522C41"/>
    <w:rsid w:val="00523D4E"/>
    <w:rsid w:val="005277C7"/>
    <w:rsid w:val="00531727"/>
    <w:rsid w:val="00531E76"/>
    <w:rsid w:val="0053207F"/>
    <w:rsid w:val="00532ACE"/>
    <w:rsid w:val="005333B2"/>
    <w:rsid w:val="00536D03"/>
    <w:rsid w:val="00536EA9"/>
    <w:rsid w:val="005410BA"/>
    <w:rsid w:val="00541128"/>
    <w:rsid w:val="00542502"/>
    <w:rsid w:val="005443A0"/>
    <w:rsid w:val="00544520"/>
    <w:rsid w:val="00544E0B"/>
    <w:rsid w:val="005459AF"/>
    <w:rsid w:val="00546454"/>
    <w:rsid w:val="00547462"/>
    <w:rsid w:val="00547A24"/>
    <w:rsid w:val="005509AD"/>
    <w:rsid w:val="005511F1"/>
    <w:rsid w:val="00551B0E"/>
    <w:rsid w:val="00553290"/>
    <w:rsid w:val="00555C58"/>
    <w:rsid w:val="00555EB1"/>
    <w:rsid w:val="005560F1"/>
    <w:rsid w:val="00557F77"/>
    <w:rsid w:val="00562567"/>
    <w:rsid w:val="00563086"/>
    <w:rsid w:val="0056316D"/>
    <w:rsid w:val="005635DE"/>
    <w:rsid w:val="0056387E"/>
    <w:rsid w:val="00563DC6"/>
    <w:rsid w:val="00564DB4"/>
    <w:rsid w:val="0056562D"/>
    <w:rsid w:val="00565F62"/>
    <w:rsid w:val="005662DD"/>
    <w:rsid w:val="00566328"/>
    <w:rsid w:val="00566381"/>
    <w:rsid w:val="0057008E"/>
    <w:rsid w:val="00570F62"/>
    <w:rsid w:val="00573F1F"/>
    <w:rsid w:val="00574DAE"/>
    <w:rsid w:val="005761B9"/>
    <w:rsid w:val="00577337"/>
    <w:rsid w:val="005774B6"/>
    <w:rsid w:val="00577539"/>
    <w:rsid w:val="00583168"/>
    <w:rsid w:val="005832C5"/>
    <w:rsid w:val="005834BE"/>
    <w:rsid w:val="00590C66"/>
    <w:rsid w:val="00592B09"/>
    <w:rsid w:val="0059317A"/>
    <w:rsid w:val="00594BE0"/>
    <w:rsid w:val="00595E69"/>
    <w:rsid w:val="005A0F6E"/>
    <w:rsid w:val="005A2754"/>
    <w:rsid w:val="005A3ED4"/>
    <w:rsid w:val="005A4DE5"/>
    <w:rsid w:val="005A517D"/>
    <w:rsid w:val="005A53CD"/>
    <w:rsid w:val="005A6F65"/>
    <w:rsid w:val="005B2F3B"/>
    <w:rsid w:val="005B45CD"/>
    <w:rsid w:val="005B64BA"/>
    <w:rsid w:val="005C182E"/>
    <w:rsid w:val="005C1E45"/>
    <w:rsid w:val="005C2978"/>
    <w:rsid w:val="005C2E40"/>
    <w:rsid w:val="005C6224"/>
    <w:rsid w:val="005C6830"/>
    <w:rsid w:val="005C70FF"/>
    <w:rsid w:val="005C7286"/>
    <w:rsid w:val="005D0291"/>
    <w:rsid w:val="005D05B7"/>
    <w:rsid w:val="005D1058"/>
    <w:rsid w:val="005D34A6"/>
    <w:rsid w:val="005D56BC"/>
    <w:rsid w:val="005D6BCC"/>
    <w:rsid w:val="005E20B3"/>
    <w:rsid w:val="005E2440"/>
    <w:rsid w:val="005E2C8E"/>
    <w:rsid w:val="005E364F"/>
    <w:rsid w:val="005E4105"/>
    <w:rsid w:val="005E477B"/>
    <w:rsid w:val="005E68A4"/>
    <w:rsid w:val="005E6A4E"/>
    <w:rsid w:val="005E6B02"/>
    <w:rsid w:val="005E779E"/>
    <w:rsid w:val="005F065D"/>
    <w:rsid w:val="005F0CED"/>
    <w:rsid w:val="005F1A7D"/>
    <w:rsid w:val="005F30EE"/>
    <w:rsid w:val="005F3967"/>
    <w:rsid w:val="005F48B6"/>
    <w:rsid w:val="005F74F8"/>
    <w:rsid w:val="005F7A08"/>
    <w:rsid w:val="005F7DA7"/>
    <w:rsid w:val="00600D55"/>
    <w:rsid w:val="00600F0A"/>
    <w:rsid w:val="006031B7"/>
    <w:rsid w:val="0060335E"/>
    <w:rsid w:val="006053C8"/>
    <w:rsid w:val="00606CDD"/>
    <w:rsid w:val="006109AC"/>
    <w:rsid w:val="00613710"/>
    <w:rsid w:val="0061381E"/>
    <w:rsid w:val="006152C6"/>
    <w:rsid w:val="0061597C"/>
    <w:rsid w:val="0061625B"/>
    <w:rsid w:val="0061688A"/>
    <w:rsid w:val="006172F7"/>
    <w:rsid w:val="00617309"/>
    <w:rsid w:val="006176FD"/>
    <w:rsid w:val="00617DC8"/>
    <w:rsid w:val="00620586"/>
    <w:rsid w:val="00620AA2"/>
    <w:rsid w:val="00621621"/>
    <w:rsid w:val="006267A6"/>
    <w:rsid w:val="00626982"/>
    <w:rsid w:val="00626B70"/>
    <w:rsid w:val="006277CF"/>
    <w:rsid w:val="00630B3F"/>
    <w:rsid w:val="00631A87"/>
    <w:rsid w:val="006335AA"/>
    <w:rsid w:val="00633EA1"/>
    <w:rsid w:val="0063564E"/>
    <w:rsid w:val="00636008"/>
    <w:rsid w:val="00640045"/>
    <w:rsid w:val="00641D5E"/>
    <w:rsid w:val="006438F0"/>
    <w:rsid w:val="00643E3D"/>
    <w:rsid w:val="00645738"/>
    <w:rsid w:val="006472E4"/>
    <w:rsid w:val="0065180B"/>
    <w:rsid w:val="006525A3"/>
    <w:rsid w:val="00653815"/>
    <w:rsid w:val="00654C42"/>
    <w:rsid w:val="00654C5C"/>
    <w:rsid w:val="00655EB6"/>
    <w:rsid w:val="00656941"/>
    <w:rsid w:val="006604B1"/>
    <w:rsid w:val="00660CDC"/>
    <w:rsid w:val="00660EA3"/>
    <w:rsid w:val="0066177A"/>
    <w:rsid w:val="00661CF2"/>
    <w:rsid w:val="0066387B"/>
    <w:rsid w:val="00663F45"/>
    <w:rsid w:val="00665F8F"/>
    <w:rsid w:val="00670A0E"/>
    <w:rsid w:val="0067159F"/>
    <w:rsid w:val="00671E2B"/>
    <w:rsid w:val="0067258B"/>
    <w:rsid w:val="00675D36"/>
    <w:rsid w:val="00675E30"/>
    <w:rsid w:val="00676DFE"/>
    <w:rsid w:val="0068063E"/>
    <w:rsid w:val="00680CA2"/>
    <w:rsid w:val="0068189E"/>
    <w:rsid w:val="00681FCF"/>
    <w:rsid w:val="0068538F"/>
    <w:rsid w:val="006862A3"/>
    <w:rsid w:val="006904CB"/>
    <w:rsid w:val="00690736"/>
    <w:rsid w:val="00690F0F"/>
    <w:rsid w:val="006917F3"/>
    <w:rsid w:val="00691DF8"/>
    <w:rsid w:val="0069203E"/>
    <w:rsid w:val="006920C7"/>
    <w:rsid w:val="00693761"/>
    <w:rsid w:val="006962AB"/>
    <w:rsid w:val="0069696A"/>
    <w:rsid w:val="00696EF0"/>
    <w:rsid w:val="006A07F2"/>
    <w:rsid w:val="006A2595"/>
    <w:rsid w:val="006A69FD"/>
    <w:rsid w:val="006B2786"/>
    <w:rsid w:val="006B5677"/>
    <w:rsid w:val="006B6491"/>
    <w:rsid w:val="006C041A"/>
    <w:rsid w:val="006C04E1"/>
    <w:rsid w:val="006C099E"/>
    <w:rsid w:val="006C148F"/>
    <w:rsid w:val="006C1846"/>
    <w:rsid w:val="006C1937"/>
    <w:rsid w:val="006C5C87"/>
    <w:rsid w:val="006C7430"/>
    <w:rsid w:val="006C7971"/>
    <w:rsid w:val="006C7F39"/>
    <w:rsid w:val="006D1690"/>
    <w:rsid w:val="006D1D89"/>
    <w:rsid w:val="006D22DA"/>
    <w:rsid w:val="006D335E"/>
    <w:rsid w:val="006D3AAF"/>
    <w:rsid w:val="006D4A44"/>
    <w:rsid w:val="006D4D39"/>
    <w:rsid w:val="006D5A2D"/>
    <w:rsid w:val="006D5CEF"/>
    <w:rsid w:val="006D6476"/>
    <w:rsid w:val="006D7231"/>
    <w:rsid w:val="006E12E3"/>
    <w:rsid w:val="006E205A"/>
    <w:rsid w:val="006E46BD"/>
    <w:rsid w:val="006E55ED"/>
    <w:rsid w:val="006E5632"/>
    <w:rsid w:val="006E5B6E"/>
    <w:rsid w:val="006E606B"/>
    <w:rsid w:val="006E616E"/>
    <w:rsid w:val="006E666F"/>
    <w:rsid w:val="006E7958"/>
    <w:rsid w:val="006F04FB"/>
    <w:rsid w:val="006F0522"/>
    <w:rsid w:val="006F1280"/>
    <w:rsid w:val="006F21EF"/>
    <w:rsid w:val="006F23FD"/>
    <w:rsid w:val="006F4147"/>
    <w:rsid w:val="0070180C"/>
    <w:rsid w:val="007026A4"/>
    <w:rsid w:val="00702857"/>
    <w:rsid w:val="00702AF9"/>
    <w:rsid w:val="00706ECC"/>
    <w:rsid w:val="00706FF6"/>
    <w:rsid w:val="0070719E"/>
    <w:rsid w:val="0070732D"/>
    <w:rsid w:val="007077E5"/>
    <w:rsid w:val="00707D67"/>
    <w:rsid w:val="007110C7"/>
    <w:rsid w:val="00711431"/>
    <w:rsid w:val="007117A6"/>
    <w:rsid w:val="00711F0E"/>
    <w:rsid w:val="00713399"/>
    <w:rsid w:val="007142FF"/>
    <w:rsid w:val="00715019"/>
    <w:rsid w:val="007151A5"/>
    <w:rsid w:val="0072039A"/>
    <w:rsid w:val="0072135C"/>
    <w:rsid w:val="00721777"/>
    <w:rsid w:val="007234C0"/>
    <w:rsid w:val="007267D2"/>
    <w:rsid w:val="00726B12"/>
    <w:rsid w:val="00730716"/>
    <w:rsid w:val="007316B8"/>
    <w:rsid w:val="00731C6E"/>
    <w:rsid w:val="007328A7"/>
    <w:rsid w:val="007336A5"/>
    <w:rsid w:val="0073542F"/>
    <w:rsid w:val="007356FA"/>
    <w:rsid w:val="00735B38"/>
    <w:rsid w:val="00736C45"/>
    <w:rsid w:val="0074087A"/>
    <w:rsid w:val="00740ABA"/>
    <w:rsid w:val="00740F86"/>
    <w:rsid w:val="00742373"/>
    <w:rsid w:val="00744D79"/>
    <w:rsid w:val="00745325"/>
    <w:rsid w:val="00745674"/>
    <w:rsid w:val="00745E69"/>
    <w:rsid w:val="00746524"/>
    <w:rsid w:val="007466C1"/>
    <w:rsid w:val="007470EE"/>
    <w:rsid w:val="00747152"/>
    <w:rsid w:val="00750F2B"/>
    <w:rsid w:val="00752055"/>
    <w:rsid w:val="007520A0"/>
    <w:rsid w:val="00753762"/>
    <w:rsid w:val="0075799D"/>
    <w:rsid w:val="007603E8"/>
    <w:rsid w:val="00763BB3"/>
    <w:rsid w:val="00766234"/>
    <w:rsid w:val="007662D7"/>
    <w:rsid w:val="007668E2"/>
    <w:rsid w:val="00766EF2"/>
    <w:rsid w:val="0076744F"/>
    <w:rsid w:val="00767F12"/>
    <w:rsid w:val="00770294"/>
    <w:rsid w:val="007717C7"/>
    <w:rsid w:val="00773910"/>
    <w:rsid w:val="00774E4B"/>
    <w:rsid w:val="007804DC"/>
    <w:rsid w:val="0078107A"/>
    <w:rsid w:val="0078171A"/>
    <w:rsid w:val="00781BBA"/>
    <w:rsid w:val="007843C8"/>
    <w:rsid w:val="00784CB8"/>
    <w:rsid w:val="00786621"/>
    <w:rsid w:val="0078742B"/>
    <w:rsid w:val="0078778A"/>
    <w:rsid w:val="00787BB6"/>
    <w:rsid w:val="00787F25"/>
    <w:rsid w:val="00790D64"/>
    <w:rsid w:val="00791A97"/>
    <w:rsid w:val="00791DF5"/>
    <w:rsid w:val="0079204A"/>
    <w:rsid w:val="007927A4"/>
    <w:rsid w:val="00793A5E"/>
    <w:rsid w:val="007965C1"/>
    <w:rsid w:val="00796913"/>
    <w:rsid w:val="00797831"/>
    <w:rsid w:val="007A3323"/>
    <w:rsid w:val="007A36A0"/>
    <w:rsid w:val="007A5CCF"/>
    <w:rsid w:val="007A6BF9"/>
    <w:rsid w:val="007A6CE2"/>
    <w:rsid w:val="007A7B75"/>
    <w:rsid w:val="007A7F00"/>
    <w:rsid w:val="007B1403"/>
    <w:rsid w:val="007B3CB3"/>
    <w:rsid w:val="007B41C4"/>
    <w:rsid w:val="007B5C60"/>
    <w:rsid w:val="007B5D4E"/>
    <w:rsid w:val="007C0323"/>
    <w:rsid w:val="007C11A8"/>
    <w:rsid w:val="007C1219"/>
    <w:rsid w:val="007C2138"/>
    <w:rsid w:val="007C27C0"/>
    <w:rsid w:val="007C2880"/>
    <w:rsid w:val="007C29C2"/>
    <w:rsid w:val="007C2CA0"/>
    <w:rsid w:val="007C767B"/>
    <w:rsid w:val="007C7F97"/>
    <w:rsid w:val="007D503F"/>
    <w:rsid w:val="007D5724"/>
    <w:rsid w:val="007D616F"/>
    <w:rsid w:val="007D674F"/>
    <w:rsid w:val="007E03E7"/>
    <w:rsid w:val="007E09B2"/>
    <w:rsid w:val="007E12D3"/>
    <w:rsid w:val="007E2816"/>
    <w:rsid w:val="007E3796"/>
    <w:rsid w:val="007E4C1C"/>
    <w:rsid w:val="007E61B3"/>
    <w:rsid w:val="007E6B74"/>
    <w:rsid w:val="007E76F2"/>
    <w:rsid w:val="007E7878"/>
    <w:rsid w:val="007E7B80"/>
    <w:rsid w:val="007F040E"/>
    <w:rsid w:val="007F1D4E"/>
    <w:rsid w:val="007F28F9"/>
    <w:rsid w:val="007F2ED5"/>
    <w:rsid w:val="007F36BC"/>
    <w:rsid w:val="007F5E7E"/>
    <w:rsid w:val="007F7662"/>
    <w:rsid w:val="00800566"/>
    <w:rsid w:val="00800EDC"/>
    <w:rsid w:val="0080122A"/>
    <w:rsid w:val="00801C28"/>
    <w:rsid w:val="00804553"/>
    <w:rsid w:val="0080645B"/>
    <w:rsid w:val="00810C6D"/>
    <w:rsid w:val="008115CE"/>
    <w:rsid w:val="0081328F"/>
    <w:rsid w:val="00813387"/>
    <w:rsid w:val="00814763"/>
    <w:rsid w:val="00815B05"/>
    <w:rsid w:val="00816ABE"/>
    <w:rsid w:val="00816E06"/>
    <w:rsid w:val="008175A5"/>
    <w:rsid w:val="00817A5E"/>
    <w:rsid w:val="00817CAB"/>
    <w:rsid w:val="00817DD4"/>
    <w:rsid w:val="00820363"/>
    <w:rsid w:val="00822540"/>
    <w:rsid w:val="00824DC6"/>
    <w:rsid w:val="00825BD0"/>
    <w:rsid w:val="00826AC0"/>
    <w:rsid w:val="00826C30"/>
    <w:rsid w:val="008370CB"/>
    <w:rsid w:val="0084021F"/>
    <w:rsid w:val="008437DE"/>
    <w:rsid w:val="00845C55"/>
    <w:rsid w:val="008473C0"/>
    <w:rsid w:val="0085223A"/>
    <w:rsid w:val="008525BB"/>
    <w:rsid w:val="00854425"/>
    <w:rsid w:val="00854480"/>
    <w:rsid w:val="00856056"/>
    <w:rsid w:val="00856FB3"/>
    <w:rsid w:val="0086018A"/>
    <w:rsid w:val="00860FC8"/>
    <w:rsid w:val="00861F3B"/>
    <w:rsid w:val="0086344B"/>
    <w:rsid w:val="008643F2"/>
    <w:rsid w:val="00864A52"/>
    <w:rsid w:val="00866878"/>
    <w:rsid w:val="00866F66"/>
    <w:rsid w:val="008700E5"/>
    <w:rsid w:val="008717FA"/>
    <w:rsid w:val="00871E6B"/>
    <w:rsid w:val="00873B05"/>
    <w:rsid w:val="00873E2F"/>
    <w:rsid w:val="0087488E"/>
    <w:rsid w:val="00874899"/>
    <w:rsid w:val="00875392"/>
    <w:rsid w:val="00875758"/>
    <w:rsid w:val="00875999"/>
    <w:rsid w:val="008778AD"/>
    <w:rsid w:val="00880494"/>
    <w:rsid w:val="0088173B"/>
    <w:rsid w:val="00881A49"/>
    <w:rsid w:val="00882B16"/>
    <w:rsid w:val="00884468"/>
    <w:rsid w:val="00884D80"/>
    <w:rsid w:val="0088520D"/>
    <w:rsid w:val="008859BE"/>
    <w:rsid w:val="00886017"/>
    <w:rsid w:val="008866A8"/>
    <w:rsid w:val="00886A44"/>
    <w:rsid w:val="00887850"/>
    <w:rsid w:val="00887DA2"/>
    <w:rsid w:val="00887E94"/>
    <w:rsid w:val="008901AD"/>
    <w:rsid w:val="00891816"/>
    <w:rsid w:val="00891A07"/>
    <w:rsid w:val="00891A2E"/>
    <w:rsid w:val="00892A4E"/>
    <w:rsid w:val="00893E5C"/>
    <w:rsid w:val="00894AF3"/>
    <w:rsid w:val="008950B7"/>
    <w:rsid w:val="00895559"/>
    <w:rsid w:val="008A1614"/>
    <w:rsid w:val="008A2585"/>
    <w:rsid w:val="008A2F45"/>
    <w:rsid w:val="008A3AF5"/>
    <w:rsid w:val="008A50FA"/>
    <w:rsid w:val="008A60D4"/>
    <w:rsid w:val="008A6874"/>
    <w:rsid w:val="008A6AAB"/>
    <w:rsid w:val="008A700B"/>
    <w:rsid w:val="008A73D3"/>
    <w:rsid w:val="008B12CA"/>
    <w:rsid w:val="008B354B"/>
    <w:rsid w:val="008B3C46"/>
    <w:rsid w:val="008B5A65"/>
    <w:rsid w:val="008B6C4F"/>
    <w:rsid w:val="008B7FB9"/>
    <w:rsid w:val="008C291E"/>
    <w:rsid w:val="008C48A2"/>
    <w:rsid w:val="008C4F4D"/>
    <w:rsid w:val="008C6166"/>
    <w:rsid w:val="008C7255"/>
    <w:rsid w:val="008D0908"/>
    <w:rsid w:val="008D2285"/>
    <w:rsid w:val="008D2FCB"/>
    <w:rsid w:val="008D3835"/>
    <w:rsid w:val="008D50CB"/>
    <w:rsid w:val="008D6ABB"/>
    <w:rsid w:val="008E01BB"/>
    <w:rsid w:val="008E04E3"/>
    <w:rsid w:val="008E0630"/>
    <w:rsid w:val="008E15D6"/>
    <w:rsid w:val="008E1718"/>
    <w:rsid w:val="008E1EE1"/>
    <w:rsid w:val="008E2263"/>
    <w:rsid w:val="008E2F72"/>
    <w:rsid w:val="008E400D"/>
    <w:rsid w:val="008E45B5"/>
    <w:rsid w:val="008E7676"/>
    <w:rsid w:val="008F1EB4"/>
    <w:rsid w:val="008F3145"/>
    <w:rsid w:val="008F46BE"/>
    <w:rsid w:val="008F4EA0"/>
    <w:rsid w:val="008F5B71"/>
    <w:rsid w:val="008F5C9C"/>
    <w:rsid w:val="008F7DD7"/>
    <w:rsid w:val="00900474"/>
    <w:rsid w:val="00900632"/>
    <w:rsid w:val="00900B2B"/>
    <w:rsid w:val="00904551"/>
    <w:rsid w:val="00904F0B"/>
    <w:rsid w:val="00905552"/>
    <w:rsid w:val="0090699A"/>
    <w:rsid w:val="00913226"/>
    <w:rsid w:val="00913CD1"/>
    <w:rsid w:val="00916BA2"/>
    <w:rsid w:val="00916D36"/>
    <w:rsid w:val="00917326"/>
    <w:rsid w:val="00920EBF"/>
    <w:rsid w:val="00921857"/>
    <w:rsid w:val="009227CB"/>
    <w:rsid w:val="00922D69"/>
    <w:rsid w:val="0092369D"/>
    <w:rsid w:val="00924A4C"/>
    <w:rsid w:val="00924F60"/>
    <w:rsid w:val="00930E82"/>
    <w:rsid w:val="0093277C"/>
    <w:rsid w:val="009332E2"/>
    <w:rsid w:val="0093488B"/>
    <w:rsid w:val="00934C67"/>
    <w:rsid w:val="0093560B"/>
    <w:rsid w:val="00936D7D"/>
    <w:rsid w:val="0093749A"/>
    <w:rsid w:val="00937994"/>
    <w:rsid w:val="00937B0F"/>
    <w:rsid w:val="00937B67"/>
    <w:rsid w:val="00937E81"/>
    <w:rsid w:val="0094049D"/>
    <w:rsid w:val="009408F1"/>
    <w:rsid w:val="00941880"/>
    <w:rsid w:val="009419A3"/>
    <w:rsid w:val="00941B33"/>
    <w:rsid w:val="00941C86"/>
    <w:rsid w:val="00942054"/>
    <w:rsid w:val="00942A91"/>
    <w:rsid w:val="009438DC"/>
    <w:rsid w:val="009439BD"/>
    <w:rsid w:val="0094774F"/>
    <w:rsid w:val="00947E01"/>
    <w:rsid w:val="0095106D"/>
    <w:rsid w:val="00951268"/>
    <w:rsid w:val="00952A12"/>
    <w:rsid w:val="00953496"/>
    <w:rsid w:val="00953E62"/>
    <w:rsid w:val="00956CAD"/>
    <w:rsid w:val="009579A5"/>
    <w:rsid w:val="00961049"/>
    <w:rsid w:val="009620AF"/>
    <w:rsid w:val="00962B45"/>
    <w:rsid w:val="00962C70"/>
    <w:rsid w:val="00964A0A"/>
    <w:rsid w:val="00964C4E"/>
    <w:rsid w:val="00966419"/>
    <w:rsid w:val="009705D9"/>
    <w:rsid w:val="009718D5"/>
    <w:rsid w:val="00973A8A"/>
    <w:rsid w:val="0097417D"/>
    <w:rsid w:val="00974B94"/>
    <w:rsid w:val="0097612C"/>
    <w:rsid w:val="00977AFC"/>
    <w:rsid w:val="00981097"/>
    <w:rsid w:val="0098128F"/>
    <w:rsid w:val="009826AE"/>
    <w:rsid w:val="00983B00"/>
    <w:rsid w:val="00985A54"/>
    <w:rsid w:val="009864DA"/>
    <w:rsid w:val="009878BA"/>
    <w:rsid w:val="00991F6C"/>
    <w:rsid w:val="00992EC5"/>
    <w:rsid w:val="0099449B"/>
    <w:rsid w:val="009947AD"/>
    <w:rsid w:val="009A02A4"/>
    <w:rsid w:val="009A12E2"/>
    <w:rsid w:val="009A1D68"/>
    <w:rsid w:val="009A25C2"/>
    <w:rsid w:val="009A3855"/>
    <w:rsid w:val="009A4A6A"/>
    <w:rsid w:val="009A4C42"/>
    <w:rsid w:val="009A50F6"/>
    <w:rsid w:val="009A6660"/>
    <w:rsid w:val="009B08DC"/>
    <w:rsid w:val="009B2758"/>
    <w:rsid w:val="009B2B84"/>
    <w:rsid w:val="009B2F51"/>
    <w:rsid w:val="009B3752"/>
    <w:rsid w:val="009B6043"/>
    <w:rsid w:val="009B6416"/>
    <w:rsid w:val="009B65E3"/>
    <w:rsid w:val="009B73DD"/>
    <w:rsid w:val="009C03DE"/>
    <w:rsid w:val="009C081E"/>
    <w:rsid w:val="009C0B2E"/>
    <w:rsid w:val="009C2500"/>
    <w:rsid w:val="009C50F5"/>
    <w:rsid w:val="009C5CB6"/>
    <w:rsid w:val="009C64FE"/>
    <w:rsid w:val="009C6DBD"/>
    <w:rsid w:val="009C7ADF"/>
    <w:rsid w:val="009C7B2F"/>
    <w:rsid w:val="009C7CB4"/>
    <w:rsid w:val="009D013F"/>
    <w:rsid w:val="009D018B"/>
    <w:rsid w:val="009D0AB9"/>
    <w:rsid w:val="009D159F"/>
    <w:rsid w:val="009D1B55"/>
    <w:rsid w:val="009D2A43"/>
    <w:rsid w:val="009D3296"/>
    <w:rsid w:val="009D5951"/>
    <w:rsid w:val="009D6987"/>
    <w:rsid w:val="009D6BF6"/>
    <w:rsid w:val="009D6DEF"/>
    <w:rsid w:val="009D7BBE"/>
    <w:rsid w:val="009D7DED"/>
    <w:rsid w:val="009E2101"/>
    <w:rsid w:val="009E256E"/>
    <w:rsid w:val="009E328B"/>
    <w:rsid w:val="009E3384"/>
    <w:rsid w:val="009E3527"/>
    <w:rsid w:val="009E5E38"/>
    <w:rsid w:val="009E7F49"/>
    <w:rsid w:val="009F03B4"/>
    <w:rsid w:val="009F1E6D"/>
    <w:rsid w:val="009F3BFE"/>
    <w:rsid w:val="009F65C6"/>
    <w:rsid w:val="009F67EF"/>
    <w:rsid w:val="009F6AE5"/>
    <w:rsid w:val="00A0382B"/>
    <w:rsid w:val="00A053CE"/>
    <w:rsid w:val="00A07053"/>
    <w:rsid w:val="00A07B8E"/>
    <w:rsid w:val="00A10DB2"/>
    <w:rsid w:val="00A10DF7"/>
    <w:rsid w:val="00A130E7"/>
    <w:rsid w:val="00A1415A"/>
    <w:rsid w:val="00A148EF"/>
    <w:rsid w:val="00A14E9E"/>
    <w:rsid w:val="00A1526B"/>
    <w:rsid w:val="00A16B4A"/>
    <w:rsid w:val="00A174A8"/>
    <w:rsid w:val="00A2038C"/>
    <w:rsid w:val="00A20CEB"/>
    <w:rsid w:val="00A21783"/>
    <w:rsid w:val="00A21F6E"/>
    <w:rsid w:val="00A2384A"/>
    <w:rsid w:val="00A24406"/>
    <w:rsid w:val="00A24FF9"/>
    <w:rsid w:val="00A2577A"/>
    <w:rsid w:val="00A25FAD"/>
    <w:rsid w:val="00A27405"/>
    <w:rsid w:val="00A275EB"/>
    <w:rsid w:val="00A277A1"/>
    <w:rsid w:val="00A2794C"/>
    <w:rsid w:val="00A309AE"/>
    <w:rsid w:val="00A336EF"/>
    <w:rsid w:val="00A35530"/>
    <w:rsid w:val="00A35CCC"/>
    <w:rsid w:val="00A35E51"/>
    <w:rsid w:val="00A3606A"/>
    <w:rsid w:val="00A366AC"/>
    <w:rsid w:val="00A375D9"/>
    <w:rsid w:val="00A37714"/>
    <w:rsid w:val="00A37E03"/>
    <w:rsid w:val="00A408F1"/>
    <w:rsid w:val="00A411EB"/>
    <w:rsid w:val="00A43C1C"/>
    <w:rsid w:val="00A43F42"/>
    <w:rsid w:val="00A44BD3"/>
    <w:rsid w:val="00A44C34"/>
    <w:rsid w:val="00A45393"/>
    <w:rsid w:val="00A45A09"/>
    <w:rsid w:val="00A45B2B"/>
    <w:rsid w:val="00A45C76"/>
    <w:rsid w:val="00A45E33"/>
    <w:rsid w:val="00A51352"/>
    <w:rsid w:val="00A51471"/>
    <w:rsid w:val="00A542F6"/>
    <w:rsid w:val="00A54DD4"/>
    <w:rsid w:val="00A5542E"/>
    <w:rsid w:val="00A600C2"/>
    <w:rsid w:val="00A60F02"/>
    <w:rsid w:val="00A61FC1"/>
    <w:rsid w:val="00A62987"/>
    <w:rsid w:val="00A63F34"/>
    <w:rsid w:val="00A64639"/>
    <w:rsid w:val="00A64EB1"/>
    <w:rsid w:val="00A65773"/>
    <w:rsid w:val="00A65B32"/>
    <w:rsid w:val="00A7051D"/>
    <w:rsid w:val="00A71197"/>
    <w:rsid w:val="00A730A9"/>
    <w:rsid w:val="00A742EE"/>
    <w:rsid w:val="00A7480B"/>
    <w:rsid w:val="00A751DA"/>
    <w:rsid w:val="00A75804"/>
    <w:rsid w:val="00A75F8B"/>
    <w:rsid w:val="00A772E3"/>
    <w:rsid w:val="00A77554"/>
    <w:rsid w:val="00A80E77"/>
    <w:rsid w:val="00A828BB"/>
    <w:rsid w:val="00A83298"/>
    <w:rsid w:val="00A83B78"/>
    <w:rsid w:val="00A84ADD"/>
    <w:rsid w:val="00A85004"/>
    <w:rsid w:val="00A85C7E"/>
    <w:rsid w:val="00A863DC"/>
    <w:rsid w:val="00A86F3C"/>
    <w:rsid w:val="00A872C4"/>
    <w:rsid w:val="00A8758A"/>
    <w:rsid w:val="00A87A94"/>
    <w:rsid w:val="00A87DBA"/>
    <w:rsid w:val="00A90F99"/>
    <w:rsid w:val="00A91AE8"/>
    <w:rsid w:val="00A926C6"/>
    <w:rsid w:val="00A939D8"/>
    <w:rsid w:val="00A93DFD"/>
    <w:rsid w:val="00A962EA"/>
    <w:rsid w:val="00AA0735"/>
    <w:rsid w:val="00AA1496"/>
    <w:rsid w:val="00AA6E18"/>
    <w:rsid w:val="00AA73F0"/>
    <w:rsid w:val="00AB0C3A"/>
    <w:rsid w:val="00AB19AA"/>
    <w:rsid w:val="00AB1B1F"/>
    <w:rsid w:val="00AB25AA"/>
    <w:rsid w:val="00AB2891"/>
    <w:rsid w:val="00AB2931"/>
    <w:rsid w:val="00AB36C0"/>
    <w:rsid w:val="00AB3BE2"/>
    <w:rsid w:val="00AB3E03"/>
    <w:rsid w:val="00AB73D1"/>
    <w:rsid w:val="00AB7890"/>
    <w:rsid w:val="00AC029A"/>
    <w:rsid w:val="00AC03F1"/>
    <w:rsid w:val="00AC0438"/>
    <w:rsid w:val="00AC13C0"/>
    <w:rsid w:val="00AC2C81"/>
    <w:rsid w:val="00AC58C5"/>
    <w:rsid w:val="00AD1975"/>
    <w:rsid w:val="00AD3818"/>
    <w:rsid w:val="00AD5CC3"/>
    <w:rsid w:val="00AD60FF"/>
    <w:rsid w:val="00AD7654"/>
    <w:rsid w:val="00AD7A1B"/>
    <w:rsid w:val="00AE030A"/>
    <w:rsid w:val="00AE0598"/>
    <w:rsid w:val="00AE1EA6"/>
    <w:rsid w:val="00AE3B3D"/>
    <w:rsid w:val="00AE57F0"/>
    <w:rsid w:val="00AE653F"/>
    <w:rsid w:val="00AE79FD"/>
    <w:rsid w:val="00AF041F"/>
    <w:rsid w:val="00AF0DBF"/>
    <w:rsid w:val="00AF35BE"/>
    <w:rsid w:val="00AF37AB"/>
    <w:rsid w:val="00AF5625"/>
    <w:rsid w:val="00AF60FC"/>
    <w:rsid w:val="00AF7CC4"/>
    <w:rsid w:val="00AF7FBF"/>
    <w:rsid w:val="00B01B8F"/>
    <w:rsid w:val="00B02713"/>
    <w:rsid w:val="00B027B7"/>
    <w:rsid w:val="00B03987"/>
    <w:rsid w:val="00B056FB"/>
    <w:rsid w:val="00B05AEB"/>
    <w:rsid w:val="00B05D65"/>
    <w:rsid w:val="00B0606F"/>
    <w:rsid w:val="00B10BF6"/>
    <w:rsid w:val="00B135DF"/>
    <w:rsid w:val="00B13BC6"/>
    <w:rsid w:val="00B13D7D"/>
    <w:rsid w:val="00B15305"/>
    <w:rsid w:val="00B15560"/>
    <w:rsid w:val="00B16A64"/>
    <w:rsid w:val="00B17BDC"/>
    <w:rsid w:val="00B20491"/>
    <w:rsid w:val="00B205A3"/>
    <w:rsid w:val="00B2063C"/>
    <w:rsid w:val="00B21389"/>
    <w:rsid w:val="00B22EB0"/>
    <w:rsid w:val="00B2431E"/>
    <w:rsid w:val="00B24C03"/>
    <w:rsid w:val="00B26FF5"/>
    <w:rsid w:val="00B27B24"/>
    <w:rsid w:val="00B3197D"/>
    <w:rsid w:val="00B32481"/>
    <w:rsid w:val="00B32AAC"/>
    <w:rsid w:val="00B32C1E"/>
    <w:rsid w:val="00B33EE4"/>
    <w:rsid w:val="00B35881"/>
    <w:rsid w:val="00B3608A"/>
    <w:rsid w:val="00B36122"/>
    <w:rsid w:val="00B366A4"/>
    <w:rsid w:val="00B37D78"/>
    <w:rsid w:val="00B43027"/>
    <w:rsid w:val="00B44293"/>
    <w:rsid w:val="00B450BB"/>
    <w:rsid w:val="00B452DB"/>
    <w:rsid w:val="00B46EE0"/>
    <w:rsid w:val="00B47928"/>
    <w:rsid w:val="00B50CFD"/>
    <w:rsid w:val="00B5126E"/>
    <w:rsid w:val="00B529BD"/>
    <w:rsid w:val="00B52A6E"/>
    <w:rsid w:val="00B554DF"/>
    <w:rsid w:val="00B558F8"/>
    <w:rsid w:val="00B55BC7"/>
    <w:rsid w:val="00B55FC5"/>
    <w:rsid w:val="00B55FD2"/>
    <w:rsid w:val="00B570A6"/>
    <w:rsid w:val="00B57206"/>
    <w:rsid w:val="00B60D59"/>
    <w:rsid w:val="00B61693"/>
    <w:rsid w:val="00B63525"/>
    <w:rsid w:val="00B63CBE"/>
    <w:rsid w:val="00B64C84"/>
    <w:rsid w:val="00B64DE0"/>
    <w:rsid w:val="00B66AFD"/>
    <w:rsid w:val="00B67577"/>
    <w:rsid w:val="00B7026A"/>
    <w:rsid w:val="00B70AC3"/>
    <w:rsid w:val="00B71191"/>
    <w:rsid w:val="00B71346"/>
    <w:rsid w:val="00B724F6"/>
    <w:rsid w:val="00B73A42"/>
    <w:rsid w:val="00B766B7"/>
    <w:rsid w:val="00B77F8E"/>
    <w:rsid w:val="00B8091F"/>
    <w:rsid w:val="00B81A4E"/>
    <w:rsid w:val="00B81BBE"/>
    <w:rsid w:val="00B81BDA"/>
    <w:rsid w:val="00B831EA"/>
    <w:rsid w:val="00B8375F"/>
    <w:rsid w:val="00B83B95"/>
    <w:rsid w:val="00B85F93"/>
    <w:rsid w:val="00B86CA9"/>
    <w:rsid w:val="00B92A9E"/>
    <w:rsid w:val="00B93D2D"/>
    <w:rsid w:val="00B94392"/>
    <w:rsid w:val="00B947DF"/>
    <w:rsid w:val="00B9573A"/>
    <w:rsid w:val="00B97417"/>
    <w:rsid w:val="00BA194F"/>
    <w:rsid w:val="00BA244E"/>
    <w:rsid w:val="00BA39BA"/>
    <w:rsid w:val="00BA74FD"/>
    <w:rsid w:val="00BB2431"/>
    <w:rsid w:val="00BB40DE"/>
    <w:rsid w:val="00BC017E"/>
    <w:rsid w:val="00BC1831"/>
    <w:rsid w:val="00BC4A60"/>
    <w:rsid w:val="00BC5135"/>
    <w:rsid w:val="00BC53DD"/>
    <w:rsid w:val="00BC5EB2"/>
    <w:rsid w:val="00BD0329"/>
    <w:rsid w:val="00BD043A"/>
    <w:rsid w:val="00BD2AA5"/>
    <w:rsid w:val="00BD3940"/>
    <w:rsid w:val="00BD48DA"/>
    <w:rsid w:val="00BD4F97"/>
    <w:rsid w:val="00BE0226"/>
    <w:rsid w:val="00BE3A47"/>
    <w:rsid w:val="00BE3A54"/>
    <w:rsid w:val="00BE3B0F"/>
    <w:rsid w:val="00BE5427"/>
    <w:rsid w:val="00BE5736"/>
    <w:rsid w:val="00BE5758"/>
    <w:rsid w:val="00BE6CB2"/>
    <w:rsid w:val="00BE7688"/>
    <w:rsid w:val="00BE7707"/>
    <w:rsid w:val="00BF12DD"/>
    <w:rsid w:val="00BF15CB"/>
    <w:rsid w:val="00BF499C"/>
    <w:rsid w:val="00BF4B1A"/>
    <w:rsid w:val="00BF4EB7"/>
    <w:rsid w:val="00BF560B"/>
    <w:rsid w:val="00BF7318"/>
    <w:rsid w:val="00C01080"/>
    <w:rsid w:val="00C0122F"/>
    <w:rsid w:val="00C0257A"/>
    <w:rsid w:val="00C046BD"/>
    <w:rsid w:val="00C050C1"/>
    <w:rsid w:val="00C066C2"/>
    <w:rsid w:val="00C104D7"/>
    <w:rsid w:val="00C12564"/>
    <w:rsid w:val="00C13455"/>
    <w:rsid w:val="00C142F9"/>
    <w:rsid w:val="00C148D7"/>
    <w:rsid w:val="00C1690C"/>
    <w:rsid w:val="00C17C57"/>
    <w:rsid w:val="00C22046"/>
    <w:rsid w:val="00C24FF8"/>
    <w:rsid w:val="00C26B3D"/>
    <w:rsid w:val="00C26DBA"/>
    <w:rsid w:val="00C30670"/>
    <w:rsid w:val="00C30A8A"/>
    <w:rsid w:val="00C30BAE"/>
    <w:rsid w:val="00C313D3"/>
    <w:rsid w:val="00C32912"/>
    <w:rsid w:val="00C33A13"/>
    <w:rsid w:val="00C34FF7"/>
    <w:rsid w:val="00C35800"/>
    <w:rsid w:val="00C36FD3"/>
    <w:rsid w:val="00C370BE"/>
    <w:rsid w:val="00C374D4"/>
    <w:rsid w:val="00C3766F"/>
    <w:rsid w:val="00C40661"/>
    <w:rsid w:val="00C416D1"/>
    <w:rsid w:val="00C4271F"/>
    <w:rsid w:val="00C43FDF"/>
    <w:rsid w:val="00C45C38"/>
    <w:rsid w:val="00C46237"/>
    <w:rsid w:val="00C47F60"/>
    <w:rsid w:val="00C502DA"/>
    <w:rsid w:val="00C53634"/>
    <w:rsid w:val="00C540C5"/>
    <w:rsid w:val="00C56017"/>
    <w:rsid w:val="00C561D7"/>
    <w:rsid w:val="00C56A18"/>
    <w:rsid w:val="00C56CEF"/>
    <w:rsid w:val="00C57422"/>
    <w:rsid w:val="00C60E8B"/>
    <w:rsid w:val="00C6150B"/>
    <w:rsid w:val="00C61604"/>
    <w:rsid w:val="00C6373B"/>
    <w:rsid w:val="00C64426"/>
    <w:rsid w:val="00C6469A"/>
    <w:rsid w:val="00C64869"/>
    <w:rsid w:val="00C64BC9"/>
    <w:rsid w:val="00C66872"/>
    <w:rsid w:val="00C6763F"/>
    <w:rsid w:val="00C67FC6"/>
    <w:rsid w:val="00C72D47"/>
    <w:rsid w:val="00C7310F"/>
    <w:rsid w:val="00C74351"/>
    <w:rsid w:val="00C777A6"/>
    <w:rsid w:val="00C8218A"/>
    <w:rsid w:val="00C82638"/>
    <w:rsid w:val="00C85626"/>
    <w:rsid w:val="00C858D2"/>
    <w:rsid w:val="00C871C7"/>
    <w:rsid w:val="00C9108A"/>
    <w:rsid w:val="00C912E4"/>
    <w:rsid w:val="00C9256B"/>
    <w:rsid w:val="00C93438"/>
    <w:rsid w:val="00C9403F"/>
    <w:rsid w:val="00C94EC1"/>
    <w:rsid w:val="00C9556C"/>
    <w:rsid w:val="00C95826"/>
    <w:rsid w:val="00C96813"/>
    <w:rsid w:val="00C97F0E"/>
    <w:rsid w:val="00CA0B84"/>
    <w:rsid w:val="00CA270A"/>
    <w:rsid w:val="00CA4BC7"/>
    <w:rsid w:val="00CA4EA4"/>
    <w:rsid w:val="00CA6BDC"/>
    <w:rsid w:val="00CA7486"/>
    <w:rsid w:val="00CA7D35"/>
    <w:rsid w:val="00CA7F84"/>
    <w:rsid w:val="00CB1333"/>
    <w:rsid w:val="00CB1B14"/>
    <w:rsid w:val="00CB2104"/>
    <w:rsid w:val="00CB2819"/>
    <w:rsid w:val="00CB34E5"/>
    <w:rsid w:val="00CB396D"/>
    <w:rsid w:val="00CB6212"/>
    <w:rsid w:val="00CB695C"/>
    <w:rsid w:val="00CB6CC1"/>
    <w:rsid w:val="00CC0123"/>
    <w:rsid w:val="00CC0930"/>
    <w:rsid w:val="00CC256B"/>
    <w:rsid w:val="00CC3256"/>
    <w:rsid w:val="00CC37CC"/>
    <w:rsid w:val="00CC41EB"/>
    <w:rsid w:val="00CC588D"/>
    <w:rsid w:val="00CC5AB0"/>
    <w:rsid w:val="00CC6C9B"/>
    <w:rsid w:val="00CD03CD"/>
    <w:rsid w:val="00CD17CD"/>
    <w:rsid w:val="00CD19B2"/>
    <w:rsid w:val="00CD30F4"/>
    <w:rsid w:val="00CD3600"/>
    <w:rsid w:val="00CD4FD3"/>
    <w:rsid w:val="00CE016D"/>
    <w:rsid w:val="00CE0964"/>
    <w:rsid w:val="00CE3104"/>
    <w:rsid w:val="00CE6F98"/>
    <w:rsid w:val="00CE7B34"/>
    <w:rsid w:val="00CF22F1"/>
    <w:rsid w:val="00CF28ED"/>
    <w:rsid w:val="00CF552E"/>
    <w:rsid w:val="00CF64D3"/>
    <w:rsid w:val="00CF6702"/>
    <w:rsid w:val="00D0159A"/>
    <w:rsid w:val="00D04092"/>
    <w:rsid w:val="00D05BF8"/>
    <w:rsid w:val="00D10E16"/>
    <w:rsid w:val="00D120CE"/>
    <w:rsid w:val="00D13F89"/>
    <w:rsid w:val="00D154C0"/>
    <w:rsid w:val="00D15BD7"/>
    <w:rsid w:val="00D16FAC"/>
    <w:rsid w:val="00D208AA"/>
    <w:rsid w:val="00D210D3"/>
    <w:rsid w:val="00D21AAA"/>
    <w:rsid w:val="00D2425E"/>
    <w:rsid w:val="00D24841"/>
    <w:rsid w:val="00D252E7"/>
    <w:rsid w:val="00D27A5F"/>
    <w:rsid w:val="00D30398"/>
    <w:rsid w:val="00D3124C"/>
    <w:rsid w:val="00D31A9F"/>
    <w:rsid w:val="00D32039"/>
    <w:rsid w:val="00D329D1"/>
    <w:rsid w:val="00D33926"/>
    <w:rsid w:val="00D34CA1"/>
    <w:rsid w:val="00D365BD"/>
    <w:rsid w:val="00D41007"/>
    <w:rsid w:val="00D426E6"/>
    <w:rsid w:val="00D450F1"/>
    <w:rsid w:val="00D45B8F"/>
    <w:rsid w:val="00D46BB6"/>
    <w:rsid w:val="00D471B9"/>
    <w:rsid w:val="00D52CC1"/>
    <w:rsid w:val="00D5384C"/>
    <w:rsid w:val="00D53F49"/>
    <w:rsid w:val="00D57F0C"/>
    <w:rsid w:val="00D614D9"/>
    <w:rsid w:val="00D6596A"/>
    <w:rsid w:val="00D65CE3"/>
    <w:rsid w:val="00D71E8E"/>
    <w:rsid w:val="00D72336"/>
    <w:rsid w:val="00D72774"/>
    <w:rsid w:val="00D73DDF"/>
    <w:rsid w:val="00D76883"/>
    <w:rsid w:val="00D77FDA"/>
    <w:rsid w:val="00D8148F"/>
    <w:rsid w:val="00D81D15"/>
    <w:rsid w:val="00D84D6D"/>
    <w:rsid w:val="00D85764"/>
    <w:rsid w:val="00D85812"/>
    <w:rsid w:val="00D85F54"/>
    <w:rsid w:val="00D878C8"/>
    <w:rsid w:val="00D87E6F"/>
    <w:rsid w:val="00D903ED"/>
    <w:rsid w:val="00D9211E"/>
    <w:rsid w:val="00D95349"/>
    <w:rsid w:val="00D97894"/>
    <w:rsid w:val="00DA1D7E"/>
    <w:rsid w:val="00DA37A4"/>
    <w:rsid w:val="00DA3B93"/>
    <w:rsid w:val="00DA3C0D"/>
    <w:rsid w:val="00DA3DCC"/>
    <w:rsid w:val="00DA5075"/>
    <w:rsid w:val="00DA6B7E"/>
    <w:rsid w:val="00DB07B1"/>
    <w:rsid w:val="00DB2770"/>
    <w:rsid w:val="00DB3241"/>
    <w:rsid w:val="00DB32E0"/>
    <w:rsid w:val="00DB5F1F"/>
    <w:rsid w:val="00DB702C"/>
    <w:rsid w:val="00DB7DEC"/>
    <w:rsid w:val="00DC1623"/>
    <w:rsid w:val="00DC244E"/>
    <w:rsid w:val="00DC3E6B"/>
    <w:rsid w:val="00DC6710"/>
    <w:rsid w:val="00DC70E0"/>
    <w:rsid w:val="00DD0E4D"/>
    <w:rsid w:val="00DD1E35"/>
    <w:rsid w:val="00DD2372"/>
    <w:rsid w:val="00DD371B"/>
    <w:rsid w:val="00DD4853"/>
    <w:rsid w:val="00DD59C1"/>
    <w:rsid w:val="00DD5BF2"/>
    <w:rsid w:val="00DD6D91"/>
    <w:rsid w:val="00DE0149"/>
    <w:rsid w:val="00DE214E"/>
    <w:rsid w:val="00DE21FA"/>
    <w:rsid w:val="00DE6964"/>
    <w:rsid w:val="00DE796A"/>
    <w:rsid w:val="00DF0A6A"/>
    <w:rsid w:val="00DF30E6"/>
    <w:rsid w:val="00DF49B0"/>
    <w:rsid w:val="00DF5269"/>
    <w:rsid w:val="00DF582B"/>
    <w:rsid w:val="00DF742F"/>
    <w:rsid w:val="00DF7EBF"/>
    <w:rsid w:val="00E007BB"/>
    <w:rsid w:val="00E0267E"/>
    <w:rsid w:val="00E04716"/>
    <w:rsid w:val="00E04BFC"/>
    <w:rsid w:val="00E0601F"/>
    <w:rsid w:val="00E1016E"/>
    <w:rsid w:val="00E10244"/>
    <w:rsid w:val="00E10CB4"/>
    <w:rsid w:val="00E1129D"/>
    <w:rsid w:val="00E121CC"/>
    <w:rsid w:val="00E12532"/>
    <w:rsid w:val="00E129B9"/>
    <w:rsid w:val="00E13E5A"/>
    <w:rsid w:val="00E15091"/>
    <w:rsid w:val="00E16772"/>
    <w:rsid w:val="00E17AF2"/>
    <w:rsid w:val="00E20E2C"/>
    <w:rsid w:val="00E23E71"/>
    <w:rsid w:val="00E23F84"/>
    <w:rsid w:val="00E24363"/>
    <w:rsid w:val="00E2460A"/>
    <w:rsid w:val="00E249A2"/>
    <w:rsid w:val="00E255CD"/>
    <w:rsid w:val="00E262EF"/>
    <w:rsid w:val="00E27251"/>
    <w:rsid w:val="00E27730"/>
    <w:rsid w:val="00E304A5"/>
    <w:rsid w:val="00E3144A"/>
    <w:rsid w:val="00E3150B"/>
    <w:rsid w:val="00E34ABD"/>
    <w:rsid w:val="00E3579D"/>
    <w:rsid w:val="00E36BE9"/>
    <w:rsid w:val="00E4168A"/>
    <w:rsid w:val="00E41F0C"/>
    <w:rsid w:val="00E431CF"/>
    <w:rsid w:val="00E43D6D"/>
    <w:rsid w:val="00E4414F"/>
    <w:rsid w:val="00E44637"/>
    <w:rsid w:val="00E468BA"/>
    <w:rsid w:val="00E46FA5"/>
    <w:rsid w:val="00E47C63"/>
    <w:rsid w:val="00E51C2D"/>
    <w:rsid w:val="00E52055"/>
    <w:rsid w:val="00E520A7"/>
    <w:rsid w:val="00E52C9E"/>
    <w:rsid w:val="00E542A1"/>
    <w:rsid w:val="00E543A6"/>
    <w:rsid w:val="00E54C73"/>
    <w:rsid w:val="00E552A2"/>
    <w:rsid w:val="00E5753C"/>
    <w:rsid w:val="00E57DA8"/>
    <w:rsid w:val="00E61334"/>
    <w:rsid w:val="00E62304"/>
    <w:rsid w:val="00E63332"/>
    <w:rsid w:val="00E63BA8"/>
    <w:rsid w:val="00E63CE5"/>
    <w:rsid w:val="00E6488B"/>
    <w:rsid w:val="00E673F6"/>
    <w:rsid w:val="00E67ECB"/>
    <w:rsid w:val="00E7183E"/>
    <w:rsid w:val="00E75E1F"/>
    <w:rsid w:val="00E77454"/>
    <w:rsid w:val="00E77D20"/>
    <w:rsid w:val="00E80077"/>
    <w:rsid w:val="00E8061B"/>
    <w:rsid w:val="00E814E1"/>
    <w:rsid w:val="00E82422"/>
    <w:rsid w:val="00E83053"/>
    <w:rsid w:val="00E844B5"/>
    <w:rsid w:val="00E84C39"/>
    <w:rsid w:val="00E851FC"/>
    <w:rsid w:val="00E87738"/>
    <w:rsid w:val="00E905CC"/>
    <w:rsid w:val="00E90CD0"/>
    <w:rsid w:val="00E911AA"/>
    <w:rsid w:val="00E91F8F"/>
    <w:rsid w:val="00E93EFC"/>
    <w:rsid w:val="00E94598"/>
    <w:rsid w:val="00E959EC"/>
    <w:rsid w:val="00E95D05"/>
    <w:rsid w:val="00E95EE6"/>
    <w:rsid w:val="00EA0935"/>
    <w:rsid w:val="00EA15EF"/>
    <w:rsid w:val="00EA1615"/>
    <w:rsid w:val="00EA2B4F"/>
    <w:rsid w:val="00EA4DDB"/>
    <w:rsid w:val="00EA578E"/>
    <w:rsid w:val="00EA6CE4"/>
    <w:rsid w:val="00EA739F"/>
    <w:rsid w:val="00EA7A49"/>
    <w:rsid w:val="00EB0197"/>
    <w:rsid w:val="00EB074C"/>
    <w:rsid w:val="00EB2216"/>
    <w:rsid w:val="00EB3D36"/>
    <w:rsid w:val="00EB41C0"/>
    <w:rsid w:val="00EB487D"/>
    <w:rsid w:val="00EB48F1"/>
    <w:rsid w:val="00EB5F5B"/>
    <w:rsid w:val="00EB5FFF"/>
    <w:rsid w:val="00EB600A"/>
    <w:rsid w:val="00EB6430"/>
    <w:rsid w:val="00EB647F"/>
    <w:rsid w:val="00EB6DC3"/>
    <w:rsid w:val="00EB79DC"/>
    <w:rsid w:val="00EB79EE"/>
    <w:rsid w:val="00EC0451"/>
    <w:rsid w:val="00EC1A1C"/>
    <w:rsid w:val="00EC1B1F"/>
    <w:rsid w:val="00EC2F4D"/>
    <w:rsid w:val="00EC395D"/>
    <w:rsid w:val="00EC3AB6"/>
    <w:rsid w:val="00EC4CB3"/>
    <w:rsid w:val="00EC531D"/>
    <w:rsid w:val="00EC5929"/>
    <w:rsid w:val="00EC6499"/>
    <w:rsid w:val="00EC7220"/>
    <w:rsid w:val="00ED05E0"/>
    <w:rsid w:val="00ED1915"/>
    <w:rsid w:val="00ED2B30"/>
    <w:rsid w:val="00ED3121"/>
    <w:rsid w:val="00ED3E39"/>
    <w:rsid w:val="00ED4550"/>
    <w:rsid w:val="00ED5DA8"/>
    <w:rsid w:val="00ED5DD0"/>
    <w:rsid w:val="00EE0FB6"/>
    <w:rsid w:val="00EE222F"/>
    <w:rsid w:val="00EE25B9"/>
    <w:rsid w:val="00EE28B3"/>
    <w:rsid w:val="00EE38EF"/>
    <w:rsid w:val="00EE423E"/>
    <w:rsid w:val="00EE792F"/>
    <w:rsid w:val="00EF412C"/>
    <w:rsid w:val="00EF490A"/>
    <w:rsid w:val="00EF5EBA"/>
    <w:rsid w:val="00EF6081"/>
    <w:rsid w:val="00EF6EFB"/>
    <w:rsid w:val="00F030C5"/>
    <w:rsid w:val="00F04B1A"/>
    <w:rsid w:val="00F05201"/>
    <w:rsid w:val="00F05C17"/>
    <w:rsid w:val="00F06203"/>
    <w:rsid w:val="00F07B61"/>
    <w:rsid w:val="00F1032B"/>
    <w:rsid w:val="00F10D25"/>
    <w:rsid w:val="00F135E3"/>
    <w:rsid w:val="00F13BF6"/>
    <w:rsid w:val="00F152D7"/>
    <w:rsid w:val="00F21CB8"/>
    <w:rsid w:val="00F31912"/>
    <w:rsid w:val="00F31C7A"/>
    <w:rsid w:val="00F32EBA"/>
    <w:rsid w:val="00F34105"/>
    <w:rsid w:val="00F34DBD"/>
    <w:rsid w:val="00F35B03"/>
    <w:rsid w:val="00F35E6B"/>
    <w:rsid w:val="00F4075A"/>
    <w:rsid w:val="00F40A02"/>
    <w:rsid w:val="00F40B3B"/>
    <w:rsid w:val="00F4340C"/>
    <w:rsid w:val="00F43945"/>
    <w:rsid w:val="00F43C2D"/>
    <w:rsid w:val="00F44756"/>
    <w:rsid w:val="00F472BE"/>
    <w:rsid w:val="00F47C05"/>
    <w:rsid w:val="00F5148F"/>
    <w:rsid w:val="00F515C0"/>
    <w:rsid w:val="00F527CE"/>
    <w:rsid w:val="00F52B3B"/>
    <w:rsid w:val="00F5372E"/>
    <w:rsid w:val="00F54266"/>
    <w:rsid w:val="00F5575A"/>
    <w:rsid w:val="00F55974"/>
    <w:rsid w:val="00F56667"/>
    <w:rsid w:val="00F5777B"/>
    <w:rsid w:val="00F60864"/>
    <w:rsid w:val="00F642C0"/>
    <w:rsid w:val="00F6527E"/>
    <w:rsid w:val="00F70E82"/>
    <w:rsid w:val="00F75415"/>
    <w:rsid w:val="00F7601B"/>
    <w:rsid w:val="00F76A1A"/>
    <w:rsid w:val="00F76D93"/>
    <w:rsid w:val="00F775F0"/>
    <w:rsid w:val="00F77971"/>
    <w:rsid w:val="00F77D07"/>
    <w:rsid w:val="00F802B2"/>
    <w:rsid w:val="00F84213"/>
    <w:rsid w:val="00F851F3"/>
    <w:rsid w:val="00F86F9E"/>
    <w:rsid w:val="00F904A4"/>
    <w:rsid w:val="00F93952"/>
    <w:rsid w:val="00F95E35"/>
    <w:rsid w:val="00FA3485"/>
    <w:rsid w:val="00FA3FE1"/>
    <w:rsid w:val="00FA467B"/>
    <w:rsid w:val="00FA5631"/>
    <w:rsid w:val="00FA6EF4"/>
    <w:rsid w:val="00FB1DDD"/>
    <w:rsid w:val="00FB287B"/>
    <w:rsid w:val="00FB2EEC"/>
    <w:rsid w:val="00FB3440"/>
    <w:rsid w:val="00FB40CE"/>
    <w:rsid w:val="00FB6E09"/>
    <w:rsid w:val="00FC0E1C"/>
    <w:rsid w:val="00FC3D22"/>
    <w:rsid w:val="00FD0E1F"/>
    <w:rsid w:val="00FD310D"/>
    <w:rsid w:val="00FD32C3"/>
    <w:rsid w:val="00FD334B"/>
    <w:rsid w:val="00FD5033"/>
    <w:rsid w:val="00FE2632"/>
    <w:rsid w:val="00FE2F5B"/>
    <w:rsid w:val="00FE51D6"/>
    <w:rsid w:val="00FE550C"/>
    <w:rsid w:val="00FE5B96"/>
    <w:rsid w:val="00FE605C"/>
    <w:rsid w:val="00FE61CF"/>
    <w:rsid w:val="00FE77CC"/>
    <w:rsid w:val="00FF3911"/>
    <w:rsid w:val="00FF3B63"/>
    <w:rsid w:val="00FF45D8"/>
    <w:rsid w:val="00FF507F"/>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4CC08F6"/>
  <w15:docId w15:val="{2F564C20-22E7-4C54-A3C8-A99253FC64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line="360" w:lineRule="auto"/>
        <w:ind w:firstLine="720"/>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00474"/>
    <w:pPr>
      <w:spacing w:before="100" w:beforeAutospacing="1" w:after="100" w:afterAutospacing="1" w:line="480" w:lineRule="auto"/>
    </w:pPr>
    <w:rPr>
      <w:rFonts w:ascii="Times New Roman" w:eastAsia="Times New Roman" w:hAnsi="Times New Roman" w:cs="Times New Roman"/>
      <w:color w:val="000000" w:themeColor="text1"/>
      <w:sz w:val="24"/>
      <w:lang w:val="es-EC"/>
    </w:rPr>
  </w:style>
  <w:style w:type="paragraph" w:styleId="Ttulo1">
    <w:name w:val="heading 1"/>
    <w:basedOn w:val="Normal"/>
    <w:link w:val="Ttulo1Car"/>
    <w:uiPriority w:val="9"/>
    <w:qFormat/>
    <w:rsid w:val="00924A4C"/>
    <w:pPr>
      <w:jc w:val="center"/>
      <w:outlineLvl w:val="0"/>
    </w:pPr>
    <w:rPr>
      <w:b/>
      <w:bCs/>
      <w:caps/>
      <w:szCs w:val="24"/>
    </w:rPr>
  </w:style>
  <w:style w:type="paragraph" w:styleId="Ttulo2">
    <w:name w:val="heading 2"/>
    <w:basedOn w:val="Normal"/>
    <w:uiPriority w:val="9"/>
    <w:unhideWhenUsed/>
    <w:qFormat/>
    <w:rsid w:val="00B20491"/>
    <w:pPr>
      <w:spacing w:before="120" w:after="120"/>
      <w:jc w:val="left"/>
      <w:outlineLvl w:val="1"/>
    </w:pPr>
    <w:rPr>
      <w:b/>
      <w:bCs/>
      <w:szCs w:val="24"/>
    </w:rPr>
  </w:style>
  <w:style w:type="paragraph" w:styleId="Ttulo3">
    <w:name w:val="heading 3"/>
    <w:basedOn w:val="Normal"/>
    <w:next w:val="Normal"/>
    <w:link w:val="Ttulo3Car"/>
    <w:uiPriority w:val="9"/>
    <w:unhideWhenUsed/>
    <w:qFormat/>
    <w:rsid w:val="00E0267E"/>
    <w:pPr>
      <w:keepNext/>
      <w:keepLines/>
      <w:ind w:firstLine="0"/>
      <w:jc w:val="left"/>
      <w:outlineLvl w:val="2"/>
    </w:pPr>
    <w:rPr>
      <w:rFonts w:eastAsiaTheme="majorEastAsia" w:cstheme="majorBidi"/>
      <w:b/>
      <w:i/>
      <w:szCs w:val="24"/>
    </w:rPr>
  </w:style>
  <w:style w:type="paragraph" w:styleId="Ttulo4">
    <w:name w:val="heading 4"/>
    <w:basedOn w:val="Normal"/>
    <w:next w:val="Normal"/>
    <w:link w:val="Ttulo4Car"/>
    <w:uiPriority w:val="9"/>
    <w:unhideWhenUsed/>
    <w:qFormat/>
    <w:rsid w:val="006C5C87"/>
    <w:pPr>
      <w:keepNext/>
      <w:keepLines/>
      <w:jc w:val="left"/>
      <w:outlineLvl w:val="3"/>
    </w:pPr>
    <w:rPr>
      <w:rFonts w:eastAsiaTheme="majorEastAsia" w:cstheme="majorBidi"/>
      <w:b/>
      <w:i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DC1">
    <w:name w:val="toc 1"/>
    <w:basedOn w:val="Normal"/>
    <w:uiPriority w:val="39"/>
    <w:qFormat/>
    <w:pPr>
      <w:spacing w:before="68"/>
      <w:ind w:left="116"/>
    </w:pPr>
    <w:rPr>
      <w:szCs w:val="24"/>
    </w:rPr>
  </w:style>
  <w:style w:type="paragraph" w:styleId="TDC2">
    <w:name w:val="toc 2"/>
    <w:basedOn w:val="Normal"/>
    <w:uiPriority w:val="39"/>
    <w:qFormat/>
    <w:pPr>
      <w:spacing w:before="140"/>
      <w:ind w:left="116"/>
    </w:pPr>
    <w:rPr>
      <w:szCs w:val="24"/>
    </w:rPr>
  </w:style>
  <w:style w:type="paragraph" w:styleId="TDC3">
    <w:name w:val="toc 3"/>
    <w:basedOn w:val="Normal"/>
    <w:uiPriority w:val="39"/>
    <w:qFormat/>
    <w:pPr>
      <w:spacing w:before="240"/>
      <w:ind w:left="1108" w:hanging="568"/>
    </w:pPr>
    <w:rPr>
      <w:szCs w:val="24"/>
    </w:rPr>
  </w:style>
  <w:style w:type="paragraph" w:styleId="TDC4">
    <w:name w:val="toc 4"/>
    <w:basedOn w:val="Normal"/>
    <w:uiPriority w:val="1"/>
    <w:qFormat/>
    <w:pPr>
      <w:spacing w:before="136"/>
      <w:ind w:left="1817" w:hanging="708"/>
    </w:pPr>
    <w:rPr>
      <w:szCs w:val="24"/>
    </w:rPr>
  </w:style>
  <w:style w:type="paragraph" w:styleId="Textoindependiente">
    <w:name w:val="Body Text"/>
    <w:basedOn w:val="Normal"/>
    <w:uiPriority w:val="1"/>
    <w:qFormat/>
    <w:rsid w:val="00DC6710"/>
    <w:pPr>
      <w:ind w:firstLine="0"/>
    </w:pPr>
    <w:rPr>
      <w:szCs w:val="24"/>
    </w:rPr>
  </w:style>
  <w:style w:type="paragraph" w:styleId="Prrafodelista">
    <w:name w:val="List Paragraph"/>
    <w:basedOn w:val="Normal"/>
    <w:uiPriority w:val="34"/>
    <w:qFormat/>
    <w:rsid w:val="00A87DBA"/>
    <w:pPr>
      <w:spacing w:line="240" w:lineRule="auto"/>
      <w:ind w:firstLine="0"/>
    </w:pPr>
  </w:style>
  <w:style w:type="paragraph" w:customStyle="1" w:styleId="TableParagraph">
    <w:name w:val="Table Paragraph"/>
    <w:basedOn w:val="Normal"/>
    <w:uiPriority w:val="1"/>
    <w:qFormat/>
  </w:style>
  <w:style w:type="paragraph" w:styleId="Ttulo">
    <w:name w:val="Title"/>
    <w:basedOn w:val="Normal"/>
    <w:next w:val="Normal"/>
    <w:link w:val="TtuloCar"/>
    <w:uiPriority w:val="10"/>
    <w:qFormat/>
    <w:rsid w:val="006267A6"/>
    <w:pPr>
      <w:contextualSpacing/>
      <w:jc w:val="center"/>
    </w:pPr>
    <w:rPr>
      <w:rFonts w:eastAsiaTheme="majorEastAsia" w:cstheme="majorBidi"/>
      <w:b/>
      <w:spacing w:val="-10"/>
      <w:kern w:val="28"/>
      <w:sz w:val="32"/>
      <w:szCs w:val="56"/>
    </w:rPr>
  </w:style>
  <w:style w:type="character" w:customStyle="1" w:styleId="TtuloCar">
    <w:name w:val="Título Car"/>
    <w:basedOn w:val="Fuentedeprrafopredeter"/>
    <w:link w:val="Ttulo"/>
    <w:uiPriority w:val="10"/>
    <w:rsid w:val="006267A6"/>
    <w:rPr>
      <w:rFonts w:ascii="Times New Roman" w:eastAsiaTheme="majorEastAsia" w:hAnsi="Times New Roman" w:cstheme="majorBidi"/>
      <w:b/>
      <w:spacing w:val="-10"/>
      <w:kern w:val="28"/>
      <w:sz w:val="32"/>
      <w:szCs w:val="56"/>
      <w:lang w:val="es-ES"/>
    </w:rPr>
  </w:style>
  <w:style w:type="character" w:customStyle="1" w:styleId="Ttulo3Car">
    <w:name w:val="Título 3 Car"/>
    <w:basedOn w:val="Fuentedeprrafopredeter"/>
    <w:link w:val="Ttulo3"/>
    <w:uiPriority w:val="9"/>
    <w:rsid w:val="00E0267E"/>
    <w:rPr>
      <w:rFonts w:ascii="Times New Roman" w:eastAsiaTheme="majorEastAsia" w:hAnsi="Times New Roman" w:cstheme="majorBidi"/>
      <w:b/>
      <w:i/>
      <w:color w:val="000000" w:themeColor="text1"/>
      <w:sz w:val="24"/>
      <w:szCs w:val="24"/>
      <w:lang w:val="es-ES"/>
    </w:rPr>
  </w:style>
  <w:style w:type="paragraph" w:styleId="TtuloTDC">
    <w:name w:val="TOC Heading"/>
    <w:basedOn w:val="Ttulo1"/>
    <w:next w:val="Normal"/>
    <w:uiPriority w:val="39"/>
    <w:unhideWhenUsed/>
    <w:qFormat/>
    <w:rsid w:val="00A87DBA"/>
    <w:pPr>
      <w:keepNext/>
      <w:keepLines/>
      <w:spacing w:before="240" w:line="259" w:lineRule="auto"/>
      <w:outlineLvl w:val="9"/>
    </w:pPr>
    <w:rPr>
      <w:rFonts w:asciiTheme="majorHAnsi" w:eastAsiaTheme="majorEastAsia" w:hAnsiTheme="majorHAnsi" w:cstheme="majorBidi"/>
      <w:b w:val="0"/>
      <w:bCs w:val="0"/>
      <w:caps w:val="0"/>
      <w:color w:val="365F91" w:themeColor="accent1" w:themeShade="BF"/>
      <w:sz w:val="32"/>
      <w:szCs w:val="32"/>
      <w:lang w:eastAsia="es-EC"/>
    </w:rPr>
  </w:style>
  <w:style w:type="character" w:styleId="Hipervnculo">
    <w:name w:val="Hyperlink"/>
    <w:basedOn w:val="Fuentedeprrafopredeter"/>
    <w:uiPriority w:val="99"/>
    <w:unhideWhenUsed/>
    <w:rsid w:val="00A87DBA"/>
    <w:rPr>
      <w:color w:val="0000FF" w:themeColor="hyperlink"/>
      <w:u w:val="single"/>
    </w:rPr>
  </w:style>
  <w:style w:type="paragraph" w:styleId="Descripcin">
    <w:name w:val="caption"/>
    <w:basedOn w:val="Normal"/>
    <w:next w:val="Normal"/>
    <w:uiPriority w:val="35"/>
    <w:unhideWhenUsed/>
    <w:qFormat/>
    <w:rsid w:val="00500F2B"/>
    <w:pPr>
      <w:spacing w:after="200" w:line="240" w:lineRule="auto"/>
      <w:jc w:val="center"/>
    </w:pPr>
    <w:rPr>
      <w:iCs/>
      <w:szCs w:val="18"/>
    </w:rPr>
  </w:style>
  <w:style w:type="paragraph" w:styleId="Tabladeilustraciones">
    <w:name w:val="table of figures"/>
    <w:basedOn w:val="Normal"/>
    <w:next w:val="Normal"/>
    <w:uiPriority w:val="99"/>
    <w:unhideWhenUsed/>
    <w:rsid w:val="002636D9"/>
  </w:style>
  <w:style w:type="character" w:styleId="Textodelmarcadordeposicin">
    <w:name w:val="Placeholder Text"/>
    <w:basedOn w:val="Fuentedeprrafopredeter"/>
    <w:uiPriority w:val="99"/>
    <w:semiHidden/>
    <w:rsid w:val="00DE6964"/>
    <w:rPr>
      <w:color w:val="666666"/>
    </w:rPr>
  </w:style>
  <w:style w:type="paragraph" w:styleId="HTMLconformatoprevio">
    <w:name w:val="HTML Preformatted"/>
    <w:basedOn w:val="Normal"/>
    <w:link w:val="HTMLconformatoprevioCar"/>
    <w:uiPriority w:val="99"/>
    <w:semiHidden/>
    <w:unhideWhenUsed/>
    <w:rsid w:val="003F32F8"/>
    <w:pPr>
      <w:spacing w:line="240" w:lineRule="auto"/>
    </w:pPr>
    <w:rPr>
      <w:rFonts w:ascii="Consolas" w:hAnsi="Consolas"/>
      <w:sz w:val="20"/>
      <w:szCs w:val="20"/>
    </w:rPr>
  </w:style>
  <w:style w:type="character" w:customStyle="1" w:styleId="HTMLconformatoprevioCar">
    <w:name w:val="HTML con formato previo Car"/>
    <w:basedOn w:val="Fuentedeprrafopredeter"/>
    <w:link w:val="HTMLconformatoprevio"/>
    <w:uiPriority w:val="99"/>
    <w:semiHidden/>
    <w:rsid w:val="003F32F8"/>
    <w:rPr>
      <w:rFonts w:ascii="Consolas" w:eastAsia="Times New Roman" w:hAnsi="Consolas" w:cs="Times New Roman"/>
      <w:sz w:val="20"/>
      <w:szCs w:val="20"/>
      <w:lang w:val="es-ES"/>
    </w:rPr>
  </w:style>
  <w:style w:type="character" w:customStyle="1" w:styleId="Ttulo4Car">
    <w:name w:val="Título 4 Car"/>
    <w:basedOn w:val="Fuentedeprrafopredeter"/>
    <w:link w:val="Ttulo4"/>
    <w:uiPriority w:val="9"/>
    <w:rsid w:val="006C5C87"/>
    <w:rPr>
      <w:rFonts w:ascii="Times New Roman" w:eastAsiaTheme="majorEastAsia" w:hAnsi="Times New Roman" w:cstheme="majorBidi"/>
      <w:b/>
      <w:iCs/>
      <w:color w:val="000000" w:themeColor="text1"/>
      <w:sz w:val="24"/>
      <w:lang w:val="es-ES"/>
    </w:rPr>
  </w:style>
  <w:style w:type="paragraph" w:styleId="Encabezado">
    <w:name w:val="header"/>
    <w:basedOn w:val="Normal"/>
    <w:link w:val="EncabezadoCar"/>
    <w:uiPriority w:val="99"/>
    <w:unhideWhenUsed/>
    <w:rsid w:val="00592B09"/>
    <w:pPr>
      <w:tabs>
        <w:tab w:val="center" w:pos="4252"/>
        <w:tab w:val="right" w:pos="8504"/>
      </w:tabs>
      <w:spacing w:line="240" w:lineRule="auto"/>
    </w:pPr>
  </w:style>
  <w:style w:type="character" w:customStyle="1" w:styleId="EncabezadoCar">
    <w:name w:val="Encabezado Car"/>
    <w:basedOn w:val="Fuentedeprrafopredeter"/>
    <w:link w:val="Encabezado"/>
    <w:uiPriority w:val="99"/>
    <w:rsid w:val="00592B09"/>
    <w:rPr>
      <w:rFonts w:ascii="Times New Roman" w:eastAsia="Times New Roman" w:hAnsi="Times New Roman" w:cs="Times New Roman"/>
      <w:sz w:val="24"/>
      <w:lang w:val="es-ES"/>
    </w:rPr>
  </w:style>
  <w:style w:type="paragraph" w:styleId="Piedepgina">
    <w:name w:val="footer"/>
    <w:basedOn w:val="Normal"/>
    <w:link w:val="PiedepginaCar"/>
    <w:uiPriority w:val="99"/>
    <w:unhideWhenUsed/>
    <w:rsid w:val="00592B09"/>
    <w:pPr>
      <w:tabs>
        <w:tab w:val="center" w:pos="4252"/>
        <w:tab w:val="right" w:pos="8504"/>
      </w:tabs>
      <w:spacing w:line="240" w:lineRule="auto"/>
    </w:pPr>
  </w:style>
  <w:style w:type="character" w:customStyle="1" w:styleId="PiedepginaCar">
    <w:name w:val="Pie de página Car"/>
    <w:basedOn w:val="Fuentedeprrafopredeter"/>
    <w:link w:val="Piedepgina"/>
    <w:uiPriority w:val="99"/>
    <w:rsid w:val="00592B09"/>
    <w:rPr>
      <w:rFonts w:ascii="Times New Roman" w:eastAsia="Times New Roman" w:hAnsi="Times New Roman" w:cs="Times New Roman"/>
      <w:sz w:val="24"/>
      <w:lang w:val="es-ES"/>
    </w:rPr>
  </w:style>
  <w:style w:type="paragraph" w:customStyle="1" w:styleId="Default">
    <w:name w:val="Default"/>
    <w:rsid w:val="00A828BB"/>
    <w:pPr>
      <w:adjustRightInd w:val="0"/>
    </w:pPr>
    <w:rPr>
      <w:rFonts w:ascii="Times New Roman" w:hAnsi="Times New Roman" w:cs="Times New Roman"/>
      <w:color w:val="000000"/>
      <w:sz w:val="24"/>
      <w:szCs w:val="24"/>
      <w:lang w:val="es-EC"/>
    </w:rPr>
  </w:style>
  <w:style w:type="paragraph" w:styleId="NormalWeb">
    <w:name w:val="Normal (Web)"/>
    <w:basedOn w:val="Normal"/>
    <w:uiPriority w:val="99"/>
    <w:unhideWhenUsed/>
    <w:rsid w:val="00A828BB"/>
    <w:pPr>
      <w:spacing w:line="240" w:lineRule="auto"/>
      <w:ind w:firstLine="0"/>
      <w:jc w:val="left"/>
    </w:pPr>
    <w:rPr>
      <w:szCs w:val="24"/>
      <w:lang w:eastAsia="es-EC"/>
    </w:rPr>
  </w:style>
  <w:style w:type="character" w:styleId="Textoennegrita">
    <w:name w:val="Strong"/>
    <w:basedOn w:val="Fuentedeprrafopredeter"/>
    <w:uiPriority w:val="22"/>
    <w:qFormat/>
    <w:rsid w:val="0078742B"/>
    <w:rPr>
      <w:b/>
      <w:bCs/>
    </w:rPr>
  </w:style>
  <w:style w:type="character" w:customStyle="1" w:styleId="Ttulo1Car">
    <w:name w:val="Título 1 Car"/>
    <w:basedOn w:val="Fuentedeprrafopredeter"/>
    <w:link w:val="Ttulo1"/>
    <w:uiPriority w:val="9"/>
    <w:rsid w:val="00924A4C"/>
    <w:rPr>
      <w:rFonts w:ascii="Times New Roman" w:eastAsia="Times New Roman" w:hAnsi="Times New Roman" w:cs="Times New Roman"/>
      <w:b/>
      <w:bCs/>
      <w:caps/>
      <w:color w:val="000000" w:themeColor="text1"/>
      <w:sz w:val="24"/>
      <w:szCs w:val="24"/>
      <w:lang w:val="es-ES"/>
    </w:rPr>
  </w:style>
  <w:style w:type="paragraph" w:styleId="Bibliografa">
    <w:name w:val="Bibliography"/>
    <w:basedOn w:val="Normal"/>
    <w:next w:val="Normal"/>
    <w:uiPriority w:val="37"/>
    <w:unhideWhenUsed/>
    <w:rsid w:val="003322B3"/>
  </w:style>
  <w:style w:type="character" w:customStyle="1" w:styleId="a">
    <w:name w:val="a"/>
    <w:basedOn w:val="Fuentedeprrafopredeter"/>
    <w:rsid w:val="00E77D20"/>
  </w:style>
  <w:style w:type="table" w:styleId="Tablaconcuadrcula">
    <w:name w:val="Table Grid"/>
    <w:basedOn w:val="Tablanormal"/>
    <w:uiPriority w:val="39"/>
    <w:rsid w:val="00441F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tulo">
    <w:name w:val="Subtitle"/>
    <w:basedOn w:val="Normal"/>
    <w:next w:val="Normal"/>
    <w:link w:val="SubttuloCar"/>
    <w:uiPriority w:val="11"/>
    <w:qFormat/>
    <w:rsid w:val="00166ABB"/>
    <w:pPr>
      <w:numPr>
        <w:ilvl w:val="1"/>
      </w:numPr>
      <w:spacing w:after="160"/>
      <w:ind w:firstLine="720"/>
    </w:pPr>
    <w:rPr>
      <w:rFonts w:asciiTheme="minorHAnsi" w:eastAsiaTheme="minorEastAsia" w:hAnsiTheme="minorHAnsi" w:cstheme="minorBidi"/>
      <w:color w:val="5A5A5A" w:themeColor="text1" w:themeTint="A5"/>
      <w:spacing w:val="15"/>
      <w:sz w:val="22"/>
    </w:rPr>
  </w:style>
  <w:style w:type="character" w:customStyle="1" w:styleId="SubttuloCar">
    <w:name w:val="Subtítulo Car"/>
    <w:basedOn w:val="Fuentedeprrafopredeter"/>
    <w:link w:val="Subttulo"/>
    <w:uiPriority w:val="11"/>
    <w:rsid w:val="00166ABB"/>
    <w:rPr>
      <w:rFonts w:eastAsiaTheme="minorEastAsia"/>
      <w:color w:val="5A5A5A" w:themeColor="text1" w:themeTint="A5"/>
      <w:spacing w:val="15"/>
      <w:lang w:val="es-ES"/>
    </w:rPr>
  </w:style>
  <w:style w:type="paragraph" w:styleId="Sinespaciado">
    <w:name w:val="No Spacing"/>
    <w:uiPriority w:val="1"/>
    <w:qFormat/>
    <w:rsid w:val="005C7286"/>
    <w:rPr>
      <w:rFonts w:ascii="Times New Roman" w:eastAsia="Times New Roman" w:hAnsi="Times New Roman" w:cs="Times New Roman"/>
      <w:color w:val="000000" w:themeColor="text1"/>
      <w:sz w:val="24"/>
      <w:lang w:val="es-ES"/>
    </w:rPr>
  </w:style>
  <w:style w:type="table" w:customStyle="1" w:styleId="TableNormal1">
    <w:name w:val="Table Normal1"/>
    <w:uiPriority w:val="2"/>
    <w:semiHidden/>
    <w:unhideWhenUsed/>
    <w:qFormat/>
    <w:rsid w:val="00711431"/>
    <w:pPr>
      <w:widowControl w:val="0"/>
      <w:autoSpaceDE w:val="0"/>
      <w:autoSpaceDN w:val="0"/>
      <w:spacing w:line="240" w:lineRule="auto"/>
      <w:ind w:firstLine="0"/>
      <w:jc w:val="left"/>
    </w:pPr>
    <w:tblPr>
      <w:tblInd w:w="0" w:type="dxa"/>
      <w:tblCellMar>
        <w:top w:w="0" w:type="dxa"/>
        <w:left w:w="0" w:type="dxa"/>
        <w:bottom w:w="0" w:type="dxa"/>
        <w:right w:w="0" w:type="dxa"/>
      </w:tblCellMar>
    </w:tblPr>
  </w:style>
  <w:style w:type="table" w:styleId="Tablanormal2">
    <w:name w:val="Plain Table 2"/>
    <w:basedOn w:val="Tablanormal"/>
    <w:uiPriority w:val="42"/>
    <w:rsid w:val="007A6CE2"/>
    <w:pPr>
      <w:spacing w:line="240" w:lineRule="auto"/>
      <w:ind w:firstLine="0"/>
      <w:jc w:val="left"/>
    </w:pPr>
    <w:rPr>
      <w:kern w:val="2"/>
      <w:lang w:val="es-EC"/>
      <w14:ligatures w14:val="standardContextual"/>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033275">
      <w:bodyDiv w:val="1"/>
      <w:marLeft w:val="0"/>
      <w:marRight w:val="0"/>
      <w:marTop w:val="0"/>
      <w:marBottom w:val="0"/>
      <w:divBdr>
        <w:top w:val="none" w:sz="0" w:space="0" w:color="auto"/>
        <w:left w:val="none" w:sz="0" w:space="0" w:color="auto"/>
        <w:bottom w:val="none" w:sz="0" w:space="0" w:color="auto"/>
        <w:right w:val="none" w:sz="0" w:space="0" w:color="auto"/>
      </w:divBdr>
    </w:div>
    <w:div w:id="41634160">
      <w:bodyDiv w:val="1"/>
      <w:marLeft w:val="0"/>
      <w:marRight w:val="0"/>
      <w:marTop w:val="0"/>
      <w:marBottom w:val="0"/>
      <w:divBdr>
        <w:top w:val="none" w:sz="0" w:space="0" w:color="auto"/>
        <w:left w:val="none" w:sz="0" w:space="0" w:color="auto"/>
        <w:bottom w:val="none" w:sz="0" w:space="0" w:color="auto"/>
        <w:right w:val="none" w:sz="0" w:space="0" w:color="auto"/>
      </w:divBdr>
    </w:div>
    <w:div w:id="74212831">
      <w:bodyDiv w:val="1"/>
      <w:marLeft w:val="0"/>
      <w:marRight w:val="0"/>
      <w:marTop w:val="0"/>
      <w:marBottom w:val="0"/>
      <w:divBdr>
        <w:top w:val="none" w:sz="0" w:space="0" w:color="auto"/>
        <w:left w:val="none" w:sz="0" w:space="0" w:color="auto"/>
        <w:bottom w:val="none" w:sz="0" w:space="0" w:color="auto"/>
        <w:right w:val="none" w:sz="0" w:space="0" w:color="auto"/>
      </w:divBdr>
    </w:div>
    <w:div w:id="82920693">
      <w:bodyDiv w:val="1"/>
      <w:marLeft w:val="0"/>
      <w:marRight w:val="0"/>
      <w:marTop w:val="0"/>
      <w:marBottom w:val="0"/>
      <w:divBdr>
        <w:top w:val="none" w:sz="0" w:space="0" w:color="auto"/>
        <w:left w:val="none" w:sz="0" w:space="0" w:color="auto"/>
        <w:bottom w:val="none" w:sz="0" w:space="0" w:color="auto"/>
        <w:right w:val="none" w:sz="0" w:space="0" w:color="auto"/>
      </w:divBdr>
    </w:div>
    <w:div w:id="148131119">
      <w:bodyDiv w:val="1"/>
      <w:marLeft w:val="0"/>
      <w:marRight w:val="0"/>
      <w:marTop w:val="0"/>
      <w:marBottom w:val="0"/>
      <w:divBdr>
        <w:top w:val="none" w:sz="0" w:space="0" w:color="auto"/>
        <w:left w:val="none" w:sz="0" w:space="0" w:color="auto"/>
        <w:bottom w:val="none" w:sz="0" w:space="0" w:color="auto"/>
        <w:right w:val="none" w:sz="0" w:space="0" w:color="auto"/>
      </w:divBdr>
    </w:div>
    <w:div w:id="157230129">
      <w:bodyDiv w:val="1"/>
      <w:marLeft w:val="0"/>
      <w:marRight w:val="0"/>
      <w:marTop w:val="0"/>
      <w:marBottom w:val="0"/>
      <w:divBdr>
        <w:top w:val="none" w:sz="0" w:space="0" w:color="auto"/>
        <w:left w:val="none" w:sz="0" w:space="0" w:color="auto"/>
        <w:bottom w:val="none" w:sz="0" w:space="0" w:color="auto"/>
        <w:right w:val="none" w:sz="0" w:space="0" w:color="auto"/>
      </w:divBdr>
    </w:div>
    <w:div w:id="158932684">
      <w:bodyDiv w:val="1"/>
      <w:marLeft w:val="0"/>
      <w:marRight w:val="0"/>
      <w:marTop w:val="0"/>
      <w:marBottom w:val="0"/>
      <w:divBdr>
        <w:top w:val="none" w:sz="0" w:space="0" w:color="auto"/>
        <w:left w:val="none" w:sz="0" w:space="0" w:color="auto"/>
        <w:bottom w:val="none" w:sz="0" w:space="0" w:color="auto"/>
        <w:right w:val="none" w:sz="0" w:space="0" w:color="auto"/>
      </w:divBdr>
    </w:div>
    <w:div w:id="162207345">
      <w:bodyDiv w:val="1"/>
      <w:marLeft w:val="0"/>
      <w:marRight w:val="0"/>
      <w:marTop w:val="0"/>
      <w:marBottom w:val="0"/>
      <w:divBdr>
        <w:top w:val="none" w:sz="0" w:space="0" w:color="auto"/>
        <w:left w:val="none" w:sz="0" w:space="0" w:color="auto"/>
        <w:bottom w:val="none" w:sz="0" w:space="0" w:color="auto"/>
        <w:right w:val="none" w:sz="0" w:space="0" w:color="auto"/>
      </w:divBdr>
    </w:div>
    <w:div w:id="170342972">
      <w:bodyDiv w:val="1"/>
      <w:marLeft w:val="0"/>
      <w:marRight w:val="0"/>
      <w:marTop w:val="0"/>
      <w:marBottom w:val="0"/>
      <w:divBdr>
        <w:top w:val="none" w:sz="0" w:space="0" w:color="auto"/>
        <w:left w:val="none" w:sz="0" w:space="0" w:color="auto"/>
        <w:bottom w:val="none" w:sz="0" w:space="0" w:color="auto"/>
        <w:right w:val="none" w:sz="0" w:space="0" w:color="auto"/>
      </w:divBdr>
    </w:div>
    <w:div w:id="199440593">
      <w:bodyDiv w:val="1"/>
      <w:marLeft w:val="0"/>
      <w:marRight w:val="0"/>
      <w:marTop w:val="0"/>
      <w:marBottom w:val="0"/>
      <w:divBdr>
        <w:top w:val="none" w:sz="0" w:space="0" w:color="auto"/>
        <w:left w:val="none" w:sz="0" w:space="0" w:color="auto"/>
        <w:bottom w:val="none" w:sz="0" w:space="0" w:color="auto"/>
        <w:right w:val="none" w:sz="0" w:space="0" w:color="auto"/>
      </w:divBdr>
    </w:div>
    <w:div w:id="204804244">
      <w:bodyDiv w:val="1"/>
      <w:marLeft w:val="0"/>
      <w:marRight w:val="0"/>
      <w:marTop w:val="0"/>
      <w:marBottom w:val="0"/>
      <w:divBdr>
        <w:top w:val="none" w:sz="0" w:space="0" w:color="auto"/>
        <w:left w:val="none" w:sz="0" w:space="0" w:color="auto"/>
        <w:bottom w:val="none" w:sz="0" w:space="0" w:color="auto"/>
        <w:right w:val="none" w:sz="0" w:space="0" w:color="auto"/>
      </w:divBdr>
    </w:div>
    <w:div w:id="215699169">
      <w:bodyDiv w:val="1"/>
      <w:marLeft w:val="0"/>
      <w:marRight w:val="0"/>
      <w:marTop w:val="0"/>
      <w:marBottom w:val="0"/>
      <w:divBdr>
        <w:top w:val="none" w:sz="0" w:space="0" w:color="auto"/>
        <w:left w:val="none" w:sz="0" w:space="0" w:color="auto"/>
        <w:bottom w:val="none" w:sz="0" w:space="0" w:color="auto"/>
        <w:right w:val="none" w:sz="0" w:space="0" w:color="auto"/>
      </w:divBdr>
    </w:div>
    <w:div w:id="254441952">
      <w:bodyDiv w:val="1"/>
      <w:marLeft w:val="0"/>
      <w:marRight w:val="0"/>
      <w:marTop w:val="0"/>
      <w:marBottom w:val="0"/>
      <w:divBdr>
        <w:top w:val="none" w:sz="0" w:space="0" w:color="auto"/>
        <w:left w:val="none" w:sz="0" w:space="0" w:color="auto"/>
        <w:bottom w:val="none" w:sz="0" w:space="0" w:color="auto"/>
        <w:right w:val="none" w:sz="0" w:space="0" w:color="auto"/>
      </w:divBdr>
    </w:div>
    <w:div w:id="263151408">
      <w:bodyDiv w:val="1"/>
      <w:marLeft w:val="0"/>
      <w:marRight w:val="0"/>
      <w:marTop w:val="0"/>
      <w:marBottom w:val="0"/>
      <w:divBdr>
        <w:top w:val="none" w:sz="0" w:space="0" w:color="auto"/>
        <w:left w:val="none" w:sz="0" w:space="0" w:color="auto"/>
        <w:bottom w:val="none" w:sz="0" w:space="0" w:color="auto"/>
        <w:right w:val="none" w:sz="0" w:space="0" w:color="auto"/>
      </w:divBdr>
    </w:div>
    <w:div w:id="267390062">
      <w:bodyDiv w:val="1"/>
      <w:marLeft w:val="0"/>
      <w:marRight w:val="0"/>
      <w:marTop w:val="0"/>
      <w:marBottom w:val="0"/>
      <w:divBdr>
        <w:top w:val="none" w:sz="0" w:space="0" w:color="auto"/>
        <w:left w:val="none" w:sz="0" w:space="0" w:color="auto"/>
        <w:bottom w:val="none" w:sz="0" w:space="0" w:color="auto"/>
        <w:right w:val="none" w:sz="0" w:space="0" w:color="auto"/>
      </w:divBdr>
    </w:div>
    <w:div w:id="272398572">
      <w:bodyDiv w:val="1"/>
      <w:marLeft w:val="0"/>
      <w:marRight w:val="0"/>
      <w:marTop w:val="0"/>
      <w:marBottom w:val="0"/>
      <w:divBdr>
        <w:top w:val="none" w:sz="0" w:space="0" w:color="auto"/>
        <w:left w:val="none" w:sz="0" w:space="0" w:color="auto"/>
        <w:bottom w:val="none" w:sz="0" w:space="0" w:color="auto"/>
        <w:right w:val="none" w:sz="0" w:space="0" w:color="auto"/>
      </w:divBdr>
    </w:div>
    <w:div w:id="282540697">
      <w:bodyDiv w:val="1"/>
      <w:marLeft w:val="0"/>
      <w:marRight w:val="0"/>
      <w:marTop w:val="0"/>
      <w:marBottom w:val="0"/>
      <w:divBdr>
        <w:top w:val="none" w:sz="0" w:space="0" w:color="auto"/>
        <w:left w:val="none" w:sz="0" w:space="0" w:color="auto"/>
        <w:bottom w:val="none" w:sz="0" w:space="0" w:color="auto"/>
        <w:right w:val="none" w:sz="0" w:space="0" w:color="auto"/>
      </w:divBdr>
    </w:div>
    <w:div w:id="286130382">
      <w:bodyDiv w:val="1"/>
      <w:marLeft w:val="0"/>
      <w:marRight w:val="0"/>
      <w:marTop w:val="0"/>
      <w:marBottom w:val="0"/>
      <w:divBdr>
        <w:top w:val="none" w:sz="0" w:space="0" w:color="auto"/>
        <w:left w:val="none" w:sz="0" w:space="0" w:color="auto"/>
        <w:bottom w:val="none" w:sz="0" w:space="0" w:color="auto"/>
        <w:right w:val="none" w:sz="0" w:space="0" w:color="auto"/>
      </w:divBdr>
    </w:div>
    <w:div w:id="295569076">
      <w:bodyDiv w:val="1"/>
      <w:marLeft w:val="0"/>
      <w:marRight w:val="0"/>
      <w:marTop w:val="0"/>
      <w:marBottom w:val="0"/>
      <w:divBdr>
        <w:top w:val="none" w:sz="0" w:space="0" w:color="auto"/>
        <w:left w:val="none" w:sz="0" w:space="0" w:color="auto"/>
        <w:bottom w:val="none" w:sz="0" w:space="0" w:color="auto"/>
        <w:right w:val="none" w:sz="0" w:space="0" w:color="auto"/>
      </w:divBdr>
    </w:div>
    <w:div w:id="323318503">
      <w:bodyDiv w:val="1"/>
      <w:marLeft w:val="0"/>
      <w:marRight w:val="0"/>
      <w:marTop w:val="0"/>
      <w:marBottom w:val="0"/>
      <w:divBdr>
        <w:top w:val="none" w:sz="0" w:space="0" w:color="auto"/>
        <w:left w:val="none" w:sz="0" w:space="0" w:color="auto"/>
        <w:bottom w:val="none" w:sz="0" w:space="0" w:color="auto"/>
        <w:right w:val="none" w:sz="0" w:space="0" w:color="auto"/>
      </w:divBdr>
    </w:div>
    <w:div w:id="388457809">
      <w:bodyDiv w:val="1"/>
      <w:marLeft w:val="0"/>
      <w:marRight w:val="0"/>
      <w:marTop w:val="0"/>
      <w:marBottom w:val="0"/>
      <w:divBdr>
        <w:top w:val="none" w:sz="0" w:space="0" w:color="auto"/>
        <w:left w:val="none" w:sz="0" w:space="0" w:color="auto"/>
        <w:bottom w:val="none" w:sz="0" w:space="0" w:color="auto"/>
        <w:right w:val="none" w:sz="0" w:space="0" w:color="auto"/>
      </w:divBdr>
    </w:div>
    <w:div w:id="392000686">
      <w:bodyDiv w:val="1"/>
      <w:marLeft w:val="0"/>
      <w:marRight w:val="0"/>
      <w:marTop w:val="0"/>
      <w:marBottom w:val="0"/>
      <w:divBdr>
        <w:top w:val="none" w:sz="0" w:space="0" w:color="auto"/>
        <w:left w:val="none" w:sz="0" w:space="0" w:color="auto"/>
        <w:bottom w:val="none" w:sz="0" w:space="0" w:color="auto"/>
        <w:right w:val="none" w:sz="0" w:space="0" w:color="auto"/>
      </w:divBdr>
    </w:div>
    <w:div w:id="398746285">
      <w:bodyDiv w:val="1"/>
      <w:marLeft w:val="0"/>
      <w:marRight w:val="0"/>
      <w:marTop w:val="0"/>
      <w:marBottom w:val="0"/>
      <w:divBdr>
        <w:top w:val="none" w:sz="0" w:space="0" w:color="auto"/>
        <w:left w:val="none" w:sz="0" w:space="0" w:color="auto"/>
        <w:bottom w:val="none" w:sz="0" w:space="0" w:color="auto"/>
        <w:right w:val="none" w:sz="0" w:space="0" w:color="auto"/>
      </w:divBdr>
    </w:div>
    <w:div w:id="420181498">
      <w:bodyDiv w:val="1"/>
      <w:marLeft w:val="0"/>
      <w:marRight w:val="0"/>
      <w:marTop w:val="0"/>
      <w:marBottom w:val="0"/>
      <w:divBdr>
        <w:top w:val="none" w:sz="0" w:space="0" w:color="auto"/>
        <w:left w:val="none" w:sz="0" w:space="0" w:color="auto"/>
        <w:bottom w:val="none" w:sz="0" w:space="0" w:color="auto"/>
        <w:right w:val="none" w:sz="0" w:space="0" w:color="auto"/>
      </w:divBdr>
    </w:div>
    <w:div w:id="422915748">
      <w:bodyDiv w:val="1"/>
      <w:marLeft w:val="0"/>
      <w:marRight w:val="0"/>
      <w:marTop w:val="0"/>
      <w:marBottom w:val="0"/>
      <w:divBdr>
        <w:top w:val="none" w:sz="0" w:space="0" w:color="auto"/>
        <w:left w:val="none" w:sz="0" w:space="0" w:color="auto"/>
        <w:bottom w:val="none" w:sz="0" w:space="0" w:color="auto"/>
        <w:right w:val="none" w:sz="0" w:space="0" w:color="auto"/>
      </w:divBdr>
    </w:div>
    <w:div w:id="437721447">
      <w:bodyDiv w:val="1"/>
      <w:marLeft w:val="0"/>
      <w:marRight w:val="0"/>
      <w:marTop w:val="0"/>
      <w:marBottom w:val="0"/>
      <w:divBdr>
        <w:top w:val="none" w:sz="0" w:space="0" w:color="auto"/>
        <w:left w:val="none" w:sz="0" w:space="0" w:color="auto"/>
        <w:bottom w:val="none" w:sz="0" w:space="0" w:color="auto"/>
        <w:right w:val="none" w:sz="0" w:space="0" w:color="auto"/>
      </w:divBdr>
    </w:div>
    <w:div w:id="468517617">
      <w:bodyDiv w:val="1"/>
      <w:marLeft w:val="0"/>
      <w:marRight w:val="0"/>
      <w:marTop w:val="0"/>
      <w:marBottom w:val="0"/>
      <w:divBdr>
        <w:top w:val="none" w:sz="0" w:space="0" w:color="auto"/>
        <w:left w:val="none" w:sz="0" w:space="0" w:color="auto"/>
        <w:bottom w:val="none" w:sz="0" w:space="0" w:color="auto"/>
        <w:right w:val="none" w:sz="0" w:space="0" w:color="auto"/>
      </w:divBdr>
    </w:div>
    <w:div w:id="476411981">
      <w:bodyDiv w:val="1"/>
      <w:marLeft w:val="0"/>
      <w:marRight w:val="0"/>
      <w:marTop w:val="0"/>
      <w:marBottom w:val="0"/>
      <w:divBdr>
        <w:top w:val="none" w:sz="0" w:space="0" w:color="auto"/>
        <w:left w:val="none" w:sz="0" w:space="0" w:color="auto"/>
        <w:bottom w:val="none" w:sz="0" w:space="0" w:color="auto"/>
        <w:right w:val="none" w:sz="0" w:space="0" w:color="auto"/>
      </w:divBdr>
    </w:div>
    <w:div w:id="488833352">
      <w:bodyDiv w:val="1"/>
      <w:marLeft w:val="0"/>
      <w:marRight w:val="0"/>
      <w:marTop w:val="0"/>
      <w:marBottom w:val="0"/>
      <w:divBdr>
        <w:top w:val="none" w:sz="0" w:space="0" w:color="auto"/>
        <w:left w:val="none" w:sz="0" w:space="0" w:color="auto"/>
        <w:bottom w:val="none" w:sz="0" w:space="0" w:color="auto"/>
        <w:right w:val="none" w:sz="0" w:space="0" w:color="auto"/>
      </w:divBdr>
    </w:div>
    <w:div w:id="498156542">
      <w:bodyDiv w:val="1"/>
      <w:marLeft w:val="0"/>
      <w:marRight w:val="0"/>
      <w:marTop w:val="0"/>
      <w:marBottom w:val="0"/>
      <w:divBdr>
        <w:top w:val="none" w:sz="0" w:space="0" w:color="auto"/>
        <w:left w:val="none" w:sz="0" w:space="0" w:color="auto"/>
        <w:bottom w:val="none" w:sz="0" w:space="0" w:color="auto"/>
        <w:right w:val="none" w:sz="0" w:space="0" w:color="auto"/>
      </w:divBdr>
    </w:div>
    <w:div w:id="530260508">
      <w:bodyDiv w:val="1"/>
      <w:marLeft w:val="0"/>
      <w:marRight w:val="0"/>
      <w:marTop w:val="0"/>
      <w:marBottom w:val="0"/>
      <w:divBdr>
        <w:top w:val="none" w:sz="0" w:space="0" w:color="auto"/>
        <w:left w:val="none" w:sz="0" w:space="0" w:color="auto"/>
        <w:bottom w:val="none" w:sz="0" w:space="0" w:color="auto"/>
        <w:right w:val="none" w:sz="0" w:space="0" w:color="auto"/>
      </w:divBdr>
    </w:div>
    <w:div w:id="545874949">
      <w:bodyDiv w:val="1"/>
      <w:marLeft w:val="0"/>
      <w:marRight w:val="0"/>
      <w:marTop w:val="0"/>
      <w:marBottom w:val="0"/>
      <w:divBdr>
        <w:top w:val="none" w:sz="0" w:space="0" w:color="auto"/>
        <w:left w:val="none" w:sz="0" w:space="0" w:color="auto"/>
        <w:bottom w:val="none" w:sz="0" w:space="0" w:color="auto"/>
        <w:right w:val="none" w:sz="0" w:space="0" w:color="auto"/>
      </w:divBdr>
    </w:div>
    <w:div w:id="569998051">
      <w:bodyDiv w:val="1"/>
      <w:marLeft w:val="0"/>
      <w:marRight w:val="0"/>
      <w:marTop w:val="0"/>
      <w:marBottom w:val="0"/>
      <w:divBdr>
        <w:top w:val="none" w:sz="0" w:space="0" w:color="auto"/>
        <w:left w:val="none" w:sz="0" w:space="0" w:color="auto"/>
        <w:bottom w:val="none" w:sz="0" w:space="0" w:color="auto"/>
        <w:right w:val="none" w:sz="0" w:space="0" w:color="auto"/>
      </w:divBdr>
    </w:div>
    <w:div w:id="605966588">
      <w:bodyDiv w:val="1"/>
      <w:marLeft w:val="0"/>
      <w:marRight w:val="0"/>
      <w:marTop w:val="0"/>
      <w:marBottom w:val="0"/>
      <w:divBdr>
        <w:top w:val="none" w:sz="0" w:space="0" w:color="auto"/>
        <w:left w:val="none" w:sz="0" w:space="0" w:color="auto"/>
        <w:bottom w:val="none" w:sz="0" w:space="0" w:color="auto"/>
        <w:right w:val="none" w:sz="0" w:space="0" w:color="auto"/>
      </w:divBdr>
    </w:div>
    <w:div w:id="609628682">
      <w:bodyDiv w:val="1"/>
      <w:marLeft w:val="0"/>
      <w:marRight w:val="0"/>
      <w:marTop w:val="0"/>
      <w:marBottom w:val="0"/>
      <w:divBdr>
        <w:top w:val="none" w:sz="0" w:space="0" w:color="auto"/>
        <w:left w:val="none" w:sz="0" w:space="0" w:color="auto"/>
        <w:bottom w:val="none" w:sz="0" w:space="0" w:color="auto"/>
        <w:right w:val="none" w:sz="0" w:space="0" w:color="auto"/>
      </w:divBdr>
    </w:div>
    <w:div w:id="620842313">
      <w:bodyDiv w:val="1"/>
      <w:marLeft w:val="0"/>
      <w:marRight w:val="0"/>
      <w:marTop w:val="0"/>
      <w:marBottom w:val="0"/>
      <w:divBdr>
        <w:top w:val="none" w:sz="0" w:space="0" w:color="auto"/>
        <w:left w:val="none" w:sz="0" w:space="0" w:color="auto"/>
        <w:bottom w:val="none" w:sz="0" w:space="0" w:color="auto"/>
        <w:right w:val="none" w:sz="0" w:space="0" w:color="auto"/>
      </w:divBdr>
    </w:div>
    <w:div w:id="639267094">
      <w:bodyDiv w:val="1"/>
      <w:marLeft w:val="0"/>
      <w:marRight w:val="0"/>
      <w:marTop w:val="0"/>
      <w:marBottom w:val="0"/>
      <w:divBdr>
        <w:top w:val="none" w:sz="0" w:space="0" w:color="auto"/>
        <w:left w:val="none" w:sz="0" w:space="0" w:color="auto"/>
        <w:bottom w:val="none" w:sz="0" w:space="0" w:color="auto"/>
        <w:right w:val="none" w:sz="0" w:space="0" w:color="auto"/>
      </w:divBdr>
    </w:div>
    <w:div w:id="656347058">
      <w:bodyDiv w:val="1"/>
      <w:marLeft w:val="0"/>
      <w:marRight w:val="0"/>
      <w:marTop w:val="0"/>
      <w:marBottom w:val="0"/>
      <w:divBdr>
        <w:top w:val="none" w:sz="0" w:space="0" w:color="auto"/>
        <w:left w:val="none" w:sz="0" w:space="0" w:color="auto"/>
        <w:bottom w:val="none" w:sz="0" w:space="0" w:color="auto"/>
        <w:right w:val="none" w:sz="0" w:space="0" w:color="auto"/>
      </w:divBdr>
    </w:div>
    <w:div w:id="668362443">
      <w:bodyDiv w:val="1"/>
      <w:marLeft w:val="0"/>
      <w:marRight w:val="0"/>
      <w:marTop w:val="0"/>
      <w:marBottom w:val="0"/>
      <w:divBdr>
        <w:top w:val="none" w:sz="0" w:space="0" w:color="auto"/>
        <w:left w:val="none" w:sz="0" w:space="0" w:color="auto"/>
        <w:bottom w:val="none" w:sz="0" w:space="0" w:color="auto"/>
        <w:right w:val="none" w:sz="0" w:space="0" w:color="auto"/>
      </w:divBdr>
    </w:div>
    <w:div w:id="674848511">
      <w:bodyDiv w:val="1"/>
      <w:marLeft w:val="0"/>
      <w:marRight w:val="0"/>
      <w:marTop w:val="0"/>
      <w:marBottom w:val="0"/>
      <w:divBdr>
        <w:top w:val="none" w:sz="0" w:space="0" w:color="auto"/>
        <w:left w:val="none" w:sz="0" w:space="0" w:color="auto"/>
        <w:bottom w:val="none" w:sz="0" w:space="0" w:color="auto"/>
        <w:right w:val="none" w:sz="0" w:space="0" w:color="auto"/>
      </w:divBdr>
    </w:div>
    <w:div w:id="706374787">
      <w:bodyDiv w:val="1"/>
      <w:marLeft w:val="0"/>
      <w:marRight w:val="0"/>
      <w:marTop w:val="0"/>
      <w:marBottom w:val="0"/>
      <w:divBdr>
        <w:top w:val="none" w:sz="0" w:space="0" w:color="auto"/>
        <w:left w:val="none" w:sz="0" w:space="0" w:color="auto"/>
        <w:bottom w:val="none" w:sz="0" w:space="0" w:color="auto"/>
        <w:right w:val="none" w:sz="0" w:space="0" w:color="auto"/>
      </w:divBdr>
    </w:div>
    <w:div w:id="717322524">
      <w:bodyDiv w:val="1"/>
      <w:marLeft w:val="0"/>
      <w:marRight w:val="0"/>
      <w:marTop w:val="0"/>
      <w:marBottom w:val="0"/>
      <w:divBdr>
        <w:top w:val="none" w:sz="0" w:space="0" w:color="auto"/>
        <w:left w:val="none" w:sz="0" w:space="0" w:color="auto"/>
        <w:bottom w:val="none" w:sz="0" w:space="0" w:color="auto"/>
        <w:right w:val="none" w:sz="0" w:space="0" w:color="auto"/>
      </w:divBdr>
    </w:div>
    <w:div w:id="719675559">
      <w:bodyDiv w:val="1"/>
      <w:marLeft w:val="0"/>
      <w:marRight w:val="0"/>
      <w:marTop w:val="0"/>
      <w:marBottom w:val="0"/>
      <w:divBdr>
        <w:top w:val="none" w:sz="0" w:space="0" w:color="auto"/>
        <w:left w:val="none" w:sz="0" w:space="0" w:color="auto"/>
        <w:bottom w:val="none" w:sz="0" w:space="0" w:color="auto"/>
        <w:right w:val="none" w:sz="0" w:space="0" w:color="auto"/>
      </w:divBdr>
    </w:div>
    <w:div w:id="724914132">
      <w:bodyDiv w:val="1"/>
      <w:marLeft w:val="0"/>
      <w:marRight w:val="0"/>
      <w:marTop w:val="0"/>
      <w:marBottom w:val="0"/>
      <w:divBdr>
        <w:top w:val="none" w:sz="0" w:space="0" w:color="auto"/>
        <w:left w:val="none" w:sz="0" w:space="0" w:color="auto"/>
        <w:bottom w:val="none" w:sz="0" w:space="0" w:color="auto"/>
        <w:right w:val="none" w:sz="0" w:space="0" w:color="auto"/>
      </w:divBdr>
    </w:div>
    <w:div w:id="728846897">
      <w:bodyDiv w:val="1"/>
      <w:marLeft w:val="0"/>
      <w:marRight w:val="0"/>
      <w:marTop w:val="0"/>
      <w:marBottom w:val="0"/>
      <w:divBdr>
        <w:top w:val="none" w:sz="0" w:space="0" w:color="auto"/>
        <w:left w:val="none" w:sz="0" w:space="0" w:color="auto"/>
        <w:bottom w:val="none" w:sz="0" w:space="0" w:color="auto"/>
        <w:right w:val="none" w:sz="0" w:space="0" w:color="auto"/>
      </w:divBdr>
    </w:div>
    <w:div w:id="730157849">
      <w:bodyDiv w:val="1"/>
      <w:marLeft w:val="0"/>
      <w:marRight w:val="0"/>
      <w:marTop w:val="0"/>
      <w:marBottom w:val="0"/>
      <w:divBdr>
        <w:top w:val="none" w:sz="0" w:space="0" w:color="auto"/>
        <w:left w:val="none" w:sz="0" w:space="0" w:color="auto"/>
        <w:bottom w:val="none" w:sz="0" w:space="0" w:color="auto"/>
        <w:right w:val="none" w:sz="0" w:space="0" w:color="auto"/>
      </w:divBdr>
    </w:div>
    <w:div w:id="757099028">
      <w:bodyDiv w:val="1"/>
      <w:marLeft w:val="0"/>
      <w:marRight w:val="0"/>
      <w:marTop w:val="0"/>
      <w:marBottom w:val="0"/>
      <w:divBdr>
        <w:top w:val="none" w:sz="0" w:space="0" w:color="auto"/>
        <w:left w:val="none" w:sz="0" w:space="0" w:color="auto"/>
        <w:bottom w:val="none" w:sz="0" w:space="0" w:color="auto"/>
        <w:right w:val="none" w:sz="0" w:space="0" w:color="auto"/>
      </w:divBdr>
    </w:div>
    <w:div w:id="774134752">
      <w:bodyDiv w:val="1"/>
      <w:marLeft w:val="0"/>
      <w:marRight w:val="0"/>
      <w:marTop w:val="0"/>
      <w:marBottom w:val="0"/>
      <w:divBdr>
        <w:top w:val="none" w:sz="0" w:space="0" w:color="auto"/>
        <w:left w:val="none" w:sz="0" w:space="0" w:color="auto"/>
        <w:bottom w:val="none" w:sz="0" w:space="0" w:color="auto"/>
        <w:right w:val="none" w:sz="0" w:space="0" w:color="auto"/>
      </w:divBdr>
    </w:div>
    <w:div w:id="783693904">
      <w:bodyDiv w:val="1"/>
      <w:marLeft w:val="0"/>
      <w:marRight w:val="0"/>
      <w:marTop w:val="0"/>
      <w:marBottom w:val="0"/>
      <w:divBdr>
        <w:top w:val="none" w:sz="0" w:space="0" w:color="auto"/>
        <w:left w:val="none" w:sz="0" w:space="0" w:color="auto"/>
        <w:bottom w:val="none" w:sz="0" w:space="0" w:color="auto"/>
        <w:right w:val="none" w:sz="0" w:space="0" w:color="auto"/>
      </w:divBdr>
    </w:div>
    <w:div w:id="785582022">
      <w:bodyDiv w:val="1"/>
      <w:marLeft w:val="0"/>
      <w:marRight w:val="0"/>
      <w:marTop w:val="0"/>
      <w:marBottom w:val="0"/>
      <w:divBdr>
        <w:top w:val="none" w:sz="0" w:space="0" w:color="auto"/>
        <w:left w:val="none" w:sz="0" w:space="0" w:color="auto"/>
        <w:bottom w:val="none" w:sz="0" w:space="0" w:color="auto"/>
        <w:right w:val="none" w:sz="0" w:space="0" w:color="auto"/>
      </w:divBdr>
    </w:div>
    <w:div w:id="801387102">
      <w:bodyDiv w:val="1"/>
      <w:marLeft w:val="0"/>
      <w:marRight w:val="0"/>
      <w:marTop w:val="0"/>
      <w:marBottom w:val="0"/>
      <w:divBdr>
        <w:top w:val="none" w:sz="0" w:space="0" w:color="auto"/>
        <w:left w:val="none" w:sz="0" w:space="0" w:color="auto"/>
        <w:bottom w:val="none" w:sz="0" w:space="0" w:color="auto"/>
        <w:right w:val="none" w:sz="0" w:space="0" w:color="auto"/>
      </w:divBdr>
    </w:div>
    <w:div w:id="820391081">
      <w:bodyDiv w:val="1"/>
      <w:marLeft w:val="0"/>
      <w:marRight w:val="0"/>
      <w:marTop w:val="0"/>
      <w:marBottom w:val="0"/>
      <w:divBdr>
        <w:top w:val="none" w:sz="0" w:space="0" w:color="auto"/>
        <w:left w:val="none" w:sz="0" w:space="0" w:color="auto"/>
        <w:bottom w:val="none" w:sz="0" w:space="0" w:color="auto"/>
        <w:right w:val="none" w:sz="0" w:space="0" w:color="auto"/>
      </w:divBdr>
    </w:div>
    <w:div w:id="847450748">
      <w:bodyDiv w:val="1"/>
      <w:marLeft w:val="0"/>
      <w:marRight w:val="0"/>
      <w:marTop w:val="0"/>
      <w:marBottom w:val="0"/>
      <w:divBdr>
        <w:top w:val="none" w:sz="0" w:space="0" w:color="auto"/>
        <w:left w:val="none" w:sz="0" w:space="0" w:color="auto"/>
        <w:bottom w:val="none" w:sz="0" w:space="0" w:color="auto"/>
        <w:right w:val="none" w:sz="0" w:space="0" w:color="auto"/>
      </w:divBdr>
    </w:div>
    <w:div w:id="862786830">
      <w:bodyDiv w:val="1"/>
      <w:marLeft w:val="0"/>
      <w:marRight w:val="0"/>
      <w:marTop w:val="0"/>
      <w:marBottom w:val="0"/>
      <w:divBdr>
        <w:top w:val="none" w:sz="0" w:space="0" w:color="auto"/>
        <w:left w:val="none" w:sz="0" w:space="0" w:color="auto"/>
        <w:bottom w:val="none" w:sz="0" w:space="0" w:color="auto"/>
        <w:right w:val="none" w:sz="0" w:space="0" w:color="auto"/>
      </w:divBdr>
    </w:div>
    <w:div w:id="887914448">
      <w:bodyDiv w:val="1"/>
      <w:marLeft w:val="0"/>
      <w:marRight w:val="0"/>
      <w:marTop w:val="0"/>
      <w:marBottom w:val="0"/>
      <w:divBdr>
        <w:top w:val="none" w:sz="0" w:space="0" w:color="auto"/>
        <w:left w:val="none" w:sz="0" w:space="0" w:color="auto"/>
        <w:bottom w:val="none" w:sz="0" w:space="0" w:color="auto"/>
        <w:right w:val="none" w:sz="0" w:space="0" w:color="auto"/>
      </w:divBdr>
    </w:div>
    <w:div w:id="907347937">
      <w:bodyDiv w:val="1"/>
      <w:marLeft w:val="0"/>
      <w:marRight w:val="0"/>
      <w:marTop w:val="0"/>
      <w:marBottom w:val="0"/>
      <w:divBdr>
        <w:top w:val="none" w:sz="0" w:space="0" w:color="auto"/>
        <w:left w:val="none" w:sz="0" w:space="0" w:color="auto"/>
        <w:bottom w:val="none" w:sz="0" w:space="0" w:color="auto"/>
        <w:right w:val="none" w:sz="0" w:space="0" w:color="auto"/>
      </w:divBdr>
    </w:div>
    <w:div w:id="908148178">
      <w:bodyDiv w:val="1"/>
      <w:marLeft w:val="0"/>
      <w:marRight w:val="0"/>
      <w:marTop w:val="0"/>
      <w:marBottom w:val="0"/>
      <w:divBdr>
        <w:top w:val="none" w:sz="0" w:space="0" w:color="auto"/>
        <w:left w:val="none" w:sz="0" w:space="0" w:color="auto"/>
        <w:bottom w:val="none" w:sz="0" w:space="0" w:color="auto"/>
        <w:right w:val="none" w:sz="0" w:space="0" w:color="auto"/>
      </w:divBdr>
    </w:div>
    <w:div w:id="915671996">
      <w:bodyDiv w:val="1"/>
      <w:marLeft w:val="0"/>
      <w:marRight w:val="0"/>
      <w:marTop w:val="0"/>
      <w:marBottom w:val="0"/>
      <w:divBdr>
        <w:top w:val="none" w:sz="0" w:space="0" w:color="auto"/>
        <w:left w:val="none" w:sz="0" w:space="0" w:color="auto"/>
        <w:bottom w:val="none" w:sz="0" w:space="0" w:color="auto"/>
        <w:right w:val="none" w:sz="0" w:space="0" w:color="auto"/>
      </w:divBdr>
    </w:div>
    <w:div w:id="917440124">
      <w:bodyDiv w:val="1"/>
      <w:marLeft w:val="0"/>
      <w:marRight w:val="0"/>
      <w:marTop w:val="0"/>
      <w:marBottom w:val="0"/>
      <w:divBdr>
        <w:top w:val="none" w:sz="0" w:space="0" w:color="auto"/>
        <w:left w:val="none" w:sz="0" w:space="0" w:color="auto"/>
        <w:bottom w:val="none" w:sz="0" w:space="0" w:color="auto"/>
        <w:right w:val="none" w:sz="0" w:space="0" w:color="auto"/>
      </w:divBdr>
    </w:div>
    <w:div w:id="931351549">
      <w:bodyDiv w:val="1"/>
      <w:marLeft w:val="0"/>
      <w:marRight w:val="0"/>
      <w:marTop w:val="0"/>
      <w:marBottom w:val="0"/>
      <w:divBdr>
        <w:top w:val="none" w:sz="0" w:space="0" w:color="auto"/>
        <w:left w:val="none" w:sz="0" w:space="0" w:color="auto"/>
        <w:bottom w:val="none" w:sz="0" w:space="0" w:color="auto"/>
        <w:right w:val="none" w:sz="0" w:space="0" w:color="auto"/>
      </w:divBdr>
    </w:div>
    <w:div w:id="974336351">
      <w:bodyDiv w:val="1"/>
      <w:marLeft w:val="0"/>
      <w:marRight w:val="0"/>
      <w:marTop w:val="0"/>
      <w:marBottom w:val="0"/>
      <w:divBdr>
        <w:top w:val="none" w:sz="0" w:space="0" w:color="auto"/>
        <w:left w:val="none" w:sz="0" w:space="0" w:color="auto"/>
        <w:bottom w:val="none" w:sz="0" w:space="0" w:color="auto"/>
        <w:right w:val="none" w:sz="0" w:space="0" w:color="auto"/>
      </w:divBdr>
    </w:div>
    <w:div w:id="992028222">
      <w:bodyDiv w:val="1"/>
      <w:marLeft w:val="0"/>
      <w:marRight w:val="0"/>
      <w:marTop w:val="0"/>
      <w:marBottom w:val="0"/>
      <w:divBdr>
        <w:top w:val="none" w:sz="0" w:space="0" w:color="auto"/>
        <w:left w:val="none" w:sz="0" w:space="0" w:color="auto"/>
        <w:bottom w:val="none" w:sz="0" w:space="0" w:color="auto"/>
        <w:right w:val="none" w:sz="0" w:space="0" w:color="auto"/>
      </w:divBdr>
    </w:div>
    <w:div w:id="992946325">
      <w:bodyDiv w:val="1"/>
      <w:marLeft w:val="0"/>
      <w:marRight w:val="0"/>
      <w:marTop w:val="0"/>
      <w:marBottom w:val="0"/>
      <w:divBdr>
        <w:top w:val="none" w:sz="0" w:space="0" w:color="auto"/>
        <w:left w:val="none" w:sz="0" w:space="0" w:color="auto"/>
        <w:bottom w:val="none" w:sz="0" w:space="0" w:color="auto"/>
        <w:right w:val="none" w:sz="0" w:space="0" w:color="auto"/>
      </w:divBdr>
    </w:div>
    <w:div w:id="993069847">
      <w:bodyDiv w:val="1"/>
      <w:marLeft w:val="0"/>
      <w:marRight w:val="0"/>
      <w:marTop w:val="0"/>
      <w:marBottom w:val="0"/>
      <w:divBdr>
        <w:top w:val="none" w:sz="0" w:space="0" w:color="auto"/>
        <w:left w:val="none" w:sz="0" w:space="0" w:color="auto"/>
        <w:bottom w:val="none" w:sz="0" w:space="0" w:color="auto"/>
        <w:right w:val="none" w:sz="0" w:space="0" w:color="auto"/>
      </w:divBdr>
    </w:div>
    <w:div w:id="994842932">
      <w:bodyDiv w:val="1"/>
      <w:marLeft w:val="0"/>
      <w:marRight w:val="0"/>
      <w:marTop w:val="0"/>
      <w:marBottom w:val="0"/>
      <w:divBdr>
        <w:top w:val="none" w:sz="0" w:space="0" w:color="auto"/>
        <w:left w:val="none" w:sz="0" w:space="0" w:color="auto"/>
        <w:bottom w:val="none" w:sz="0" w:space="0" w:color="auto"/>
        <w:right w:val="none" w:sz="0" w:space="0" w:color="auto"/>
      </w:divBdr>
    </w:div>
    <w:div w:id="1054813494">
      <w:bodyDiv w:val="1"/>
      <w:marLeft w:val="0"/>
      <w:marRight w:val="0"/>
      <w:marTop w:val="0"/>
      <w:marBottom w:val="0"/>
      <w:divBdr>
        <w:top w:val="none" w:sz="0" w:space="0" w:color="auto"/>
        <w:left w:val="none" w:sz="0" w:space="0" w:color="auto"/>
        <w:bottom w:val="none" w:sz="0" w:space="0" w:color="auto"/>
        <w:right w:val="none" w:sz="0" w:space="0" w:color="auto"/>
      </w:divBdr>
    </w:div>
    <w:div w:id="1073502224">
      <w:bodyDiv w:val="1"/>
      <w:marLeft w:val="0"/>
      <w:marRight w:val="0"/>
      <w:marTop w:val="0"/>
      <w:marBottom w:val="0"/>
      <w:divBdr>
        <w:top w:val="none" w:sz="0" w:space="0" w:color="auto"/>
        <w:left w:val="none" w:sz="0" w:space="0" w:color="auto"/>
        <w:bottom w:val="none" w:sz="0" w:space="0" w:color="auto"/>
        <w:right w:val="none" w:sz="0" w:space="0" w:color="auto"/>
      </w:divBdr>
    </w:div>
    <w:div w:id="1103113229">
      <w:bodyDiv w:val="1"/>
      <w:marLeft w:val="0"/>
      <w:marRight w:val="0"/>
      <w:marTop w:val="0"/>
      <w:marBottom w:val="0"/>
      <w:divBdr>
        <w:top w:val="none" w:sz="0" w:space="0" w:color="auto"/>
        <w:left w:val="none" w:sz="0" w:space="0" w:color="auto"/>
        <w:bottom w:val="none" w:sz="0" w:space="0" w:color="auto"/>
        <w:right w:val="none" w:sz="0" w:space="0" w:color="auto"/>
      </w:divBdr>
    </w:div>
    <w:div w:id="1121995745">
      <w:bodyDiv w:val="1"/>
      <w:marLeft w:val="0"/>
      <w:marRight w:val="0"/>
      <w:marTop w:val="0"/>
      <w:marBottom w:val="0"/>
      <w:divBdr>
        <w:top w:val="none" w:sz="0" w:space="0" w:color="auto"/>
        <w:left w:val="none" w:sz="0" w:space="0" w:color="auto"/>
        <w:bottom w:val="none" w:sz="0" w:space="0" w:color="auto"/>
        <w:right w:val="none" w:sz="0" w:space="0" w:color="auto"/>
      </w:divBdr>
    </w:div>
    <w:div w:id="1132363531">
      <w:bodyDiv w:val="1"/>
      <w:marLeft w:val="0"/>
      <w:marRight w:val="0"/>
      <w:marTop w:val="0"/>
      <w:marBottom w:val="0"/>
      <w:divBdr>
        <w:top w:val="none" w:sz="0" w:space="0" w:color="auto"/>
        <w:left w:val="none" w:sz="0" w:space="0" w:color="auto"/>
        <w:bottom w:val="none" w:sz="0" w:space="0" w:color="auto"/>
        <w:right w:val="none" w:sz="0" w:space="0" w:color="auto"/>
      </w:divBdr>
    </w:div>
    <w:div w:id="1140195345">
      <w:bodyDiv w:val="1"/>
      <w:marLeft w:val="0"/>
      <w:marRight w:val="0"/>
      <w:marTop w:val="0"/>
      <w:marBottom w:val="0"/>
      <w:divBdr>
        <w:top w:val="none" w:sz="0" w:space="0" w:color="auto"/>
        <w:left w:val="none" w:sz="0" w:space="0" w:color="auto"/>
        <w:bottom w:val="none" w:sz="0" w:space="0" w:color="auto"/>
        <w:right w:val="none" w:sz="0" w:space="0" w:color="auto"/>
      </w:divBdr>
    </w:div>
    <w:div w:id="1142621712">
      <w:bodyDiv w:val="1"/>
      <w:marLeft w:val="0"/>
      <w:marRight w:val="0"/>
      <w:marTop w:val="0"/>
      <w:marBottom w:val="0"/>
      <w:divBdr>
        <w:top w:val="none" w:sz="0" w:space="0" w:color="auto"/>
        <w:left w:val="none" w:sz="0" w:space="0" w:color="auto"/>
        <w:bottom w:val="none" w:sz="0" w:space="0" w:color="auto"/>
        <w:right w:val="none" w:sz="0" w:space="0" w:color="auto"/>
      </w:divBdr>
    </w:div>
    <w:div w:id="1161240271">
      <w:bodyDiv w:val="1"/>
      <w:marLeft w:val="0"/>
      <w:marRight w:val="0"/>
      <w:marTop w:val="0"/>
      <w:marBottom w:val="0"/>
      <w:divBdr>
        <w:top w:val="none" w:sz="0" w:space="0" w:color="auto"/>
        <w:left w:val="none" w:sz="0" w:space="0" w:color="auto"/>
        <w:bottom w:val="none" w:sz="0" w:space="0" w:color="auto"/>
        <w:right w:val="none" w:sz="0" w:space="0" w:color="auto"/>
      </w:divBdr>
    </w:div>
    <w:div w:id="1175340100">
      <w:bodyDiv w:val="1"/>
      <w:marLeft w:val="0"/>
      <w:marRight w:val="0"/>
      <w:marTop w:val="0"/>
      <w:marBottom w:val="0"/>
      <w:divBdr>
        <w:top w:val="none" w:sz="0" w:space="0" w:color="auto"/>
        <w:left w:val="none" w:sz="0" w:space="0" w:color="auto"/>
        <w:bottom w:val="none" w:sz="0" w:space="0" w:color="auto"/>
        <w:right w:val="none" w:sz="0" w:space="0" w:color="auto"/>
      </w:divBdr>
    </w:div>
    <w:div w:id="1186484340">
      <w:bodyDiv w:val="1"/>
      <w:marLeft w:val="0"/>
      <w:marRight w:val="0"/>
      <w:marTop w:val="0"/>
      <w:marBottom w:val="0"/>
      <w:divBdr>
        <w:top w:val="none" w:sz="0" w:space="0" w:color="auto"/>
        <w:left w:val="none" w:sz="0" w:space="0" w:color="auto"/>
        <w:bottom w:val="none" w:sz="0" w:space="0" w:color="auto"/>
        <w:right w:val="none" w:sz="0" w:space="0" w:color="auto"/>
      </w:divBdr>
    </w:div>
    <w:div w:id="1197160879">
      <w:bodyDiv w:val="1"/>
      <w:marLeft w:val="0"/>
      <w:marRight w:val="0"/>
      <w:marTop w:val="0"/>
      <w:marBottom w:val="0"/>
      <w:divBdr>
        <w:top w:val="none" w:sz="0" w:space="0" w:color="auto"/>
        <w:left w:val="none" w:sz="0" w:space="0" w:color="auto"/>
        <w:bottom w:val="none" w:sz="0" w:space="0" w:color="auto"/>
        <w:right w:val="none" w:sz="0" w:space="0" w:color="auto"/>
      </w:divBdr>
    </w:div>
    <w:div w:id="1197962747">
      <w:bodyDiv w:val="1"/>
      <w:marLeft w:val="0"/>
      <w:marRight w:val="0"/>
      <w:marTop w:val="0"/>
      <w:marBottom w:val="0"/>
      <w:divBdr>
        <w:top w:val="none" w:sz="0" w:space="0" w:color="auto"/>
        <w:left w:val="none" w:sz="0" w:space="0" w:color="auto"/>
        <w:bottom w:val="none" w:sz="0" w:space="0" w:color="auto"/>
        <w:right w:val="none" w:sz="0" w:space="0" w:color="auto"/>
      </w:divBdr>
    </w:div>
    <w:div w:id="1214346402">
      <w:bodyDiv w:val="1"/>
      <w:marLeft w:val="0"/>
      <w:marRight w:val="0"/>
      <w:marTop w:val="0"/>
      <w:marBottom w:val="0"/>
      <w:divBdr>
        <w:top w:val="none" w:sz="0" w:space="0" w:color="auto"/>
        <w:left w:val="none" w:sz="0" w:space="0" w:color="auto"/>
        <w:bottom w:val="none" w:sz="0" w:space="0" w:color="auto"/>
        <w:right w:val="none" w:sz="0" w:space="0" w:color="auto"/>
      </w:divBdr>
    </w:div>
    <w:div w:id="1216233915">
      <w:bodyDiv w:val="1"/>
      <w:marLeft w:val="0"/>
      <w:marRight w:val="0"/>
      <w:marTop w:val="0"/>
      <w:marBottom w:val="0"/>
      <w:divBdr>
        <w:top w:val="none" w:sz="0" w:space="0" w:color="auto"/>
        <w:left w:val="none" w:sz="0" w:space="0" w:color="auto"/>
        <w:bottom w:val="none" w:sz="0" w:space="0" w:color="auto"/>
        <w:right w:val="none" w:sz="0" w:space="0" w:color="auto"/>
      </w:divBdr>
    </w:div>
    <w:div w:id="1223833963">
      <w:bodyDiv w:val="1"/>
      <w:marLeft w:val="0"/>
      <w:marRight w:val="0"/>
      <w:marTop w:val="0"/>
      <w:marBottom w:val="0"/>
      <w:divBdr>
        <w:top w:val="none" w:sz="0" w:space="0" w:color="auto"/>
        <w:left w:val="none" w:sz="0" w:space="0" w:color="auto"/>
        <w:bottom w:val="none" w:sz="0" w:space="0" w:color="auto"/>
        <w:right w:val="none" w:sz="0" w:space="0" w:color="auto"/>
      </w:divBdr>
    </w:div>
    <w:div w:id="1234510932">
      <w:bodyDiv w:val="1"/>
      <w:marLeft w:val="0"/>
      <w:marRight w:val="0"/>
      <w:marTop w:val="0"/>
      <w:marBottom w:val="0"/>
      <w:divBdr>
        <w:top w:val="none" w:sz="0" w:space="0" w:color="auto"/>
        <w:left w:val="none" w:sz="0" w:space="0" w:color="auto"/>
        <w:bottom w:val="none" w:sz="0" w:space="0" w:color="auto"/>
        <w:right w:val="none" w:sz="0" w:space="0" w:color="auto"/>
      </w:divBdr>
    </w:div>
    <w:div w:id="1311708898">
      <w:bodyDiv w:val="1"/>
      <w:marLeft w:val="0"/>
      <w:marRight w:val="0"/>
      <w:marTop w:val="0"/>
      <w:marBottom w:val="0"/>
      <w:divBdr>
        <w:top w:val="none" w:sz="0" w:space="0" w:color="auto"/>
        <w:left w:val="none" w:sz="0" w:space="0" w:color="auto"/>
        <w:bottom w:val="none" w:sz="0" w:space="0" w:color="auto"/>
        <w:right w:val="none" w:sz="0" w:space="0" w:color="auto"/>
      </w:divBdr>
    </w:div>
    <w:div w:id="1313801497">
      <w:bodyDiv w:val="1"/>
      <w:marLeft w:val="0"/>
      <w:marRight w:val="0"/>
      <w:marTop w:val="0"/>
      <w:marBottom w:val="0"/>
      <w:divBdr>
        <w:top w:val="none" w:sz="0" w:space="0" w:color="auto"/>
        <w:left w:val="none" w:sz="0" w:space="0" w:color="auto"/>
        <w:bottom w:val="none" w:sz="0" w:space="0" w:color="auto"/>
        <w:right w:val="none" w:sz="0" w:space="0" w:color="auto"/>
      </w:divBdr>
    </w:div>
    <w:div w:id="1361392623">
      <w:bodyDiv w:val="1"/>
      <w:marLeft w:val="0"/>
      <w:marRight w:val="0"/>
      <w:marTop w:val="0"/>
      <w:marBottom w:val="0"/>
      <w:divBdr>
        <w:top w:val="none" w:sz="0" w:space="0" w:color="auto"/>
        <w:left w:val="none" w:sz="0" w:space="0" w:color="auto"/>
        <w:bottom w:val="none" w:sz="0" w:space="0" w:color="auto"/>
        <w:right w:val="none" w:sz="0" w:space="0" w:color="auto"/>
      </w:divBdr>
    </w:div>
    <w:div w:id="1392650687">
      <w:bodyDiv w:val="1"/>
      <w:marLeft w:val="0"/>
      <w:marRight w:val="0"/>
      <w:marTop w:val="0"/>
      <w:marBottom w:val="0"/>
      <w:divBdr>
        <w:top w:val="none" w:sz="0" w:space="0" w:color="auto"/>
        <w:left w:val="none" w:sz="0" w:space="0" w:color="auto"/>
        <w:bottom w:val="none" w:sz="0" w:space="0" w:color="auto"/>
        <w:right w:val="none" w:sz="0" w:space="0" w:color="auto"/>
      </w:divBdr>
    </w:div>
    <w:div w:id="1395199758">
      <w:bodyDiv w:val="1"/>
      <w:marLeft w:val="0"/>
      <w:marRight w:val="0"/>
      <w:marTop w:val="0"/>
      <w:marBottom w:val="0"/>
      <w:divBdr>
        <w:top w:val="none" w:sz="0" w:space="0" w:color="auto"/>
        <w:left w:val="none" w:sz="0" w:space="0" w:color="auto"/>
        <w:bottom w:val="none" w:sz="0" w:space="0" w:color="auto"/>
        <w:right w:val="none" w:sz="0" w:space="0" w:color="auto"/>
      </w:divBdr>
    </w:div>
    <w:div w:id="1399862064">
      <w:bodyDiv w:val="1"/>
      <w:marLeft w:val="0"/>
      <w:marRight w:val="0"/>
      <w:marTop w:val="0"/>
      <w:marBottom w:val="0"/>
      <w:divBdr>
        <w:top w:val="none" w:sz="0" w:space="0" w:color="auto"/>
        <w:left w:val="none" w:sz="0" w:space="0" w:color="auto"/>
        <w:bottom w:val="none" w:sz="0" w:space="0" w:color="auto"/>
        <w:right w:val="none" w:sz="0" w:space="0" w:color="auto"/>
      </w:divBdr>
    </w:div>
    <w:div w:id="1408189434">
      <w:bodyDiv w:val="1"/>
      <w:marLeft w:val="0"/>
      <w:marRight w:val="0"/>
      <w:marTop w:val="0"/>
      <w:marBottom w:val="0"/>
      <w:divBdr>
        <w:top w:val="none" w:sz="0" w:space="0" w:color="auto"/>
        <w:left w:val="none" w:sz="0" w:space="0" w:color="auto"/>
        <w:bottom w:val="none" w:sz="0" w:space="0" w:color="auto"/>
        <w:right w:val="none" w:sz="0" w:space="0" w:color="auto"/>
      </w:divBdr>
    </w:div>
    <w:div w:id="1417898384">
      <w:bodyDiv w:val="1"/>
      <w:marLeft w:val="0"/>
      <w:marRight w:val="0"/>
      <w:marTop w:val="0"/>
      <w:marBottom w:val="0"/>
      <w:divBdr>
        <w:top w:val="none" w:sz="0" w:space="0" w:color="auto"/>
        <w:left w:val="none" w:sz="0" w:space="0" w:color="auto"/>
        <w:bottom w:val="none" w:sz="0" w:space="0" w:color="auto"/>
        <w:right w:val="none" w:sz="0" w:space="0" w:color="auto"/>
      </w:divBdr>
    </w:div>
    <w:div w:id="1448429558">
      <w:bodyDiv w:val="1"/>
      <w:marLeft w:val="0"/>
      <w:marRight w:val="0"/>
      <w:marTop w:val="0"/>
      <w:marBottom w:val="0"/>
      <w:divBdr>
        <w:top w:val="none" w:sz="0" w:space="0" w:color="auto"/>
        <w:left w:val="none" w:sz="0" w:space="0" w:color="auto"/>
        <w:bottom w:val="none" w:sz="0" w:space="0" w:color="auto"/>
        <w:right w:val="none" w:sz="0" w:space="0" w:color="auto"/>
      </w:divBdr>
    </w:div>
    <w:div w:id="1506288970">
      <w:bodyDiv w:val="1"/>
      <w:marLeft w:val="0"/>
      <w:marRight w:val="0"/>
      <w:marTop w:val="0"/>
      <w:marBottom w:val="0"/>
      <w:divBdr>
        <w:top w:val="none" w:sz="0" w:space="0" w:color="auto"/>
        <w:left w:val="none" w:sz="0" w:space="0" w:color="auto"/>
        <w:bottom w:val="none" w:sz="0" w:space="0" w:color="auto"/>
        <w:right w:val="none" w:sz="0" w:space="0" w:color="auto"/>
      </w:divBdr>
    </w:div>
    <w:div w:id="1507984443">
      <w:bodyDiv w:val="1"/>
      <w:marLeft w:val="0"/>
      <w:marRight w:val="0"/>
      <w:marTop w:val="0"/>
      <w:marBottom w:val="0"/>
      <w:divBdr>
        <w:top w:val="none" w:sz="0" w:space="0" w:color="auto"/>
        <w:left w:val="none" w:sz="0" w:space="0" w:color="auto"/>
        <w:bottom w:val="none" w:sz="0" w:space="0" w:color="auto"/>
        <w:right w:val="none" w:sz="0" w:space="0" w:color="auto"/>
      </w:divBdr>
    </w:div>
    <w:div w:id="1516962455">
      <w:bodyDiv w:val="1"/>
      <w:marLeft w:val="0"/>
      <w:marRight w:val="0"/>
      <w:marTop w:val="0"/>
      <w:marBottom w:val="0"/>
      <w:divBdr>
        <w:top w:val="none" w:sz="0" w:space="0" w:color="auto"/>
        <w:left w:val="none" w:sz="0" w:space="0" w:color="auto"/>
        <w:bottom w:val="none" w:sz="0" w:space="0" w:color="auto"/>
        <w:right w:val="none" w:sz="0" w:space="0" w:color="auto"/>
      </w:divBdr>
    </w:div>
    <w:div w:id="1520924622">
      <w:bodyDiv w:val="1"/>
      <w:marLeft w:val="0"/>
      <w:marRight w:val="0"/>
      <w:marTop w:val="0"/>
      <w:marBottom w:val="0"/>
      <w:divBdr>
        <w:top w:val="none" w:sz="0" w:space="0" w:color="auto"/>
        <w:left w:val="none" w:sz="0" w:space="0" w:color="auto"/>
        <w:bottom w:val="none" w:sz="0" w:space="0" w:color="auto"/>
        <w:right w:val="none" w:sz="0" w:space="0" w:color="auto"/>
      </w:divBdr>
    </w:div>
    <w:div w:id="1532567156">
      <w:bodyDiv w:val="1"/>
      <w:marLeft w:val="0"/>
      <w:marRight w:val="0"/>
      <w:marTop w:val="0"/>
      <w:marBottom w:val="0"/>
      <w:divBdr>
        <w:top w:val="none" w:sz="0" w:space="0" w:color="auto"/>
        <w:left w:val="none" w:sz="0" w:space="0" w:color="auto"/>
        <w:bottom w:val="none" w:sz="0" w:space="0" w:color="auto"/>
        <w:right w:val="none" w:sz="0" w:space="0" w:color="auto"/>
      </w:divBdr>
    </w:div>
    <w:div w:id="1552887226">
      <w:bodyDiv w:val="1"/>
      <w:marLeft w:val="0"/>
      <w:marRight w:val="0"/>
      <w:marTop w:val="0"/>
      <w:marBottom w:val="0"/>
      <w:divBdr>
        <w:top w:val="none" w:sz="0" w:space="0" w:color="auto"/>
        <w:left w:val="none" w:sz="0" w:space="0" w:color="auto"/>
        <w:bottom w:val="none" w:sz="0" w:space="0" w:color="auto"/>
        <w:right w:val="none" w:sz="0" w:space="0" w:color="auto"/>
      </w:divBdr>
    </w:div>
    <w:div w:id="1560899743">
      <w:bodyDiv w:val="1"/>
      <w:marLeft w:val="0"/>
      <w:marRight w:val="0"/>
      <w:marTop w:val="0"/>
      <w:marBottom w:val="0"/>
      <w:divBdr>
        <w:top w:val="none" w:sz="0" w:space="0" w:color="auto"/>
        <w:left w:val="none" w:sz="0" w:space="0" w:color="auto"/>
        <w:bottom w:val="none" w:sz="0" w:space="0" w:color="auto"/>
        <w:right w:val="none" w:sz="0" w:space="0" w:color="auto"/>
      </w:divBdr>
    </w:div>
    <w:div w:id="1570387362">
      <w:bodyDiv w:val="1"/>
      <w:marLeft w:val="0"/>
      <w:marRight w:val="0"/>
      <w:marTop w:val="0"/>
      <w:marBottom w:val="0"/>
      <w:divBdr>
        <w:top w:val="none" w:sz="0" w:space="0" w:color="auto"/>
        <w:left w:val="none" w:sz="0" w:space="0" w:color="auto"/>
        <w:bottom w:val="none" w:sz="0" w:space="0" w:color="auto"/>
        <w:right w:val="none" w:sz="0" w:space="0" w:color="auto"/>
      </w:divBdr>
    </w:div>
    <w:div w:id="1585840234">
      <w:bodyDiv w:val="1"/>
      <w:marLeft w:val="0"/>
      <w:marRight w:val="0"/>
      <w:marTop w:val="0"/>
      <w:marBottom w:val="0"/>
      <w:divBdr>
        <w:top w:val="none" w:sz="0" w:space="0" w:color="auto"/>
        <w:left w:val="none" w:sz="0" w:space="0" w:color="auto"/>
        <w:bottom w:val="none" w:sz="0" w:space="0" w:color="auto"/>
        <w:right w:val="none" w:sz="0" w:space="0" w:color="auto"/>
      </w:divBdr>
    </w:div>
    <w:div w:id="1589539770">
      <w:bodyDiv w:val="1"/>
      <w:marLeft w:val="0"/>
      <w:marRight w:val="0"/>
      <w:marTop w:val="0"/>
      <w:marBottom w:val="0"/>
      <w:divBdr>
        <w:top w:val="none" w:sz="0" w:space="0" w:color="auto"/>
        <w:left w:val="none" w:sz="0" w:space="0" w:color="auto"/>
        <w:bottom w:val="none" w:sz="0" w:space="0" w:color="auto"/>
        <w:right w:val="none" w:sz="0" w:space="0" w:color="auto"/>
      </w:divBdr>
    </w:div>
    <w:div w:id="1592087686">
      <w:bodyDiv w:val="1"/>
      <w:marLeft w:val="0"/>
      <w:marRight w:val="0"/>
      <w:marTop w:val="0"/>
      <w:marBottom w:val="0"/>
      <w:divBdr>
        <w:top w:val="none" w:sz="0" w:space="0" w:color="auto"/>
        <w:left w:val="none" w:sz="0" w:space="0" w:color="auto"/>
        <w:bottom w:val="none" w:sz="0" w:space="0" w:color="auto"/>
        <w:right w:val="none" w:sz="0" w:space="0" w:color="auto"/>
      </w:divBdr>
    </w:div>
    <w:div w:id="1606769310">
      <w:bodyDiv w:val="1"/>
      <w:marLeft w:val="0"/>
      <w:marRight w:val="0"/>
      <w:marTop w:val="0"/>
      <w:marBottom w:val="0"/>
      <w:divBdr>
        <w:top w:val="none" w:sz="0" w:space="0" w:color="auto"/>
        <w:left w:val="none" w:sz="0" w:space="0" w:color="auto"/>
        <w:bottom w:val="none" w:sz="0" w:space="0" w:color="auto"/>
        <w:right w:val="none" w:sz="0" w:space="0" w:color="auto"/>
      </w:divBdr>
    </w:div>
    <w:div w:id="1661154552">
      <w:bodyDiv w:val="1"/>
      <w:marLeft w:val="0"/>
      <w:marRight w:val="0"/>
      <w:marTop w:val="0"/>
      <w:marBottom w:val="0"/>
      <w:divBdr>
        <w:top w:val="none" w:sz="0" w:space="0" w:color="auto"/>
        <w:left w:val="none" w:sz="0" w:space="0" w:color="auto"/>
        <w:bottom w:val="none" w:sz="0" w:space="0" w:color="auto"/>
        <w:right w:val="none" w:sz="0" w:space="0" w:color="auto"/>
      </w:divBdr>
    </w:div>
    <w:div w:id="1666593200">
      <w:bodyDiv w:val="1"/>
      <w:marLeft w:val="0"/>
      <w:marRight w:val="0"/>
      <w:marTop w:val="0"/>
      <w:marBottom w:val="0"/>
      <w:divBdr>
        <w:top w:val="none" w:sz="0" w:space="0" w:color="auto"/>
        <w:left w:val="none" w:sz="0" w:space="0" w:color="auto"/>
        <w:bottom w:val="none" w:sz="0" w:space="0" w:color="auto"/>
        <w:right w:val="none" w:sz="0" w:space="0" w:color="auto"/>
      </w:divBdr>
    </w:div>
    <w:div w:id="1696231069">
      <w:bodyDiv w:val="1"/>
      <w:marLeft w:val="0"/>
      <w:marRight w:val="0"/>
      <w:marTop w:val="0"/>
      <w:marBottom w:val="0"/>
      <w:divBdr>
        <w:top w:val="none" w:sz="0" w:space="0" w:color="auto"/>
        <w:left w:val="none" w:sz="0" w:space="0" w:color="auto"/>
        <w:bottom w:val="none" w:sz="0" w:space="0" w:color="auto"/>
        <w:right w:val="none" w:sz="0" w:space="0" w:color="auto"/>
      </w:divBdr>
    </w:div>
    <w:div w:id="1702903566">
      <w:bodyDiv w:val="1"/>
      <w:marLeft w:val="0"/>
      <w:marRight w:val="0"/>
      <w:marTop w:val="0"/>
      <w:marBottom w:val="0"/>
      <w:divBdr>
        <w:top w:val="none" w:sz="0" w:space="0" w:color="auto"/>
        <w:left w:val="none" w:sz="0" w:space="0" w:color="auto"/>
        <w:bottom w:val="none" w:sz="0" w:space="0" w:color="auto"/>
        <w:right w:val="none" w:sz="0" w:space="0" w:color="auto"/>
      </w:divBdr>
    </w:div>
    <w:div w:id="1707869907">
      <w:bodyDiv w:val="1"/>
      <w:marLeft w:val="0"/>
      <w:marRight w:val="0"/>
      <w:marTop w:val="0"/>
      <w:marBottom w:val="0"/>
      <w:divBdr>
        <w:top w:val="none" w:sz="0" w:space="0" w:color="auto"/>
        <w:left w:val="none" w:sz="0" w:space="0" w:color="auto"/>
        <w:bottom w:val="none" w:sz="0" w:space="0" w:color="auto"/>
        <w:right w:val="none" w:sz="0" w:space="0" w:color="auto"/>
      </w:divBdr>
    </w:div>
    <w:div w:id="1755782835">
      <w:bodyDiv w:val="1"/>
      <w:marLeft w:val="0"/>
      <w:marRight w:val="0"/>
      <w:marTop w:val="0"/>
      <w:marBottom w:val="0"/>
      <w:divBdr>
        <w:top w:val="none" w:sz="0" w:space="0" w:color="auto"/>
        <w:left w:val="none" w:sz="0" w:space="0" w:color="auto"/>
        <w:bottom w:val="none" w:sz="0" w:space="0" w:color="auto"/>
        <w:right w:val="none" w:sz="0" w:space="0" w:color="auto"/>
      </w:divBdr>
    </w:div>
    <w:div w:id="1813867036">
      <w:bodyDiv w:val="1"/>
      <w:marLeft w:val="0"/>
      <w:marRight w:val="0"/>
      <w:marTop w:val="0"/>
      <w:marBottom w:val="0"/>
      <w:divBdr>
        <w:top w:val="none" w:sz="0" w:space="0" w:color="auto"/>
        <w:left w:val="none" w:sz="0" w:space="0" w:color="auto"/>
        <w:bottom w:val="none" w:sz="0" w:space="0" w:color="auto"/>
        <w:right w:val="none" w:sz="0" w:space="0" w:color="auto"/>
      </w:divBdr>
    </w:div>
    <w:div w:id="1874338565">
      <w:bodyDiv w:val="1"/>
      <w:marLeft w:val="0"/>
      <w:marRight w:val="0"/>
      <w:marTop w:val="0"/>
      <w:marBottom w:val="0"/>
      <w:divBdr>
        <w:top w:val="none" w:sz="0" w:space="0" w:color="auto"/>
        <w:left w:val="none" w:sz="0" w:space="0" w:color="auto"/>
        <w:bottom w:val="none" w:sz="0" w:space="0" w:color="auto"/>
        <w:right w:val="none" w:sz="0" w:space="0" w:color="auto"/>
      </w:divBdr>
    </w:div>
    <w:div w:id="1890915452">
      <w:bodyDiv w:val="1"/>
      <w:marLeft w:val="0"/>
      <w:marRight w:val="0"/>
      <w:marTop w:val="0"/>
      <w:marBottom w:val="0"/>
      <w:divBdr>
        <w:top w:val="none" w:sz="0" w:space="0" w:color="auto"/>
        <w:left w:val="none" w:sz="0" w:space="0" w:color="auto"/>
        <w:bottom w:val="none" w:sz="0" w:space="0" w:color="auto"/>
        <w:right w:val="none" w:sz="0" w:space="0" w:color="auto"/>
      </w:divBdr>
    </w:div>
    <w:div w:id="1907644636">
      <w:bodyDiv w:val="1"/>
      <w:marLeft w:val="0"/>
      <w:marRight w:val="0"/>
      <w:marTop w:val="0"/>
      <w:marBottom w:val="0"/>
      <w:divBdr>
        <w:top w:val="none" w:sz="0" w:space="0" w:color="auto"/>
        <w:left w:val="none" w:sz="0" w:space="0" w:color="auto"/>
        <w:bottom w:val="none" w:sz="0" w:space="0" w:color="auto"/>
        <w:right w:val="none" w:sz="0" w:space="0" w:color="auto"/>
      </w:divBdr>
    </w:div>
    <w:div w:id="1958483444">
      <w:bodyDiv w:val="1"/>
      <w:marLeft w:val="0"/>
      <w:marRight w:val="0"/>
      <w:marTop w:val="0"/>
      <w:marBottom w:val="0"/>
      <w:divBdr>
        <w:top w:val="none" w:sz="0" w:space="0" w:color="auto"/>
        <w:left w:val="none" w:sz="0" w:space="0" w:color="auto"/>
        <w:bottom w:val="none" w:sz="0" w:space="0" w:color="auto"/>
        <w:right w:val="none" w:sz="0" w:space="0" w:color="auto"/>
      </w:divBdr>
    </w:div>
    <w:div w:id="1963225447">
      <w:bodyDiv w:val="1"/>
      <w:marLeft w:val="0"/>
      <w:marRight w:val="0"/>
      <w:marTop w:val="0"/>
      <w:marBottom w:val="0"/>
      <w:divBdr>
        <w:top w:val="none" w:sz="0" w:space="0" w:color="auto"/>
        <w:left w:val="none" w:sz="0" w:space="0" w:color="auto"/>
        <w:bottom w:val="none" w:sz="0" w:space="0" w:color="auto"/>
        <w:right w:val="none" w:sz="0" w:space="0" w:color="auto"/>
      </w:divBdr>
    </w:div>
    <w:div w:id="1971011565">
      <w:bodyDiv w:val="1"/>
      <w:marLeft w:val="0"/>
      <w:marRight w:val="0"/>
      <w:marTop w:val="0"/>
      <w:marBottom w:val="0"/>
      <w:divBdr>
        <w:top w:val="none" w:sz="0" w:space="0" w:color="auto"/>
        <w:left w:val="none" w:sz="0" w:space="0" w:color="auto"/>
        <w:bottom w:val="none" w:sz="0" w:space="0" w:color="auto"/>
        <w:right w:val="none" w:sz="0" w:space="0" w:color="auto"/>
      </w:divBdr>
    </w:div>
    <w:div w:id="1979338406">
      <w:bodyDiv w:val="1"/>
      <w:marLeft w:val="0"/>
      <w:marRight w:val="0"/>
      <w:marTop w:val="0"/>
      <w:marBottom w:val="0"/>
      <w:divBdr>
        <w:top w:val="none" w:sz="0" w:space="0" w:color="auto"/>
        <w:left w:val="none" w:sz="0" w:space="0" w:color="auto"/>
        <w:bottom w:val="none" w:sz="0" w:space="0" w:color="auto"/>
        <w:right w:val="none" w:sz="0" w:space="0" w:color="auto"/>
      </w:divBdr>
    </w:div>
    <w:div w:id="1980652379">
      <w:bodyDiv w:val="1"/>
      <w:marLeft w:val="0"/>
      <w:marRight w:val="0"/>
      <w:marTop w:val="0"/>
      <w:marBottom w:val="0"/>
      <w:divBdr>
        <w:top w:val="none" w:sz="0" w:space="0" w:color="auto"/>
        <w:left w:val="none" w:sz="0" w:space="0" w:color="auto"/>
        <w:bottom w:val="none" w:sz="0" w:space="0" w:color="auto"/>
        <w:right w:val="none" w:sz="0" w:space="0" w:color="auto"/>
      </w:divBdr>
    </w:div>
    <w:div w:id="1989358521">
      <w:bodyDiv w:val="1"/>
      <w:marLeft w:val="0"/>
      <w:marRight w:val="0"/>
      <w:marTop w:val="0"/>
      <w:marBottom w:val="0"/>
      <w:divBdr>
        <w:top w:val="none" w:sz="0" w:space="0" w:color="auto"/>
        <w:left w:val="none" w:sz="0" w:space="0" w:color="auto"/>
        <w:bottom w:val="none" w:sz="0" w:space="0" w:color="auto"/>
        <w:right w:val="none" w:sz="0" w:space="0" w:color="auto"/>
      </w:divBdr>
    </w:div>
    <w:div w:id="1994219524">
      <w:bodyDiv w:val="1"/>
      <w:marLeft w:val="0"/>
      <w:marRight w:val="0"/>
      <w:marTop w:val="0"/>
      <w:marBottom w:val="0"/>
      <w:divBdr>
        <w:top w:val="none" w:sz="0" w:space="0" w:color="auto"/>
        <w:left w:val="none" w:sz="0" w:space="0" w:color="auto"/>
        <w:bottom w:val="none" w:sz="0" w:space="0" w:color="auto"/>
        <w:right w:val="none" w:sz="0" w:space="0" w:color="auto"/>
      </w:divBdr>
    </w:div>
    <w:div w:id="2004580444">
      <w:bodyDiv w:val="1"/>
      <w:marLeft w:val="0"/>
      <w:marRight w:val="0"/>
      <w:marTop w:val="0"/>
      <w:marBottom w:val="0"/>
      <w:divBdr>
        <w:top w:val="none" w:sz="0" w:space="0" w:color="auto"/>
        <w:left w:val="none" w:sz="0" w:space="0" w:color="auto"/>
        <w:bottom w:val="none" w:sz="0" w:space="0" w:color="auto"/>
        <w:right w:val="none" w:sz="0" w:space="0" w:color="auto"/>
      </w:divBdr>
    </w:div>
    <w:div w:id="2008752954">
      <w:bodyDiv w:val="1"/>
      <w:marLeft w:val="0"/>
      <w:marRight w:val="0"/>
      <w:marTop w:val="0"/>
      <w:marBottom w:val="0"/>
      <w:divBdr>
        <w:top w:val="none" w:sz="0" w:space="0" w:color="auto"/>
        <w:left w:val="none" w:sz="0" w:space="0" w:color="auto"/>
        <w:bottom w:val="none" w:sz="0" w:space="0" w:color="auto"/>
        <w:right w:val="none" w:sz="0" w:space="0" w:color="auto"/>
      </w:divBdr>
    </w:div>
    <w:div w:id="2050954004">
      <w:bodyDiv w:val="1"/>
      <w:marLeft w:val="0"/>
      <w:marRight w:val="0"/>
      <w:marTop w:val="0"/>
      <w:marBottom w:val="0"/>
      <w:divBdr>
        <w:top w:val="none" w:sz="0" w:space="0" w:color="auto"/>
        <w:left w:val="none" w:sz="0" w:space="0" w:color="auto"/>
        <w:bottom w:val="none" w:sz="0" w:space="0" w:color="auto"/>
        <w:right w:val="none" w:sz="0" w:space="0" w:color="auto"/>
      </w:divBdr>
    </w:div>
    <w:div w:id="2067990757">
      <w:bodyDiv w:val="1"/>
      <w:marLeft w:val="0"/>
      <w:marRight w:val="0"/>
      <w:marTop w:val="0"/>
      <w:marBottom w:val="0"/>
      <w:divBdr>
        <w:top w:val="none" w:sz="0" w:space="0" w:color="auto"/>
        <w:left w:val="none" w:sz="0" w:space="0" w:color="auto"/>
        <w:bottom w:val="none" w:sz="0" w:space="0" w:color="auto"/>
        <w:right w:val="none" w:sz="0" w:space="0" w:color="auto"/>
      </w:divBdr>
    </w:div>
    <w:div w:id="2078047724">
      <w:bodyDiv w:val="1"/>
      <w:marLeft w:val="0"/>
      <w:marRight w:val="0"/>
      <w:marTop w:val="0"/>
      <w:marBottom w:val="0"/>
      <w:divBdr>
        <w:top w:val="none" w:sz="0" w:space="0" w:color="auto"/>
        <w:left w:val="none" w:sz="0" w:space="0" w:color="auto"/>
        <w:bottom w:val="none" w:sz="0" w:space="0" w:color="auto"/>
        <w:right w:val="none" w:sz="0" w:space="0" w:color="auto"/>
      </w:divBdr>
    </w:div>
    <w:div w:id="214311468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openxmlformats.org/officeDocument/2006/relationships/footer" Target="footer8.xml"/><Relationship Id="rId26" Type="http://schemas.openxmlformats.org/officeDocument/2006/relationships/chart" Target="charts/chart4.xml"/><Relationship Id="rId39" Type="http://schemas.openxmlformats.org/officeDocument/2006/relationships/footer" Target="footer14.xml"/><Relationship Id="rId21" Type="http://schemas.openxmlformats.org/officeDocument/2006/relationships/footer" Target="footer9.xml"/><Relationship Id="rId34" Type="http://schemas.openxmlformats.org/officeDocument/2006/relationships/chart" Target="charts/chart12.xml"/><Relationship Id="rId42" Type="http://schemas.openxmlformats.org/officeDocument/2006/relationships/footer" Target="footer17.xml"/><Relationship Id="rId47" Type="http://schemas.openxmlformats.org/officeDocument/2006/relationships/image" Target="media/image9.jpeg"/><Relationship Id="rId50" Type="http://schemas.openxmlformats.org/officeDocument/2006/relationships/image" Target="media/image12.jpe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footer" Target="footer6.xml"/><Relationship Id="rId29" Type="http://schemas.openxmlformats.org/officeDocument/2006/relationships/chart" Target="charts/chart7.xml"/><Relationship Id="rId11" Type="http://schemas.openxmlformats.org/officeDocument/2006/relationships/image" Target="media/image3.jpeg"/><Relationship Id="rId24" Type="http://schemas.openxmlformats.org/officeDocument/2006/relationships/chart" Target="charts/chart2.xml"/><Relationship Id="rId32" Type="http://schemas.openxmlformats.org/officeDocument/2006/relationships/chart" Target="charts/chart10.xml"/><Relationship Id="rId37" Type="http://schemas.openxmlformats.org/officeDocument/2006/relationships/footer" Target="footer12.xml"/><Relationship Id="rId40" Type="http://schemas.openxmlformats.org/officeDocument/2006/relationships/footer" Target="footer15.xml"/><Relationship Id="rId45" Type="http://schemas.openxmlformats.org/officeDocument/2006/relationships/image" Target="media/image7.jpeg"/><Relationship Id="rId5" Type="http://schemas.openxmlformats.org/officeDocument/2006/relationships/webSettings" Target="webSettings.xml"/><Relationship Id="rId15" Type="http://schemas.openxmlformats.org/officeDocument/2006/relationships/footer" Target="footer5.xml"/><Relationship Id="rId23" Type="http://schemas.openxmlformats.org/officeDocument/2006/relationships/chart" Target="charts/chart1.xml"/><Relationship Id="rId28" Type="http://schemas.openxmlformats.org/officeDocument/2006/relationships/chart" Target="charts/chart6.xml"/><Relationship Id="rId36" Type="http://schemas.openxmlformats.org/officeDocument/2006/relationships/footer" Target="footer11.xml"/><Relationship Id="rId49" Type="http://schemas.openxmlformats.org/officeDocument/2006/relationships/image" Target="media/image11.png"/><Relationship Id="rId10" Type="http://schemas.openxmlformats.org/officeDocument/2006/relationships/image" Target="media/image2.png"/><Relationship Id="rId19" Type="http://schemas.openxmlformats.org/officeDocument/2006/relationships/image" Target="media/image4.png"/><Relationship Id="rId31" Type="http://schemas.openxmlformats.org/officeDocument/2006/relationships/chart" Target="charts/chart9.xml"/><Relationship Id="rId44" Type="http://schemas.openxmlformats.org/officeDocument/2006/relationships/image" Target="media/image6.jpeg"/><Relationship Id="rId52"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4.xml"/><Relationship Id="rId22" Type="http://schemas.openxmlformats.org/officeDocument/2006/relationships/footer" Target="footer10.xml"/><Relationship Id="rId27" Type="http://schemas.openxmlformats.org/officeDocument/2006/relationships/chart" Target="charts/chart5.xml"/><Relationship Id="rId30" Type="http://schemas.openxmlformats.org/officeDocument/2006/relationships/chart" Target="charts/chart8.xml"/><Relationship Id="rId35" Type="http://schemas.openxmlformats.org/officeDocument/2006/relationships/chart" Target="charts/chart13.xml"/><Relationship Id="rId43" Type="http://schemas.openxmlformats.org/officeDocument/2006/relationships/image" Target="media/image5.jpeg"/><Relationship Id="rId48" Type="http://schemas.openxmlformats.org/officeDocument/2006/relationships/image" Target="media/image10.jpeg"/><Relationship Id="rId8" Type="http://schemas.openxmlformats.org/officeDocument/2006/relationships/image" Target="media/image1.jpeg"/><Relationship Id="rId51"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footer" Target="footer2.xml"/><Relationship Id="rId17" Type="http://schemas.openxmlformats.org/officeDocument/2006/relationships/footer" Target="footer7.xml"/><Relationship Id="rId25" Type="http://schemas.openxmlformats.org/officeDocument/2006/relationships/chart" Target="charts/chart3.xml"/><Relationship Id="rId33" Type="http://schemas.openxmlformats.org/officeDocument/2006/relationships/chart" Target="charts/chart11.xml"/><Relationship Id="rId38" Type="http://schemas.openxmlformats.org/officeDocument/2006/relationships/footer" Target="footer13.xml"/><Relationship Id="rId46" Type="http://schemas.openxmlformats.org/officeDocument/2006/relationships/image" Target="media/image8.jpeg"/><Relationship Id="rId20" Type="http://schemas.openxmlformats.org/officeDocument/2006/relationships/header" Target="header1.xml"/><Relationship Id="rId41" Type="http://schemas.openxmlformats.org/officeDocument/2006/relationships/footer" Target="footer16.xml"/><Relationship Id="rId1" Type="http://schemas.openxmlformats.org/officeDocument/2006/relationships/customXml" Target="../customXml/item1.xml"/><Relationship Id="rId6" Type="http://schemas.openxmlformats.org/officeDocument/2006/relationships/footnotes" Target="footnotes.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package" Target="../embeddings/Microsoft_Excel_Worksheet9.xlsx"/><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package" Target="../embeddings/Microsoft_Excel_Worksheet10.xlsx"/><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package" Target="../embeddings/Microsoft_Excel_Worksheet11.xlsx"/><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package" Target="../embeddings/Microsoft_Excel_Worksheet12.xlsx"/><Relationship Id="rId2" Type="http://schemas.microsoft.com/office/2011/relationships/chartColorStyle" Target="colors13.xml"/><Relationship Id="rId1" Type="http://schemas.microsoft.com/office/2011/relationships/chartStyle" Target="style13.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Microsoft_Excel_Worksheet5.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Microsoft_Excel_Worksheet6.xlsx"/><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package" Target="../embeddings/Microsoft_Excel_Worksheet7.xlsx"/><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package" Target="../embeddings/Microsoft_Excel_Worksheet8.xlsx"/><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w="19050" cap="flat" cmpd="sng" algn="ctr">
          <a:solidFill>
            <a:schemeClr val="tx1">
              <a:lumMod val="25000"/>
              <a:lumOff val="75000"/>
            </a:schemeClr>
          </a:solidFill>
          <a:round/>
        </a:ln>
        <a:effectLst/>
        <a:sp3d contourW="19050">
          <a:contourClr>
            <a:schemeClr val="tx1">
              <a:lumMod val="25000"/>
              <a:lumOff val="75000"/>
            </a:schemeClr>
          </a:contourClr>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tx>
            <c:strRef>
              <c:f>Hoja1!$B$1</c:f>
              <c:strCache>
                <c:ptCount val="1"/>
                <c:pt idx="0">
                  <c:v>SI</c:v>
                </c:pt>
              </c:strCache>
            </c:strRef>
          </c:tx>
          <c:spPr>
            <a:pattFill prst="ltDnDiag">
              <a:fgClr>
                <a:schemeClr val="accent6"/>
              </a:fgClr>
              <a:bgClr>
                <a:schemeClr val="accent6">
                  <a:lumMod val="20000"/>
                  <a:lumOff val="80000"/>
                </a:schemeClr>
              </a:bgClr>
            </a:pattFill>
            <a:ln>
              <a:solidFill>
                <a:schemeClr val="accent6"/>
              </a:solidFill>
            </a:ln>
            <a:effectLst/>
            <a:sp3d>
              <a:contourClr>
                <a:schemeClr val="accent6"/>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Hoja1!$A$2:$A$3</c:f>
              <c:numCache>
                <c:formatCode>General</c:formatCode>
                <c:ptCount val="2"/>
              </c:numCache>
            </c:numRef>
          </c:cat>
          <c:val>
            <c:numRef>
              <c:f>Hoja1!$B$2:$B$3</c:f>
              <c:numCache>
                <c:formatCode>General</c:formatCode>
                <c:ptCount val="2"/>
                <c:pt idx="0">
                  <c:v>61.9</c:v>
                </c:pt>
              </c:numCache>
            </c:numRef>
          </c:val>
          <c:extLst>
            <c:ext xmlns:c16="http://schemas.microsoft.com/office/drawing/2014/chart" uri="{C3380CC4-5D6E-409C-BE32-E72D297353CC}">
              <c16:uniqueId val="{00000000-BED8-413E-A0CE-9BE8C65C51BC}"/>
            </c:ext>
          </c:extLst>
        </c:ser>
        <c:ser>
          <c:idx val="1"/>
          <c:order val="1"/>
          <c:tx>
            <c:strRef>
              <c:f>Hoja1!$C$1</c:f>
              <c:strCache>
                <c:ptCount val="1"/>
                <c:pt idx="0">
                  <c:v>NO</c:v>
                </c:pt>
              </c:strCache>
            </c:strRef>
          </c:tx>
          <c:spPr>
            <a:pattFill prst="ltDnDiag">
              <a:fgClr>
                <a:schemeClr val="accent5"/>
              </a:fgClr>
              <a:bgClr>
                <a:schemeClr val="accent5">
                  <a:lumMod val="20000"/>
                  <a:lumOff val="80000"/>
                </a:schemeClr>
              </a:bgClr>
            </a:pattFill>
            <a:ln>
              <a:solidFill>
                <a:schemeClr val="accent5"/>
              </a:solidFill>
            </a:ln>
            <a:effectLst/>
            <a:sp3d>
              <a:contourClr>
                <a:schemeClr val="accent5"/>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Hoja1!$A$2:$A$3</c:f>
              <c:numCache>
                <c:formatCode>General</c:formatCode>
                <c:ptCount val="2"/>
              </c:numCache>
            </c:numRef>
          </c:cat>
          <c:val>
            <c:numRef>
              <c:f>Hoja1!$C$2:$C$3</c:f>
              <c:numCache>
                <c:formatCode>General</c:formatCode>
                <c:ptCount val="2"/>
                <c:pt idx="1">
                  <c:v>38.1</c:v>
                </c:pt>
              </c:numCache>
            </c:numRef>
          </c:val>
          <c:extLst>
            <c:ext xmlns:c16="http://schemas.microsoft.com/office/drawing/2014/chart" uri="{C3380CC4-5D6E-409C-BE32-E72D297353CC}">
              <c16:uniqueId val="{00000001-BED8-413E-A0CE-9BE8C65C51BC}"/>
            </c:ext>
          </c:extLst>
        </c:ser>
        <c:dLbls>
          <c:showLegendKey val="0"/>
          <c:showVal val="1"/>
          <c:showCatName val="0"/>
          <c:showSerName val="0"/>
          <c:showPercent val="0"/>
          <c:showBubbleSize val="0"/>
        </c:dLbls>
        <c:gapWidth val="150"/>
        <c:shape val="box"/>
        <c:axId val="1331650879"/>
        <c:axId val="1331666239"/>
        <c:axId val="0"/>
      </c:bar3DChart>
      <c:catAx>
        <c:axId val="1331650879"/>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1331666239"/>
        <c:crosses val="autoZero"/>
        <c:auto val="1"/>
        <c:lblAlgn val="ctr"/>
        <c:lblOffset val="100"/>
        <c:noMultiLvlLbl val="0"/>
      </c:catAx>
      <c:valAx>
        <c:axId val="1331666239"/>
        <c:scaling>
          <c:orientation val="minMax"/>
        </c:scaling>
        <c:delete val="0"/>
        <c:axPos val="l"/>
        <c:majorGridlines>
          <c:spPr>
            <a:ln>
              <a:solidFill>
                <a:schemeClr val="tx1">
                  <a:lumMod val="15000"/>
                  <a:lumOff val="85000"/>
                </a:schemeClr>
              </a:solidFill>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1331650879"/>
        <c:crosses val="autoZero"/>
        <c:crossBetween val="between"/>
      </c:valAx>
      <c:spPr>
        <a:noFill/>
        <a:ln>
          <a:noFill/>
        </a:ln>
        <a:effectLst/>
      </c:spPr>
    </c:plotArea>
    <c:legend>
      <c:legendPos val="t"/>
      <c:layout>
        <c:manualLayout>
          <c:xMode val="edge"/>
          <c:yMode val="edge"/>
          <c:x val="0.43217486554127116"/>
          <c:y val="3.2000000000000001E-2"/>
          <c:w val="0.16841738616453103"/>
          <c:h val="0.14866729658792652"/>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w="19050" cap="flat" cmpd="sng" algn="ctr">
          <a:solidFill>
            <a:schemeClr val="tx1">
              <a:lumMod val="25000"/>
              <a:lumOff val="75000"/>
            </a:schemeClr>
          </a:solidFill>
          <a:round/>
        </a:ln>
        <a:effectLst/>
        <a:sp3d contourW="19050">
          <a:contourClr>
            <a:schemeClr val="tx1">
              <a:lumMod val="25000"/>
              <a:lumOff val="75000"/>
            </a:schemeClr>
          </a:contourClr>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tx>
            <c:strRef>
              <c:f>Hoja1!$B$1</c:f>
              <c:strCache>
                <c:ptCount val="1"/>
                <c:pt idx="0">
                  <c:v>SI</c:v>
                </c:pt>
              </c:strCache>
            </c:strRef>
          </c:tx>
          <c:spPr>
            <a:pattFill prst="ltDnDiag">
              <a:fgClr>
                <a:schemeClr val="accent6"/>
              </a:fgClr>
              <a:bgClr>
                <a:schemeClr val="accent6">
                  <a:lumMod val="20000"/>
                  <a:lumOff val="80000"/>
                </a:schemeClr>
              </a:bgClr>
            </a:pattFill>
            <a:ln>
              <a:solidFill>
                <a:schemeClr val="accent6"/>
              </a:solidFill>
            </a:ln>
            <a:effectLst/>
            <a:sp3d>
              <a:contourClr>
                <a:schemeClr val="accent6"/>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Hoja1!$A$2:$A$3</c:f>
              <c:numCache>
                <c:formatCode>General</c:formatCode>
                <c:ptCount val="2"/>
              </c:numCache>
            </c:numRef>
          </c:cat>
          <c:val>
            <c:numRef>
              <c:f>Hoja1!$B$2:$B$3</c:f>
              <c:numCache>
                <c:formatCode>General</c:formatCode>
                <c:ptCount val="2"/>
                <c:pt idx="0">
                  <c:v>33.299999999999997</c:v>
                </c:pt>
              </c:numCache>
            </c:numRef>
          </c:val>
          <c:extLst>
            <c:ext xmlns:c16="http://schemas.microsoft.com/office/drawing/2014/chart" uri="{C3380CC4-5D6E-409C-BE32-E72D297353CC}">
              <c16:uniqueId val="{00000000-778B-45DA-84D5-6013773D933F}"/>
            </c:ext>
          </c:extLst>
        </c:ser>
        <c:ser>
          <c:idx val="1"/>
          <c:order val="1"/>
          <c:tx>
            <c:strRef>
              <c:f>Hoja1!$C$1</c:f>
              <c:strCache>
                <c:ptCount val="1"/>
                <c:pt idx="0">
                  <c:v>NO</c:v>
                </c:pt>
              </c:strCache>
            </c:strRef>
          </c:tx>
          <c:spPr>
            <a:pattFill prst="ltDnDiag">
              <a:fgClr>
                <a:schemeClr val="accent5"/>
              </a:fgClr>
              <a:bgClr>
                <a:schemeClr val="accent5">
                  <a:lumMod val="20000"/>
                  <a:lumOff val="80000"/>
                </a:schemeClr>
              </a:bgClr>
            </a:pattFill>
            <a:ln>
              <a:solidFill>
                <a:schemeClr val="accent5"/>
              </a:solidFill>
            </a:ln>
            <a:effectLst/>
            <a:sp3d>
              <a:contourClr>
                <a:schemeClr val="accent5"/>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Hoja1!$A$2:$A$3</c:f>
              <c:numCache>
                <c:formatCode>General</c:formatCode>
                <c:ptCount val="2"/>
              </c:numCache>
            </c:numRef>
          </c:cat>
          <c:val>
            <c:numRef>
              <c:f>Hoja1!$C$2:$C$3</c:f>
              <c:numCache>
                <c:formatCode>General</c:formatCode>
                <c:ptCount val="2"/>
                <c:pt idx="1">
                  <c:v>66.7</c:v>
                </c:pt>
              </c:numCache>
            </c:numRef>
          </c:val>
          <c:extLst>
            <c:ext xmlns:c16="http://schemas.microsoft.com/office/drawing/2014/chart" uri="{C3380CC4-5D6E-409C-BE32-E72D297353CC}">
              <c16:uniqueId val="{00000001-778B-45DA-84D5-6013773D933F}"/>
            </c:ext>
          </c:extLst>
        </c:ser>
        <c:dLbls>
          <c:showLegendKey val="0"/>
          <c:showVal val="1"/>
          <c:showCatName val="0"/>
          <c:showSerName val="0"/>
          <c:showPercent val="0"/>
          <c:showBubbleSize val="0"/>
        </c:dLbls>
        <c:gapWidth val="150"/>
        <c:shape val="box"/>
        <c:axId val="1123986751"/>
        <c:axId val="1123991071"/>
        <c:axId val="0"/>
      </c:bar3DChart>
      <c:catAx>
        <c:axId val="1123986751"/>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1123991071"/>
        <c:crosses val="autoZero"/>
        <c:auto val="1"/>
        <c:lblAlgn val="ctr"/>
        <c:lblOffset val="100"/>
        <c:noMultiLvlLbl val="0"/>
      </c:catAx>
      <c:valAx>
        <c:axId val="1123991071"/>
        <c:scaling>
          <c:orientation val="minMax"/>
        </c:scaling>
        <c:delete val="0"/>
        <c:axPos val="l"/>
        <c:majorGridlines>
          <c:spPr>
            <a:ln>
              <a:solidFill>
                <a:schemeClr val="tx1">
                  <a:lumMod val="15000"/>
                  <a:lumOff val="85000"/>
                </a:schemeClr>
              </a:solidFill>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1123986751"/>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w="19050" cap="flat" cmpd="sng" algn="ctr">
          <a:solidFill>
            <a:schemeClr val="tx1">
              <a:lumMod val="25000"/>
              <a:lumOff val="75000"/>
            </a:schemeClr>
          </a:solidFill>
          <a:round/>
        </a:ln>
        <a:effectLst/>
        <a:sp3d contourW="19050">
          <a:contourClr>
            <a:schemeClr val="tx1">
              <a:lumMod val="25000"/>
              <a:lumOff val="75000"/>
            </a:schemeClr>
          </a:contourClr>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tx>
            <c:strRef>
              <c:f>Hoja1!$B$1</c:f>
              <c:strCache>
                <c:ptCount val="1"/>
                <c:pt idx="0">
                  <c:v>SI</c:v>
                </c:pt>
              </c:strCache>
            </c:strRef>
          </c:tx>
          <c:spPr>
            <a:pattFill prst="ltDnDiag">
              <a:fgClr>
                <a:schemeClr val="accent6"/>
              </a:fgClr>
              <a:bgClr>
                <a:schemeClr val="accent6">
                  <a:lumMod val="20000"/>
                  <a:lumOff val="80000"/>
                </a:schemeClr>
              </a:bgClr>
            </a:pattFill>
            <a:ln>
              <a:solidFill>
                <a:schemeClr val="accent6"/>
              </a:solidFill>
            </a:ln>
            <a:effectLst/>
            <a:sp3d>
              <a:contourClr>
                <a:schemeClr val="accent6"/>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Hoja1!$A$2:$A$3</c:f>
              <c:numCache>
                <c:formatCode>General</c:formatCode>
                <c:ptCount val="2"/>
              </c:numCache>
            </c:numRef>
          </c:cat>
          <c:val>
            <c:numRef>
              <c:f>Hoja1!$B$2:$B$3</c:f>
              <c:numCache>
                <c:formatCode>General</c:formatCode>
                <c:ptCount val="2"/>
                <c:pt idx="0">
                  <c:v>25</c:v>
                </c:pt>
              </c:numCache>
            </c:numRef>
          </c:val>
          <c:extLst>
            <c:ext xmlns:c16="http://schemas.microsoft.com/office/drawing/2014/chart" uri="{C3380CC4-5D6E-409C-BE32-E72D297353CC}">
              <c16:uniqueId val="{00000000-113E-4AD5-865A-EC74D626B2D9}"/>
            </c:ext>
          </c:extLst>
        </c:ser>
        <c:ser>
          <c:idx val="1"/>
          <c:order val="1"/>
          <c:tx>
            <c:strRef>
              <c:f>Hoja1!$C$1</c:f>
              <c:strCache>
                <c:ptCount val="1"/>
                <c:pt idx="0">
                  <c:v>NO</c:v>
                </c:pt>
              </c:strCache>
            </c:strRef>
          </c:tx>
          <c:spPr>
            <a:pattFill prst="ltDnDiag">
              <a:fgClr>
                <a:schemeClr val="accent5"/>
              </a:fgClr>
              <a:bgClr>
                <a:schemeClr val="accent5">
                  <a:lumMod val="20000"/>
                  <a:lumOff val="80000"/>
                </a:schemeClr>
              </a:bgClr>
            </a:pattFill>
            <a:ln>
              <a:solidFill>
                <a:schemeClr val="accent5"/>
              </a:solidFill>
            </a:ln>
            <a:effectLst/>
            <a:sp3d>
              <a:contourClr>
                <a:schemeClr val="accent5"/>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Hoja1!$A$2:$A$3</c:f>
              <c:numCache>
                <c:formatCode>General</c:formatCode>
                <c:ptCount val="2"/>
              </c:numCache>
            </c:numRef>
          </c:cat>
          <c:val>
            <c:numRef>
              <c:f>Hoja1!$C$2:$C$3</c:f>
              <c:numCache>
                <c:formatCode>General</c:formatCode>
                <c:ptCount val="2"/>
                <c:pt idx="1">
                  <c:v>75</c:v>
                </c:pt>
              </c:numCache>
            </c:numRef>
          </c:val>
          <c:extLst>
            <c:ext xmlns:c16="http://schemas.microsoft.com/office/drawing/2014/chart" uri="{C3380CC4-5D6E-409C-BE32-E72D297353CC}">
              <c16:uniqueId val="{00000001-113E-4AD5-865A-EC74D626B2D9}"/>
            </c:ext>
          </c:extLst>
        </c:ser>
        <c:dLbls>
          <c:showLegendKey val="0"/>
          <c:showVal val="1"/>
          <c:showCatName val="0"/>
          <c:showSerName val="0"/>
          <c:showPercent val="0"/>
          <c:showBubbleSize val="0"/>
        </c:dLbls>
        <c:gapWidth val="150"/>
        <c:shape val="box"/>
        <c:axId val="537430384"/>
        <c:axId val="537425104"/>
        <c:axId val="0"/>
      </c:bar3DChart>
      <c:catAx>
        <c:axId val="537430384"/>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537425104"/>
        <c:crosses val="autoZero"/>
        <c:auto val="1"/>
        <c:lblAlgn val="ctr"/>
        <c:lblOffset val="100"/>
        <c:noMultiLvlLbl val="0"/>
      </c:catAx>
      <c:valAx>
        <c:axId val="537425104"/>
        <c:scaling>
          <c:orientation val="minMax"/>
        </c:scaling>
        <c:delete val="0"/>
        <c:axPos val="l"/>
        <c:majorGridlines>
          <c:spPr>
            <a:ln>
              <a:solidFill>
                <a:schemeClr val="tx1">
                  <a:lumMod val="15000"/>
                  <a:lumOff val="85000"/>
                </a:schemeClr>
              </a:solidFill>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537430384"/>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w="19050" cap="flat" cmpd="sng" algn="ctr">
          <a:solidFill>
            <a:schemeClr val="tx1">
              <a:lumMod val="25000"/>
              <a:lumOff val="75000"/>
            </a:schemeClr>
          </a:solidFill>
          <a:round/>
        </a:ln>
        <a:effectLst/>
        <a:sp3d contourW="19050">
          <a:contourClr>
            <a:schemeClr val="tx1">
              <a:lumMod val="25000"/>
              <a:lumOff val="75000"/>
            </a:schemeClr>
          </a:contourClr>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tx>
            <c:strRef>
              <c:f>Hoja1!$B$1</c:f>
              <c:strCache>
                <c:ptCount val="1"/>
                <c:pt idx="0">
                  <c:v>SI</c:v>
                </c:pt>
              </c:strCache>
            </c:strRef>
          </c:tx>
          <c:spPr>
            <a:pattFill prst="ltDnDiag">
              <a:fgClr>
                <a:schemeClr val="accent6"/>
              </a:fgClr>
              <a:bgClr>
                <a:schemeClr val="accent6">
                  <a:lumMod val="20000"/>
                  <a:lumOff val="80000"/>
                </a:schemeClr>
              </a:bgClr>
            </a:pattFill>
            <a:ln>
              <a:solidFill>
                <a:schemeClr val="accent6"/>
              </a:solidFill>
            </a:ln>
            <a:effectLst/>
            <a:sp3d>
              <a:contourClr>
                <a:schemeClr val="accent6"/>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Hoja1!$A$2:$A$3</c:f>
              <c:numCache>
                <c:formatCode>General</c:formatCode>
                <c:ptCount val="2"/>
              </c:numCache>
            </c:numRef>
          </c:cat>
          <c:val>
            <c:numRef>
              <c:f>Hoja1!$B$2:$B$3</c:f>
              <c:numCache>
                <c:formatCode>General</c:formatCode>
                <c:ptCount val="2"/>
                <c:pt idx="0">
                  <c:v>52.4</c:v>
                </c:pt>
              </c:numCache>
            </c:numRef>
          </c:val>
          <c:extLst>
            <c:ext xmlns:c16="http://schemas.microsoft.com/office/drawing/2014/chart" uri="{C3380CC4-5D6E-409C-BE32-E72D297353CC}">
              <c16:uniqueId val="{00000000-C4FA-4AD4-981B-ABE74AE8C9BF}"/>
            </c:ext>
          </c:extLst>
        </c:ser>
        <c:ser>
          <c:idx val="1"/>
          <c:order val="1"/>
          <c:tx>
            <c:strRef>
              <c:f>Hoja1!$C$1</c:f>
              <c:strCache>
                <c:ptCount val="1"/>
                <c:pt idx="0">
                  <c:v>NO</c:v>
                </c:pt>
              </c:strCache>
            </c:strRef>
          </c:tx>
          <c:spPr>
            <a:pattFill prst="ltDnDiag">
              <a:fgClr>
                <a:schemeClr val="accent5"/>
              </a:fgClr>
              <a:bgClr>
                <a:schemeClr val="accent5">
                  <a:lumMod val="20000"/>
                  <a:lumOff val="80000"/>
                </a:schemeClr>
              </a:bgClr>
            </a:pattFill>
            <a:ln>
              <a:solidFill>
                <a:schemeClr val="accent5"/>
              </a:solidFill>
            </a:ln>
            <a:effectLst/>
            <a:sp3d>
              <a:contourClr>
                <a:schemeClr val="accent5"/>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Hoja1!$A$2:$A$3</c:f>
              <c:numCache>
                <c:formatCode>General</c:formatCode>
                <c:ptCount val="2"/>
              </c:numCache>
            </c:numRef>
          </c:cat>
          <c:val>
            <c:numRef>
              <c:f>Hoja1!$C$2:$C$3</c:f>
              <c:numCache>
                <c:formatCode>General</c:formatCode>
                <c:ptCount val="2"/>
                <c:pt idx="1">
                  <c:v>47.6</c:v>
                </c:pt>
              </c:numCache>
            </c:numRef>
          </c:val>
          <c:extLst>
            <c:ext xmlns:c16="http://schemas.microsoft.com/office/drawing/2014/chart" uri="{C3380CC4-5D6E-409C-BE32-E72D297353CC}">
              <c16:uniqueId val="{00000001-C4FA-4AD4-981B-ABE74AE8C9BF}"/>
            </c:ext>
          </c:extLst>
        </c:ser>
        <c:dLbls>
          <c:showLegendKey val="0"/>
          <c:showVal val="1"/>
          <c:showCatName val="0"/>
          <c:showSerName val="0"/>
          <c:showPercent val="0"/>
          <c:showBubbleSize val="0"/>
        </c:dLbls>
        <c:gapWidth val="150"/>
        <c:shape val="box"/>
        <c:axId val="1330218239"/>
        <c:axId val="1330211519"/>
        <c:axId val="0"/>
      </c:bar3DChart>
      <c:catAx>
        <c:axId val="1330218239"/>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1330211519"/>
        <c:crosses val="autoZero"/>
        <c:auto val="1"/>
        <c:lblAlgn val="ctr"/>
        <c:lblOffset val="100"/>
        <c:noMultiLvlLbl val="0"/>
      </c:catAx>
      <c:valAx>
        <c:axId val="1330211519"/>
        <c:scaling>
          <c:orientation val="minMax"/>
        </c:scaling>
        <c:delete val="0"/>
        <c:axPos val="l"/>
        <c:majorGridlines>
          <c:spPr>
            <a:ln>
              <a:solidFill>
                <a:schemeClr val="tx1">
                  <a:lumMod val="15000"/>
                  <a:lumOff val="85000"/>
                </a:schemeClr>
              </a:solidFill>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1330218239"/>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w="19050" cap="flat" cmpd="sng" algn="ctr">
          <a:solidFill>
            <a:schemeClr val="tx1">
              <a:lumMod val="25000"/>
              <a:lumOff val="75000"/>
            </a:schemeClr>
          </a:solidFill>
          <a:round/>
        </a:ln>
        <a:effectLst/>
        <a:sp3d contourW="19050">
          <a:contourClr>
            <a:schemeClr val="tx1">
              <a:lumMod val="25000"/>
              <a:lumOff val="75000"/>
            </a:schemeClr>
          </a:contourClr>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tx>
            <c:strRef>
              <c:f>Hoja1!$B$1</c:f>
              <c:strCache>
                <c:ptCount val="1"/>
                <c:pt idx="0">
                  <c:v>SI</c:v>
                </c:pt>
              </c:strCache>
            </c:strRef>
          </c:tx>
          <c:spPr>
            <a:pattFill prst="ltDnDiag">
              <a:fgClr>
                <a:schemeClr val="accent6"/>
              </a:fgClr>
              <a:bgClr>
                <a:schemeClr val="accent6">
                  <a:lumMod val="20000"/>
                  <a:lumOff val="80000"/>
                </a:schemeClr>
              </a:bgClr>
            </a:pattFill>
            <a:ln>
              <a:solidFill>
                <a:schemeClr val="accent6"/>
              </a:solidFill>
            </a:ln>
            <a:effectLst/>
            <a:sp3d>
              <a:contourClr>
                <a:schemeClr val="accent6"/>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Hoja1!$A$2:$A$3</c:f>
              <c:numCache>
                <c:formatCode>General</c:formatCode>
                <c:ptCount val="2"/>
              </c:numCache>
            </c:numRef>
          </c:cat>
          <c:val>
            <c:numRef>
              <c:f>Hoja1!$B$2:$B$3</c:f>
              <c:numCache>
                <c:formatCode>General</c:formatCode>
                <c:ptCount val="2"/>
                <c:pt idx="0">
                  <c:v>28.6</c:v>
                </c:pt>
              </c:numCache>
            </c:numRef>
          </c:val>
          <c:extLst>
            <c:ext xmlns:c16="http://schemas.microsoft.com/office/drawing/2014/chart" uri="{C3380CC4-5D6E-409C-BE32-E72D297353CC}">
              <c16:uniqueId val="{00000000-CC9E-4BAC-9758-BEA48C365B98}"/>
            </c:ext>
          </c:extLst>
        </c:ser>
        <c:ser>
          <c:idx val="1"/>
          <c:order val="1"/>
          <c:tx>
            <c:strRef>
              <c:f>Hoja1!$C$1</c:f>
              <c:strCache>
                <c:ptCount val="1"/>
                <c:pt idx="0">
                  <c:v>NO</c:v>
                </c:pt>
              </c:strCache>
            </c:strRef>
          </c:tx>
          <c:spPr>
            <a:pattFill prst="ltDnDiag">
              <a:fgClr>
                <a:schemeClr val="accent5"/>
              </a:fgClr>
              <a:bgClr>
                <a:schemeClr val="accent5">
                  <a:lumMod val="20000"/>
                  <a:lumOff val="80000"/>
                </a:schemeClr>
              </a:bgClr>
            </a:pattFill>
            <a:ln>
              <a:solidFill>
                <a:schemeClr val="accent5"/>
              </a:solidFill>
            </a:ln>
            <a:effectLst/>
            <a:sp3d>
              <a:contourClr>
                <a:schemeClr val="accent5"/>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Hoja1!$A$2:$A$3</c:f>
              <c:numCache>
                <c:formatCode>General</c:formatCode>
                <c:ptCount val="2"/>
              </c:numCache>
            </c:numRef>
          </c:cat>
          <c:val>
            <c:numRef>
              <c:f>Hoja1!$C$2:$C$3</c:f>
              <c:numCache>
                <c:formatCode>General</c:formatCode>
                <c:ptCount val="2"/>
                <c:pt idx="1">
                  <c:v>71.400000000000006</c:v>
                </c:pt>
              </c:numCache>
            </c:numRef>
          </c:val>
          <c:extLst>
            <c:ext xmlns:c16="http://schemas.microsoft.com/office/drawing/2014/chart" uri="{C3380CC4-5D6E-409C-BE32-E72D297353CC}">
              <c16:uniqueId val="{00000001-CC9E-4BAC-9758-BEA48C365B98}"/>
            </c:ext>
          </c:extLst>
        </c:ser>
        <c:dLbls>
          <c:showLegendKey val="0"/>
          <c:showVal val="1"/>
          <c:showCatName val="0"/>
          <c:showSerName val="0"/>
          <c:showPercent val="0"/>
          <c:showBubbleSize val="0"/>
        </c:dLbls>
        <c:gapWidth val="150"/>
        <c:shape val="box"/>
        <c:axId val="1330269599"/>
        <c:axId val="1330282079"/>
        <c:axId val="0"/>
      </c:bar3DChart>
      <c:catAx>
        <c:axId val="1330269599"/>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1330282079"/>
        <c:crosses val="autoZero"/>
        <c:auto val="1"/>
        <c:lblAlgn val="ctr"/>
        <c:lblOffset val="100"/>
        <c:noMultiLvlLbl val="0"/>
      </c:catAx>
      <c:valAx>
        <c:axId val="1330282079"/>
        <c:scaling>
          <c:orientation val="minMax"/>
        </c:scaling>
        <c:delete val="0"/>
        <c:axPos val="l"/>
        <c:majorGridlines>
          <c:spPr>
            <a:ln>
              <a:solidFill>
                <a:schemeClr val="tx1">
                  <a:lumMod val="15000"/>
                  <a:lumOff val="85000"/>
                </a:schemeClr>
              </a:solidFill>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1330269599"/>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w="19050" cap="flat" cmpd="sng" algn="ctr">
          <a:solidFill>
            <a:schemeClr val="tx1">
              <a:lumMod val="25000"/>
              <a:lumOff val="75000"/>
            </a:schemeClr>
          </a:solidFill>
          <a:round/>
        </a:ln>
        <a:effectLst/>
        <a:sp3d contourW="19050">
          <a:contourClr>
            <a:schemeClr val="tx1">
              <a:lumMod val="25000"/>
              <a:lumOff val="75000"/>
            </a:schemeClr>
          </a:contourClr>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tx>
            <c:strRef>
              <c:f>Hoja1!$B$1</c:f>
              <c:strCache>
                <c:ptCount val="1"/>
                <c:pt idx="0">
                  <c:v>SI</c:v>
                </c:pt>
              </c:strCache>
            </c:strRef>
          </c:tx>
          <c:spPr>
            <a:pattFill prst="ltDnDiag">
              <a:fgClr>
                <a:schemeClr val="accent6"/>
              </a:fgClr>
              <a:bgClr>
                <a:schemeClr val="accent6">
                  <a:lumMod val="20000"/>
                  <a:lumOff val="80000"/>
                </a:schemeClr>
              </a:bgClr>
            </a:pattFill>
            <a:ln>
              <a:solidFill>
                <a:schemeClr val="accent6"/>
              </a:solidFill>
            </a:ln>
            <a:effectLst/>
            <a:sp3d>
              <a:contourClr>
                <a:schemeClr val="accent6"/>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Hoja1!$A$2:$A$3</c:f>
              <c:numCache>
                <c:formatCode>General</c:formatCode>
                <c:ptCount val="2"/>
              </c:numCache>
            </c:numRef>
          </c:cat>
          <c:val>
            <c:numRef>
              <c:f>Hoja1!$B$2:$B$3</c:f>
              <c:numCache>
                <c:formatCode>General</c:formatCode>
                <c:ptCount val="2"/>
                <c:pt idx="0">
                  <c:v>42.9</c:v>
                </c:pt>
              </c:numCache>
            </c:numRef>
          </c:val>
          <c:extLst>
            <c:ext xmlns:c16="http://schemas.microsoft.com/office/drawing/2014/chart" uri="{C3380CC4-5D6E-409C-BE32-E72D297353CC}">
              <c16:uniqueId val="{00000000-9008-4F3C-A96F-EFFB34E0F885}"/>
            </c:ext>
          </c:extLst>
        </c:ser>
        <c:ser>
          <c:idx val="1"/>
          <c:order val="1"/>
          <c:tx>
            <c:strRef>
              <c:f>Hoja1!$C$1</c:f>
              <c:strCache>
                <c:ptCount val="1"/>
                <c:pt idx="0">
                  <c:v>NO</c:v>
                </c:pt>
              </c:strCache>
            </c:strRef>
          </c:tx>
          <c:spPr>
            <a:pattFill prst="ltDnDiag">
              <a:fgClr>
                <a:schemeClr val="accent5"/>
              </a:fgClr>
              <a:bgClr>
                <a:schemeClr val="accent5">
                  <a:lumMod val="20000"/>
                  <a:lumOff val="80000"/>
                </a:schemeClr>
              </a:bgClr>
            </a:pattFill>
            <a:ln>
              <a:solidFill>
                <a:schemeClr val="accent5"/>
              </a:solidFill>
            </a:ln>
            <a:effectLst/>
            <a:sp3d>
              <a:contourClr>
                <a:schemeClr val="accent5"/>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Hoja1!$A$2:$A$3</c:f>
              <c:numCache>
                <c:formatCode>General</c:formatCode>
                <c:ptCount val="2"/>
              </c:numCache>
            </c:numRef>
          </c:cat>
          <c:val>
            <c:numRef>
              <c:f>Hoja1!$C$2:$C$3</c:f>
              <c:numCache>
                <c:formatCode>General</c:formatCode>
                <c:ptCount val="2"/>
                <c:pt idx="1">
                  <c:v>57.1</c:v>
                </c:pt>
              </c:numCache>
            </c:numRef>
          </c:val>
          <c:extLst>
            <c:ext xmlns:c16="http://schemas.microsoft.com/office/drawing/2014/chart" uri="{C3380CC4-5D6E-409C-BE32-E72D297353CC}">
              <c16:uniqueId val="{00000001-9008-4F3C-A96F-EFFB34E0F885}"/>
            </c:ext>
          </c:extLst>
        </c:ser>
        <c:dLbls>
          <c:showLegendKey val="0"/>
          <c:showVal val="1"/>
          <c:showCatName val="0"/>
          <c:showSerName val="0"/>
          <c:showPercent val="0"/>
          <c:showBubbleSize val="0"/>
        </c:dLbls>
        <c:gapWidth val="150"/>
        <c:shape val="box"/>
        <c:axId val="1284418384"/>
        <c:axId val="1284418864"/>
        <c:axId val="0"/>
      </c:bar3DChart>
      <c:catAx>
        <c:axId val="1284418384"/>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1284418864"/>
        <c:crosses val="autoZero"/>
        <c:auto val="1"/>
        <c:lblAlgn val="ctr"/>
        <c:lblOffset val="100"/>
        <c:noMultiLvlLbl val="0"/>
      </c:catAx>
      <c:valAx>
        <c:axId val="1284418864"/>
        <c:scaling>
          <c:orientation val="minMax"/>
        </c:scaling>
        <c:delete val="0"/>
        <c:axPos val="l"/>
        <c:majorGridlines>
          <c:spPr>
            <a:ln>
              <a:solidFill>
                <a:schemeClr val="tx1">
                  <a:lumMod val="15000"/>
                  <a:lumOff val="85000"/>
                </a:schemeClr>
              </a:solidFill>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1284418384"/>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w="19050" cap="flat" cmpd="sng" algn="ctr">
          <a:solidFill>
            <a:schemeClr val="tx1">
              <a:lumMod val="25000"/>
              <a:lumOff val="75000"/>
            </a:schemeClr>
          </a:solidFill>
          <a:round/>
        </a:ln>
        <a:effectLst/>
        <a:sp3d contourW="19050">
          <a:contourClr>
            <a:schemeClr val="tx1">
              <a:lumMod val="25000"/>
              <a:lumOff val="75000"/>
            </a:schemeClr>
          </a:contourClr>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tx>
            <c:strRef>
              <c:f>Hoja1!$B$1</c:f>
              <c:strCache>
                <c:ptCount val="1"/>
                <c:pt idx="0">
                  <c:v>SI</c:v>
                </c:pt>
              </c:strCache>
            </c:strRef>
          </c:tx>
          <c:spPr>
            <a:pattFill prst="ltDnDiag">
              <a:fgClr>
                <a:schemeClr val="accent6"/>
              </a:fgClr>
              <a:bgClr>
                <a:schemeClr val="accent6">
                  <a:lumMod val="20000"/>
                  <a:lumOff val="80000"/>
                </a:schemeClr>
              </a:bgClr>
            </a:pattFill>
            <a:ln>
              <a:solidFill>
                <a:schemeClr val="accent6"/>
              </a:solidFill>
            </a:ln>
            <a:effectLst/>
            <a:sp3d>
              <a:contourClr>
                <a:schemeClr val="accent6"/>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Hoja1!$A$2:$A$3</c:f>
              <c:numCache>
                <c:formatCode>General</c:formatCode>
                <c:ptCount val="2"/>
              </c:numCache>
            </c:numRef>
          </c:cat>
          <c:val>
            <c:numRef>
              <c:f>Hoja1!$B$2:$B$3</c:f>
              <c:numCache>
                <c:formatCode>General</c:formatCode>
                <c:ptCount val="2"/>
                <c:pt idx="0">
                  <c:v>55</c:v>
                </c:pt>
              </c:numCache>
            </c:numRef>
          </c:val>
          <c:extLst>
            <c:ext xmlns:c16="http://schemas.microsoft.com/office/drawing/2014/chart" uri="{C3380CC4-5D6E-409C-BE32-E72D297353CC}">
              <c16:uniqueId val="{00000000-3DE0-4E43-BC28-FA469CAD0901}"/>
            </c:ext>
          </c:extLst>
        </c:ser>
        <c:ser>
          <c:idx val="1"/>
          <c:order val="1"/>
          <c:tx>
            <c:strRef>
              <c:f>Hoja1!$C$1</c:f>
              <c:strCache>
                <c:ptCount val="1"/>
                <c:pt idx="0">
                  <c:v>NO</c:v>
                </c:pt>
              </c:strCache>
            </c:strRef>
          </c:tx>
          <c:spPr>
            <a:pattFill prst="ltDnDiag">
              <a:fgClr>
                <a:schemeClr val="accent5"/>
              </a:fgClr>
              <a:bgClr>
                <a:schemeClr val="accent5">
                  <a:lumMod val="20000"/>
                  <a:lumOff val="80000"/>
                </a:schemeClr>
              </a:bgClr>
            </a:pattFill>
            <a:ln>
              <a:solidFill>
                <a:schemeClr val="accent5"/>
              </a:solidFill>
            </a:ln>
            <a:effectLst/>
            <a:sp3d>
              <a:contourClr>
                <a:schemeClr val="accent5"/>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Hoja1!$A$2:$A$3</c:f>
              <c:numCache>
                <c:formatCode>General</c:formatCode>
                <c:ptCount val="2"/>
              </c:numCache>
            </c:numRef>
          </c:cat>
          <c:val>
            <c:numRef>
              <c:f>Hoja1!$C$2:$C$3</c:f>
              <c:numCache>
                <c:formatCode>General</c:formatCode>
                <c:ptCount val="2"/>
                <c:pt idx="1">
                  <c:v>45</c:v>
                </c:pt>
              </c:numCache>
            </c:numRef>
          </c:val>
          <c:extLst>
            <c:ext xmlns:c16="http://schemas.microsoft.com/office/drawing/2014/chart" uri="{C3380CC4-5D6E-409C-BE32-E72D297353CC}">
              <c16:uniqueId val="{00000001-3DE0-4E43-BC28-FA469CAD0901}"/>
            </c:ext>
          </c:extLst>
        </c:ser>
        <c:dLbls>
          <c:showLegendKey val="0"/>
          <c:showVal val="1"/>
          <c:showCatName val="0"/>
          <c:showSerName val="0"/>
          <c:showPercent val="0"/>
          <c:showBubbleSize val="0"/>
        </c:dLbls>
        <c:gapWidth val="150"/>
        <c:shape val="box"/>
        <c:axId val="1186657344"/>
        <c:axId val="1186658784"/>
        <c:axId val="0"/>
      </c:bar3DChart>
      <c:catAx>
        <c:axId val="1186657344"/>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1186658784"/>
        <c:crosses val="autoZero"/>
        <c:auto val="1"/>
        <c:lblAlgn val="ctr"/>
        <c:lblOffset val="100"/>
        <c:noMultiLvlLbl val="0"/>
      </c:catAx>
      <c:valAx>
        <c:axId val="1186658784"/>
        <c:scaling>
          <c:orientation val="minMax"/>
        </c:scaling>
        <c:delete val="0"/>
        <c:axPos val="l"/>
        <c:majorGridlines>
          <c:spPr>
            <a:ln>
              <a:solidFill>
                <a:schemeClr val="tx1">
                  <a:lumMod val="15000"/>
                  <a:lumOff val="85000"/>
                </a:schemeClr>
              </a:solidFill>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1186657344"/>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w="19050" cap="flat" cmpd="sng" algn="ctr">
          <a:solidFill>
            <a:schemeClr val="tx1">
              <a:lumMod val="25000"/>
              <a:lumOff val="75000"/>
            </a:schemeClr>
          </a:solidFill>
          <a:round/>
        </a:ln>
        <a:effectLst/>
        <a:sp3d contourW="19050">
          <a:contourClr>
            <a:schemeClr val="tx1">
              <a:lumMod val="25000"/>
              <a:lumOff val="75000"/>
            </a:schemeClr>
          </a:contourClr>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tx>
            <c:strRef>
              <c:f>Hoja1!$B$1</c:f>
              <c:strCache>
                <c:ptCount val="1"/>
                <c:pt idx="0">
                  <c:v>SI</c:v>
                </c:pt>
              </c:strCache>
            </c:strRef>
          </c:tx>
          <c:spPr>
            <a:pattFill prst="ltDnDiag">
              <a:fgClr>
                <a:schemeClr val="accent6"/>
              </a:fgClr>
              <a:bgClr>
                <a:schemeClr val="accent6">
                  <a:lumMod val="20000"/>
                  <a:lumOff val="80000"/>
                </a:schemeClr>
              </a:bgClr>
            </a:pattFill>
            <a:ln>
              <a:solidFill>
                <a:schemeClr val="accent6"/>
              </a:solidFill>
            </a:ln>
            <a:effectLst/>
            <a:sp3d>
              <a:contourClr>
                <a:schemeClr val="accent6"/>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Hoja1!$A$2:$A$3</c:f>
              <c:numCache>
                <c:formatCode>General</c:formatCode>
                <c:ptCount val="2"/>
              </c:numCache>
            </c:numRef>
          </c:cat>
          <c:val>
            <c:numRef>
              <c:f>Hoja1!$B$2:$B$3</c:f>
              <c:numCache>
                <c:formatCode>General</c:formatCode>
                <c:ptCount val="2"/>
                <c:pt idx="0">
                  <c:v>42.9</c:v>
                </c:pt>
              </c:numCache>
            </c:numRef>
          </c:val>
          <c:extLst>
            <c:ext xmlns:c16="http://schemas.microsoft.com/office/drawing/2014/chart" uri="{C3380CC4-5D6E-409C-BE32-E72D297353CC}">
              <c16:uniqueId val="{00000000-F991-489C-BF74-AC203ED811DD}"/>
            </c:ext>
          </c:extLst>
        </c:ser>
        <c:ser>
          <c:idx val="1"/>
          <c:order val="1"/>
          <c:tx>
            <c:strRef>
              <c:f>Hoja1!$C$1</c:f>
              <c:strCache>
                <c:ptCount val="1"/>
                <c:pt idx="0">
                  <c:v>NO</c:v>
                </c:pt>
              </c:strCache>
            </c:strRef>
          </c:tx>
          <c:spPr>
            <a:pattFill prst="ltDnDiag">
              <a:fgClr>
                <a:schemeClr val="accent5"/>
              </a:fgClr>
              <a:bgClr>
                <a:schemeClr val="accent5">
                  <a:lumMod val="20000"/>
                  <a:lumOff val="80000"/>
                </a:schemeClr>
              </a:bgClr>
            </a:pattFill>
            <a:ln>
              <a:solidFill>
                <a:schemeClr val="accent5"/>
              </a:solidFill>
            </a:ln>
            <a:effectLst/>
            <a:sp3d>
              <a:contourClr>
                <a:schemeClr val="accent5"/>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Hoja1!$A$2:$A$3</c:f>
              <c:numCache>
                <c:formatCode>General</c:formatCode>
                <c:ptCount val="2"/>
              </c:numCache>
            </c:numRef>
          </c:cat>
          <c:val>
            <c:numRef>
              <c:f>Hoja1!$C$2:$C$3</c:f>
              <c:numCache>
                <c:formatCode>General</c:formatCode>
                <c:ptCount val="2"/>
                <c:pt idx="1">
                  <c:v>57.1</c:v>
                </c:pt>
              </c:numCache>
            </c:numRef>
          </c:val>
          <c:extLst>
            <c:ext xmlns:c16="http://schemas.microsoft.com/office/drawing/2014/chart" uri="{C3380CC4-5D6E-409C-BE32-E72D297353CC}">
              <c16:uniqueId val="{00000001-F991-489C-BF74-AC203ED811DD}"/>
            </c:ext>
          </c:extLst>
        </c:ser>
        <c:dLbls>
          <c:showLegendKey val="0"/>
          <c:showVal val="1"/>
          <c:showCatName val="0"/>
          <c:showSerName val="0"/>
          <c:showPercent val="0"/>
          <c:showBubbleSize val="0"/>
        </c:dLbls>
        <c:gapWidth val="150"/>
        <c:shape val="box"/>
        <c:axId val="1226763152"/>
        <c:axId val="1226757872"/>
        <c:axId val="0"/>
      </c:bar3DChart>
      <c:catAx>
        <c:axId val="1226763152"/>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1226757872"/>
        <c:crosses val="autoZero"/>
        <c:auto val="1"/>
        <c:lblAlgn val="ctr"/>
        <c:lblOffset val="100"/>
        <c:noMultiLvlLbl val="0"/>
      </c:catAx>
      <c:valAx>
        <c:axId val="1226757872"/>
        <c:scaling>
          <c:orientation val="minMax"/>
        </c:scaling>
        <c:delete val="0"/>
        <c:axPos val="l"/>
        <c:majorGridlines>
          <c:spPr>
            <a:ln>
              <a:solidFill>
                <a:schemeClr val="tx1">
                  <a:lumMod val="15000"/>
                  <a:lumOff val="85000"/>
                </a:schemeClr>
              </a:solidFill>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1226763152"/>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w="19050" cap="flat" cmpd="sng" algn="ctr">
          <a:solidFill>
            <a:schemeClr val="tx1">
              <a:lumMod val="25000"/>
              <a:lumOff val="75000"/>
            </a:schemeClr>
          </a:solidFill>
          <a:round/>
        </a:ln>
        <a:effectLst/>
        <a:sp3d contourW="19050">
          <a:contourClr>
            <a:schemeClr val="tx1">
              <a:lumMod val="25000"/>
              <a:lumOff val="75000"/>
            </a:schemeClr>
          </a:contourClr>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tx>
            <c:strRef>
              <c:f>Hoja1!$B$1</c:f>
              <c:strCache>
                <c:ptCount val="1"/>
                <c:pt idx="0">
                  <c:v>SI</c:v>
                </c:pt>
              </c:strCache>
            </c:strRef>
          </c:tx>
          <c:spPr>
            <a:pattFill prst="ltDnDiag">
              <a:fgClr>
                <a:schemeClr val="accent6"/>
              </a:fgClr>
              <a:bgClr>
                <a:schemeClr val="accent6">
                  <a:lumMod val="20000"/>
                  <a:lumOff val="80000"/>
                </a:schemeClr>
              </a:bgClr>
            </a:pattFill>
            <a:ln>
              <a:solidFill>
                <a:schemeClr val="accent6"/>
              </a:solidFill>
            </a:ln>
            <a:effectLst/>
            <a:sp3d>
              <a:contourClr>
                <a:schemeClr val="accent6"/>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Hoja1!$A$2:$A$3</c:f>
              <c:numCache>
                <c:formatCode>General</c:formatCode>
                <c:ptCount val="2"/>
              </c:numCache>
            </c:numRef>
          </c:cat>
          <c:val>
            <c:numRef>
              <c:f>Hoja1!$B$2:$B$3</c:f>
              <c:numCache>
                <c:formatCode>General</c:formatCode>
                <c:ptCount val="2"/>
                <c:pt idx="0">
                  <c:v>47.6</c:v>
                </c:pt>
              </c:numCache>
            </c:numRef>
          </c:val>
          <c:extLst>
            <c:ext xmlns:c16="http://schemas.microsoft.com/office/drawing/2014/chart" uri="{C3380CC4-5D6E-409C-BE32-E72D297353CC}">
              <c16:uniqueId val="{00000000-66FB-4022-8F3E-A08358EDD119}"/>
            </c:ext>
          </c:extLst>
        </c:ser>
        <c:ser>
          <c:idx val="1"/>
          <c:order val="1"/>
          <c:tx>
            <c:strRef>
              <c:f>Hoja1!$C$1</c:f>
              <c:strCache>
                <c:ptCount val="1"/>
                <c:pt idx="0">
                  <c:v>NO</c:v>
                </c:pt>
              </c:strCache>
            </c:strRef>
          </c:tx>
          <c:spPr>
            <a:pattFill prst="ltDnDiag">
              <a:fgClr>
                <a:schemeClr val="accent5"/>
              </a:fgClr>
              <a:bgClr>
                <a:schemeClr val="accent5">
                  <a:lumMod val="20000"/>
                  <a:lumOff val="80000"/>
                </a:schemeClr>
              </a:bgClr>
            </a:pattFill>
            <a:ln>
              <a:solidFill>
                <a:schemeClr val="accent5"/>
              </a:solidFill>
            </a:ln>
            <a:effectLst/>
            <a:sp3d>
              <a:contourClr>
                <a:schemeClr val="accent5"/>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Hoja1!$A$2:$A$3</c:f>
              <c:numCache>
                <c:formatCode>General</c:formatCode>
                <c:ptCount val="2"/>
              </c:numCache>
            </c:numRef>
          </c:cat>
          <c:val>
            <c:numRef>
              <c:f>Hoja1!$C$2:$C$3</c:f>
              <c:numCache>
                <c:formatCode>General</c:formatCode>
                <c:ptCount val="2"/>
                <c:pt idx="1">
                  <c:v>52.4</c:v>
                </c:pt>
              </c:numCache>
            </c:numRef>
          </c:val>
          <c:extLst>
            <c:ext xmlns:c16="http://schemas.microsoft.com/office/drawing/2014/chart" uri="{C3380CC4-5D6E-409C-BE32-E72D297353CC}">
              <c16:uniqueId val="{00000001-66FB-4022-8F3E-A08358EDD119}"/>
            </c:ext>
          </c:extLst>
        </c:ser>
        <c:dLbls>
          <c:showLegendKey val="0"/>
          <c:showVal val="1"/>
          <c:showCatName val="0"/>
          <c:showSerName val="0"/>
          <c:showPercent val="0"/>
          <c:showBubbleSize val="0"/>
        </c:dLbls>
        <c:gapWidth val="150"/>
        <c:shape val="box"/>
        <c:axId val="1172334448"/>
        <c:axId val="1172332528"/>
        <c:axId val="0"/>
      </c:bar3DChart>
      <c:catAx>
        <c:axId val="1172334448"/>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1172332528"/>
        <c:crosses val="autoZero"/>
        <c:auto val="1"/>
        <c:lblAlgn val="ctr"/>
        <c:lblOffset val="100"/>
        <c:noMultiLvlLbl val="0"/>
      </c:catAx>
      <c:valAx>
        <c:axId val="1172332528"/>
        <c:scaling>
          <c:orientation val="minMax"/>
        </c:scaling>
        <c:delete val="0"/>
        <c:axPos val="l"/>
        <c:majorGridlines>
          <c:spPr>
            <a:ln>
              <a:solidFill>
                <a:schemeClr val="tx1">
                  <a:lumMod val="15000"/>
                  <a:lumOff val="85000"/>
                </a:schemeClr>
              </a:solidFill>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1172334448"/>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w="19050" cap="flat" cmpd="sng" algn="ctr">
          <a:solidFill>
            <a:schemeClr val="tx1">
              <a:lumMod val="25000"/>
              <a:lumOff val="75000"/>
            </a:schemeClr>
          </a:solidFill>
          <a:round/>
        </a:ln>
        <a:effectLst/>
        <a:sp3d contourW="19050">
          <a:contourClr>
            <a:schemeClr val="tx1">
              <a:lumMod val="25000"/>
              <a:lumOff val="75000"/>
            </a:schemeClr>
          </a:contourClr>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tx>
            <c:strRef>
              <c:f>Hoja1!$B$1</c:f>
              <c:strCache>
                <c:ptCount val="1"/>
                <c:pt idx="0">
                  <c:v>SI</c:v>
                </c:pt>
              </c:strCache>
            </c:strRef>
          </c:tx>
          <c:spPr>
            <a:pattFill prst="ltDnDiag">
              <a:fgClr>
                <a:schemeClr val="accent6"/>
              </a:fgClr>
              <a:bgClr>
                <a:schemeClr val="accent6">
                  <a:lumMod val="20000"/>
                  <a:lumOff val="80000"/>
                </a:schemeClr>
              </a:bgClr>
            </a:pattFill>
            <a:ln>
              <a:solidFill>
                <a:schemeClr val="accent6"/>
              </a:solidFill>
            </a:ln>
            <a:effectLst/>
            <a:sp3d>
              <a:contourClr>
                <a:schemeClr val="accent6"/>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Hoja1!$A$2:$A$3</c:f>
              <c:numCache>
                <c:formatCode>General</c:formatCode>
                <c:ptCount val="2"/>
              </c:numCache>
            </c:numRef>
          </c:cat>
          <c:val>
            <c:numRef>
              <c:f>Hoja1!$B$2:$B$3</c:f>
              <c:numCache>
                <c:formatCode>General</c:formatCode>
                <c:ptCount val="2"/>
                <c:pt idx="0">
                  <c:v>23.8</c:v>
                </c:pt>
              </c:numCache>
            </c:numRef>
          </c:val>
          <c:extLst>
            <c:ext xmlns:c16="http://schemas.microsoft.com/office/drawing/2014/chart" uri="{C3380CC4-5D6E-409C-BE32-E72D297353CC}">
              <c16:uniqueId val="{00000000-35B2-4BB0-A190-1C7EAC89D32D}"/>
            </c:ext>
          </c:extLst>
        </c:ser>
        <c:ser>
          <c:idx val="1"/>
          <c:order val="1"/>
          <c:tx>
            <c:strRef>
              <c:f>Hoja1!$C$1</c:f>
              <c:strCache>
                <c:ptCount val="1"/>
                <c:pt idx="0">
                  <c:v>NO</c:v>
                </c:pt>
              </c:strCache>
            </c:strRef>
          </c:tx>
          <c:spPr>
            <a:pattFill prst="ltDnDiag">
              <a:fgClr>
                <a:schemeClr val="accent5"/>
              </a:fgClr>
              <a:bgClr>
                <a:schemeClr val="accent5">
                  <a:lumMod val="20000"/>
                  <a:lumOff val="80000"/>
                </a:schemeClr>
              </a:bgClr>
            </a:pattFill>
            <a:ln>
              <a:solidFill>
                <a:schemeClr val="accent5"/>
              </a:solidFill>
            </a:ln>
            <a:effectLst/>
            <a:sp3d>
              <a:contourClr>
                <a:schemeClr val="accent5"/>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Hoja1!$A$2:$A$3</c:f>
              <c:numCache>
                <c:formatCode>General</c:formatCode>
                <c:ptCount val="2"/>
              </c:numCache>
            </c:numRef>
          </c:cat>
          <c:val>
            <c:numRef>
              <c:f>Hoja1!$C$2:$C$3</c:f>
              <c:numCache>
                <c:formatCode>General</c:formatCode>
                <c:ptCount val="2"/>
                <c:pt idx="1">
                  <c:v>76.2</c:v>
                </c:pt>
              </c:numCache>
            </c:numRef>
          </c:val>
          <c:extLst>
            <c:ext xmlns:c16="http://schemas.microsoft.com/office/drawing/2014/chart" uri="{C3380CC4-5D6E-409C-BE32-E72D297353CC}">
              <c16:uniqueId val="{00000001-35B2-4BB0-A190-1C7EAC89D32D}"/>
            </c:ext>
          </c:extLst>
        </c:ser>
        <c:dLbls>
          <c:showLegendKey val="0"/>
          <c:showVal val="1"/>
          <c:showCatName val="0"/>
          <c:showSerName val="0"/>
          <c:showPercent val="0"/>
          <c:showBubbleSize val="0"/>
        </c:dLbls>
        <c:gapWidth val="150"/>
        <c:shape val="box"/>
        <c:axId val="1299380512"/>
        <c:axId val="1299376192"/>
        <c:axId val="0"/>
      </c:bar3DChart>
      <c:catAx>
        <c:axId val="1299380512"/>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1299376192"/>
        <c:crosses val="autoZero"/>
        <c:auto val="1"/>
        <c:lblAlgn val="ctr"/>
        <c:lblOffset val="100"/>
        <c:noMultiLvlLbl val="0"/>
      </c:catAx>
      <c:valAx>
        <c:axId val="1299376192"/>
        <c:scaling>
          <c:orientation val="minMax"/>
        </c:scaling>
        <c:delete val="0"/>
        <c:axPos val="l"/>
        <c:majorGridlines>
          <c:spPr>
            <a:ln>
              <a:solidFill>
                <a:schemeClr val="tx1">
                  <a:lumMod val="15000"/>
                  <a:lumOff val="85000"/>
                </a:schemeClr>
              </a:solidFill>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1299380512"/>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w="19050" cap="flat" cmpd="sng" algn="ctr">
          <a:solidFill>
            <a:schemeClr val="tx1">
              <a:lumMod val="25000"/>
              <a:lumOff val="75000"/>
            </a:schemeClr>
          </a:solidFill>
          <a:round/>
        </a:ln>
        <a:effectLst/>
        <a:sp3d contourW="19050">
          <a:contourClr>
            <a:schemeClr val="tx1">
              <a:lumMod val="25000"/>
              <a:lumOff val="75000"/>
            </a:schemeClr>
          </a:contourClr>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tx>
            <c:strRef>
              <c:f>Hoja1!$B$1</c:f>
              <c:strCache>
                <c:ptCount val="1"/>
                <c:pt idx="0">
                  <c:v>SI</c:v>
                </c:pt>
              </c:strCache>
            </c:strRef>
          </c:tx>
          <c:spPr>
            <a:pattFill prst="ltDnDiag">
              <a:fgClr>
                <a:schemeClr val="accent6"/>
              </a:fgClr>
              <a:bgClr>
                <a:schemeClr val="accent6">
                  <a:lumMod val="20000"/>
                  <a:lumOff val="80000"/>
                </a:schemeClr>
              </a:bgClr>
            </a:pattFill>
            <a:ln>
              <a:solidFill>
                <a:schemeClr val="accent6"/>
              </a:solidFill>
            </a:ln>
            <a:effectLst/>
            <a:sp3d>
              <a:contourClr>
                <a:schemeClr val="accent6"/>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Hoja1!$A$2:$A$3</c:f>
              <c:numCache>
                <c:formatCode>General</c:formatCode>
                <c:ptCount val="2"/>
              </c:numCache>
            </c:numRef>
          </c:cat>
          <c:val>
            <c:numRef>
              <c:f>Hoja1!$B$2:$B$3</c:f>
              <c:numCache>
                <c:formatCode>General</c:formatCode>
                <c:ptCount val="2"/>
                <c:pt idx="0">
                  <c:v>47.6</c:v>
                </c:pt>
              </c:numCache>
            </c:numRef>
          </c:val>
          <c:extLst>
            <c:ext xmlns:c16="http://schemas.microsoft.com/office/drawing/2014/chart" uri="{C3380CC4-5D6E-409C-BE32-E72D297353CC}">
              <c16:uniqueId val="{00000000-2872-4CE0-9E18-1563C71F6C2B}"/>
            </c:ext>
          </c:extLst>
        </c:ser>
        <c:ser>
          <c:idx val="1"/>
          <c:order val="1"/>
          <c:tx>
            <c:strRef>
              <c:f>Hoja1!$C$1</c:f>
              <c:strCache>
                <c:ptCount val="1"/>
                <c:pt idx="0">
                  <c:v>NO</c:v>
                </c:pt>
              </c:strCache>
            </c:strRef>
          </c:tx>
          <c:spPr>
            <a:pattFill prst="ltDnDiag">
              <a:fgClr>
                <a:schemeClr val="accent5"/>
              </a:fgClr>
              <a:bgClr>
                <a:schemeClr val="accent5">
                  <a:lumMod val="20000"/>
                  <a:lumOff val="80000"/>
                </a:schemeClr>
              </a:bgClr>
            </a:pattFill>
            <a:ln>
              <a:solidFill>
                <a:schemeClr val="accent5"/>
              </a:solidFill>
            </a:ln>
            <a:effectLst/>
            <a:sp3d>
              <a:contourClr>
                <a:schemeClr val="accent5"/>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Hoja1!$A$2:$A$3</c:f>
              <c:numCache>
                <c:formatCode>General</c:formatCode>
                <c:ptCount val="2"/>
              </c:numCache>
            </c:numRef>
          </c:cat>
          <c:val>
            <c:numRef>
              <c:f>Hoja1!$C$2:$C$3</c:f>
              <c:numCache>
                <c:formatCode>General</c:formatCode>
                <c:ptCount val="2"/>
                <c:pt idx="1">
                  <c:v>52.4</c:v>
                </c:pt>
              </c:numCache>
            </c:numRef>
          </c:val>
          <c:extLst>
            <c:ext xmlns:c16="http://schemas.microsoft.com/office/drawing/2014/chart" uri="{C3380CC4-5D6E-409C-BE32-E72D297353CC}">
              <c16:uniqueId val="{00000001-2872-4CE0-9E18-1563C71F6C2B}"/>
            </c:ext>
          </c:extLst>
        </c:ser>
        <c:dLbls>
          <c:showLegendKey val="0"/>
          <c:showVal val="1"/>
          <c:showCatName val="0"/>
          <c:showSerName val="0"/>
          <c:showPercent val="0"/>
          <c:showBubbleSize val="0"/>
        </c:dLbls>
        <c:gapWidth val="150"/>
        <c:shape val="box"/>
        <c:axId val="1299386752"/>
        <c:axId val="1299379072"/>
        <c:axId val="0"/>
      </c:bar3DChart>
      <c:catAx>
        <c:axId val="1299386752"/>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1299379072"/>
        <c:crosses val="autoZero"/>
        <c:auto val="1"/>
        <c:lblAlgn val="ctr"/>
        <c:lblOffset val="100"/>
        <c:noMultiLvlLbl val="0"/>
      </c:catAx>
      <c:valAx>
        <c:axId val="1299379072"/>
        <c:scaling>
          <c:orientation val="minMax"/>
        </c:scaling>
        <c:delete val="0"/>
        <c:axPos val="l"/>
        <c:majorGridlines>
          <c:spPr>
            <a:ln>
              <a:solidFill>
                <a:schemeClr val="tx1">
                  <a:lumMod val="15000"/>
                  <a:lumOff val="85000"/>
                </a:schemeClr>
              </a:solidFill>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1299386752"/>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w="19050" cap="flat" cmpd="sng" algn="ctr">
          <a:solidFill>
            <a:schemeClr val="tx1">
              <a:lumMod val="25000"/>
              <a:lumOff val="75000"/>
            </a:schemeClr>
          </a:solidFill>
          <a:round/>
        </a:ln>
        <a:effectLst/>
        <a:sp3d contourW="19050">
          <a:contourClr>
            <a:schemeClr val="tx1">
              <a:lumMod val="25000"/>
              <a:lumOff val="75000"/>
            </a:schemeClr>
          </a:contourClr>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tx>
            <c:strRef>
              <c:f>Hoja1!$B$1</c:f>
              <c:strCache>
                <c:ptCount val="1"/>
                <c:pt idx="0">
                  <c:v>SI</c:v>
                </c:pt>
              </c:strCache>
            </c:strRef>
          </c:tx>
          <c:spPr>
            <a:pattFill prst="ltDnDiag">
              <a:fgClr>
                <a:schemeClr val="accent6"/>
              </a:fgClr>
              <a:bgClr>
                <a:schemeClr val="accent6">
                  <a:lumMod val="20000"/>
                  <a:lumOff val="80000"/>
                </a:schemeClr>
              </a:bgClr>
            </a:pattFill>
            <a:ln>
              <a:solidFill>
                <a:schemeClr val="accent6"/>
              </a:solidFill>
            </a:ln>
            <a:effectLst/>
            <a:sp3d>
              <a:contourClr>
                <a:schemeClr val="accent6"/>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Hoja1!$A$2:$A$3</c:f>
              <c:numCache>
                <c:formatCode>General</c:formatCode>
                <c:ptCount val="2"/>
              </c:numCache>
            </c:numRef>
          </c:cat>
          <c:val>
            <c:numRef>
              <c:f>Hoja1!$B$2:$B$3</c:f>
              <c:numCache>
                <c:formatCode>General</c:formatCode>
                <c:ptCount val="2"/>
                <c:pt idx="0">
                  <c:v>9.5</c:v>
                </c:pt>
              </c:numCache>
            </c:numRef>
          </c:val>
          <c:extLst>
            <c:ext xmlns:c16="http://schemas.microsoft.com/office/drawing/2014/chart" uri="{C3380CC4-5D6E-409C-BE32-E72D297353CC}">
              <c16:uniqueId val="{00000000-5184-4B9A-8C24-E67BA4ABAFA5}"/>
            </c:ext>
          </c:extLst>
        </c:ser>
        <c:ser>
          <c:idx val="1"/>
          <c:order val="1"/>
          <c:tx>
            <c:strRef>
              <c:f>Hoja1!$C$1</c:f>
              <c:strCache>
                <c:ptCount val="1"/>
                <c:pt idx="0">
                  <c:v>NO</c:v>
                </c:pt>
              </c:strCache>
            </c:strRef>
          </c:tx>
          <c:spPr>
            <a:pattFill prst="ltDnDiag">
              <a:fgClr>
                <a:schemeClr val="accent5"/>
              </a:fgClr>
              <a:bgClr>
                <a:schemeClr val="accent5">
                  <a:lumMod val="20000"/>
                  <a:lumOff val="80000"/>
                </a:schemeClr>
              </a:bgClr>
            </a:pattFill>
            <a:ln>
              <a:solidFill>
                <a:schemeClr val="accent5"/>
              </a:solidFill>
            </a:ln>
            <a:effectLst/>
            <a:sp3d>
              <a:contourClr>
                <a:schemeClr val="accent5"/>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Hoja1!$A$2:$A$3</c:f>
              <c:numCache>
                <c:formatCode>General</c:formatCode>
                <c:ptCount val="2"/>
              </c:numCache>
            </c:numRef>
          </c:cat>
          <c:val>
            <c:numRef>
              <c:f>Hoja1!$C$2:$C$3</c:f>
              <c:numCache>
                <c:formatCode>General</c:formatCode>
                <c:ptCount val="2"/>
                <c:pt idx="1">
                  <c:v>90.5</c:v>
                </c:pt>
              </c:numCache>
            </c:numRef>
          </c:val>
          <c:extLst>
            <c:ext xmlns:c16="http://schemas.microsoft.com/office/drawing/2014/chart" uri="{C3380CC4-5D6E-409C-BE32-E72D297353CC}">
              <c16:uniqueId val="{00000001-5184-4B9A-8C24-E67BA4ABAFA5}"/>
            </c:ext>
          </c:extLst>
        </c:ser>
        <c:dLbls>
          <c:showLegendKey val="0"/>
          <c:showVal val="1"/>
          <c:showCatName val="0"/>
          <c:showSerName val="0"/>
          <c:showPercent val="0"/>
          <c:showBubbleSize val="0"/>
        </c:dLbls>
        <c:gapWidth val="150"/>
        <c:shape val="box"/>
        <c:axId val="1383879456"/>
        <c:axId val="1383866016"/>
        <c:axId val="0"/>
      </c:bar3DChart>
      <c:catAx>
        <c:axId val="1383879456"/>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1383866016"/>
        <c:crosses val="autoZero"/>
        <c:auto val="1"/>
        <c:lblAlgn val="ctr"/>
        <c:lblOffset val="100"/>
        <c:noMultiLvlLbl val="0"/>
      </c:catAx>
      <c:valAx>
        <c:axId val="1383866016"/>
        <c:scaling>
          <c:orientation val="minMax"/>
        </c:scaling>
        <c:delete val="0"/>
        <c:axPos val="l"/>
        <c:majorGridlines>
          <c:spPr>
            <a:ln>
              <a:solidFill>
                <a:schemeClr val="tx1">
                  <a:lumMod val="15000"/>
                  <a:lumOff val="85000"/>
                </a:schemeClr>
              </a:solidFill>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1383879456"/>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w="19050" cap="flat" cmpd="sng" algn="ctr">
          <a:solidFill>
            <a:schemeClr val="tx1">
              <a:lumMod val="25000"/>
              <a:lumOff val="75000"/>
            </a:schemeClr>
          </a:solidFill>
          <a:round/>
        </a:ln>
        <a:effectLst/>
        <a:sp3d contourW="19050">
          <a:contourClr>
            <a:schemeClr val="tx1">
              <a:lumMod val="25000"/>
              <a:lumOff val="75000"/>
            </a:schemeClr>
          </a:contourClr>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tx>
            <c:strRef>
              <c:f>Hoja1!$B$1</c:f>
              <c:strCache>
                <c:ptCount val="1"/>
                <c:pt idx="0">
                  <c:v>SI</c:v>
                </c:pt>
              </c:strCache>
            </c:strRef>
          </c:tx>
          <c:spPr>
            <a:pattFill prst="ltDnDiag">
              <a:fgClr>
                <a:schemeClr val="accent6"/>
              </a:fgClr>
              <a:bgClr>
                <a:schemeClr val="accent6">
                  <a:lumMod val="20000"/>
                  <a:lumOff val="80000"/>
                </a:schemeClr>
              </a:bgClr>
            </a:pattFill>
            <a:ln>
              <a:solidFill>
                <a:schemeClr val="accent6"/>
              </a:solidFill>
            </a:ln>
            <a:effectLst/>
            <a:sp3d>
              <a:contourClr>
                <a:schemeClr val="accent6"/>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Hoja1!$A$2:$A$3</c:f>
              <c:numCache>
                <c:formatCode>General</c:formatCode>
                <c:ptCount val="2"/>
              </c:numCache>
            </c:numRef>
          </c:cat>
          <c:val>
            <c:numRef>
              <c:f>Hoja1!$B$2:$B$3</c:f>
              <c:numCache>
                <c:formatCode>General</c:formatCode>
                <c:ptCount val="2"/>
                <c:pt idx="0">
                  <c:v>42.9</c:v>
                </c:pt>
              </c:numCache>
            </c:numRef>
          </c:val>
          <c:extLst>
            <c:ext xmlns:c16="http://schemas.microsoft.com/office/drawing/2014/chart" uri="{C3380CC4-5D6E-409C-BE32-E72D297353CC}">
              <c16:uniqueId val="{00000000-E6E0-49BB-95B6-FE9E9A1AF06B}"/>
            </c:ext>
          </c:extLst>
        </c:ser>
        <c:ser>
          <c:idx val="1"/>
          <c:order val="1"/>
          <c:tx>
            <c:strRef>
              <c:f>Hoja1!$C$1</c:f>
              <c:strCache>
                <c:ptCount val="1"/>
                <c:pt idx="0">
                  <c:v>NO</c:v>
                </c:pt>
              </c:strCache>
            </c:strRef>
          </c:tx>
          <c:spPr>
            <a:pattFill prst="ltDnDiag">
              <a:fgClr>
                <a:schemeClr val="accent5"/>
              </a:fgClr>
              <a:bgClr>
                <a:schemeClr val="accent5">
                  <a:lumMod val="20000"/>
                  <a:lumOff val="80000"/>
                </a:schemeClr>
              </a:bgClr>
            </a:pattFill>
            <a:ln>
              <a:solidFill>
                <a:schemeClr val="accent5"/>
              </a:solidFill>
            </a:ln>
            <a:effectLst/>
            <a:sp3d>
              <a:contourClr>
                <a:schemeClr val="accent5"/>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Hoja1!$A$2:$A$3</c:f>
              <c:numCache>
                <c:formatCode>General</c:formatCode>
                <c:ptCount val="2"/>
              </c:numCache>
            </c:numRef>
          </c:cat>
          <c:val>
            <c:numRef>
              <c:f>Hoja1!$C$2:$C$3</c:f>
              <c:numCache>
                <c:formatCode>General</c:formatCode>
                <c:ptCount val="2"/>
                <c:pt idx="1">
                  <c:v>57.1</c:v>
                </c:pt>
              </c:numCache>
            </c:numRef>
          </c:val>
          <c:extLst>
            <c:ext xmlns:c16="http://schemas.microsoft.com/office/drawing/2014/chart" uri="{C3380CC4-5D6E-409C-BE32-E72D297353CC}">
              <c16:uniqueId val="{00000001-E6E0-49BB-95B6-FE9E9A1AF06B}"/>
            </c:ext>
          </c:extLst>
        </c:ser>
        <c:dLbls>
          <c:showLegendKey val="0"/>
          <c:showVal val="1"/>
          <c:showCatName val="0"/>
          <c:showSerName val="0"/>
          <c:showPercent val="0"/>
          <c:showBubbleSize val="0"/>
        </c:dLbls>
        <c:gapWidth val="150"/>
        <c:shape val="box"/>
        <c:axId val="915119888"/>
        <c:axId val="915109808"/>
        <c:axId val="0"/>
      </c:bar3DChart>
      <c:catAx>
        <c:axId val="915119888"/>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915109808"/>
        <c:crosses val="autoZero"/>
        <c:auto val="1"/>
        <c:lblAlgn val="ctr"/>
        <c:lblOffset val="100"/>
        <c:noMultiLvlLbl val="0"/>
      </c:catAx>
      <c:valAx>
        <c:axId val="915109808"/>
        <c:scaling>
          <c:orientation val="minMax"/>
        </c:scaling>
        <c:delete val="0"/>
        <c:axPos val="l"/>
        <c:majorGridlines>
          <c:spPr>
            <a:ln>
              <a:solidFill>
                <a:schemeClr val="tx1">
                  <a:lumMod val="15000"/>
                  <a:lumOff val="85000"/>
                </a:schemeClr>
              </a:solidFill>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915119888"/>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olors1.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99">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styleClr val="auto"/>
    </cs:lnRef>
    <cs:fillRef idx="0">
      <cs:styleClr val="auto"/>
    </cs:fillRef>
    <cs:effectRef idx="0"/>
    <cs:fontRef idx="minor">
      <a:schemeClr val="tx1"/>
    </cs:fontRef>
    <cs:spPr>
      <a:pattFill prst="ltDnDiag">
        <a:fgClr>
          <a:schemeClr val="phClr"/>
        </a:fgClr>
        <a:bgClr>
          <a:schemeClr val="phClr">
            <a:lumMod val="20000"/>
            <a:lumOff val="80000"/>
          </a:schemeClr>
        </a:bgClr>
      </a:pattFill>
      <a:ln>
        <a:solidFill>
          <a:schemeClr val="phClr"/>
        </a:solidFill>
      </a:ln>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spPr>
      <a:ln w="19050" cap="flat" cmpd="sng" algn="ctr">
        <a:solidFill>
          <a:schemeClr val="tx1">
            <a:lumMod val="25000"/>
            <a:lumOff val="75000"/>
          </a:schemeClr>
        </a:solidFill>
        <a:round/>
      </a:ln>
    </cs:spPr>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10.xml><?xml version="1.0" encoding="utf-8"?>
<cs:chartStyle xmlns:cs="http://schemas.microsoft.com/office/drawing/2012/chartStyle" xmlns:a="http://schemas.openxmlformats.org/drawingml/2006/main" id="299">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styleClr val="auto"/>
    </cs:lnRef>
    <cs:fillRef idx="0">
      <cs:styleClr val="auto"/>
    </cs:fillRef>
    <cs:effectRef idx="0"/>
    <cs:fontRef idx="minor">
      <a:schemeClr val="tx1"/>
    </cs:fontRef>
    <cs:spPr>
      <a:pattFill prst="ltDnDiag">
        <a:fgClr>
          <a:schemeClr val="phClr"/>
        </a:fgClr>
        <a:bgClr>
          <a:schemeClr val="phClr">
            <a:lumMod val="20000"/>
            <a:lumOff val="80000"/>
          </a:schemeClr>
        </a:bgClr>
      </a:pattFill>
      <a:ln>
        <a:solidFill>
          <a:schemeClr val="phClr"/>
        </a:solidFill>
      </a:ln>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spPr>
      <a:ln w="19050" cap="flat" cmpd="sng" algn="ctr">
        <a:solidFill>
          <a:schemeClr val="tx1">
            <a:lumMod val="25000"/>
            <a:lumOff val="75000"/>
          </a:schemeClr>
        </a:solidFill>
        <a:round/>
      </a:ln>
    </cs:spPr>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11.xml><?xml version="1.0" encoding="utf-8"?>
<cs:chartStyle xmlns:cs="http://schemas.microsoft.com/office/drawing/2012/chartStyle" xmlns:a="http://schemas.openxmlformats.org/drawingml/2006/main" id="299">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styleClr val="auto"/>
    </cs:lnRef>
    <cs:fillRef idx="0">
      <cs:styleClr val="auto"/>
    </cs:fillRef>
    <cs:effectRef idx="0"/>
    <cs:fontRef idx="minor">
      <a:schemeClr val="tx1"/>
    </cs:fontRef>
    <cs:spPr>
      <a:pattFill prst="ltDnDiag">
        <a:fgClr>
          <a:schemeClr val="phClr"/>
        </a:fgClr>
        <a:bgClr>
          <a:schemeClr val="phClr">
            <a:lumMod val="20000"/>
            <a:lumOff val="80000"/>
          </a:schemeClr>
        </a:bgClr>
      </a:pattFill>
      <a:ln>
        <a:solidFill>
          <a:schemeClr val="phClr"/>
        </a:solidFill>
      </a:ln>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spPr>
      <a:ln w="19050" cap="flat" cmpd="sng" algn="ctr">
        <a:solidFill>
          <a:schemeClr val="tx1">
            <a:lumMod val="25000"/>
            <a:lumOff val="75000"/>
          </a:schemeClr>
        </a:solidFill>
        <a:round/>
      </a:ln>
    </cs:spPr>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12.xml><?xml version="1.0" encoding="utf-8"?>
<cs:chartStyle xmlns:cs="http://schemas.microsoft.com/office/drawing/2012/chartStyle" xmlns:a="http://schemas.openxmlformats.org/drawingml/2006/main" id="299">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styleClr val="auto"/>
    </cs:lnRef>
    <cs:fillRef idx="0">
      <cs:styleClr val="auto"/>
    </cs:fillRef>
    <cs:effectRef idx="0"/>
    <cs:fontRef idx="minor">
      <a:schemeClr val="tx1"/>
    </cs:fontRef>
    <cs:spPr>
      <a:pattFill prst="ltDnDiag">
        <a:fgClr>
          <a:schemeClr val="phClr"/>
        </a:fgClr>
        <a:bgClr>
          <a:schemeClr val="phClr">
            <a:lumMod val="20000"/>
            <a:lumOff val="80000"/>
          </a:schemeClr>
        </a:bgClr>
      </a:pattFill>
      <a:ln>
        <a:solidFill>
          <a:schemeClr val="phClr"/>
        </a:solidFill>
      </a:ln>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spPr>
      <a:ln w="19050" cap="flat" cmpd="sng" algn="ctr">
        <a:solidFill>
          <a:schemeClr val="tx1">
            <a:lumMod val="25000"/>
            <a:lumOff val="75000"/>
          </a:schemeClr>
        </a:solidFill>
        <a:round/>
      </a:ln>
    </cs:spPr>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13.xml><?xml version="1.0" encoding="utf-8"?>
<cs:chartStyle xmlns:cs="http://schemas.microsoft.com/office/drawing/2012/chartStyle" xmlns:a="http://schemas.openxmlformats.org/drawingml/2006/main" id="299">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styleClr val="auto"/>
    </cs:lnRef>
    <cs:fillRef idx="0">
      <cs:styleClr val="auto"/>
    </cs:fillRef>
    <cs:effectRef idx="0"/>
    <cs:fontRef idx="minor">
      <a:schemeClr val="tx1"/>
    </cs:fontRef>
    <cs:spPr>
      <a:pattFill prst="ltDnDiag">
        <a:fgClr>
          <a:schemeClr val="phClr"/>
        </a:fgClr>
        <a:bgClr>
          <a:schemeClr val="phClr">
            <a:lumMod val="20000"/>
            <a:lumOff val="80000"/>
          </a:schemeClr>
        </a:bgClr>
      </a:pattFill>
      <a:ln>
        <a:solidFill>
          <a:schemeClr val="phClr"/>
        </a:solidFill>
      </a:ln>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spPr>
      <a:ln w="19050" cap="flat" cmpd="sng" algn="ctr">
        <a:solidFill>
          <a:schemeClr val="tx1">
            <a:lumMod val="25000"/>
            <a:lumOff val="75000"/>
          </a:schemeClr>
        </a:solidFill>
        <a:round/>
      </a:ln>
    </cs:spPr>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99">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styleClr val="auto"/>
    </cs:lnRef>
    <cs:fillRef idx="0">
      <cs:styleClr val="auto"/>
    </cs:fillRef>
    <cs:effectRef idx="0"/>
    <cs:fontRef idx="minor">
      <a:schemeClr val="tx1"/>
    </cs:fontRef>
    <cs:spPr>
      <a:pattFill prst="ltDnDiag">
        <a:fgClr>
          <a:schemeClr val="phClr"/>
        </a:fgClr>
        <a:bgClr>
          <a:schemeClr val="phClr">
            <a:lumMod val="20000"/>
            <a:lumOff val="80000"/>
          </a:schemeClr>
        </a:bgClr>
      </a:pattFill>
      <a:ln>
        <a:solidFill>
          <a:schemeClr val="phClr"/>
        </a:solidFill>
      </a:ln>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spPr>
      <a:ln w="19050" cap="flat" cmpd="sng" algn="ctr">
        <a:solidFill>
          <a:schemeClr val="tx1">
            <a:lumMod val="25000"/>
            <a:lumOff val="75000"/>
          </a:schemeClr>
        </a:solidFill>
        <a:round/>
      </a:ln>
    </cs:spPr>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99">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styleClr val="auto"/>
    </cs:lnRef>
    <cs:fillRef idx="0">
      <cs:styleClr val="auto"/>
    </cs:fillRef>
    <cs:effectRef idx="0"/>
    <cs:fontRef idx="minor">
      <a:schemeClr val="tx1"/>
    </cs:fontRef>
    <cs:spPr>
      <a:pattFill prst="ltDnDiag">
        <a:fgClr>
          <a:schemeClr val="phClr"/>
        </a:fgClr>
        <a:bgClr>
          <a:schemeClr val="phClr">
            <a:lumMod val="20000"/>
            <a:lumOff val="80000"/>
          </a:schemeClr>
        </a:bgClr>
      </a:pattFill>
      <a:ln>
        <a:solidFill>
          <a:schemeClr val="phClr"/>
        </a:solidFill>
      </a:ln>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spPr>
      <a:ln w="19050" cap="flat" cmpd="sng" algn="ctr">
        <a:solidFill>
          <a:schemeClr val="tx1">
            <a:lumMod val="25000"/>
            <a:lumOff val="75000"/>
          </a:schemeClr>
        </a:solidFill>
        <a:round/>
      </a:ln>
    </cs:spPr>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99">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styleClr val="auto"/>
    </cs:lnRef>
    <cs:fillRef idx="0">
      <cs:styleClr val="auto"/>
    </cs:fillRef>
    <cs:effectRef idx="0"/>
    <cs:fontRef idx="minor">
      <a:schemeClr val="tx1"/>
    </cs:fontRef>
    <cs:spPr>
      <a:pattFill prst="ltDnDiag">
        <a:fgClr>
          <a:schemeClr val="phClr"/>
        </a:fgClr>
        <a:bgClr>
          <a:schemeClr val="phClr">
            <a:lumMod val="20000"/>
            <a:lumOff val="80000"/>
          </a:schemeClr>
        </a:bgClr>
      </a:pattFill>
      <a:ln>
        <a:solidFill>
          <a:schemeClr val="phClr"/>
        </a:solidFill>
      </a:ln>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spPr>
      <a:ln w="19050" cap="flat" cmpd="sng" algn="ctr">
        <a:solidFill>
          <a:schemeClr val="tx1">
            <a:lumMod val="25000"/>
            <a:lumOff val="75000"/>
          </a:schemeClr>
        </a:solidFill>
        <a:round/>
      </a:ln>
    </cs:spPr>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299">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styleClr val="auto"/>
    </cs:lnRef>
    <cs:fillRef idx="0">
      <cs:styleClr val="auto"/>
    </cs:fillRef>
    <cs:effectRef idx="0"/>
    <cs:fontRef idx="minor">
      <a:schemeClr val="tx1"/>
    </cs:fontRef>
    <cs:spPr>
      <a:pattFill prst="ltDnDiag">
        <a:fgClr>
          <a:schemeClr val="phClr"/>
        </a:fgClr>
        <a:bgClr>
          <a:schemeClr val="phClr">
            <a:lumMod val="20000"/>
            <a:lumOff val="80000"/>
          </a:schemeClr>
        </a:bgClr>
      </a:pattFill>
      <a:ln>
        <a:solidFill>
          <a:schemeClr val="phClr"/>
        </a:solidFill>
      </a:ln>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spPr>
      <a:ln w="19050" cap="flat" cmpd="sng" algn="ctr">
        <a:solidFill>
          <a:schemeClr val="tx1">
            <a:lumMod val="25000"/>
            <a:lumOff val="75000"/>
          </a:schemeClr>
        </a:solidFill>
        <a:round/>
      </a:ln>
    </cs:spPr>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6.xml><?xml version="1.0" encoding="utf-8"?>
<cs:chartStyle xmlns:cs="http://schemas.microsoft.com/office/drawing/2012/chartStyle" xmlns:a="http://schemas.openxmlformats.org/drawingml/2006/main" id="299">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styleClr val="auto"/>
    </cs:lnRef>
    <cs:fillRef idx="0">
      <cs:styleClr val="auto"/>
    </cs:fillRef>
    <cs:effectRef idx="0"/>
    <cs:fontRef idx="minor">
      <a:schemeClr val="tx1"/>
    </cs:fontRef>
    <cs:spPr>
      <a:pattFill prst="ltDnDiag">
        <a:fgClr>
          <a:schemeClr val="phClr"/>
        </a:fgClr>
        <a:bgClr>
          <a:schemeClr val="phClr">
            <a:lumMod val="20000"/>
            <a:lumOff val="80000"/>
          </a:schemeClr>
        </a:bgClr>
      </a:pattFill>
      <a:ln>
        <a:solidFill>
          <a:schemeClr val="phClr"/>
        </a:solidFill>
      </a:ln>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spPr>
      <a:ln w="19050" cap="flat" cmpd="sng" algn="ctr">
        <a:solidFill>
          <a:schemeClr val="tx1">
            <a:lumMod val="25000"/>
            <a:lumOff val="75000"/>
          </a:schemeClr>
        </a:solidFill>
        <a:round/>
      </a:ln>
    </cs:spPr>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7.xml><?xml version="1.0" encoding="utf-8"?>
<cs:chartStyle xmlns:cs="http://schemas.microsoft.com/office/drawing/2012/chartStyle" xmlns:a="http://schemas.openxmlformats.org/drawingml/2006/main" id="299">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styleClr val="auto"/>
    </cs:lnRef>
    <cs:fillRef idx="0">
      <cs:styleClr val="auto"/>
    </cs:fillRef>
    <cs:effectRef idx="0"/>
    <cs:fontRef idx="minor">
      <a:schemeClr val="tx1"/>
    </cs:fontRef>
    <cs:spPr>
      <a:pattFill prst="ltDnDiag">
        <a:fgClr>
          <a:schemeClr val="phClr"/>
        </a:fgClr>
        <a:bgClr>
          <a:schemeClr val="phClr">
            <a:lumMod val="20000"/>
            <a:lumOff val="80000"/>
          </a:schemeClr>
        </a:bgClr>
      </a:pattFill>
      <a:ln>
        <a:solidFill>
          <a:schemeClr val="phClr"/>
        </a:solidFill>
      </a:ln>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spPr>
      <a:ln w="19050" cap="flat" cmpd="sng" algn="ctr">
        <a:solidFill>
          <a:schemeClr val="tx1">
            <a:lumMod val="25000"/>
            <a:lumOff val="75000"/>
          </a:schemeClr>
        </a:solidFill>
        <a:round/>
      </a:ln>
    </cs:spPr>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8.xml><?xml version="1.0" encoding="utf-8"?>
<cs:chartStyle xmlns:cs="http://schemas.microsoft.com/office/drawing/2012/chartStyle" xmlns:a="http://schemas.openxmlformats.org/drawingml/2006/main" id="299">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styleClr val="auto"/>
    </cs:lnRef>
    <cs:fillRef idx="0">
      <cs:styleClr val="auto"/>
    </cs:fillRef>
    <cs:effectRef idx="0"/>
    <cs:fontRef idx="minor">
      <a:schemeClr val="tx1"/>
    </cs:fontRef>
    <cs:spPr>
      <a:pattFill prst="ltDnDiag">
        <a:fgClr>
          <a:schemeClr val="phClr"/>
        </a:fgClr>
        <a:bgClr>
          <a:schemeClr val="phClr">
            <a:lumMod val="20000"/>
            <a:lumOff val="80000"/>
          </a:schemeClr>
        </a:bgClr>
      </a:pattFill>
      <a:ln>
        <a:solidFill>
          <a:schemeClr val="phClr"/>
        </a:solidFill>
      </a:ln>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spPr>
      <a:ln w="19050" cap="flat" cmpd="sng" algn="ctr">
        <a:solidFill>
          <a:schemeClr val="tx1">
            <a:lumMod val="25000"/>
            <a:lumOff val="75000"/>
          </a:schemeClr>
        </a:solidFill>
        <a:round/>
      </a:ln>
    </cs:spPr>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9.xml><?xml version="1.0" encoding="utf-8"?>
<cs:chartStyle xmlns:cs="http://schemas.microsoft.com/office/drawing/2012/chartStyle" xmlns:a="http://schemas.openxmlformats.org/drawingml/2006/main" id="299">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styleClr val="auto"/>
    </cs:lnRef>
    <cs:fillRef idx="0">
      <cs:styleClr val="auto"/>
    </cs:fillRef>
    <cs:effectRef idx="0"/>
    <cs:fontRef idx="minor">
      <a:schemeClr val="tx1"/>
    </cs:fontRef>
    <cs:spPr>
      <a:pattFill prst="ltDnDiag">
        <a:fgClr>
          <a:schemeClr val="phClr"/>
        </a:fgClr>
        <a:bgClr>
          <a:schemeClr val="phClr">
            <a:lumMod val="20000"/>
            <a:lumOff val="80000"/>
          </a:schemeClr>
        </a:bgClr>
      </a:pattFill>
      <a:ln>
        <a:solidFill>
          <a:schemeClr val="phClr"/>
        </a:solidFill>
      </a:ln>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spPr>
      <a:ln w="19050" cap="flat" cmpd="sng" algn="ctr">
        <a:solidFill>
          <a:schemeClr val="tx1">
            <a:lumMod val="25000"/>
            <a:lumOff val="75000"/>
          </a:schemeClr>
        </a:solidFill>
        <a:round/>
      </a:ln>
    </cs:spPr>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Org22</b:Tag>
    <b:SourceType>BookSection</b:SourceType>
    <b:Guid>{4872ABDE-DDCC-4077-A3A9-084D36F69033}</b:Guid>
    <b:Title>Manual de bioseguridad en el laboratorio, cuarta edición y monografías complementarias</b:Title>
    <b:Year>2022</b:Year>
    <b:URL>https://play.google.com/books/reader?id=VHwOEQAAQBAJ&amp;pg=GBS.PR5&amp;hl=es</b:URL>
    <b:Author>
      <b:Author>
        <b:Corporate>Organizacion Mundial de la Salud</b:Corporate>
      </b:Author>
    </b:Author>
    <b:RefOrder>2</b:RefOrder>
  </b:Source>
  <b:Source>
    <b:Tag>Uni21</b:Tag>
    <b:SourceType>InternetSite</b:SourceType>
    <b:Guid>{75E8AD73-1BCA-4912-BA0A-FCE5BAA5A5E4}</b:Guid>
    <b:Title>¿Qué son los riesgos biológicos? Consideraciones y prevención?</b:Title>
    <b:Year>2021</b:Year>
    <b:Author>
      <b:Author>
        <b:Corporate>Universidad Internacional de La Rioja</b:Corporate>
      </b:Author>
    </b:Author>
    <b:JournalName>unir</b:JournalName>
    <b:InternetSiteTitle>unir</b:InternetSiteTitle>
    <b:Month>junio</b:Month>
    <b:Day>29</b:Day>
    <b:URL>https://www.unir.net/ingenieria/revista/riesgos-biologicos/</b:URL>
    <b:RefOrder>3</b:RefOrder>
  </b:Source>
  <b:Source>
    <b:Tag>Gud24</b:Tag>
    <b:SourceType>InternetSite</b:SourceType>
    <b:Guid>{A6DA1B3C-8B9F-4BE8-87FE-B030C300A52C}</b:Guid>
    <b:Title>DEFINICIÓN DE LA CALIDAD DEL AIRE</b:Title>
    <b:InternetSiteTitle>Definicion.De</b:InternetSiteTitle>
    <b:Year>2024</b:Year>
    <b:Month>febrero</b:Month>
    <b:Day>26</b:Day>
    <b:URL>https://definicion.de/calidad-del-aire/</b:URL>
    <b:Author>
      <b:Author>
        <b:NameList>
          <b:Person>
            <b:Last>Gudiña</b:Last>
            <b:First>Verónica</b:First>
          </b:Person>
        </b:NameList>
      </b:Author>
    </b:Author>
    <b:JournalName>Definicio.De</b:JournalName>
    <b:Pages>4</b:Pages>
    <b:RefOrder>4</b:RefOrder>
  </b:Source>
  <b:Source>
    <b:Tag>Pre20</b:Tag>
    <b:SourceType>InternetSite</b:SourceType>
    <b:Guid>{AD487AF6-D264-4511-B86E-0AC3BD8D6EFE}</b:Guid>
    <b:InternetSiteTitle>BBC NEWS MUNDO</b:InternetSiteTitle>
    <b:Year>2020</b:Year>
    <b:Month>julio</b:Month>
    <b:Day>30</b:Day>
    <b:URL>https://www.bbc.com/mundo/noticias-53496734</b:URL>
    <b:Author>
      <b:Author>
        <b:NameList>
          <b:Person>
            <b:Last>Predrag</b:Last>
            <b:First>Slijepcevic</b:First>
          </b:Person>
        </b:NameList>
      </b:Author>
    </b:Author>
    <b:RefOrder>5</b:RefOrder>
  </b:Source>
  <b:Source>
    <b:Tag>PAM23</b:Tag>
    <b:SourceType>JournalArticle</b:SourceType>
    <b:Guid>{A5E1FD49-E6E0-43E1-8533-A80EFE7431AC}</b:Guid>
    <b:Author>
      <b:Author>
        <b:NameList>
          <b:Person>
            <b:Last>PAMELA</b:Last>
            <b:First>CHAGLLA</b:First>
            <b:Middle>ALOMOTO ALEXANDRA</b:Middle>
          </b:Person>
        </b:NameList>
      </b:Author>
    </b:Author>
    <b:Title>EVALUACIÓN DEL RIESGO BIOLÓGICO MEDIANTE LA APLICACIÓN DEL MÉTODO BIOGAVAL – NEO (2018) EN CURTIDURÍA DE LA CIUDAD DE AMBATO</b:Title>
    <b:JournalName>UNIVERSIDAD REGIONAL AUTÓNOMA DE LOS ANDES “UNIANDES”</b:JournalName>
    <b:Year>2023</b:Year>
    <b:URL>chrome-extension://efaidnbmnnnibpcajpcglclefindmkaj/https://dspace.uniandes.edu.ec/bitstream/123456789/16729/1/UA-MSO-EAC-039-2023.pdf</b:URL>
    <b:RefOrder>6</b:RefOrder>
  </b:Source>
  <b:Source>
    <b:Tag>Con17</b:Tag>
    <b:SourceType>JournalArticle</b:SourceType>
    <b:Guid>{8687D103-817A-46BB-8D95-CFF1AFFDD1E7}</b:Guid>
    <b:Title>Evaluación del riesgo biológico en laboratorios de campos elíseos de la Universidad Francisco de Paula Santander.</b:Title>
    <b:Year>2017</b:Year>
    <b:Author>
      <b:Author>
        <b:NameList>
          <b:Person>
            <b:Last>Contreras</b:Last>
            <b:First>Zaida</b:First>
          </b:Person>
        </b:NameList>
      </b:Author>
    </b:Author>
    <b:JournalName>Universidad de Manizales</b:JournalName>
    <b:DOI>https://ridum.umanizales.edu.co/xmlui/handle/20.500.12746/4874</b:DOI>
    <b:RefOrder>7</b:RefOrder>
  </b:Source>
  <b:Source>
    <b:Tag>CHA18</b:Tag>
    <b:SourceType>JournalArticle</b:SourceType>
    <b:Guid>{79663F46-79EC-4005-B092-295B0F9D40AE}</b:Guid>
    <b:Title>EVALUACIÓN DEL RIESGO BIOLÓGICO MEDIANTE LA APLICACIÓN DEL MÉTODO BIOGAVAL – NEO (2018) EN CURTIDURÍA DE LA CIUDAD DE AMBATO</b:Title>
    <b:Year>2018</b:Year>
    <b:Author>
      <b:Author>
        <b:NameList>
          <b:Person>
            <b:Last>CHAGLLA</b:Last>
            <b:First>PAMELA</b:First>
            <b:Middle>ALEXANDRA ALOMOTO</b:Middle>
          </b:Person>
        </b:NameList>
      </b:Author>
    </b:Author>
    <b:JournalName>DSpace</b:JournalName>
    <b:Pages>11</b:Pages>
    <b:URL>https://dspace.uniandes.edu.ec/bitstream/123456789/16729/1/UA-MSO-EAC-039-2023.pdf</b:URL>
    <b:RefOrder>8</b:RefOrder>
  </b:Source>
  <b:Source>
    <b:Tag>ZAI171</b:Tag>
    <b:SourceType>JournalArticle</b:SourceType>
    <b:Guid>{7AD00A48-6D24-4FB3-B44F-8794A39F37EA}</b:Guid>
    <b:Author>
      <b:Author>
        <b:NameList>
          <b:Person>
            <b:Last>VELÁSQUEZ</b:Last>
            <b:First>ZAIDA</b:First>
            <b:Middle>ROCÍO CONTRERAS</b:Middle>
          </b:Person>
        </b:NameList>
      </b:Author>
    </b:Author>
    <b:Title>EVALUACIÓN DEL RIESGO BIOLÓGICO EN LABORATORIOS DE CAMPOS ELÍSEOS DE LA UNIVERSIDAD FRANCISCO DE PAULA SANTANDER</b:Title>
    <b:JournalName>UNIVERSIDAD DE MANIZALES</b:JournalName>
    <b:Year>2017</b:Year>
    <b:URL>chrome-extension://efaidnbmnnnibpcajpcglclefindmkaj/https://ridum.umanizales.edu.co/xmlui/bitstream/handle/20.500.12746/4874/Contreras_Velasquez_Zaida_R_2017.pdf?sequence=1&amp;isAllowed=y</b:URL>
    <b:RefOrder>9</b:RefOrder>
  </b:Source>
  <b:Source>
    <b:Tag>LOA20</b:Tag>
    <b:SourceType>JournalArticle</b:SourceType>
    <b:Guid>{2F5BF76E-1E85-433F-998E-E5D0D44F73AF}</b:Guid>
    <b:Author>
      <b:Author>
        <b:NameList>
          <b:Person>
            <b:Last>HERNÁNDEZ</b:Last>
            <b:First>MAYLIN</b:First>
            <b:Middle>XIOMARA LOAIZA</b:Middle>
          </b:Person>
          <b:Person>
            <b:Last>ACERO</b:Last>
            <b:First>LYSETH</b:First>
            <b:Middle>TATIANA RUIZ</b:Middle>
          </b:Person>
        </b:NameList>
      </b:Author>
    </b:Author>
    <b:Title>ANÁLISIS DEL RIESGO MICROBIOLÓGICO DEL AIRE EN DOS LABORATORIOS DE LA UNIVERSIDAD SANTO TOMÁS SEDE VILLAVICENCIO CAMPUS AGUAS CLARAS.</b:Title>
    <b:JournalName>UNIVERSDIDAD DE SANTO TOMAS PRIMER CAUSTRO UNIVERSITARIO DE COLOMBIA</b:JournalName>
    <b:Year>2019</b:Year>
    <b:City>colombia</b:City>
    <b:Month>febrero</b:Month>
    <b:Day>10</b:Day>
    <b:URL>chrome-extension://efaidnbmnnnibpcajpcglclefindmkaj/https://repository.usta.edu.co/bitstream/handle/11634/21711/2020maylinloaiza?sequence=5&amp;isAllowed=y</b:URL>
    <b:RefOrder>1</b:RefOrder>
  </b:Source>
</b:Sources>
</file>

<file path=customXml/itemProps1.xml><?xml version="1.0" encoding="utf-8"?>
<ds:datastoreItem xmlns:ds="http://schemas.openxmlformats.org/officeDocument/2006/customXml" ds:itemID="{922D8821-52CE-435B-AA14-9D86CA70CA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318</TotalTime>
  <Pages>1</Pages>
  <Words>20514</Words>
  <Characters>112829</Characters>
  <Application>Microsoft Office Word</Application>
  <DocSecurity>0</DocSecurity>
  <Lines>940</Lines>
  <Paragraphs>266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133077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GEOVANNA MISHEL MURILLO LEON</dc:creator>
  <cp:lastModifiedBy>GEOVANNA MISHEL MURILLO LEON</cp:lastModifiedBy>
  <cp:revision>46</cp:revision>
  <cp:lastPrinted>2025-05-13T16:23:00Z</cp:lastPrinted>
  <dcterms:created xsi:type="dcterms:W3CDTF">2025-04-26T20:49:00Z</dcterms:created>
  <dcterms:modified xsi:type="dcterms:W3CDTF">2025-05-13T16:25:00Z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2024-03-22T00:00:00Z</vt:filetime>
  </property>
  <property fmtid="{D5CDD505-2E9C-101B-9397-08002B2CF9AE}" pid="3" name="Creator">
    <vt:lpwstr>Microsoft® Word 2016</vt:lpwstr>
  </property>
  <property fmtid="{D5CDD505-2E9C-101B-9397-08002B2CF9AE}" pid="4" name="LastSaved">
    <vt:filetime>2024-06-19T00:00:00Z</vt:filetime>
  </property>
  <property fmtid="{D5CDD505-2E9C-101B-9397-08002B2CF9AE}" pid="5" name="Producer">
    <vt:lpwstr>Microsoft® Word 2016</vt:lpwstr>
  </property>
  <property fmtid="{D5CDD505-2E9C-101B-9397-08002B2CF9AE}" pid="6" name="Mendeley Recent Style Id 0_1">
    <vt:lpwstr>http://www.zotero.org/styles/american-medical-association</vt:lpwstr>
  </property>
  <property fmtid="{D5CDD505-2E9C-101B-9397-08002B2CF9AE}" pid="7" name="Mendeley Recent Style Name 0_1">
    <vt:lpwstr>American Medical Association 11th edition</vt:lpwstr>
  </property>
  <property fmtid="{D5CDD505-2E9C-101B-9397-08002B2CF9AE}" pid="8" name="Mendeley Recent Style Id 1_1">
    <vt:lpwstr>http://www.zotero.org/styles/american-political-science-association</vt:lpwstr>
  </property>
  <property fmtid="{D5CDD505-2E9C-101B-9397-08002B2CF9AE}" pid="9" name="Mendeley Recent Style Name 1_1">
    <vt:lpwstr>American Political Science Association</vt:lpwstr>
  </property>
  <property fmtid="{D5CDD505-2E9C-101B-9397-08002B2CF9AE}" pid="10" name="Mendeley Recent Style Id 2_1">
    <vt:lpwstr>http://www.zotero.org/styles/apa</vt:lpwstr>
  </property>
  <property fmtid="{D5CDD505-2E9C-101B-9397-08002B2CF9AE}" pid="11" name="Mendeley Recent Style Name 2_1">
    <vt:lpwstr>American Psychological Association 7th edition</vt:lpwstr>
  </property>
  <property fmtid="{D5CDD505-2E9C-101B-9397-08002B2CF9AE}" pid="12" name="Mendeley Recent Style Id 3_1">
    <vt:lpwstr>http://www.zotero.org/styles/american-sociological-association</vt:lpwstr>
  </property>
  <property fmtid="{D5CDD505-2E9C-101B-9397-08002B2CF9AE}" pid="13" name="Mendeley Recent Style Name 3_1">
    <vt:lpwstr>American Sociological Association 6th/7th edition</vt:lpwstr>
  </property>
  <property fmtid="{D5CDD505-2E9C-101B-9397-08002B2CF9AE}" pid="14" name="Mendeley Recent Style Id 4_1">
    <vt:lpwstr>http://www.zotero.org/styles/chicago-author-date</vt:lpwstr>
  </property>
  <property fmtid="{D5CDD505-2E9C-101B-9397-08002B2CF9AE}" pid="15" name="Mendeley Recent Style Name 4_1">
    <vt:lpwstr>Chicago Manual of Style 17th edition (author-date)</vt:lpwstr>
  </property>
  <property fmtid="{D5CDD505-2E9C-101B-9397-08002B2CF9AE}" pid="16" name="Mendeley Recent Style Id 5_1">
    <vt:lpwstr>http://www.zotero.org/styles/harvard-cite-them-right</vt:lpwstr>
  </property>
  <property fmtid="{D5CDD505-2E9C-101B-9397-08002B2CF9AE}" pid="17" name="Mendeley Recent Style Name 5_1">
    <vt:lpwstr>Cite Them Right 12th edition - Harvard</vt:lpwstr>
  </property>
  <property fmtid="{D5CDD505-2E9C-101B-9397-08002B2CF9AE}" pid="18" name="Mendeley Recent Style Id 6_1">
    <vt:lpwstr>http://www.zotero.org/styles/ieee</vt:lpwstr>
  </property>
  <property fmtid="{D5CDD505-2E9C-101B-9397-08002B2CF9AE}" pid="19" name="Mendeley Recent Style Name 6_1">
    <vt:lpwstr>IEEE</vt:lpwstr>
  </property>
  <property fmtid="{D5CDD505-2E9C-101B-9397-08002B2CF9AE}" pid="20" name="Mendeley Recent Style Id 7_1">
    <vt:lpwstr>http://www.zotero.org/styles/modern-humanities-research-association</vt:lpwstr>
  </property>
  <property fmtid="{D5CDD505-2E9C-101B-9397-08002B2CF9AE}" pid="21" name="Mendeley Recent Style Name 7_1">
    <vt:lpwstr>Modern Humanities Research Association 4th edition (note with bibliography)</vt:lpwstr>
  </property>
  <property fmtid="{D5CDD505-2E9C-101B-9397-08002B2CF9AE}" pid="22" name="Mendeley Recent Style Id 8_1">
    <vt:lpwstr>http://www.zotero.org/styles/modern-language-association</vt:lpwstr>
  </property>
  <property fmtid="{D5CDD505-2E9C-101B-9397-08002B2CF9AE}" pid="23" name="Mendeley Recent Style Name 8_1">
    <vt:lpwstr>Modern Language Association 9th edition</vt:lpwstr>
  </property>
  <property fmtid="{D5CDD505-2E9C-101B-9397-08002B2CF9AE}" pid="24" name="Mendeley Recent Style Id 9_1">
    <vt:lpwstr>http://www.zotero.org/styles/nature</vt:lpwstr>
  </property>
  <property fmtid="{D5CDD505-2E9C-101B-9397-08002B2CF9AE}" pid="25" name="Mendeley Recent Style Name 9_1">
    <vt:lpwstr>Nature</vt:lpwstr>
  </property>
  <property fmtid="{D5CDD505-2E9C-101B-9397-08002B2CF9AE}" pid="26" name="Mendeley Document_1">
    <vt:lpwstr>True</vt:lpwstr>
  </property>
  <property fmtid="{D5CDD505-2E9C-101B-9397-08002B2CF9AE}" pid="27" name="Mendeley Citation Style_1">
    <vt:lpwstr>http://www.zotero.org/styles/apa</vt:lpwstr>
  </property>
  <property fmtid="{D5CDD505-2E9C-101B-9397-08002B2CF9AE}" pid="28" name="Mendeley Unique User Id_1">
    <vt:lpwstr>6e2b6bcf-0f79-394f-9b35-18aac3c1a8a8</vt:lpwstr>
  </property>
  <property fmtid="{D5CDD505-2E9C-101B-9397-08002B2CF9AE}" pid="29" name="GrammarlyDocumentId">
    <vt:lpwstr>45b410c24150de294482d2f9de71b0640c1628514da886413e3081026f9839bd</vt:lpwstr>
  </property>
</Properties>
</file>