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C8A2BB" w14:textId="7CD3D058" w:rsidR="006F3DE3" w:rsidRDefault="00721A8C" w:rsidP="006F3DE3">
      <w:pPr>
        <w:rPr>
          <w:szCs w:val="24"/>
        </w:rPr>
      </w:pPr>
      <w:bookmarkStart w:id="0" w:name="_Toc111234655"/>
      <w:r w:rsidRPr="008079E3">
        <w:rPr>
          <w:rFonts w:ascii="Arial" w:hAnsi="Arial" w:cs="Arial"/>
          <w:noProof/>
          <w:color w:val="FFFFFF" w:themeColor="background1"/>
          <w:lang w:eastAsia="es-EC"/>
        </w:rPr>
        <w:drawing>
          <wp:anchor distT="0" distB="0" distL="114300" distR="114300" simplePos="0" relativeHeight="251744256" behindDoc="0" locked="0" layoutInCell="1" allowOverlap="1" wp14:anchorId="29BF9A08" wp14:editId="15C93BBA">
            <wp:simplePos x="0" y="0"/>
            <wp:positionH relativeFrom="margin">
              <wp:posOffset>1977258</wp:posOffset>
            </wp:positionH>
            <wp:positionV relativeFrom="paragraph">
              <wp:posOffset>-46640</wp:posOffset>
            </wp:positionV>
            <wp:extent cx="1137112" cy="1276350"/>
            <wp:effectExtent l="0" t="0" r="6350" b="0"/>
            <wp:wrapNone/>
            <wp:docPr id="14277768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7112" cy="1276350"/>
                    </a:xfrm>
                    <a:prstGeom prst="rect">
                      <a:avLst/>
                    </a:prstGeom>
                    <a:noFill/>
                  </pic:spPr>
                </pic:pic>
              </a:graphicData>
            </a:graphic>
            <wp14:sizeRelH relativeFrom="margin">
              <wp14:pctWidth>0</wp14:pctWidth>
            </wp14:sizeRelH>
            <wp14:sizeRelV relativeFrom="margin">
              <wp14:pctHeight>0</wp14:pctHeight>
            </wp14:sizeRelV>
          </wp:anchor>
        </w:drawing>
      </w:r>
    </w:p>
    <w:p w14:paraId="42179FD9" w14:textId="3AE4F690" w:rsidR="006F3DE3" w:rsidRDefault="006F3DE3" w:rsidP="006F3DE3">
      <w:pPr>
        <w:rPr>
          <w:szCs w:val="24"/>
        </w:rPr>
      </w:pPr>
    </w:p>
    <w:p w14:paraId="1F5C1F5A" w14:textId="77777777" w:rsidR="006F3DE3" w:rsidRPr="00721A8C" w:rsidRDefault="006F3DE3" w:rsidP="006F3DE3">
      <w:pPr>
        <w:rPr>
          <w:sz w:val="16"/>
          <w:szCs w:val="16"/>
        </w:rPr>
      </w:pPr>
    </w:p>
    <w:p w14:paraId="2C2B792B" w14:textId="77777777" w:rsidR="006F3DE3" w:rsidRDefault="006F3DE3" w:rsidP="006F3DE3"/>
    <w:p w14:paraId="1AD42650" w14:textId="77777777" w:rsidR="006F3DE3" w:rsidRPr="00F130B3" w:rsidRDefault="006F3DE3" w:rsidP="00F130B3">
      <w:pPr>
        <w:jc w:val="center"/>
        <w:rPr>
          <w:b/>
          <w:bCs/>
          <w:sz w:val="32"/>
          <w:szCs w:val="32"/>
        </w:rPr>
      </w:pPr>
      <w:r w:rsidRPr="00F130B3">
        <w:rPr>
          <w:b/>
          <w:bCs/>
          <w:sz w:val="32"/>
          <w:szCs w:val="32"/>
        </w:rPr>
        <w:t>UNIVERSIDAD TÉCNICA ESTATAL DE QUEVEDO</w:t>
      </w:r>
    </w:p>
    <w:p w14:paraId="57CE8DAC" w14:textId="77777777" w:rsidR="006F3DE3" w:rsidRPr="00F130B3" w:rsidRDefault="006F3DE3" w:rsidP="00F130B3">
      <w:pPr>
        <w:jc w:val="center"/>
        <w:rPr>
          <w:b/>
          <w:bCs/>
          <w:sz w:val="32"/>
          <w:szCs w:val="32"/>
        </w:rPr>
      </w:pPr>
      <w:r w:rsidRPr="00F130B3">
        <w:rPr>
          <w:b/>
          <w:bCs/>
          <w:sz w:val="32"/>
          <w:szCs w:val="32"/>
        </w:rPr>
        <w:t>FACULTAD DE POSGRADO</w:t>
      </w:r>
    </w:p>
    <w:p w14:paraId="2A1DEBAF" w14:textId="1FD955A9" w:rsidR="006F3DE3" w:rsidRPr="00F130B3" w:rsidRDefault="00C96452" w:rsidP="00F130B3">
      <w:pPr>
        <w:jc w:val="center"/>
        <w:rPr>
          <w:b/>
          <w:bCs/>
          <w:sz w:val="28"/>
          <w:szCs w:val="28"/>
        </w:rPr>
      </w:pPr>
      <w:r>
        <w:rPr>
          <w:noProof/>
          <w:lang w:eastAsia="es-EC"/>
        </w:rPr>
        <mc:AlternateContent>
          <mc:Choice Requires="wps">
            <w:drawing>
              <wp:anchor distT="0" distB="0" distL="114300" distR="114300" simplePos="0" relativeHeight="251743232" behindDoc="0" locked="0" layoutInCell="1" allowOverlap="1" wp14:anchorId="255EEBE2" wp14:editId="7DD6E137">
                <wp:simplePos x="0" y="0"/>
                <wp:positionH relativeFrom="column">
                  <wp:posOffset>2977515</wp:posOffset>
                </wp:positionH>
                <wp:positionV relativeFrom="paragraph">
                  <wp:posOffset>409575</wp:posOffset>
                </wp:positionV>
                <wp:extent cx="2569845" cy="594995"/>
                <wp:effectExtent l="0" t="0" r="1905" b="0"/>
                <wp:wrapNone/>
                <wp:docPr id="1189562250"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9845" cy="594995"/>
                        </a:xfrm>
                        <a:prstGeom prst="rect">
                          <a:avLst/>
                        </a:prstGeom>
                        <a:solidFill>
                          <a:srgbClr val="FFFFFF"/>
                        </a:solidFill>
                        <a:ln>
                          <a:noFill/>
                        </a:ln>
                      </wps:spPr>
                      <wps:txbx>
                        <w:txbxContent>
                          <w:p w14:paraId="120BE3E7" w14:textId="7B9B12E5" w:rsidR="006F3DE3" w:rsidRPr="00542443" w:rsidRDefault="006F3DE3" w:rsidP="006F3DE3">
                            <w:pPr>
                              <w:spacing w:line="276" w:lineRule="auto"/>
                              <w:rPr>
                                <w:sz w:val="20"/>
                                <w:szCs w:val="20"/>
                                <w:lang w:val="es-MX"/>
                              </w:rPr>
                            </w:pPr>
                            <w:r w:rsidRPr="00542443">
                              <w:rPr>
                                <w:sz w:val="20"/>
                                <w:szCs w:val="20"/>
                                <w:lang w:val="es-MX"/>
                              </w:rPr>
                              <w:t>P</w:t>
                            </w:r>
                            <w:r>
                              <w:rPr>
                                <w:sz w:val="20"/>
                                <w:szCs w:val="20"/>
                                <w:lang w:val="es-MX"/>
                              </w:rPr>
                              <w:t>royecto</w:t>
                            </w:r>
                            <w:r w:rsidRPr="00542443">
                              <w:rPr>
                                <w:sz w:val="20"/>
                                <w:szCs w:val="20"/>
                                <w:lang w:val="es-MX"/>
                              </w:rPr>
                              <w:t xml:space="preserve"> de </w:t>
                            </w:r>
                            <w:r w:rsidR="00F130B3">
                              <w:rPr>
                                <w:sz w:val="20"/>
                                <w:szCs w:val="20"/>
                                <w:lang w:val="es-MX"/>
                              </w:rPr>
                              <w:t>I</w:t>
                            </w:r>
                            <w:r w:rsidRPr="00542443">
                              <w:rPr>
                                <w:sz w:val="20"/>
                                <w:szCs w:val="20"/>
                                <w:lang w:val="es-MX"/>
                              </w:rPr>
                              <w:t>nvestigación previo la obtención del Grado Académico de Magister en Administración de Empresas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55EEBE2" id="_x0000_t202" coordsize="21600,21600" o:spt="202" path="m,l,21600r21600,l21600,xe">
                <v:stroke joinstyle="miter"/>
                <v:path gradientshapeok="t" o:connecttype="rect"/>
              </v:shapetype>
              <v:shape id="Cuadro de texto 6" o:spid="_x0000_s1026" type="#_x0000_t202" style="position:absolute;left:0;text-align:left;margin-left:234.45pt;margin-top:32.25pt;width:202.35pt;height:46.85pt;z-index:251743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" stroked="f">
                <v:textbox style="mso-fit-shape-to-text:t">
                  <w:txbxContent>
                    <w:p w14:paraId="120BE3E7" w14:textId="7B9B12E5" w:rsidR="006F3DE3" w:rsidRPr="00542443" w:rsidRDefault="006F3DE3" w:rsidP="006F3DE3">
                      <w:pPr>
                        <w:spacing w:line="276" w:lineRule="auto"/>
                        <w:rPr>
                          <w:sz w:val="20"/>
                          <w:szCs w:val="20"/>
                          <w:lang w:val="es-MX"/>
                        </w:rPr>
                      </w:pPr>
                      <w:r w:rsidRPr="00542443">
                        <w:rPr>
                          <w:sz w:val="20"/>
                          <w:szCs w:val="20"/>
                          <w:lang w:val="es-MX"/>
                        </w:rPr>
                        <w:t>P</w:t>
                      </w:r>
                      <w:r>
                        <w:rPr>
                          <w:sz w:val="20"/>
                          <w:szCs w:val="20"/>
                          <w:lang w:val="es-MX"/>
                        </w:rPr>
                        <w:t>royecto</w:t>
                      </w:r>
                      <w:r w:rsidRPr="00542443">
                        <w:rPr>
                          <w:sz w:val="20"/>
                          <w:szCs w:val="20"/>
                          <w:lang w:val="es-MX"/>
                        </w:rPr>
                        <w:t xml:space="preserve"> de </w:t>
                      </w:r>
                      <w:r w:rsidR="00F130B3">
                        <w:rPr>
                          <w:sz w:val="20"/>
                          <w:szCs w:val="20"/>
                          <w:lang w:val="es-MX"/>
                        </w:rPr>
                        <w:t>I</w:t>
                      </w:r>
                      <w:r w:rsidRPr="00542443">
                        <w:rPr>
                          <w:sz w:val="20"/>
                          <w:szCs w:val="20"/>
                          <w:lang w:val="es-MX"/>
                        </w:rPr>
                        <w:t>nvestigación previo la obtención del Grado Académico de Magister en Administración de Empresas</w:t>
                      </w:r>
                    </w:p>
                  </w:txbxContent>
                </v:textbox>
              </v:shape>
            </w:pict>
          </mc:Fallback>
        </mc:AlternateContent>
      </w:r>
      <w:r w:rsidR="006F3DE3" w:rsidRPr="00F130B3">
        <w:rPr>
          <w:b/>
          <w:bCs/>
          <w:sz w:val="28"/>
          <w:szCs w:val="28"/>
        </w:rPr>
        <w:t>MAESTRÍA EN ADMINISTRACIÓN DE EMPRESAS</w:t>
      </w:r>
    </w:p>
    <w:p w14:paraId="58E75723" w14:textId="0B539073" w:rsidR="006F3DE3" w:rsidRPr="00AC59E3" w:rsidRDefault="006F3DE3" w:rsidP="006F3DE3">
      <w:pPr>
        <w:rPr>
          <w:sz w:val="30"/>
          <w:szCs w:val="30"/>
        </w:rPr>
      </w:pPr>
    </w:p>
    <w:p w14:paraId="3E06CD41" w14:textId="48BF0ACB" w:rsidR="006F3DE3" w:rsidRDefault="00F130B3" w:rsidP="006F3DE3">
      <w:pPr>
        <w:rPr>
          <w:rFonts w:ascii="Arial" w:hAnsi="Arial" w:cs="Arial"/>
          <w:szCs w:val="24"/>
        </w:rPr>
      </w:pPr>
      <w:r>
        <w:rPr>
          <w:noProof/>
          <w:lang w:eastAsia="es-EC"/>
          <w14:ligatures w14:val="standardContextual"/>
        </w:rPr>
        <mc:AlternateContent>
          <mc:Choice Requires="wps">
            <w:drawing>
              <wp:anchor distT="0" distB="0" distL="114300" distR="114300" simplePos="0" relativeHeight="251747328" behindDoc="0" locked="0" layoutInCell="1" allowOverlap="1" wp14:anchorId="2639FCB0" wp14:editId="333F90B2">
                <wp:simplePos x="0" y="0"/>
                <wp:positionH relativeFrom="column">
                  <wp:posOffset>-182179</wp:posOffset>
                </wp:positionH>
                <wp:positionV relativeFrom="paragraph">
                  <wp:posOffset>180975</wp:posOffset>
                </wp:positionV>
                <wp:extent cx="2171700" cy="514350"/>
                <wp:effectExtent l="0" t="0" r="19050" b="19050"/>
                <wp:wrapNone/>
                <wp:docPr id="2058518211" name="Rectángulo: esquinas redondeadas 7"/>
                <wp:cNvGraphicFramePr/>
                <a:graphic xmlns:a="http://schemas.openxmlformats.org/drawingml/2006/main">
                  <a:graphicData uri="http://schemas.microsoft.com/office/word/2010/wordprocessingShape">
                    <wps:wsp>
                      <wps:cNvSpPr/>
                      <wps:spPr>
                        <a:xfrm>
                          <a:off x="0" y="0"/>
                          <a:ext cx="2171700" cy="514350"/>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7FFD379" id="Rectángulo: esquinas redondeadas 1" o:spid="_x0000_s1026" style="position:absolute;margin-left:-14.35pt;margin-top:14.25pt;width:171pt;height:40.5pt;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" fillcolor="white [3212]" strokecolor="white [3212]" strokeweight="1pt">
                <v:stroke joinstyle="miter"/>
              </v:roundrect>
            </w:pict>
          </mc:Fallback>
        </mc:AlternateContent>
      </w:r>
    </w:p>
    <w:p w14:paraId="78F13DDC" w14:textId="38B5EFE3" w:rsidR="006F3DE3" w:rsidRDefault="006F3DE3" w:rsidP="00C96452">
      <w:pPr>
        <w:pStyle w:val="Ttulo1"/>
        <w:numPr>
          <w:ilvl w:val="0"/>
          <w:numId w:val="0"/>
        </w:numPr>
        <w:spacing w:after="0" w:line="240" w:lineRule="auto"/>
        <w:ind w:left="360"/>
        <w:jc w:val="both"/>
        <w:rPr>
          <w:rFonts w:ascii="Arial" w:hAnsi="Arial" w:cs="Arial"/>
          <w:snapToGrid w:val="0"/>
          <w:w w:val="0"/>
          <w:szCs w:val="24"/>
          <w:u w:color="000000"/>
          <w:bdr w:val="none" w:sz="0" w:space="0" w:color="000000"/>
          <w:shd w:val="clear" w:color="000000" w:fill="000000"/>
        </w:rPr>
      </w:pPr>
      <w:bookmarkStart w:id="1" w:name="_Toc172655435"/>
      <w:r>
        <w:t>CONTRA PORTADA</w:t>
      </w:r>
      <w:bookmarkEnd w:id="1"/>
    </w:p>
    <w:p w14:paraId="0BDD7316" w14:textId="77777777" w:rsidR="00F130B3" w:rsidRPr="006F3DE3" w:rsidRDefault="00F130B3" w:rsidP="00F130B3">
      <w:pPr>
        <w:jc w:val="center"/>
        <w:rPr>
          <w:b/>
          <w:bCs/>
          <w:sz w:val="28"/>
          <w:szCs w:val="28"/>
        </w:rPr>
      </w:pPr>
      <w:r w:rsidRPr="006F3DE3">
        <w:rPr>
          <w:b/>
          <w:bCs/>
          <w:sz w:val="28"/>
          <w:szCs w:val="28"/>
        </w:rPr>
        <w:t>TEMA</w:t>
      </w:r>
    </w:p>
    <w:p w14:paraId="04C3DCA0" w14:textId="77777777" w:rsidR="00721A8C" w:rsidRPr="00721A8C" w:rsidRDefault="00721A8C" w:rsidP="006E5C0A">
      <w:pPr>
        <w:spacing w:after="240"/>
        <w:rPr>
          <w:rFonts w:eastAsia="Calibri" w:cs="Times New Roman"/>
          <w:color w:val="000000"/>
          <w:sz w:val="28"/>
          <w:szCs w:val="28"/>
        </w:rPr>
      </w:pPr>
      <w:bookmarkStart w:id="2" w:name="_Hlk171201614"/>
      <w:r w:rsidRPr="00721A8C">
        <w:rPr>
          <w:rFonts w:eastAsia="Calibri" w:cs="Times New Roman"/>
          <w:color w:val="000000"/>
          <w:sz w:val="28"/>
          <w:szCs w:val="28"/>
        </w:rPr>
        <w:t>GESTIÓN DE TALENTO HUMANO Y SU INFLUENCIA EN LA CALIDAD DE LOS SERVICIOS</w:t>
      </w:r>
      <w:bookmarkEnd w:id="2"/>
      <w:r w:rsidRPr="00721A8C">
        <w:rPr>
          <w:rFonts w:eastAsia="Calibri" w:cs="Times New Roman"/>
          <w:color w:val="000000"/>
          <w:sz w:val="28"/>
          <w:szCs w:val="28"/>
        </w:rPr>
        <w:t xml:space="preserve"> EN LA DIRECCIÓN DISTRITAL 13D05 EL CARMEN – SALUD, AÑO 2023</w:t>
      </w:r>
    </w:p>
    <w:p w14:paraId="6EEFF456" w14:textId="68284207" w:rsidR="00F130B3" w:rsidRPr="006F3DE3" w:rsidRDefault="00F130B3" w:rsidP="00F130B3">
      <w:pPr>
        <w:jc w:val="center"/>
        <w:rPr>
          <w:b/>
          <w:bCs/>
          <w:sz w:val="28"/>
          <w:szCs w:val="28"/>
        </w:rPr>
      </w:pPr>
      <w:r w:rsidRPr="006F3DE3">
        <w:rPr>
          <w:b/>
          <w:bCs/>
          <w:sz w:val="28"/>
          <w:szCs w:val="28"/>
        </w:rPr>
        <w:t>AUTORA</w:t>
      </w:r>
    </w:p>
    <w:p w14:paraId="7D701363" w14:textId="77777777" w:rsidR="00C96452" w:rsidRDefault="00C96452" w:rsidP="00C96452">
      <w:pPr>
        <w:spacing w:after="240"/>
        <w:jc w:val="center"/>
        <w:rPr>
          <w:sz w:val="28"/>
          <w:szCs w:val="28"/>
        </w:rPr>
      </w:pPr>
      <w:r w:rsidRPr="00C96452">
        <w:rPr>
          <w:sz w:val="28"/>
          <w:szCs w:val="28"/>
        </w:rPr>
        <w:t xml:space="preserve">ING. SARA PAOLA VELASCO BURGOS </w:t>
      </w:r>
    </w:p>
    <w:p w14:paraId="16C52921" w14:textId="04FFE607" w:rsidR="00F130B3" w:rsidRPr="006F3DE3" w:rsidRDefault="00F130B3" w:rsidP="00F130B3">
      <w:pPr>
        <w:jc w:val="center"/>
        <w:rPr>
          <w:b/>
          <w:bCs/>
          <w:sz w:val="28"/>
          <w:szCs w:val="28"/>
        </w:rPr>
      </w:pPr>
      <w:r w:rsidRPr="006F3DE3">
        <w:rPr>
          <w:b/>
          <w:bCs/>
          <w:sz w:val="28"/>
          <w:szCs w:val="28"/>
        </w:rPr>
        <w:t>DIRECTOR</w:t>
      </w:r>
    </w:p>
    <w:p w14:paraId="082FB131" w14:textId="77777777" w:rsidR="00C96452" w:rsidRPr="00017C62" w:rsidRDefault="00C96452" w:rsidP="00C96452">
      <w:pPr>
        <w:keepNext/>
        <w:widowControl w:val="0"/>
        <w:autoSpaceDE w:val="0"/>
        <w:autoSpaceDN w:val="0"/>
        <w:adjustRightInd w:val="0"/>
        <w:spacing w:line="360" w:lineRule="auto"/>
        <w:jc w:val="center"/>
        <w:rPr>
          <w:rFonts w:eastAsia="Calibri" w:cs="Times New Roman"/>
          <w:bCs/>
          <w:color w:val="000000"/>
          <w:sz w:val="28"/>
          <w:szCs w:val="28"/>
        </w:rPr>
      </w:pPr>
      <w:r>
        <w:rPr>
          <w:rFonts w:eastAsia="Calibri" w:cs="Times New Roman"/>
          <w:bCs/>
          <w:color w:val="000000"/>
          <w:sz w:val="28"/>
          <w:szCs w:val="28"/>
        </w:rPr>
        <w:t xml:space="preserve">LCDO. RAFAEL PINTO COTTO, </w:t>
      </w:r>
      <w:proofErr w:type="spellStart"/>
      <w:r>
        <w:rPr>
          <w:rFonts w:eastAsia="Calibri" w:cs="Times New Roman"/>
          <w:bCs/>
          <w:color w:val="000000"/>
          <w:sz w:val="28"/>
          <w:szCs w:val="28"/>
        </w:rPr>
        <w:t>MSc</w:t>
      </w:r>
      <w:proofErr w:type="spellEnd"/>
      <w:r>
        <w:rPr>
          <w:rFonts w:eastAsia="Calibri" w:cs="Times New Roman"/>
          <w:bCs/>
          <w:color w:val="000000"/>
          <w:sz w:val="28"/>
          <w:szCs w:val="28"/>
        </w:rPr>
        <w:t>.</w:t>
      </w:r>
    </w:p>
    <w:p w14:paraId="3D15D2EF" w14:textId="77777777" w:rsidR="00A96467" w:rsidRDefault="00A96467" w:rsidP="00F130B3">
      <w:pPr>
        <w:rPr>
          <w:rFonts w:ascii="Arial" w:hAnsi="Arial" w:cs="Arial"/>
          <w:sz w:val="28"/>
          <w:szCs w:val="28"/>
        </w:rPr>
      </w:pPr>
    </w:p>
    <w:p w14:paraId="36F278DD" w14:textId="60DDCE56" w:rsidR="00F130B3" w:rsidRPr="006E5C0A" w:rsidRDefault="00F130B3" w:rsidP="00F130B3">
      <w:pPr>
        <w:jc w:val="center"/>
        <w:rPr>
          <w:b/>
          <w:bCs/>
          <w:sz w:val="28"/>
          <w:szCs w:val="28"/>
        </w:rPr>
      </w:pPr>
      <w:r w:rsidRPr="006E5C0A">
        <w:rPr>
          <w:b/>
          <w:bCs/>
          <w:sz w:val="28"/>
          <w:szCs w:val="28"/>
        </w:rPr>
        <w:t>QUEVEDO – ECUADOR</w:t>
      </w:r>
    </w:p>
    <w:p w14:paraId="0F137DD8" w14:textId="425D6DA5" w:rsidR="00F130B3" w:rsidRPr="006E5C0A" w:rsidRDefault="005E694B" w:rsidP="00F130B3">
      <w:pPr>
        <w:jc w:val="center"/>
        <w:rPr>
          <w:b/>
          <w:bCs/>
          <w:sz w:val="28"/>
          <w:szCs w:val="28"/>
        </w:rPr>
      </w:pPr>
      <w:r w:rsidRPr="006E5C0A">
        <w:rPr>
          <w:b/>
          <w:bCs/>
          <w:noProof/>
          <w:sz w:val="28"/>
          <w:szCs w:val="28"/>
          <w:lang w:eastAsia="es-EC"/>
        </w:rPr>
        <mc:AlternateContent>
          <mc:Choice Requires="wps">
            <w:drawing>
              <wp:anchor distT="0" distB="0" distL="114300" distR="114300" simplePos="0" relativeHeight="251751424" behindDoc="0" locked="0" layoutInCell="1" allowOverlap="1" wp14:anchorId="6932F193" wp14:editId="75951673">
                <wp:simplePos x="0" y="0"/>
                <wp:positionH relativeFrom="column">
                  <wp:posOffset>5100955</wp:posOffset>
                </wp:positionH>
                <wp:positionV relativeFrom="paragraph">
                  <wp:posOffset>136253</wp:posOffset>
                </wp:positionV>
                <wp:extent cx="491319" cy="491320"/>
                <wp:effectExtent l="0" t="0" r="23495" b="23495"/>
                <wp:wrapNone/>
                <wp:docPr id="249643651" name="Rectángulo: esquinas redondeadas 8"/>
                <wp:cNvGraphicFramePr/>
                <a:graphic xmlns:a="http://schemas.openxmlformats.org/drawingml/2006/main">
                  <a:graphicData uri="http://schemas.microsoft.com/office/word/2010/wordprocessingShape">
                    <wps:wsp>
                      <wps:cNvSpPr/>
                      <wps:spPr>
                        <a:xfrm>
                          <a:off x="0" y="0"/>
                          <a:ext cx="491319" cy="491320"/>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95AA51A" id="Rectángulo: esquinas redondeadas 1" o:spid="_x0000_s1026" style="position:absolute;margin-left:401.65pt;margin-top:10.75pt;width:38.7pt;height:38.7pt;z-index:251751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" fillcolor="white [3212]" strokecolor="white [3212]" strokeweight="1pt">
                <v:stroke joinstyle="miter"/>
              </v:roundrect>
            </w:pict>
          </mc:Fallback>
        </mc:AlternateContent>
      </w:r>
      <w:r w:rsidR="00F130B3" w:rsidRPr="006E5C0A">
        <w:rPr>
          <w:b/>
          <w:bCs/>
          <w:sz w:val="28"/>
          <w:szCs w:val="28"/>
        </w:rPr>
        <w:t>202</w:t>
      </w:r>
      <w:r w:rsidR="003341C0">
        <w:rPr>
          <w:b/>
          <w:bCs/>
          <w:sz w:val="28"/>
          <w:szCs w:val="28"/>
        </w:rPr>
        <w:t>4</w:t>
      </w:r>
    </w:p>
    <w:p w14:paraId="367FF3AE" w14:textId="7F43288E" w:rsidR="006F3DE3" w:rsidRDefault="006F3DE3" w:rsidP="00F130B3">
      <w:pPr>
        <w:pStyle w:val="Ttulo1"/>
        <w:numPr>
          <w:ilvl w:val="0"/>
          <w:numId w:val="0"/>
        </w:numPr>
        <w:ind w:left="360"/>
      </w:pPr>
      <w:bookmarkStart w:id="3" w:name="_Toc172655436"/>
      <w:r w:rsidRPr="00CD064A">
        <w:lastRenderedPageBreak/>
        <w:t>CERTIFICACIÓN</w:t>
      </w:r>
      <w:bookmarkEnd w:id="3"/>
    </w:p>
    <w:p w14:paraId="65B4309A" w14:textId="77777777" w:rsidR="006F3DE3" w:rsidRPr="00242999" w:rsidRDefault="006F3DE3" w:rsidP="006F3DE3"/>
    <w:p w14:paraId="6F94AE7E" w14:textId="7F4A255C" w:rsidR="00C96452" w:rsidRDefault="00C96452" w:rsidP="00C96452">
      <w:r>
        <w:t xml:space="preserve">El Lcdo. Rafael Pinto </w:t>
      </w:r>
      <w:proofErr w:type="spellStart"/>
      <w:r>
        <w:t>Cotto</w:t>
      </w:r>
      <w:proofErr w:type="spellEnd"/>
      <w:r>
        <w:t xml:space="preserve">, </w:t>
      </w:r>
      <w:proofErr w:type="spellStart"/>
      <w:r>
        <w:t>MSc</w:t>
      </w:r>
      <w:proofErr w:type="spellEnd"/>
      <w:r>
        <w:t xml:space="preserve">. Director del Proyecto de Investigación previo a la obtención del Grado Académico de Magíster en Administración de Empresas.  </w:t>
      </w:r>
    </w:p>
    <w:p w14:paraId="0914212D" w14:textId="77777777" w:rsidR="00C96452" w:rsidRDefault="00C96452" w:rsidP="00C96452"/>
    <w:p w14:paraId="35F707A4" w14:textId="644961A2" w:rsidR="00C96452" w:rsidRDefault="00C96452" w:rsidP="00C96452">
      <w:pPr>
        <w:jc w:val="center"/>
      </w:pPr>
      <w:r>
        <w:t>CERTIFICA:</w:t>
      </w:r>
    </w:p>
    <w:p w14:paraId="6E337D15" w14:textId="5A5F7FA1" w:rsidR="00C96452" w:rsidRDefault="00C96452" w:rsidP="00C96452"/>
    <w:p w14:paraId="4F763497" w14:textId="459CF0A8" w:rsidR="006F3DE3" w:rsidRDefault="00C96452" w:rsidP="00C96452">
      <w:r>
        <w:t xml:space="preserve">Que la ING. SARA PAOLA VELASCO BURGOS, ha cumplido con la elaboración del proyecto de investigación titulado: “GESTIÓN DE TALENTO HUMANO Y SU INFLUENCIA EN LA CALIDAD DE LOS SERVICIOS EN LA DIRECCIÓN DISTRITAL 13D05 EL CARMEN – SALUD, AÑO 2023” el mismo que se encuentra apto para la presentación y sustentación respectiva.   </w:t>
      </w:r>
    </w:p>
    <w:p w14:paraId="2CE1C916" w14:textId="274B9440" w:rsidR="00C96452" w:rsidRDefault="00C96452" w:rsidP="006F3DE3"/>
    <w:p w14:paraId="3BA9D9C0" w14:textId="539AE62F" w:rsidR="00C96452" w:rsidRDefault="00C96452" w:rsidP="006F3DE3"/>
    <w:p w14:paraId="3D162CD6" w14:textId="398DAD13" w:rsidR="006E5C0A" w:rsidRDefault="006F3DE3" w:rsidP="006F3DE3">
      <w:bookmarkStart w:id="4" w:name="_Hlk175074245"/>
      <w:r>
        <w:t xml:space="preserve">Quevedo, </w:t>
      </w:r>
      <w:r w:rsidR="00191392">
        <w:t xml:space="preserve">01 de </w:t>
      </w:r>
      <w:r w:rsidR="006E5C0A">
        <w:t>agosto</w:t>
      </w:r>
      <w:r>
        <w:t xml:space="preserve"> de</w:t>
      </w:r>
      <w:r w:rsidR="00191392">
        <w:t xml:space="preserve">l </w:t>
      </w:r>
      <w:r>
        <w:t>2024.</w:t>
      </w:r>
    </w:p>
    <w:bookmarkEnd w:id="4"/>
    <w:p w14:paraId="2FA1811B" w14:textId="3CD06AA2" w:rsidR="006F3DE3" w:rsidRDefault="006E5C0A" w:rsidP="006F3DE3">
      <w:pPr>
        <w:rPr>
          <w:noProof/>
          <w:lang w:val="es-419" w:eastAsia="es-419"/>
        </w:rPr>
      </w:pPr>
      <w:r w:rsidRPr="006E5C0A">
        <w:rPr>
          <w:noProof/>
          <w:lang w:eastAsia="es-EC"/>
        </w:rPr>
        <w:drawing>
          <wp:anchor distT="0" distB="0" distL="114300" distR="114300" simplePos="0" relativeHeight="251811840" behindDoc="0" locked="0" layoutInCell="1" allowOverlap="1" wp14:anchorId="60DDF099" wp14:editId="2297AA09">
            <wp:simplePos x="0" y="0"/>
            <wp:positionH relativeFrom="page">
              <wp:align>center</wp:align>
            </wp:positionH>
            <wp:positionV relativeFrom="paragraph">
              <wp:posOffset>6350</wp:posOffset>
            </wp:positionV>
            <wp:extent cx="1524000" cy="641350"/>
            <wp:effectExtent l="0" t="0" r="0" b="6350"/>
            <wp:wrapSquare wrapText="bothSides"/>
            <wp:docPr id="6354180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418019" name=""/>
                    <pic:cNvPicPr/>
                  </pic:nvPicPr>
                  <pic:blipFill>
                    <a:blip r:embed="rId9">
                      <a:extLst>
                        <a:ext uri="{28A0092B-C50C-407E-A947-70E740481C1C}">
                          <a14:useLocalDpi xmlns:a14="http://schemas.microsoft.com/office/drawing/2010/main" val="0"/>
                        </a:ext>
                      </a:extLst>
                    </a:blip>
                    <a:stretch>
                      <a:fillRect/>
                    </a:stretch>
                  </pic:blipFill>
                  <pic:spPr>
                    <a:xfrm>
                      <a:off x="0" y="0"/>
                      <a:ext cx="1524000" cy="641350"/>
                    </a:xfrm>
                    <a:prstGeom prst="rect">
                      <a:avLst/>
                    </a:prstGeom>
                  </pic:spPr>
                </pic:pic>
              </a:graphicData>
            </a:graphic>
            <wp14:sizeRelH relativeFrom="page">
              <wp14:pctWidth>0</wp14:pctWidth>
            </wp14:sizeRelH>
            <wp14:sizeRelV relativeFrom="page">
              <wp14:pctHeight>0</wp14:pctHeight>
            </wp14:sizeRelV>
          </wp:anchor>
        </w:drawing>
      </w:r>
      <w:r w:rsidR="001169A5">
        <w:rPr>
          <w:noProof/>
          <w:lang w:eastAsia="es-EC"/>
        </w:rPr>
        <mc:AlternateContent>
          <mc:Choice Requires="wps">
            <w:drawing>
              <wp:anchor distT="0" distB="0" distL="114300" distR="114300" simplePos="0" relativeHeight="251783168" behindDoc="0" locked="0" layoutInCell="1" allowOverlap="1" wp14:anchorId="4462DBC7" wp14:editId="41CC514B">
                <wp:simplePos x="0" y="0"/>
                <wp:positionH relativeFrom="column">
                  <wp:posOffset>3407059</wp:posOffset>
                </wp:positionH>
                <wp:positionV relativeFrom="paragraph">
                  <wp:posOffset>43967</wp:posOffset>
                </wp:positionV>
                <wp:extent cx="395785" cy="491319"/>
                <wp:effectExtent l="0" t="0" r="23495" b="23495"/>
                <wp:wrapNone/>
                <wp:docPr id="1330930255" name="Rectángulo 10"/>
                <wp:cNvGraphicFramePr/>
                <a:graphic xmlns:a="http://schemas.openxmlformats.org/drawingml/2006/main">
                  <a:graphicData uri="http://schemas.microsoft.com/office/word/2010/wordprocessingShape">
                    <wps:wsp>
                      <wps:cNvSpPr/>
                      <wps:spPr>
                        <a:xfrm>
                          <a:off x="0" y="0"/>
                          <a:ext cx="395785" cy="4913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6EC622" id="Rectángulo 10" o:spid="_x0000_s1026" style="position:absolute;margin-left:268.25pt;margin-top:3.45pt;width:31.15pt;height:38.7pt;z-index:251783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" fillcolor="white [3212]" strokecolor="white [3212]" strokeweight="1pt"/>
            </w:pict>
          </mc:Fallback>
        </mc:AlternateContent>
      </w:r>
    </w:p>
    <w:p w14:paraId="4A3C443E" w14:textId="4BC50422" w:rsidR="006F3DE3" w:rsidRDefault="006F3DE3" w:rsidP="006E5C0A"/>
    <w:p w14:paraId="0512E075" w14:textId="00473C62" w:rsidR="006F3DE3" w:rsidRPr="00D5113C" w:rsidRDefault="00C96452" w:rsidP="005D73D0">
      <w:pPr>
        <w:jc w:val="center"/>
      </w:pPr>
      <w:r>
        <w:t xml:space="preserve">Lcdo. Rafael Pinto </w:t>
      </w:r>
      <w:proofErr w:type="spellStart"/>
      <w:r>
        <w:t>Cotto</w:t>
      </w:r>
      <w:proofErr w:type="spellEnd"/>
      <w:r>
        <w:t xml:space="preserve">, </w:t>
      </w:r>
      <w:proofErr w:type="spellStart"/>
      <w:r>
        <w:t>MSc</w:t>
      </w:r>
      <w:proofErr w:type="spellEnd"/>
      <w:r>
        <w:t>.</w:t>
      </w:r>
    </w:p>
    <w:p w14:paraId="4039AB7D" w14:textId="47E43DC3" w:rsidR="006F3DE3" w:rsidRPr="00D5113C" w:rsidRDefault="006F3DE3" w:rsidP="005D73D0">
      <w:pPr>
        <w:jc w:val="center"/>
        <w:rPr>
          <w:sz w:val="20"/>
          <w:szCs w:val="20"/>
        </w:rPr>
      </w:pPr>
      <w:r w:rsidRPr="00D5113C">
        <w:t>DIRECTOR</w:t>
      </w:r>
    </w:p>
    <w:p w14:paraId="7F74C315" w14:textId="77777777" w:rsidR="006F3DE3" w:rsidRDefault="006F3DE3" w:rsidP="006F3DE3">
      <w:pPr>
        <w:rPr>
          <w:sz w:val="20"/>
          <w:szCs w:val="20"/>
        </w:rPr>
      </w:pPr>
    </w:p>
    <w:p w14:paraId="3D6CF351" w14:textId="77777777" w:rsidR="006F3DE3" w:rsidRDefault="006F3DE3" w:rsidP="006F3DE3">
      <w:pPr>
        <w:rPr>
          <w:sz w:val="20"/>
          <w:szCs w:val="20"/>
        </w:rPr>
      </w:pPr>
    </w:p>
    <w:p w14:paraId="17BF397A" w14:textId="68E9AA79" w:rsidR="006F3DE3" w:rsidRDefault="006F3DE3" w:rsidP="006F3DE3">
      <w:pPr>
        <w:rPr>
          <w:sz w:val="20"/>
          <w:szCs w:val="20"/>
        </w:rPr>
      </w:pPr>
    </w:p>
    <w:p w14:paraId="673DE4D5" w14:textId="77777777" w:rsidR="005D73D0" w:rsidRDefault="005D73D0" w:rsidP="006F3DE3">
      <w:pPr>
        <w:rPr>
          <w:sz w:val="20"/>
          <w:szCs w:val="20"/>
        </w:rPr>
      </w:pPr>
    </w:p>
    <w:p w14:paraId="509FDCA5" w14:textId="69847FC0" w:rsidR="006F3DE3" w:rsidRPr="00542EAD" w:rsidRDefault="004E56EC" w:rsidP="00F130B3">
      <w:pPr>
        <w:pStyle w:val="Ttulo1"/>
        <w:numPr>
          <w:ilvl w:val="0"/>
          <w:numId w:val="0"/>
        </w:numPr>
        <w:ind w:left="360"/>
      </w:pPr>
      <w:r>
        <w:lastRenderedPageBreak/>
        <w:t xml:space="preserve"> </w:t>
      </w:r>
      <w:bookmarkStart w:id="5" w:name="_Toc172655437"/>
      <w:r w:rsidR="006F3DE3" w:rsidRPr="00CD064A">
        <w:t>AUTORÍA</w:t>
      </w:r>
      <w:bookmarkEnd w:id="5"/>
    </w:p>
    <w:p w14:paraId="1FE07E0F" w14:textId="77777777" w:rsidR="006F3DE3" w:rsidRDefault="006F3DE3" w:rsidP="006F3DE3"/>
    <w:p w14:paraId="7E92D67E" w14:textId="553044E8" w:rsidR="006F3DE3" w:rsidRDefault="00C96452" w:rsidP="006F3DE3">
      <w:r w:rsidRPr="00C96452">
        <w:t>Los criterios, resultados, análisis, conclusiones y recomendaciones expuestas en el presente proyecto de investigación son de total y exclusiva responsabilidad del autor y comparto los derechos de este trabajo intitulado “GESTION DEL TALENTO HUMANO Y SU INFLUENCIA EN LA CALIDAD DE LOS SERVICIOS EN LA DIRECCIÓN DISTRITAL 13D05 EL CARMEN-SALUD” con la Universidad Técnica Estatal de Quevedo con fines académicos y de investigación.</w:t>
      </w:r>
    </w:p>
    <w:p w14:paraId="623B969C" w14:textId="77777777" w:rsidR="006F3DE3" w:rsidRDefault="006F3DE3" w:rsidP="006F3DE3"/>
    <w:p w14:paraId="4D5007EB" w14:textId="77777777" w:rsidR="00C96452" w:rsidRDefault="00C96452" w:rsidP="006F3DE3"/>
    <w:p w14:paraId="215764EE" w14:textId="4928DA24" w:rsidR="006E5C0A" w:rsidRDefault="006E5C0A" w:rsidP="006E5C0A">
      <w:bookmarkStart w:id="6" w:name="_Hlk175077240"/>
      <w:r>
        <w:t xml:space="preserve">Quevedo, </w:t>
      </w:r>
      <w:r w:rsidR="00191392">
        <w:t xml:space="preserve">01 de </w:t>
      </w:r>
      <w:r>
        <w:t>agosto de</w:t>
      </w:r>
      <w:r w:rsidR="00191392">
        <w:t>l</w:t>
      </w:r>
      <w:r>
        <w:t xml:space="preserve"> 2024.</w:t>
      </w:r>
    </w:p>
    <w:bookmarkEnd w:id="6"/>
    <w:p w14:paraId="1E599D6A" w14:textId="1856EA2E" w:rsidR="003503C9" w:rsidRDefault="003503C9" w:rsidP="006F3DE3">
      <w:pPr>
        <w:rPr>
          <w:noProof/>
        </w:rPr>
      </w:pPr>
      <w:r>
        <w:rPr>
          <w:noProof/>
          <w:lang w:eastAsia="es-EC"/>
        </w:rPr>
        <w:drawing>
          <wp:anchor distT="0" distB="0" distL="114300" distR="114300" simplePos="0" relativeHeight="251776000" behindDoc="1" locked="0" layoutInCell="1" allowOverlap="1" wp14:anchorId="07F57B2B" wp14:editId="7772CE76">
            <wp:simplePos x="0" y="0"/>
            <wp:positionH relativeFrom="column">
              <wp:posOffset>1939793</wp:posOffset>
            </wp:positionH>
            <wp:positionV relativeFrom="paragraph">
              <wp:posOffset>266094</wp:posOffset>
            </wp:positionV>
            <wp:extent cx="1531088" cy="1012321"/>
            <wp:effectExtent l="0" t="0" r="0" b="0"/>
            <wp:wrapNone/>
            <wp:docPr id="49857846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578463" name=""/>
                    <pic:cNvPicPr/>
                  </pic:nvPicPr>
                  <pic:blipFill rotWithShape="1">
                    <a:blip r:embed="rId10">
                      <a:extLst>
                        <a:ext uri="{BEBA8EAE-BF5A-486C-A8C5-ECC9F3942E4B}">
                          <a14:imgProps xmlns:a14="http://schemas.microsoft.com/office/drawing/2010/main">
                            <a14:imgLayer r:embed="rId11">
                              <a14:imgEffect>
                                <a14:saturation sat="300000"/>
                              </a14:imgEffect>
                              <a14:imgEffect>
                                <a14:brightnessContrast bright="20000" contrast="-40000"/>
                              </a14:imgEffect>
                            </a14:imgLayer>
                          </a14:imgProps>
                        </a:ext>
                        <a:ext uri="{28A0092B-C50C-407E-A947-70E740481C1C}">
                          <a14:useLocalDpi xmlns:a14="http://schemas.microsoft.com/office/drawing/2010/main" val="0"/>
                        </a:ext>
                      </a:extLst>
                    </a:blip>
                    <a:srcRect l="34285" t="40626" r="40691" b="29948"/>
                    <a:stretch/>
                  </pic:blipFill>
                  <pic:spPr bwMode="auto">
                    <a:xfrm>
                      <a:off x="0" y="0"/>
                      <a:ext cx="1531088" cy="101232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5CFDAB" w14:textId="410C84FE" w:rsidR="003503C9" w:rsidRDefault="003503C9" w:rsidP="006F3DE3"/>
    <w:p w14:paraId="60EAC592" w14:textId="77777777" w:rsidR="006F3DE3" w:rsidRDefault="006F3DE3" w:rsidP="006F3DE3"/>
    <w:p w14:paraId="29AA55EC" w14:textId="0805E9D0" w:rsidR="006F3DE3" w:rsidRPr="00F14C81" w:rsidRDefault="00C96452" w:rsidP="005D73D0">
      <w:pPr>
        <w:jc w:val="center"/>
      </w:pPr>
      <w:r w:rsidRPr="00C96452">
        <w:t>Ing. Sara Paola Velasco Burgos</w:t>
      </w:r>
    </w:p>
    <w:p w14:paraId="06AEF716" w14:textId="77777777" w:rsidR="006F3DE3" w:rsidRPr="00F14C81" w:rsidRDefault="006F3DE3" w:rsidP="005D73D0">
      <w:pPr>
        <w:jc w:val="center"/>
        <w:rPr>
          <w:sz w:val="20"/>
          <w:szCs w:val="20"/>
        </w:rPr>
      </w:pPr>
      <w:r w:rsidRPr="00F14C81">
        <w:t>Autora</w:t>
      </w:r>
    </w:p>
    <w:p w14:paraId="0149AAE3" w14:textId="77777777" w:rsidR="006F3DE3" w:rsidRPr="00D5113C" w:rsidRDefault="006F3DE3" w:rsidP="006F3DE3">
      <w:pPr>
        <w:rPr>
          <w:sz w:val="20"/>
          <w:szCs w:val="20"/>
        </w:rPr>
      </w:pPr>
    </w:p>
    <w:p w14:paraId="022D7A2B" w14:textId="77777777" w:rsidR="006F3DE3" w:rsidRDefault="006F3DE3" w:rsidP="006F3DE3">
      <w:pPr>
        <w:rPr>
          <w:sz w:val="20"/>
          <w:szCs w:val="20"/>
        </w:rPr>
      </w:pPr>
    </w:p>
    <w:p w14:paraId="25B483D6" w14:textId="77777777" w:rsidR="006F3DE3" w:rsidRDefault="006F3DE3" w:rsidP="006F3DE3">
      <w:pPr>
        <w:rPr>
          <w:sz w:val="20"/>
          <w:szCs w:val="20"/>
        </w:rPr>
      </w:pPr>
    </w:p>
    <w:p w14:paraId="19328145" w14:textId="77777777" w:rsidR="006F3DE3" w:rsidRDefault="006F3DE3" w:rsidP="006F3DE3">
      <w:pPr>
        <w:rPr>
          <w:sz w:val="20"/>
          <w:szCs w:val="20"/>
        </w:rPr>
      </w:pPr>
    </w:p>
    <w:p w14:paraId="4195FB10" w14:textId="77777777" w:rsidR="006F3DE3" w:rsidRDefault="006F3DE3" w:rsidP="006F3DE3">
      <w:pPr>
        <w:rPr>
          <w:sz w:val="20"/>
          <w:szCs w:val="20"/>
        </w:rPr>
      </w:pPr>
    </w:p>
    <w:p w14:paraId="31CD5F7B" w14:textId="77777777" w:rsidR="006F3DE3" w:rsidRDefault="006F3DE3" w:rsidP="006F3DE3">
      <w:pPr>
        <w:rPr>
          <w:sz w:val="20"/>
          <w:szCs w:val="20"/>
        </w:rPr>
      </w:pPr>
    </w:p>
    <w:p w14:paraId="2ED4B891" w14:textId="77777777" w:rsidR="006F3DE3" w:rsidRDefault="006F3DE3" w:rsidP="006F3DE3">
      <w:pPr>
        <w:rPr>
          <w:sz w:val="20"/>
          <w:szCs w:val="20"/>
        </w:rPr>
      </w:pPr>
    </w:p>
    <w:p w14:paraId="31B96612" w14:textId="77777777" w:rsidR="006F3DE3" w:rsidRDefault="006F3DE3" w:rsidP="006F3DE3">
      <w:pPr>
        <w:rPr>
          <w:sz w:val="20"/>
          <w:szCs w:val="20"/>
        </w:rPr>
      </w:pPr>
    </w:p>
    <w:p w14:paraId="308DA0C0" w14:textId="77777777" w:rsidR="006F3DE3" w:rsidRDefault="006F3DE3" w:rsidP="006F3DE3">
      <w:pPr>
        <w:rPr>
          <w:sz w:val="20"/>
          <w:szCs w:val="20"/>
        </w:rPr>
      </w:pPr>
    </w:p>
    <w:p w14:paraId="4BD6A8BB" w14:textId="77777777" w:rsidR="006F3DE3" w:rsidRPr="00542EAD" w:rsidRDefault="006F3DE3" w:rsidP="005D73D0">
      <w:pPr>
        <w:pStyle w:val="Ttulo1"/>
        <w:numPr>
          <w:ilvl w:val="0"/>
          <w:numId w:val="0"/>
        </w:numPr>
        <w:ind w:left="360"/>
      </w:pPr>
      <w:bookmarkStart w:id="7" w:name="_Toc172655438"/>
      <w:r w:rsidRPr="00542EAD">
        <w:lastRenderedPageBreak/>
        <w:t>DEDICATORIA</w:t>
      </w:r>
      <w:bookmarkEnd w:id="7"/>
    </w:p>
    <w:p w14:paraId="1D67A99B" w14:textId="77777777" w:rsidR="00C96452" w:rsidRPr="00606A13" w:rsidRDefault="00C96452" w:rsidP="00C96452">
      <w:pPr>
        <w:spacing w:before="240"/>
        <w:rPr>
          <w:rFonts w:cs="Times New Roman"/>
          <w:szCs w:val="24"/>
        </w:rPr>
      </w:pPr>
      <w:r w:rsidRPr="00606A13">
        <w:rPr>
          <w:rFonts w:cs="Times New Roman"/>
          <w:szCs w:val="24"/>
        </w:rPr>
        <w:t>El presente proyecto investigativo está dedicado en primera instancia a Dios, ejemplo de amor, por brindarme salud, bendiciones y entregarme fuerzas con las cuales he podido vencer todos los obstáculos que se han presentado en mi vida y sin ello, hubiese sido muy difícil emprender esta nueva etapa personal y profesional.</w:t>
      </w:r>
    </w:p>
    <w:p w14:paraId="2CE26272" w14:textId="77777777" w:rsidR="00C96452" w:rsidRPr="00606A13" w:rsidRDefault="00C96452" w:rsidP="00C96452">
      <w:pPr>
        <w:spacing w:before="240"/>
        <w:rPr>
          <w:rFonts w:cs="Times New Roman"/>
          <w:szCs w:val="24"/>
        </w:rPr>
      </w:pPr>
      <w:r w:rsidRPr="00606A13">
        <w:rPr>
          <w:rFonts w:cs="Times New Roman"/>
          <w:szCs w:val="24"/>
        </w:rPr>
        <w:t xml:space="preserve">En segundo lugar, quiero dedicar este logro a mi madre, piedra angular dentro de toda mi formación educativa, siempre estando a mi lado procurándome afecto, su ayuda y dedicación; así mismo, para toda mi familia ya que son la motivación para no desmayar y continuar en este proceso de mejora continua y de superación diaria. </w:t>
      </w:r>
    </w:p>
    <w:p w14:paraId="03E77FAB" w14:textId="77777777" w:rsidR="00C96452" w:rsidRPr="00606A13" w:rsidRDefault="00C96452" w:rsidP="00C96452">
      <w:pPr>
        <w:spacing w:before="240"/>
        <w:rPr>
          <w:rFonts w:cs="Times New Roman"/>
          <w:szCs w:val="24"/>
        </w:rPr>
      </w:pPr>
      <w:r w:rsidRPr="00606A13">
        <w:rPr>
          <w:rFonts w:cs="Times New Roman"/>
          <w:szCs w:val="24"/>
        </w:rPr>
        <w:t xml:space="preserve">Por último, pero no menos importantes, dedico este logro a mis hijos y a mi esposo, compañeros de vida quienes logran que las horas extenuantes de estudios transcurran de forma más tolerable; son mi motor para luchar por ellos y por ese motivo les ofrezco mi esfuerzo; deseo que se sientan orgullosos porque he culminado exitosamente mis estudios de cuarto nivel. </w:t>
      </w:r>
    </w:p>
    <w:p w14:paraId="1FA8E96E" w14:textId="4C5593C9" w:rsidR="006F3DE3" w:rsidRDefault="006F3DE3" w:rsidP="006F3DE3">
      <w:pPr>
        <w:rPr>
          <w:sz w:val="28"/>
          <w:szCs w:val="28"/>
        </w:rPr>
      </w:pPr>
    </w:p>
    <w:p w14:paraId="0A135B5E" w14:textId="77777777" w:rsidR="00C96452" w:rsidRDefault="00C96452" w:rsidP="006F3DE3">
      <w:pPr>
        <w:rPr>
          <w:sz w:val="28"/>
          <w:szCs w:val="28"/>
        </w:rPr>
      </w:pPr>
    </w:p>
    <w:p w14:paraId="7FC9E9EF" w14:textId="05736B2C" w:rsidR="006F3DE3" w:rsidRPr="005D73D0" w:rsidRDefault="00C96452" w:rsidP="005D73D0">
      <w:pPr>
        <w:jc w:val="right"/>
        <w:rPr>
          <w:b/>
          <w:bCs/>
          <w:szCs w:val="24"/>
        </w:rPr>
      </w:pPr>
      <w:r>
        <w:rPr>
          <w:b/>
          <w:bCs/>
          <w:szCs w:val="24"/>
        </w:rPr>
        <w:t>Paola Velasco</w:t>
      </w:r>
    </w:p>
    <w:p w14:paraId="00206133" w14:textId="77777777" w:rsidR="006F3DE3" w:rsidRDefault="006F3DE3" w:rsidP="006F3DE3">
      <w:pPr>
        <w:rPr>
          <w:sz w:val="28"/>
          <w:szCs w:val="28"/>
        </w:rPr>
      </w:pPr>
    </w:p>
    <w:p w14:paraId="753DA03D" w14:textId="2E6B678E" w:rsidR="006F3DE3" w:rsidRDefault="006F3DE3" w:rsidP="006F3DE3">
      <w:pPr>
        <w:rPr>
          <w:sz w:val="28"/>
          <w:szCs w:val="28"/>
        </w:rPr>
      </w:pPr>
    </w:p>
    <w:p w14:paraId="697073C5" w14:textId="77777777" w:rsidR="005D73D0" w:rsidRDefault="005D73D0" w:rsidP="006F3DE3">
      <w:pPr>
        <w:rPr>
          <w:sz w:val="28"/>
          <w:szCs w:val="28"/>
        </w:rPr>
      </w:pPr>
    </w:p>
    <w:p w14:paraId="29D4BE0A" w14:textId="618B3D01" w:rsidR="005D73D0" w:rsidRDefault="005D73D0" w:rsidP="006F3DE3">
      <w:pPr>
        <w:rPr>
          <w:sz w:val="28"/>
          <w:szCs w:val="28"/>
        </w:rPr>
      </w:pPr>
    </w:p>
    <w:p w14:paraId="35B0321F" w14:textId="437F922C" w:rsidR="005D73D0" w:rsidRDefault="005D73D0" w:rsidP="006F3DE3">
      <w:pPr>
        <w:rPr>
          <w:sz w:val="28"/>
          <w:szCs w:val="28"/>
        </w:rPr>
      </w:pPr>
    </w:p>
    <w:p w14:paraId="097BD235" w14:textId="77777777" w:rsidR="006F3DE3" w:rsidRPr="00542EAD" w:rsidRDefault="006F3DE3" w:rsidP="005D73D0">
      <w:pPr>
        <w:pStyle w:val="Ttulo1"/>
        <w:numPr>
          <w:ilvl w:val="0"/>
          <w:numId w:val="0"/>
        </w:numPr>
        <w:ind w:left="360"/>
      </w:pPr>
      <w:bookmarkStart w:id="8" w:name="_Toc172655439"/>
      <w:r w:rsidRPr="00542EAD">
        <w:lastRenderedPageBreak/>
        <w:t>AGRADECIMIENTO</w:t>
      </w:r>
      <w:bookmarkEnd w:id="8"/>
    </w:p>
    <w:p w14:paraId="16ADFA57" w14:textId="3CF0332B" w:rsidR="00E022FA" w:rsidRPr="00606A13" w:rsidRDefault="00E022FA" w:rsidP="00461CFF">
      <w:pPr>
        <w:spacing w:after="240"/>
        <w:rPr>
          <w:rFonts w:cs="Times New Roman"/>
          <w:szCs w:val="24"/>
        </w:rPr>
      </w:pPr>
      <w:r w:rsidRPr="00606A13">
        <w:rPr>
          <w:rFonts w:cs="Times New Roman"/>
          <w:szCs w:val="24"/>
        </w:rPr>
        <w:t xml:space="preserve">Doy gracias a Dios, fuente primordial de mi vida, ser por el que cuento con la esperanza suficiente para obtener múltiples victorias en las batallas que  presenta cada amanecer, y a no desfallecer </w:t>
      </w:r>
      <w:proofErr w:type="gramStart"/>
      <w:r w:rsidRPr="00606A13">
        <w:rPr>
          <w:rFonts w:cs="Times New Roman"/>
          <w:szCs w:val="24"/>
        </w:rPr>
        <w:t>jamás.!</w:t>
      </w:r>
      <w:proofErr w:type="gramEnd"/>
      <w:r w:rsidRPr="00606A13">
        <w:rPr>
          <w:rFonts w:cs="Times New Roman"/>
          <w:szCs w:val="24"/>
        </w:rPr>
        <w:t xml:space="preserve"> Te lo agradezco, padre celestial. </w:t>
      </w:r>
    </w:p>
    <w:p w14:paraId="2B698D49" w14:textId="77777777" w:rsidR="00E022FA" w:rsidRPr="00606A13" w:rsidRDefault="00E022FA" w:rsidP="00E022FA">
      <w:pPr>
        <w:spacing w:after="240"/>
        <w:rPr>
          <w:rFonts w:eastAsiaTheme="majorEastAsia" w:cs="Times New Roman"/>
          <w:szCs w:val="24"/>
        </w:rPr>
      </w:pPr>
      <w:r w:rsidRPr="00606A13">
        <w:rPr>
          <w:rFonts w:eastAsiaTheme="majorEastAsia" w:cs="Times New Roman"/>
          <w:szCs w:val="24"/>
        </w:rPr>
        <w:t xml:space="preserve">Quiero agradecer a mi madre por su denodado ejemplo de trabajo, su apoyo incondicional y su amor absoluto, acciones que en mi vida provocaron el escenario ideal para permitirme cumplir todas las metas propuestas sin importar cuán difíciles se presenten. Por usted, he podido conseguir todos mis </w:t>
      </w:r>
      <w:proofErr w:type="gramStart"/>
      <w:r w:rsidRPr="00606A13">
        <w:rPr>
          <w:rFonts w:eastAsiaTheme="majorEastAsia" w:cs="Times New Roman"/>
          <w:szCs w:val="24"/>
        </w:rPr>
        <w:t>objetivos.!</w:t>
      </w:r>
      <w:proofErr w:type="gramEnd"/>
    </w:p>
    <w:p w14:paraId="0B5DED68" w14:textId="77777777" w:rsidR="00E022FA" w:rsidRPr="00606A13" w:rsidRDefault="00E022FA" w:rsidP="00E022FA">
      <w:pPr>
        <w:spacing w:after="240"/>
        <w:rPr>
          <w:rFonts w:eastAsiaTheme="majorEastAsia" w:cs="Times New Roman"/>
          <w:szCs w:val="24"/>
        </w:rPr>
      </w:pPr>
      <w:r w:rsidRPr="00606A13">
        <w:rPr>
          <w:rFonts w:cs="Times New Roman"/>
          <w:szCs w:val="24"/>
        </w:rPr>
        <w:t>A mi alma máter, la Universidad Técnica Estatal de Quevedo porque en sus aulas me he formado profesionalmente; agradezco a todo el personal docente y de tutorías por el acompañamiento laborioso y diligente a lo largo de este trayecto tan importante y especialmente, por este último tramo de mis estudios, a los conformantes de la Dirección de Estudios de Posgrado.</w:t>
      </w:r>
    </w:p>
    <w:p w14:paraId="20B3E21B" w14:textId="4E0816B7" w:rsidR="006F3DE3" w:rsidRDefault="00E022FA" w:rsidP="00E022FA">
      <w:pPr>
        <w:rPr>
          <w:szCs w:val="24"/>
        </w:rPr>
      </w:pPr>
      <w:r w:rsidRPr="00606A13">
        <w:rPr>
          <w:rFonts w:eastAsiaTheme="majorEastAsia" w:cs="Times New Roman"/>
          <w:szCs w:val="24"/>
        </w:rPr>
        <w:t xml:space="preserve">Y finalmente, agradezco profundamente al director del presente Proyecto de Investigación Lcdo. Rafael Pinto </w:t>
      </w:r>
      <w:proofErr w:type="spellStart"/>
      <w:r w:rsidRPr="00606A13">
        <w:rPr>
          <w:rFonts w:eastAsiaTheme="majorEastAsia" w:cs="Times New Roman"/>
          <w:szCs w:val="24"/>
        </w:rPr>
        <w:t>Cotto</w:t>
      </w:r>
      <w:proofErr w:type="spellEnd"/>
      <w:r w:rsidRPr="00606A13">
        <w:rPr>
          <w:rFonts w:eastAsiaTheme="majorEastAsia" w:cs="Times New Roman"/>
          <w:szCs w:val="24"/>
        </w:rPr>
        <w:t xml:space="preserve">, </w:t>
      </w:r>
      <w:proofErr w:type="spellStart"/>
      <w:r w:rsidRPr="00606A13">
        <w:rPr>
          <w:rFonts w:eastAsiaTheme="majorEastAsia" w:cs="Times New Roman"/>
          <w:szCs w:val="24"/>
        </w:rPr>
        <w:t>M</w:t>
      </w:r>
      <w:r>
        <w:rPr>
          <w:rFonts w:eastAsiaTheme="majorEastAsia" w:cs="Times New Roman"/>
          <w:szCs w:val="24"/>
        </w:rPr>
        <w:t>Sc</w:t>
      </w:r>
      <w:proofErr w:type="spellEnd"/>
      <w:r>
        <w:rPr>
          <w:rFonts w:eastAsiaTheme="majorEastAsia" w:cs="Times New Roman"/>
          <w:szCs w:val="24"/>
        </w:rPr>
        <w:t>.</w:t>
      </w:r>
      <w:r w:rsidRPr="00606A13">
        <w:rPr>
          <w:rFonts w:eastAsiaTheme="majorEastAsia" w:cs="Times New Roman"/>
          <w:szCs w:val="24"/>
        </w:rPr>
        <w:t>, por su dedicación, tiempo y paciencia, ya que sin su guía precisa y determinada, no hubiese sido posible culminar este documento</w:t>
      </w:r>
    </w:p>
    <w:p w14:paraId="27182612" w14:textId="77777777" w:rsidR="00E022FA" w:rsidRDefault="00E022FA" w:rsidP="005D73D0">
      <w:pPr>
        <w:jc w:val="right"/>
        <w:rPr>
          <w:b/>
          <w:bCs/>
          <w:szCs w:val="24"/>
        </w:rPr>
      </w:pPr>
    </w:p>
    <w:p w14:paraId="1B45B2AD" w14:textId="77777777" w:rsidR="00E022FA" w:rsidRDefault="00E022FA" w:rsidP="005D73D0">
      <w:pPr>
        <w:jc w:val="right"/>
        <w:rPr>
          <w:b/>
          <w:bCs/>
          <w:szCs w:val="24"/>
        </w:rPr>
      </w:pPr>
    </w:p>
    <w:p w14:paraId="1E7FA49D" w14:textId="77777777" w:rsidR="00E022FA" w:rsidRPr="005D73D0" w:rsidRDefault="00E022FA" w:rsidP="00E022FA">
      <w:pPr>
        <w:jc w:val="right"/>
        <w:rPr>
          <w:b/>
          <w:bCs/>
          <w:szCs w:val="24"/>
        </w:rPr>
      </w:pPr>
      <w:r>
        <w:rPr>
          <w:b/>
          <w:bCs/>
          <w:szCs w:val="24"/>
        </w:rPr>
        <w:t>Paola Velasco</w:t>
      </w:r>
    </w:p>
    <w:p w14:paraId="2FF5E5CD" w14:textId="5FC187B2" w:rsidR="006F3DE3" w:rsidRPr="005D73D0" w:rsidRDefault="006F3DE3" w:rsidP="005D73D0">
      <w:pPr>
        <w:jc w:val="right"/>
        <w:rPr>
          <w:b/>
          <w:bCs/>
          <w:szCs w:val="24"/>
        </w:rPr>
      </w:pPr>
    </w:p>
    <w:p w14:paraId="077DAF3C" w14:textId="77777777" w:rsidR="006F3DE3" w:rsidRDefault="006F3DE3" w:rsidP="006F3DE3">
      <w:pPr>
        <w:rPr>
          <w:szCs w:val="24"/>
        </w:rPr>
      </w:pPr>
    </w:p>
    <w:p w14:paraId="7BB84864" w14:textId="32D46955" w:rsidR="006F3DE3" w:rsidRDefault="006F3DE3" w:rsidP="006F3DE3">
      <w:pPr>
        <w:rPr>
          <w:szCs w:val="24"/>
        </w:rPr>
      </w:pPr>
    </w:p>
    <w:p w14:paraId="67BE1BFD" w14:textId="77777777" w:rsidR="006F3DE3" w:rsidRDefault="006F3DE3" w:rsidP="005D73D0">
      <w:pPr>
        <w:pStyle w:val="Ttulo1"/>
        <w:numPr>
          <w:ilvl w:val="0"/>
          <w:numId w:val="0"/>
        </w:numPr>
        <w:ind w:left="360"/>
      </w:pPr>
      <w:bookmarkStart w:id="9" w:name="_Toc172655440"/>
      <w:r>
        <w:lastRenderedPageBreak/>
        <w:t>PRÓLOGO</w:t>
      </w:r>
      <w:bookmarkEnd w:id="9"/>
    </w:p>
    <w:p w14:paraId="223B9303" w14:textId="7D2036DF" w:rsidR="003C1009" w:rsidRDefault="003C1009" w:rsidP="003C1009">
      <w:pPr>
        <w:spacing w:line="360" w:lineRule="auto"/>
      </w:pPr>
      <w:r>
        <w:t xml:space="preserve">La gestión del talento humano es un componente esencial en el funcionamiento eficiente de cualquier organización, especialmente en el sector de la salud, donde la calidad de los servicios es crucial para el bienestar de la población, más </w:t>
      </w:r>
      <w:proofErr w:type="spellStart"/>
      <w:r w:rsidR="009F7BB4">
        <w:t>aún</w:t>
      </w:r>
      <w:proofErr w:type="spellEnd"/>
      <w:r>
        <w:t xml:space="preserve"> siendo servicios públicos que inciden directamente sobre la salud de los seres humanos, por ello desempeñan un papel vital en la mejora de la calidad de vida de la comunidad.</w:t>
      </w:r>
      <w:r w:rsidR="00FA552C">
        <w:t xml:space="preserve"> </w:t>
      </w:r>
      <w:r>
        <w:t>La Dirección Distrital 13D05 El Carmen se enfrenta a desafíos significativos en la administración de sus recursos humanos, desde la contratación y formación hasta la motivación y retención de personal, así como la implementación de estrategias efectivas de gestión del talento humano, las cuales no solo aseguran que el personal esté capacitado, calificado y motivado, sino que también promueve un entorno de trabajo colaborativo y positivo.</w:t>
      </w:r>
    </w:p>
    <w:p w14:paraId="62838D1D" w14:textId="77777777" w:rsidR="003C1009" w:rsidRDefault="003C1009" w:rsidP="003C1009">
      <w:pPr>
        <w:spacing w:line="360" w:lineRule="auto"/>
      </w:pPr>
    </w:p>
    <w:p w14:paraId="4438B466" w14:textId="02D1B1C5" w:rsidR="00FA552C" w:rsidRDefault="003C1009" w:rsidP="00FA552C">
      <w:pPr>
        <w:spacing w:after="240" w:line="360" w:lineRule="auto"/>
      </w:pPr>
      <w:r>
        <w:t>En 2023, la Dirección Distrital 13D05 El Carmen se enfocó en desarrollar y fortalecer competencias clave en su personal, mejorando las capacidades técnicas y humanas a través de programas de formación continua y desarrollo profesional, dichos esfuerzos fueron diseñados para garantizar que los profesionales de la salud posean entre sus competencias, no solo los conocimientos y habilidades necesarios, sino que también estén alineados con la misión y visión de la organización y la empatía con la gente.</w:t>
      </w:r>
      <w:r w:rsidR="00FA552C">
        <w:t xml:space="preserve"> </w:t>
      </w:r>
      <w:r>
        <w:t xml:space="preserve">Un personal bien gestionado y motivado se traduce en una mayor eficiencia operativa, una mejor atención al paciente y un incremento en la satisfacción de la comunidad. </w:t>
      </w:r>
    </w:p>
    <w:p w14:paraId="029F68D0" w14:textId="419D7449" w:rsidR="00FA552C" w:rsidRDefault="0065339F" w:rsidP="00FA552C">
      <w:pPr>
        <w:spacing w:after="240" w:line="360" w:lineRule="auto"/>
      </w:pPr>
      <w:r>
        <w:rPr>
          <w:noProof/>
          <w:lang w:eastAsia="es-EC"/>
        </w:rPr>
        <w:drawing>
          <wp:anchor distT="0" distB="0" distL="114300" distR="114300" simplePos="0" relativeHeight="251799552" behindDoc="1" locked="0" layoutInCell="1" allowOverlap="1" wp14:anchorId="3A7EC5F5" wp14:editId="307A361B">
            <wp:simplePos x="0" y="0"/>
            <wp:positionH relativeFrom="column">
              <wp:posOffset>1866199</wp:posOffset>
            </wp:positionH>
            <wp:positionV relativeFrom="paragraph">
              <wp:posOffset>1036052</wp:posOffset>
            </wp:positionV>
            <wp:extent cx="1324180" cy="2720393"/>
            <wp:effectExtent l="6668" t="0" r="0" b="0"/>
            <wp:wrapNone/>
            <wp:docPr id="2958248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1324180" cy="2720393"/>
                    </a:xfrm>
                    <a:prstGeom prst="rect">
                      <a:avLst/>
                    </a:prstGeom>
                    <a:noFill/>
                  </pic:spPr>
                </pic:pic>
              </a:graphicData>
            </a:graphic>
            <wp14:sizeRelH relativeFrom="margin">
              <wp14:pctWidth>0</wp14:pctWidth>
            </wp14:sizeRelH>
            <wp14:sizeRelV relativeFrom="margin">
              <wp14:pctHeight>0</wp14:pctHeight>
            </wp14:sizeRelV>
          </wp:anchor>
        </w:drawing>
      </w:r>
      <w:r w:rsidR="00FA552C">
        <w:t>El trabajo de investigación titulado, “GE</w:t>
      </w:r>
      <w:r w:rsidR="00FA552C" w:rsidRPr="00FA552C">
        <w:rPr>
          <w:rFonts w:eastAsia="Calibri" w:cs="Times New Roman"/>
          <w:color w:val="000000"/>
          <w:szCs w:val="24"/>
        </w:rPr>
        <w:t xml:space="preserve">STIÓN DE TALENTO HUMANO Y SU INFLUENCIA EN LA CALIDAD DE LOS SERVICIOS EN LA DIRECCIÓN DISTRITAL 13D05 </w:t>
      </w:r>
      <w:r w:rsidR="00FA552C">
        <w:rPr>
          <w:rFonts w:eastAsia="Calibri" w:cs="Times New Roman"/>
          <w:color w:val="000000"/>
          <w:szCs w:val="24"/>
        </w:rPr>
        <w:t>E</w:t>
      </w:r>
      <w:r w:rsidR="00FA552C" w:rsidRPr="00FA552C">
        <w:rPr>
          <w:rFonts w:eastAsia="Calibri" w:cs="Times New Roman"/>
          <w:color w:val="000000"/>
          <w:szCs w:val="24"/>
        </w:rPr>
        <w:t xml:space="preserve">L </w:t>
      </w:r>
      <w:r w:rsidR="00FA552C">
        <w:rPr>
          <w:rFonts w:eastAsia="Calibri" w:cs="Times New Roman"/>
          <w:color w:val="000000"/>
          <w:szCs w:val="24"/>
        </w:rPr>
        <w:t>C</w:t>
      </w:r>
      <w:r w:rsidR="00FA552C" w:rsidRPr="00FA552C">
        <w:rPr>
          <w:rFonts w:eastAsia="Calibri" w:cs="Times New Roman"/>
          <w:color w:val="000000"/>
          <w:szCs w:val="24"/>
        </w:rPr>
        <w:t xml:space="preserve">ARMEN – </w:t>
      </w:r>
      <w:r w:rsidR="00FA552C">
        <w:rPr>
          <w:rFonts w:eastAsia="Calibri" w:cs="Times New Roman"/>
          <w:color w:val="000000"/>
          <w:szCs w:val="24"/>
        </w:rPr>
        <w:t>S</w:t>
      </w:r>
      <w:r w:rsidR="00FA552C" w:rsidRPr="00FA552C">
        <w:rPr>
          <w:rFonts w:eastAsia="Calibri" w:cs="Times New Roman"/>
          <w:color w:val="000000"/>
          <w:szCs w:val="24"/>
        </w:rPr>
        <w:t>ALUD, AÑO 2023</w:t>
      </w:r>
      <w:r w:rsidR="00FA552C">
        <w:rPr>
          <w:rFonts w:eastAsia="Calibri" w:cs="Times New Roman"/>
          <w:color w:val="000000"/>
          <w:szCs w:val="24"/>
        </w:rPr>
        <w:t xml:space="preserve">”, de autoría de la Ing. </w:t>
      </w:r>
      <w:r w:rsidR="00FA552C" w:rsidRPr="00C96452">
        <w:t>Sara Paola Velasco Burgos</w:t>
      </w:r>
      <w:r w:rsidR="00FA552C">
        <w:t>, se expone como un</w:t>
      </w:r>
      <w:r w:rsidR="003C1009">
        <w:t xml:space="preserve"> pilar fundamental en la mejora de la calidad de los servicios de salud en la Dirección Distrital 13D05 El Carmen</w:t>
      </w:r>
      <w:r w:rsidR="00FA552C">
        <w:t>, lo que sirve como un estudio de caso valioso que puede ofrecer lecciones aprendidas y mejores prácticas para otras organizaciones de salud en contextos similares.</w:t>
      </w:r>
    </w:p>
    <w:p w14:paraId="66DC3A6C" w14:textId="7B4E6891" w:rsidR="003C1009" w:rsidRDefault="003C1009" w:rsidP="009F67DA">
      <w:pPr>
        <w:spacing w:line="360" w:lineRule="auto"/>
        <w:jc w:val="center"/>
      </w:pPr>
    </w:p>
    <w:p w14:paraId="17EDF7D0" w14:textId="6E9449D3" w:rsidR="006F3DE3" w:rsidRDefault="006F3DE3" w:rsidP="005D73D0">
      <w:pPr>
        <w:pStyle w:val="Ttulo1"/>
        <w:numPr>
          <w:ilvl w:val="0"/>
          <w:numId w:val="0"/>
        </w:numPr>
        <w:ind w:left="360"/>
      </w:pPr>
      <w:bookmarkStart w:id="10" w:name="_Toc172655441"/>
      <w:r w:rsidRPr="007F6F8D">
        <w:lastRenderedPageBreak/>
        <w:t>RESUMEN</w:t>
      </w:r>
      <w:bookmarkEnd w:id="10"/>
    </w:p>
    <w:p w14:paraId="616B8599" w14:textId="186643C1" w:rsidR="001712A2" w:rsidRDefault="005C3E60" w:rsidP="004038EF">
      <w:pPr>
        <w:spacing w:after="240"/>
      </w:pPr>
      <w:r>
        <w:t xml:space="preserve">La gestión del talento humano es esencial para la calidad del servicio en cualquier organización, su influencia determina que un equipo bien gestionado es más competente, motivado y alineado con los objetivos de la empresa, su influencia se traduce en una mayor satisfacción del </w:t>
      </w:r>
      <w:r w:rsidRPr="004720A6">
        <w:t>cliente</w:t>
      </w:r>
      <w:r w:rsidR="00150CB3" w:rsidRPr="004720A6">
        <w:t xml:space="preserve">. La investigación se centra en la Dirección Distrital 13D05 El Carmen – Salud, entidad pública que busca </w:t>
      </w:r>
      <w:r w:rsidR="00150CB3" w:rsidRPr="004720A6">
        <w:rPr>
          <w:rFonts w:cs="Times New Roman"/>
          <w:szCs w:val="24"/>
          <w:lang w:eastAsia="es-EC"/>
        </w:rPr>
        <w:t>mejorar el desarrollo integral mediante la gestión óptima del talento humano</w:t>
      </w:r>
      <w:r w:rsidR="00665F49" w:rsidRPr="004720A6">
        <w:rPr>
          <w:rFonts w:cs="Times New Roman"/>
          <w:szCs w:val="24"/>
          <w:lang w:eastAsia="es-EC"/>
        </w:rPr>
        <w:t>, brindar un servicio de calidad</w:t>
      </w:r>
      <w:r w:rsidR="00150CB3" w:rsidRPr="004720A6">
        <w:rPr>
          <w:rFonts w:cs="Times New Roman"/>
          <w:szCs w:val="24"/>
          <w:lang w:eastAsia="es-EC"/>
        </w:rPr>
        <w:t xml:space="preserve"> </w:t>
      </w:r>
      <w:r w:rsidR="00665F49" w:rsidRPr="004720A6">
        <w:rPr>
          <w:rFonts w:cs="Times New Roman"/>
          <w:szCs w:val="24"/>
          <w:lang w:eastAsia="es-EC"/>
        </w:rPr>
        <w:t>e</w:t>
      </w:r>
      <w:r w:rsidR="00150CB3" w:rsidRPr="004720A6">
        <w:rPr>
          <w:rFonts w:cs="Times New Roman"/>
          <w:szCs w:val="24"/>
          <w:lang w:eastAsia="es-EC"/>
        </w:rPr>
        <w:t xml:space="preserve"> impactar positivamente en </w:t>
      </w:r>
      <w:r w:rsidRPr="004720A6">
        <w:t>el</w:t>
      </w:r>
      <w:r w:rsidR="002215E4" w:rsidRPr="004720A6">
        <w:t xml:space="preserve"> bienestar de los usuarios. </w:t>
      </w:r>
      <w:r w:rsidR="004038EF" w:rsidRPr="004720A6">
        <w:t xml:space="preserve">El </w:t>
      </w:r>
      <w:r w:rsidR="004038EF">
        <w:t xml:space="preserve">objetivo </w:t>
      </w:r>
      <w:r w:rsidR="00150CB3">
        <w:t>de</w:t>
      </w:r>
      <w:r w:rsidR="002215E4">
        <w:t xml:space="preserve"> investigación </w:t>
      </w:r>
      <w:r w:rsidR="00150CB3">
        <w:t xml:space="preserve">fue </w:t>
      </w:r>
      <w:r w:rsidR="004038EF">
        <w:t xml:space="preserve">determinar </w:t>
      </w:r>
      <w:r w:rsidR="004038EF" w:rsidRPr="004F74FD">
        <w:t>la influencia de la gestión del talento humano en la calidad de servicios</w:t>
      </w:r>
      <w:r w:rsidR="00150CB3">
        <w:t>.</w:t>
      </w:r>
      <w:r w:rsidR="004038EF">
        <w:t xml:space="preserve"> </w:t>
      </w:r>
      <w:r w:rsidR="000643BE">
        <w:t>La metodología</w:t>
      </w:r>
      <w:r w:rsidR="00461CFF">
        <w:t xml:space="preserve"> utilizada</w:t>
      </w:r>
      <w:r w:rsidR="002215E4">
        <w:t xml:space="preserve">, fue </w:t>
      </w:r>
      <w:r w:rsidR="008A318C">
        <w:t>cualitativa</w:t>
      </w:r>
      <w:r w:rsidR="001712A2">
        <w:t xml:space="preserve">, </w:t>
      </w:r>
      <w:r w:rsidR="008A318C">
        <w:t>cuantitativa</w:t>
      </w:r>
      <w:r w:rsidR="001712A2">
        <w:t xml:space="preserve"> y de campo,</w:t>
      </w:r>
      <w:r w:rsidR="008A318C">
        <w:t xml:space="preserve"> se utilizar</w:t>
      </w:r>
      <w:r w:rsidR="00461CFF">
        <w:t>on</w:t>
      </w:r>
      <w:r w:rsidR="008A318C">
        <w:t xml:space="preserve"> los métodos deductivo, inductivo</w:t>
      </w:r>
      <w:r w:rsidR="001712A2">
        <w:t xml:space="preserve">, </w:t>
      </w:r>
      <w:r w:rsidR="008A318C">
        <w:t xml:space="preserve">analítico, </w:t>
      </w:r>
      <w:r w:rsidR="001712A2">
        <w:t xml:space="preserve">mediante técnicas de investigación como, encuestas, cuestionarios, entrevistas y análisis FODA, </w:t>
      </w:r>
      <w:r w:rsidR="000643BE">
        <w:t>permitió</w:t>
      </w:r>
      <w:r w:rsidR="008A318C">
        <w:t xml:space="preserve"> obtener información </w:t>
      </w:r>
      <w:r w:rsidR="000643BE">
        <w:t>sobre l</w:t>
      </w:r>
      <w:r w:rsidR="008A318C">
        <w:t>a situación actual de los colaboradores</w:t>
      </w:r>
      <w:r w:rsidR="001712A2">
        <w:t xml:space="preserve">, los usuarios y los responsables del </w:t>
      </w:r>
      <w:r w:rsidR="00AF4572">
        <w:t xml:space="preserve">recurso humano del </w:t>
      </w:r>
      <w:r w:rsidR="001712A2">
        <w:t>Distrito intervenido</w:t>
      </w:r>
      <w:r w:rsidR="00AF4572">
        <w:t>, estos resultados fueron analizados, compactado y expuestos mediante figuras y tablas para una mayor comprensión del trabajo.</w:t>
      </w:r>
      <w:r w:rsidR="001712A2">
        <w:t xml:space="preserve"> </w:t>
      </w:r>
      <w:r w:rsidR="000643BE">
        <w:t>Los resultados</w:t>
      </w:r>
      <w:r w:rsidR="001712A2">
        <w:t xml:space="preserve">, expusieron que sólo el 67,1% del personal conoce sus obligaciones y responsabilidades en la entidad, el 77% de los usuarios expusieron que la calidad del servicio depende del tiempo de atención y que existe una debilidad en las estrategias que actualmente </w:t>
      </w:r>
      <w:proofErr w:type="gramStart"/>
      <w:r w:rsidR="001712A2">
        <w:t>ejecuta</w:t>
      </w:r>
      <w:proofErr w:type="gramEnd"/>
      <w:r w:rsidR="001712A2">
        <w:t xml:space="preserve"> el área de Talento Humano y sus responsables. Por lo que </w:t>
      </w:r>
      <w:r w:rsidR="00665F49">
        <w:t>se</w:t>
      </w:r>
      <w:r w:rsidR="001712A2">
        <w:t xml:space="preserve"> concluye que la gestión del talento humano impacta positiva o negativamente, dependiendo de las </w:t>
      </w:r>
      <w:r w:rsidR="00AF4572">
        <w:t>estrategias</w:t>
      </w:r>
      <w:r w:rsidR="001712A2">
        <w:t xml:space="preserve"> </w:t>
      </w:r>
      <w:r w:rsidR="00AF4572">
        <w:t>aplicadas</w:t>
      </w:r>
      <w:r w:rsidR="001712A2">
        <w:t xml:space="preserve"> y el seguimiento de parte de los responsables de mejorar la calidad del </w:t>
      </w:r>
      <w:r w:rsidR="00AF4572">
        <w:t>servicio</w:t>
      </w:r>
      <w:r w:rsidR="001712A2">
        <w:t xml:space="preserve"> de salud.</w:t>
      </w:r>
    </w:p>
    <w:p w14:paraId="63115893" w14:textId="77777777" w:rsidR="001712A2" w:rsidRDefault="001712A2" w:rsidP="008A318C"/>
    <w:p w14:paraId="49B0179A" w14:textId="152D729F" w:rsidR="006F3DE3" w:rsidRDefault="008A318C" w:rsidP="008A318C">
      <w:pPr>
        <w:rPr>
          <w:szCs w:val="24"/>
        </w:rPr>
      </w:pPr>
      <w:r w:rsidRPr="008A318C">
        <w:rPr>
          <w:b/>
          <w:bCs/>
        </w:rPr>
        <w:t>Palabras clave:</w:t>
      </w:r>
      <w:r>
        <w:t xml:space="preserve"> </w:t>
      </w:r>
      <w:r w:rsidRPr="008A318C">
        <w:rPr>
          <w:i/>
          <w:iCs/>
        </w:rPr>
        <w:t xml:space="preserve">Usuarios, calidad, servicios, </w:t>
      </w:r>
      <w:r w:rsidR="00A40FB5">
        <w:rPr>
          <w:i/>
          <w:iCs/>
        </w:rPr>
        <w:t>recurso</w:t>
      </w:r>
      <w:r w:rsidRPr="008A318C">
        <w:rPr>
          <w:i/>
          <w:iCs/>
        </w:rPr>
        <w:t xml:space="preserve"> humano, </w:t>
      </w:r>
      <w:r w:rsidR="00A40FB5">
        <w:rPr>
          <w:i/>
          <w:iCs/>
        </w:rPr>
        <w:t>salud</w:t>
      </w:r>
    </w:p>
    <w:p w14:paraId="0386512E" w14:textId="77777777" w:rsidR="006F3DE3" w:rsidRPr="00E66E0A" w:rsidRDefault="006F3DE3" w:rsidP="005D73D0">
      <w:pPr>
        <w:pStyle w:val="Ttulo1"/>
        <w:numPr>
          <w:ilvl w:val="0"/>
          <w:numId w:val="0"/>
        </w:numPr>
        <w:ind w:left="360"/>
        <w:rPr>
          <w:lang w:val="en-US"/>
        </w:rPr>
      </w:pPr>
      <w:bookmarkStart w:id="11" w:name="_Toc172655442"/>
      <w:r w:rsidRPr="00E66E0A">
        <w:rPr>
          <w:lang w:val="en-US"/>
        </w:rPr>
        <w:lastRenderedPageBreak/>
        <w:t>ABSTRACT</w:t>
      </w:r>
      <w:bookmarkEnd w:id="11"/>
    </w:p>
    <w:p w14:paraId="638FEBE6" w14:textId="3CB2D87D" w:rsidR="004F5D7A" w:rsidRPr="004F5D7A" w:rsidRDefault="00520C3A" w:rsidP="004F5D7A">
      <w:pPr>
        <w:rPr>
          <w:rStyle w:val="rynqvb"/>
          <w:lang w:val="en"/>
        </w:rPr>
      </w:pPr>
      <w:r w:rsidRPr="00520C3A">
        <w:rPr>
          <w:rStyle w:val="rynqvb"/>
          <w:lang w:val="en"/>
        </w:rPr>
        <w:t xml:space="preserve">Human talent management is essential for the quality of service in any organization. Its influence determines that a well-managed team is more competent, motivated and aligned with the company's objectives. Its influence translates into greater customer satisfaction. The research focuses on the District Directorate 13D05 El Carmen – </w:t>
      </w:r>
      <w:proofErr w:type="spellStart"/>
      <w:r w:rsidRPr="00520C3A">
        <w:rPr>
          <w:rStyle w:val="rynqvb"/>
          <w:lang w:val="en"/>
        </w:rPr>
        <w:t>Salud</w:t>
      </w:r>
      <w:proofErr w:type="spellEnd"/>
      <w:r w:rsidRPr="00520C3A">
        <w:rPr>
          <w:rStyle w:val="rynqvb"/>
          <w:lang w:val="en"/>
        </w:rPr>
        <w:t xml:space="preserve">, a public entity that seeks to improve comprehensive development through optimal management of human talent, provide quality service and positively impact the well-being of users. The research objective was to determine the influence of human talent management on the quality of services. The methodology used was qualitative, quantitative and field, deductive, inductive and analytical methods were used, through research techniques such as surveys, questionnaires, interviews and SWOT analysis, allowing information to be obtained about the current situation of collaborators, users. </w:t>
      </w:r>
      <w:proofErr w:type="gramStart"/>
      <w:r w:rsidRPr="00520C3A">
        <w:rPr>
          <w:rStyle w:val="rynqvb"/>
          <w:lang w:val="en"/>
        </w:rPr>
        <w:t>and</w:t>
      </w:r>
      <w:proofErr w:type="gramEnd"/>
      <w:r w:rsidRPr="00520C3A">
        <w:rPr>
          <w:rStyle w:val="rynqvb"/>
          <w:lang w:val="en"/>
        </w:rPr>
        <w:t xml:space="preserve"> those responsible for the human resources of the intervened District, these results were analyzed, compacted and presented through figures and tables for a greater understanding of the work. The results showed that only 67.1% of the staff knows their obligations and responsibilities in the entity, 77% of the users stated that the quality of the service depends on the attention time and that there is a weakness in the strategies currently executed. </w:t>
      </w:r>
      <w:proofErr w:type="gramStart"/>
      <w:r w:rsidRPr="00520C3A">
        <w:rPr>
          <w:rStyle w:val="rynqvb"/>
          <w:lang w:val="en"/>
        </w:rPr>
        <w:t>the</w:t>
      </w:r>
      <w:proofErr w:type="gramEnd"/>
      <w:r w:rsidRPr="00520C3A">
        <w:rPr>
          <w:rStyle w:val="rynqvb"/>
          <w:lang w:val="en"/>
        </w:rPr>
        <w:t xml:space="preserve"> Human Talent area and its managers. Therefore, it is concluded that human talent management has a positive or negative impact, depending on the strategies applied and the monitoring by those responsible for improving the quality of the health service</w:t>
      </w:r>
      <w:r w:rsidR="00A91844" w:rsidRPr="00A91844">
        <w:rPr>
          <w:rStyle w:val="rynqvb"/>
          <w:lang w:val="en"/>
        </w:rPr>
        <w:t>.</w:t>
      </w:r>
    </w:p>
    <w:p w14:paraId="2359B2B9" w14:textId="77777777" w:rsidR="004F5D7A" w:rsidRPr="004F5D7A" w:rsidRDefault="004F5D7A" w:rsidP="004F5D7A">
      <w:pPr>
        <w:rPr>
          <w:rStyle w:val="rynqvb"/>
          <w:lang w:val="en"/>
        </w:rPr>
      </w:pPr>
    </w:p>
    <w:p w14:paraId="163E2FCC" w14:textId="432A175B" w:rsidR="007526CF" w:rsidRPr="00E66E0A" w:rsidRDefault="004F5D7A" w:rsidP="004F5D7A">
      <w:pPr>
        <w:rPr>
          <w:szCs w:val="24"/>
          <w:lang w:val="en-US"/>
        </w:rPr>
      </w:pPr>
      <w:r w:rsidRPr="004F5D7A">
        <w:rPr>
          <w:rStyle w:val="rynqvb"/>
          <w:lang w:val="en"/>
        </w:rPr>
        <w:t>Keywords: Users, quality, services, human resources, health</w:t>
      </w:r>
    </w:p>
    <w:p w14:paraId="5762BB5E" w14:textId="01BAF937" w:rsidR="007526CF" w:rsidRPr="00E66E0A" w:rsidRDefault="007526CF" w:rsidP="006F3DE3">
      <w:pPr>
        <w:rPr>
          <w:szCs w:val="24"/>
          <w:lang w:val="en-US"/>
        </w:rPr>
      </w:pPr>
    </w:p>
    <w:p w14:paraId="7CF77451" w14:textId="77777777" w:rsidR="007526CF" w:rsidRPr="00E66E0A" w:rsidRDefault="007526CF" w:rsidP="006F3DE3">
      <w:pPr>
        <w:rPr>
          <w:szCs w:val="24"/>
          <w:lang w:val="en-US"/>
        </w:rPr>
      </w:pPr>
    </w:p>
    <w:p w14:paraId="38BCF5D4" w14:textId="77777777" w:rsidR="006F3DE3" w:rsidRDefault="006F3DE3" w:rsidP="005D73D0">
      <w:pPr>
        <w:pStyle w:val="Ttulo1"/>
        <w:numPr>
          <w:ilvl w:val="0"/>
          <w:numId w:val="0"/>
        </w:numPr>
        <w:ind w:left="360"/>
      </w:pPr>
      <w:bookmarkStart w:id="12" w:name="_Toc172655443"/>
      <w:r>
        <w:lastRenderedPageBreak/>
        <w:t>ÍNDICE</w:t>
      </w:r>
      <w:bookmarkEnd w:id="12"/>
    </w:p>
    <w:sdt>
      <w:sdtPr>
        <w:rPr>
          <w:rFonts w:cs="Times New Roman"/>
          <w:caps/>
          <w:szCs w:val="24"/>
          <w:lang w:val="es-ES"/>
        </w:rPr>
        <w:id w:val="13051029"/>
        <w:docPartObj>
          <w:docPartGallery w:val="Table of Contents"/>
          <w:docPartUnique/>
        </w:docPartObj>
      </w:sdtPr>
      <w:sdtEndPr>
        <w:rPr>
          <w:caps w:val="0"/>
          <w:lang w:val="es-MX"/>
        </w:rPr>
      </w:sdtEndPr>
      <w:sdtContent>
        <w:p w14:paraId="442FA686" w14:textId="77777777" w:rsidR="006F3DE3" w:rsidRPr="00816953" w:rsidRDefault="006F3DE3" w:rsidP="00816953">
          <w:pPr>
            <w:spacing w:line="360" w:lineRule="auto"/>
            <w:rPr>
              <w:rFonts w:cs="Times New Roman"/>
              <w:szCs w:val="24"/>
            </w:rPr>
          </w:pPr>
        </w:p>
        <w:p w14:paraId="221DA79D" w14:textId="50225939" w:rsidR="00816953" w:rsidRPr="00816953" w:rsidRDefault="006F3DE3" w:rsidP="00816953">
          <w:pPr>
            <w:pStyle w:val="TDC1"/>
            <w:spacing w:before="0" w:after="0"/>
            <w:rPr>
              <w:rFonts w:eastAsiaTheme="minorEastAsia" w:cs="Times New Roman"/>
              <w:b w:val="0"/>
              <w:bCs/>
              <w:szCs w:val="24"/>
              <w:lang w:val="es-419" w:eastAsia="es-419"/>
            </w:rPr>
          </w:pPr>
          <w:r w:rsidRPr="00816953">
            <w:rPr>
              <w:rFonts w:cs="Times New Roman"/>
              <w:szCs w:val="24"/>
              <w:lang w:val="es-ES"/>
            </w:rPr>
            <w:fldChar w:fldCharType="begin"/>
          </w:r>
          <w:r w:rsidRPr="00816953">
            <w:rPr>
              <w:rFonts w:cs="Times New Roman"/>
              <w:szCs w:val="24"/>
            </w:rPr>
            <w:instrText xml:space="preserve"> TOC \o "1-3" \h \z \u </w:instrText>
          </w:r>
          <w:r w:rsidRPr="00816953">
            <w:rPr>
              <w:rFonts w:cs="Times New Roman"/>
              <w:szCs w:val="24"/>
              <w:lang w:val="es-ES"/>
            </w:rPr>
            <w:fldChar w:fldCharType="separate"/>
          </w:r>
          <w:hyperlink w:anchor="_Toc172655434" w:history="1">
            <w:r w:rsidR="00816953" w:rsidRPr="00816953">
              <w:rPr>
                <w:rStyle w:val="Hipervnculo"/>
                <w:rFonts w:cs="Times New Roman"/>
                <w:b w:val="0"/>
                <w:bCs/>
                <w:szCs w:val="24"/>
              </w:rPr>
              <w:t>PORTADA</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_Toc172655434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webHidden/>
                <w:szCs w:val="24"/>
                <w:lang w:val="es-ES"/>
              </w:rPr>
              <w:t>¡Error! Marcador no definido.</w:t>
            </w:r>
            <w:r w:rsidR="00816953" w:rsidRPr="00816953">
              <w:rPr>
                <w:rFonts w:cs="Times New Roman"/>
                <w:b w:val="0"/>
                <w:bCs/>
                <w:webHidden/>
                <w:szCs w:val="24"/>
              </w:rPr>
              <w:fldChar w:fldCharType="end"/>
            </w:r>
          </w:hyperlink>
        </w:p>
        <w:p w14:paraId="66B40714" w14:textId="428A9438" w:rsidR="00816953" w:rsidRPr="00816953" w:rsidRDefault="00464600" w:rsidP="00816953">
          <w:pPr>
            <w:pStyle w:val="TDC1"/>
            <w:spacing w:before="0" w:after="0"/>
            <w:rPr>
              <w:rFonts w:eastAsiaTheme="minorEastAsia" w:cs="Times New Roman"/>
              <w:b w:val="0"/>
              <w:bCs/>
              <w:szCs w:val="24"/>
              <w:lang w:val="es-419" w:eastAsia="es-419"/>
            </w:rPr>
          </w:pPr>
          <w:hyperlink w:anchor="_Toc172655435" w:history="1">
            <w:r w:rsidR="00816953" w:rsidRPr="00816953">
              <w:rPr>
                <w:rStyle w:val="Hipervnculo"/>
                <w:rFonts w:cs="Times New Roman"/>
                <w:b w:val="0"/>
                <w:bCs/>
                <w:szCs w:val="24"/>
              </w:rPr>
              <w:t>CONTRA PORTADA</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_Toc172655435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i</w:t>
            </w:r>
            <w:r w:rsidR="00816953" w:rsidRPr="00816953">
              <w:rPr>
                <w:rFonts w:cs="Times New Roman"/>
                <w:b w:val="0"/>
                <w:bCs/>
                <w:webHidden/>
                <w:szCs w:val="24"/>
              </w:rPr>
              <w:fldChar w:fldCharType="end"/>
            </w:r>
          </w:hyperlink>
        </w:p>
        <w:p w14:paraId="238078B6" w14:textId="154D9D03" w:rsidR="00816953" w:rsidRPr="00816953" w:rsidRDefault="00464600" w:rsidP="00816953">
          <w:pPr>
            <w:pStyle w:val="TDC1"/>
            <w:spacing w:before="0" w:after="0"/>
            <w:rPr>
              <w:rFonts w:eastAsiaTheme="minorEastAsia" w:cs="Times New Roman"/>
              <w:b w:val="0"/>
              <w:bCs/>
              <w:szCs w:val="24"/>
              <w:lang w:val="es-419" w:eastAsia="es-419"/>
            </w:rPr>
          </w:pPr>
          <w:hyperlink w:anchor="_Toc172655436" w:history="1">
            <w:r w:rsidR="00816953" w:rsidRPr="00816953">
              <w:rPr>
                <w:rStyle w:val="Hipervnculo"/>
                <w:rFonts w:cs="Times New Roman"/>
                <w:b w:val="0"/>
                <w:bCs/>
                <w:szCs w:val="24"/>
              </w:rPr>
              <w:t>CERTIFICACIÓN</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_Toc172655436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ii</w:t>
            </w:r>
            <w:r w:rsidR="00816953" w:rsidRPr="00816953">
              <w:rPr>
                <w:rFonts w:cs="Times New Roman"/>
                <w:b w:val="0"/>
                <w:bCs/>
                <w:webHidden/>
                <w:szCs w:val="24"/>
              </w:rPr>
              <w:fldChar w:fldCharType="end"/>
            </w:r>
          </w:hyperlink>
        </w:p>
        <w:p w14:paraId="12A3ADEB" w14:textId="0FEA56DF" w:rsidR="00816953" w:rsidRPr="00816953" w:rsidRDefault="00464600" w:rsidP="00816953">
          <w:pPr>
            <w:pStyle w:val="TDC1"/>
            <w:spacing w:before="0" w:after="0"/>
            <w:rPr>
              <w:rFonts w:eastAsiaTheme="minorEastAsia" w:cs="Times New Roman"/>
              <w:b w:val="0"/>
              <w:bCs/>
              <w:szCs w:val="24"/>
              <w:lang w:val="es-419" w:eastAsia="es-419"/>
            </w:rPr>
          </w:pPr>
          <w:hyperlink w:anchor="_Toc172655437" w:history="1">
            <w:r w:rsidR="00816953" w:rsidRPr="00816953">
              <w:rPr>
                <w:rStyle w:val="Hipervnculo"/>
                <w:rFonts w:cs="Times New Roman"/>
                <w:b w:val="0"/>
                <w:bCs/>
                <w:szCs w:val="24"/>
              </w:rPr>
              <w:t>AUTORÍA</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_Toc172655437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iii</w:t>
            </w:r>
            <w:r w:rsidR="00816953" w:rsidRPr="00816953">
              <w:rPr>
                <w:rFonts w:cs="Times New Roman"/>
                <w:b w:val="0"/>
                <w:bCs/>
                <w:webHidden/>
                <w:szCs w:val="24"/>
              </w:rPr>
              <w:fldChar w:fldCharType="end"/>
            </w:r>
          </w:hyperlink>
        </w:p>
        <w:p w14:paraId="2C53D502" w14:textId="7FE980E5" w:rsidR="00816953" w:rsidRPr="00816953" w:rsidRDefault="00464600" w:rsidP="00816953">
          <w:pPr>
            <w:pStyle w:val="TDC1"/>
            <w:spacing w:before="0" w:after="0"/>
            <w:rPr>
              <w:rFonts w:eastAsiaTheme="minorEastAsia" w:cs="Times New Roman"/>
              <w:b w:val="0"/>
              <w:bCs/>
              <w:szCs w:val="24"/>
              <w:lang w:val="es-419" w:eastAsia="es-419"/>
            </w:rPr>
          </w:pPr>
          <w:hyperlink w:anchor="_Toc172655438" w:history="1">
            <w:r w:rsidR="00816953" w:rsidRPr="00816953">
              <w:rPr>
                <w:rStyle w:val="Hipervnculo"/>
                <w:rFonts w:cs="Times New Roman"/>
                <w:b w:val="0"/>
                <w:bCs/>
                <w:szCs w:val="24"/>
              </w:rPr>
              <w:t>DEDICATORIA</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_Toc172655438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iv</w:t>
            </w:r>
            <w:r w:rsidR="00816953" w:rsidRPr="00816953">
              <w:rPr>
                <w:rFonts w:cs="Times New Roman"/>
                <w:b w:val="0"/>
                <w:bCs/>
                <w:webHidden/>
                <w:szCs w:val="24"/>
              </w:rPr>
              <w:fldChar w:fldCharType="end"/>
            </w:r>
          </w:hyperlink>
        </w:p>
        <w:p w14:paraId="271F6FE4" w14:textId="529547F5" w:rsidR="00816953" w:rsidRPr="00816953" w:rsidRDefault="00464600" w:rsidP="00816953">
          <w:pPr>
            <w:pStyle w:val="TDC1"/>
            <w:spacing w:before="0" w:after="0"/>
            <w:rPr>
              <w:rFonts w:eastAsiaTheme="minorEastAsia" w:cs="Times New Roman"/>
              <w:b w:val="0"/>
              <w:bCs/>
              <w:szCs w:val="24"/>
              <w:lang w:val="es-419" w:eastAsia="es-419"/>
            </w:rPr>
          </w:pPr>
          <w:hyperlink w:anchor="_Toc172655439" w:history="1">
            <w:r w:rsidR="00816953" w:rsidRPr="00816953">
              <w:rPr>
                <w:rStyle w:val="Hipervnculo"/>
                <w:rFonts w:cs="Times New Roman"/>
                <w:b w:val="0"/>
                <w:bCs/>
                <w:szCs w:val="24"/>
              </w:rPr>
              <w:t>AGRADECIMIENTO</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_Toc172655439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v</w:t>
            </w:r>
            <w:r w:rsidR="00816953" w:rsidRPr="00816953">
              <w:rPr>
                <w:rFonts w:cs="Times New Roman"/>
                <w:b w:val="0"/>
                <w:bCs/>
                <w:webHidden/>
                <w:szCs w:val="24"/>
              </w:rPr>
              <w:fldChar w:fldCharType="end"/>
            </w:r>
          </w:hyperlink>
        </w:p>
        <w:p w14:paraId="7C144036" w14:textId="5FDD403B" w:rsidR="00816953" w:rsidRPr="00816953" w:rsidRDefault="00464600" w:rsidP="00816953">
          <w:pPr>
            <w:pStyle w:val="TDC1"/>
            <w:spacing w:before="0" w:after="0"/>
            <w:rPr>
              <w:rFonts w:eastAsiaTheme="minorEastAsia" w:cs="Times New Roman"/>
              <w:b w:val="0"/>
              <w:bCs/>
              <w:szCs w:val="24"/>
              <w:lang w:val="es-419" w:eastAsia="es-419"/>
            </w:rPr>
          </w:pPr>
          <w:hyperlink w:anchor="_Toc172655440" w:history="1">
            <w:r w:rsidR="00816953" w:rsidRPr="00816953">
              <w:rPr>
                <w:rStyle w:val="Hipervnculo"/>
                <w:rFonts w:cs="Times New Roman"/>
                <w:b w:val="0"/>
                <w:bCs/>
                <w:szCs w:val="24"/>
              </w:rPr>
              <w:t>PRÓLOGO</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_Toc172655440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vi</w:t>
            </w:r>
            <w:r w:rsidR="00816953" w:rsidRPr="00816953">
              <w:rPr>
                <w:rFonts w:cs="Times New Roman"/>
                <w:b w:val="0"/>
                <w:bCs/>
                <w:webHidden/>
                <w:szCs w:val="24"/>
              </w:rPr>
              <w:fldChar w:fldCharType="end"/>
            </w:r>
          </w:hyperlink>
        </w:p>
        <w:p w14:paraId="2FF05546" w14:textId="0904A749" w:rsidR="00816953" w:rsidRPr="00816953" w:rsidRDefault="00464600" w:rsidP="00816953">
          <w:pPr>
            <w:pStyle w:val="TDC1"/>
            <w:spacing w:before="0" w:after="0"/>
            <w:rPr>
              <w:rFonts w:eastAsiaTheme="minorEastAsia" w:cs="Times New Roman"/>
              <w:b w:val="0"/>
              <w:bCs/>
              <w:szCs w:val="24"/>
              <w:lang w:val="es-419" w:eastAsia="es-419"/>
            </w:rPr>
          </w:pPr>
          <w:hyperlink w:anchor="_Toc172655441" w:history="1">
            <w:r w:rsidR="00816953" w:rsidRPr="00816953">
              <w:rPr>
                <w:rStyle w:val="Hipervnculo"/>
                <w:rFonts w:cs="Times New Roman"/>
                <w:b w:val="0"/>
                <w:bCs/>
                <w:szCs w:val="24"/>
              </w:rPr>
              <w:t>RESUMEN</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_Toc172655441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vii</w:t>
            </w:r>
            <w:r w:rsidR="00816953" w:rsidRPr="00816953">
              <w:rPr>
                <w:rFonts w:cs="Times New Roman"/>
                <w:b w:val="0"/>
                <w:bCs/>
                <w:webHidden/>
                <w:szCs w:val="24"/>
              </w:rPr>
              <w:fldChar w:fldCharType="end"/>
            </w:r>
          </w:hyperlink>
        </w:p>
        <w:p w14:paraId="3204296F" w14:textId="102A129E" w:rsidR="00816953" w:rsidRPr="00816953" w:rsidRDefault="00464600" w:rsidP="00816953">
          <w:pPr>
            <w:pStyle w:val="TDC1"/>
            <w:spacing w:before="0" w:after="0"/>
            <w:rPr>
              <w:rFonts w:eastAsiaTheme="minorEastAsia" w:cs="Times New Roman"/>
              <w:b w:val="0"/>
              <w:bCs/>
              <w:szCs w:val="24"/>
              <w:lang w:val="es-419" w:eastAsia="es-419"/>
            </w:rPr>
          </w:pPr>
          <w:hyperlink w:anchor="_Toc172655442" w:history="1">
            <w:r w:rsidR="00816953" w:rsidRPr="00816953">
              <w:rPr>
                <w:rStyle w:val="Hipervnculo"/>
                <w:rFonts w:cs="Times New Roman"/>
                <w:b w:val="0"/>
                <w:bCs/>
                <w:szCs w:val="24"/>
                <w:lang w:val="en-US"/>
              </w:rPr>
              <w:t>ABSTRACT</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_Toc172655442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viii</w:t>
            </w:r>
            <w:r w:rsidR="00816953" w:rsidRPr="00816953">
              <w:rPr>
                <w:rFonts w:cs="Times New Roman"/>
                <w:b w:val="0"/>
                <w:bCs/>
                <w:webHidden/>
                <w:szCs w:val="24"/>
              </w:rPr>
              <w:fldChar w:fldCharType="end"/>
            </w:r>
          </w:hyperlink>
        </w:p>
        <w:p w14:paraId="64B65A58" w14:textId="0B1FCEC0" w:rsidR="00816953" w:rsidRPr="00816953" w:rsidRDefault="00464600" w:rsidP="00816953">
          <w:pPr>
            <w:pStyle w:val="TDC1"/>
            <w:spacing w:before="0" w:after="0"/>
            <w:rPr>
              <w:rFonts w:eastAsiaTheme="minorEastAsia" w:cs="Times New Roman"/>
              <w:b w:val="0"/>
              <w:bCs/>
              <w:szCs w:val="24"/>
              <w:lang w:val="es-419" w:eastAsia="es-419"/>
            </w:rPr>
          </w:pPr>
          <w:hyperlink w:anchor="_Toc172655443" w:history="1">
            <w:r w:rsidR="00816953" w:rsidRPr="00816953">
              <w:rPr>
                <w:rStyle w:val="Hipervnculo"/>
                <w:rFonts w:cs="Times New Roman"/>
                <w:b w:val="0"/>
                <w:bCs/>
                <w:szCs w:val="24"/>
              </w:rPr>
              <w:t>ÍNDICE</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_Toc172655443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ix</w:t>
            </w:r>
            <w:r w:rsidR="00816953" w:rsidRPr="00816953">
              <w:rPr>
                <w:rFonts w:cs="Times New Roman"/>
                <w:b w:val="0"/>
                <w:bCs/>
                <w:webHidden/>
                <w:szCs w:val="24"/>
              </w:rPr>
              <w:fldChar w:fldCharType="end"/>
            </w:r>
          </w:hyperlink>
        </w:p>
        <w:p w14:paraId="42B4C5B3" w14:textId="0A6D52C5" w:rsidR="00816953" w:rsidRPr="00816953" w:rsidRDefault="00464600" w:rsidP="00816953">
          <w:pPr>
            <w:pStyle w:val="TDC1"/>
            <w:spacing w:before="0" w:after="0"/>
            <w:rPr>
              <w:rFonts w:eastAsiaTheme="minorEastAsia" w:cs="Times New Roman"/>
              <w:b w:val="0"/>
              <w:bCs/>
              <w:szCs w:val="24"/>
              <w:lang w:val="es-419" w:eastAsia="es-419"/>
            </w:rPr>
          </w:pPr>
          <w:hyperlink w:anchor="_Toc172655444" w:history="1">
            <w:r w:rsidR="00816953" w:rsidRPr="00816953">
              <w:rPr>
                <w:rStyle w:val="Hipervnculo"/>
                <w:rFonts w:cs="Times New Roman"/>
                <w:b w:val="0"/>
                <w:bCs/>
                <w:szCs w:val="24"/>
              </w:rPr>
              <w:t>ÍNDICE DE FIGURAS</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_Toc172655444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xiii</w:t>
            </w:r>
            <w:r w:rsidR="00816953" w:rsidRPr="00816953">
              <w:rPr>
                <w:rFonts w:cs="Times New Roman"/>
                <w:b w:val="0"/>
                <w:bCs/>
                <w:webHidden/>
                <w:szCs w:val="24"/>
              </w:rPr>
              <w:fldChar w:fldCharType="end"/>
            </w:r>
          </w:hyperlink>
        </w:p>
        <w:p w14:paraId="2C1134CD" w14:textId="54344C65" w:rsidR="00816953" w:rsidRPr="00816953" w:rsidRDefault="00464600" w:rsidP="00816953">
          <w:pPr>
            <w:pStyle w:val="TDC1"/>
            <w:spacing w:before="0" w:after="0"/>
            <w:rPr>
              <w:rFonts w:eastAsiaTheme="minorEastAsia" w:cs="Times New Roman"/>
              <w:b w:val="0"/>
              <w:bCs/>
              <w:szCs w:val="24"/>
              <w:lang w:val="es-419" w:eastAsia="es-419"/>
            </w:rPr>
          </w:pPr>
          <w:hyperlink w:anchor="_Toc172655445" w:history="1">
            <w:r w:rsidR="00816953" w:rsidRPr="00816953">
              <w:rPr>
                <w:rStyle w:val="Hipervnculo"/>
                <w:rFonts w:cs="Times New Roman"/>
                <w:b w:val="0"/>
                <w:bCs/>
                <w:szCs w:val="24"/>
              </w:rPr>
              <w:t>ÍNDICE DE TABLAS</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_Toc172655445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xiv</w:t>
            </w:r>
            <w:r w:rsidR="00816953" w:rsidRPr="00816953">
              <w:rPr>
                <w:rFonts w:cs="Times New Roman"/>
                <w:b w:val="0"/>
                <w:bCs/>
                <w:webHidden/>
                <w:szCs w:val="24"/>
              </w:rPr>
              <w:fldChar w:fldCharType="end"/>
            </w:r>
          </w:hyperlink>
        </w:p>
        <w:p w14:paraId="2B236EF8" w14:textId="0BDEE88D" w:rsidR="00816953" w:rsidRPr="00816953" w:rsidRDefault="00464600" w:rsidP="00816953">
          <w:pPr>
            <w:pStyle w:val="TDC1"/>
            <w:spacing w:before="0" w:after="0"/>
            <w:rPr>
              <w:rFonts w:eastAsiaTheme="minorEastAsia" w:cs="Times New Roman"/>
              <w:b w:val="0"/>
              <w:bCs/>
              <w:szCs w:val="24"/>
              <w:lang w:val="es-419" w:eastAsia="es-419"/>
            </w:rPr>
          </w:pPr>
          <w:hyperlink w:anchor="_Toc172655446" w:history="1">
            <w:r w:rsidR="00816953" w:rsidRPr="00816953">
              <w:rPr>
                <w:rStyle w:val="Hipervnculo"/>
                <w:rFonts w:cs="Times New Roman"/>
                <w:b w:val="0"/>
                <w:bCs/>
                <w:szCs w:val="24"/>
              </w:rPr>
              <w:t>INTRODUCCIÓN</w:t>
            </w:r>
            <w:r w:rsidR="00816953" w:rsidRPr="00816953">
              <w:rPr>
                <w:rFonts w:cs="Times New Roman"/>
                <w:b w:val="0"/>
                <w:bCs/>
                <w:webHidden/>
                <w:szCs w:val="24"/>
              </w:rPr>
              <w:tab/>
            </w:r>
            <w:r w:rsidR="00816953" w:rsidRPr="00816953">
              <w:rPr>
                <w:rFonts w:cs="Times New Roman"/>
                <w:b w:val="0"/>
                <w:bCs/>
                <w:webHidden/>
                <w:szCs w:val="24"/>
              </w:rPr>
              <w:fldChar w:fldCharType="begin"/>
            </w:r>
            <w:r w:rsidR="00816953" w:rsidRPr="00816953">
              <w:rPr>
                <w:rFonts w:cs="Times New Roman"/>
                <w:b w:val="0"/>
                <w:bCs/>
                <w:webHidden/>
                <w:szCs w:val="24"/>
              </w:rPr>
              <w:instrText xml:space="preserve"> PAGEREF _Toc172655446 \h </w:instrText>
            </w:r>
            <w:r w:rsidR="00816953" w:rsidRPr="00816953">
              <w:rPr>
                <w:rFonts w:cs="Times New Roman"/>
                <w:b w:val="0"/>
                <w:bCs/>
                <w:webHidden/>
                <w:szCs w:val="24"/>
              </w:rPr>
            </w:r>
            <w:r w:rsidR="00816953" w:rsidRPr="00816953">
              <w:rPr>
                <w:rFonts w:cs="Times New Roman"/>
                <w:b w:val="0"/>
                <w:bCs/>
                <w:webHidden/>
                <w:szCs w:val="24"/>
              </w:rPr>
              <w:fldChar w:fldCharType="separate"/>
            </w:r>
            <w:r w:rsidR="00DB54B1">
              <w:rPr>
                <w:rFonts w:cs="Times New Roman"/>
                <w:b w:val="0"/>
                <w:bCs/>
                <w:webHidden/>
                <w:szCs w:val="24"/>
              </w:rPr>
              <w:t>1</w:t>
            </w:r>
            <w:r w:rsidR="00816953" w:rsidRPr="00816953">
              <w:rPr>
                <w:rFonts w:cs="Times New Roman"/>
                <w:b w:val="0"/>
                <w:bCs/>
                <w:webHidden/>
                <w:szCs w:val="24"/>
              </w:rPr>
              <w:fldChar w:fldCharType="end"/>
            </w:r>
          </w:hyperlink>
        </w:p>
        <w:p w14:paraId="0964F969" w14:textId="78FBFC43" w:rsidR="00816953" w:rsidRPr="00816953" w:rsidRDefault="00464600" w:rsidP="00816953">
          <w:pPr>
            <w:pStyle w:val="TDC1"/>
            <w:spacing w:before="0" w:after="0"/>
            <w:rPr>
              <w:rFonts w:eastAsiaTheme="minorEastAsia" w:cs="Times New Roman"/>
              <w:b w:val="0"/>
              <w:szCs w:val="24"/>
              <w:lang w:val="es-419" w:eastAsia="es-419"/>
            </w:rPr>
          </w:pPr>
          <w:hyperlink w:anchor="_Toc172655447" w:history="1">
            <w:r w:rsidR="00816953" w:rsidRPr="00816953">
              <w:rPr>
                <w:rStyle w:val="Hipervnculo"/>
                <w:rFonts w:cs="Times New Roman"/>
                <w:szCs w:val="24"/>
              </w:rPr>
              <w:t>CAPÍTULO I  MARCO CONTEXTUAL DE LA INVESTIGACIÓN</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_Toc172655447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5</w:t>
            </w:r>
            <w:r w:rsidR="00816953" w:rsidRPr="00816953">
              <w:rPr>
                <w:rFonts w:cs="Times New Roman"/>
                <w:webHidden/>
                <w:szCs w:val="24"/>
              </w:rPr>
              <w:fldChar w:fldCharType="end"/>
            </w:r>
          </w:hyperlink>
        </w:p>
        <w:p w14:paraId="01C0F868" w14:textId="68F82EBF" w:rsidR="00816953" w:rsidRPr="00816953" w:rsidRDefault="00464600" w:rsidP="00816953">
          <w:pPr>
            <w:pStyle w:val="TDC2"/>
            <w:spacing w:line="360" w:lineRule="auto"/>
            <w:rPr>
              <w:rFonts w:eastAsiaTheme="minorEastAsia" w:cs="Times New Roman"/>
              <w:noProof/>
              <w:szCs w:val="24"/>
              <w:lang w:val="es-419" w:eastAsia="es-419"/>
            </w:rPr>
          </w:pPr>
          <w:hyperlink w:anchor="_Toc172655448" w:history="1">
            <w:r w:rsidR="00816953" w:rsidRPr="00816953">
              <w:rPr>
                <w:rStyle w:val="Hipervnculo"/>
                <w:rFonts w:cs="Times New Roman"/>
                <w:noProof/>
                <w:szCs w:val="24"/>
              </w:rPr>
              <w:t>1.1</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UBICACIÓN Y CONTEXTUALIZACIÓN DE LA PROBLEMÁTICA</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_Toc172655448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6</w:t>
            </w:r>
            <w:r w:rsidR="00816953" w:rsidRPr="00816953">
              <w:rPr>
                <w:rFonts w:cs="Times New Roman"/>
                <w:noProof/>
                <w:webHidden/>
                <w:szCs w:val="24"/>
              </w:rPr>
              <w:fldChar w:fldCharType="end"/>
            </w:r>
          </w:hyperlink>
        </w:p>
        <w:p w14:paraId="6306574A" w14:textId="199242DD" w:rsidR="00816953" w:rsidRPr="00816953" w:rsidRDefault="00464600" w:rsidP="00816953">
          <w:pPr>
            <w:pStyle w:val="TDC2"/>
            <w:spacing w:line="360" w:lineRule="auto"/>
            <w:rPr>
              <w:rFonts w:eastAsiaTheme="minorEastAsia" w:cs="Times New Roman"/>
              <w:noProof/>
              <w:szCs w:val="24"/>
              <w:lang w:val="es-419" w:eastAsia="es-419"/>
            </w:rPr>
          </w:pPr>
          <w:hyperlink w:anchor="_Toc172655449" w:history="1">
            <w:r w:rsidR="00816953" w:rsidRPr="00816953">
              <w:rPr>
                <w:rStyle w:val="Hipervnculo"/>
                <w:rFonts w:cs="Times New Roman"/>
                <w:noProof/>
                <w:szCs w:val="24"/>
              </w:rPr>
              <w:t>1.2</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SITUACIÓN ACTUAL DEL PROBLEMA</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_Toc172655449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7</w:t>
            </w:r>
            <w:r w:rsidR="00816953" w:rsidRPr="00816953">
              <w:rPr>
                <w:rFonts w:cs="Times New Roman"/>
                <w:noProof/>
                <w:webHidden/>
                <w:szCs w:val="24"/>
              </w:rPr>
              <w:fldChar w:fldCharType="end"/>
            </w:r>
          </w:hyperlink>
        </w:p>
        <w:p w14:paraId="054FA3DB" w14:textId="16253557" w:rsidR="00816953" w:rsidRPr="00816953" w:rsidRDefault="00464600" w:rsidP="00816953">
          <w:pPr>
            <w:pStyle w:val="TDC2"/>
            <w:spacing w:line="360" w:lineRule="auto"/>
            <w:rPr>
              <w:rFonts w:eastAsiaTheme="minorEastAsia" w:cs="Times New Roman"/>
              <w:noProof/>
              <w:szCs w:val="24"/>
              <w:lang w:val="es-419" w:eastAsia="es-419"/>
            </w:rPr>
          </w:pPr>
          <w:hyperlink w:anchor="_Toc172655450" w:history="1">
            <w:r w:rsidR="00816953" w:rsidRPr="00816953">
              <w:rPr>
                <w:rStyle w:val="Hipervnculo"/>
                <w:rFonts w:cs="Times New Roman"/>
                <w:noProof/>
                <w:szCs w:val="24"/>
              </w:rPr>
              <w:t>1.3</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PROBLEMA DE INVESTIGACIÓN</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_Toc172655450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9</w:t>
            </w:r>
            <w:r w:rsidR="00816953" w:rsidRPr="00816953">
              <w:rPr>
                <w:rFonts w:cs="Times New Roman"/>
                <w:noProof/>
                <w:webHidden/>
                <w:szCs w:val="24"/>
              </w:rPr>
              <w:fldChar w:fldCharType="end"/>
            </w:r>
          </w:hyperlink>
        </w:p>
        <w:p w14:paraId="5B4DB73D" w14:textId="2D226E0B" w:rsidR="00816953" w:rsidRPr="00816953" w:rsidRDefault="00464600" w:rsidP="00816953">
          <w:pPr>
            <w:pStyle w:val="TDC3"/>
            <w:rPr>
              <w:rFonts w:eastAsiaTheme="minorEastAsia"/>
              <w:lang w:val="es-419" w:eastAsia="es-419"/>
            </w:rPr>
          </w:pPr>
          <w:hyperlink w:anchor="_Toc172655451" w:history="1">
            <w:r w:rsidR="00816953" w:rsidRPr="00816953">
              <w:rPr>
                <w:rStyle w:val="Hipervnculo"/>
              </w:rPr>
              <w:t>1.3.1</w:t>
            </w:r>
            <w:r w:rsidR="00816953" w:rsidRPr="00816953">
              <w:rPr>
                <w:rFonts w:eastAsiaTheme="minorEastAsia"/>
                <w:lang w:val="es-419" w:eastAsia="es-419"/>
              </w:rPr>
              <w:tab/>
            </w:r>
            <w:r w:rsidR="00816953" w:rsidRPr="00816953">
              <w:rPr>
                <w:rStyle w:val="Hipervnculo"/>
              </w:rPr>
              <w:t>Problema General</w:t>
            </w:r>
            <w:r w:rsidR="00816953" w:rsidRPr="00816953">
              <w:rPr>
                <w:webHidden/>
              </w:rPr>
              <w:tab/>
            </w:r>
            <w:r w:rsidR="00816953" w:rsidRPr="00816953">
              <w:rPr>
                <w:webHidden/>
              </w:rPr>
              <w:fldChar w:fldCharType="begin"/>
            </w:r>
            <w:r w:rsidR="00816953" w:rsidRPr="00816953">
              <w:rPr>
                <w:webHidden/>
              </w:rPr>
              <w:instrText xml:space="preserve"> PAGEREF _Toc172655451 \h </w:instrText>
            </w:r>
            <w:r w:rsidR="00816953" w:rsidRPr="00816953">
              <w:rPr>
                <w:webHidden/>
              </w:rPr>
            </w:r>
            <w:r w:rsidR="00816953" w:rsidRPr="00816953">
              <w:rPr>
                <w:webHidden/>
              </w:rPr>
              <w:fldChar w:fldCharType="separate"/>
            </w:r>
            <w:r w:rsidR="00DB54B1">
              <w:rPr>
                <w:webHidden/>
              </w:rPr>
              <w:t>9</w:t>
            </w:r>
            <w:r w:rsidR="00816953" w:rsidRPr="00816953">
              <w:rPr>
                <w:webHidden/>
              </w:rPr>
              <w:fldChar w:fldCharType="end"/>
            </w:r>
          </w:hyperlink>
        </w:p>
        <w:p w14:paraId="4F7B7F38" w14:textId="7F9591EF" w:rsidR="00816953" w:rsidRPr="00816953" w:rsidRDefault="00464600" w:rsidP="00816953">
          <w:pPr>
            <w:pStyle w:val="TDC3"/>
            <w:rPr>
              <w:rFonts w:eastAsiaTheme="minorEastAsia"/>
              <w:lang w:val="es-419" w:eastAsia="es-419"/>
            </w:rPr>
          </w:pPr>
          <w:hyperlink w:anchor="_Toc172655452" w:history="1">
            <w:r w:rsidR="00816953" w:rsidRPr="00816953">
              <w:rPr>
                <w:rStyle w:val="Hipervnculo"/>
              </w:rPr>
              <w:t>1.3.2</w:t>
            </w:r>
            <w:r w:rsidR="00816953" w:rsidRPr="00816953">
              <w:rPr>
                <w:rFonts w:eastAsiaTheme="minorEastAsia"/>
                <w:lang w:val="es-419" w:eastAsia="es-419"/>
              </w:rPr>
              <w:tab/>
            </w:r>
            <w:r w:rsidR="00816953" w:rsidRPr="00816953">
              <w:rPr>
                <w:rStyle w:val="Hipervnculo"/>
              </w:rPr>
              <w:t>Problemas Derivados</w:t>
            </w:r>
            <w:r w:rsidR="00816953" w:rsidRPr="00816953">
              <w:rPr>
                <w:webHidden/>
              </w:rPr>
              <w:tab/>
            </w:r>
            <w:r w:rsidR="00816953" w:rsidRPr="00816953">
              <w:rPr>
                <w:webHidden/>
              </w:rPr>
              <w:fldChar w:fldCharType="begin"/>
            </w:r>
            <w:r w:rsidR="00816953" w:rsidRPr="00816953">
              <w:rPr>
                <w:webHidden/>
              </w:rPr>
              <w:instrText xml:space="preserve"> PAGEREF _Toc172655452 \h </w:instrText>
            </w:r>
            <w:r w:rsidR="00816953" w:rsidRPr="00816953">
              <w:rPr>
                <w:webHidden/>
              </w:rPr>
            </w:r>
            <w:r w:rsidR="00816953" w:rsidRPr="00816953">
              <w:rPr>
                <w:webHidden/>
              </w:rPr>
              <w:fldChar w:fldCharType="separate"/>
            </w:r>
            <w:r w:rsidR="00DB54B1">
              <w:rPr>
                <w:webHidden/>
              </w:rPr>
              <w:t>9</w:t>
            </w:r>
            <w:r w:rsidR="00816953" w:rsidRPr="00816953">
              <w:rPr>
                <w:webHidden/>
              </w:rPr>
              <w:fldChar w:fldCharType="end"/>
            </w:r>
          </w:hyperlink>
        </w:p>
        <w:p w14:paraId="4FCC5BF0" w14:textId="0126717C" w:rsidR="00816953" w:rsidRPr="00816953" w:rsidRDefault="00464600" w:rsidP="00816953">
          <w:pPr>
            <w:pStyle w:val="TDC2"/>
            <w:spacing w:line="360" w:lineRule="auto"/>
            <w:rPr>
              <w:rFonts w:eastAsiaTheme="minorEastAsia" w:cs="Times New Roman"/>
              <w:noProof/>
              <w:szCs w:val="24"/>
              <w:lang w:val="es-419" w:eastAsia="es-419"/>
            </w:rPr>
          </w:pPr>
          <w:hyperlink w:anchor="_Toc172655453" w:history="1">
            <w:r w:rsidR="00816953" w:rsidRPr="00816953">
              <w:rPr>
                <w:rStyle w:val="Hipervnculo"/>
                <w:rFonts w:cs="Times New Roman"/>
                <w:noProof/>
                <w:szCs w:val="24"/>
              </w:rPr>
              <w:t>1.4</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DELIMITACIÓN DEL PROBLEMA</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_Toc172655453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9</w:t>
            </w:r>
            <w:r w:rsidR="00816953" w:rsidRPr="00816953">
              <w:rPr>
                <w:rFonts w:cs="Times New Roman"/>
                <w:noProof/>
                <w:webHidden/>
                <w:szCs w:val="24"/>
              </w:rPr>
              <w:fldChar w:fldCharType="end"/>
            </w:r>
          </w:hyperlink>
        </w:p>
        <w:p w14:paraId="6DEFE2CC" w14:textId="32849EF3" w:rsidR="00816953" w:rsidRPr="00816953" w:rsidRDefault="00464600" w:rsidP="00816953">
          <w:pPr>
            <w:pStyle w:val="TDC2"/>
            <w:spacing w:line="360" w:lineRule="auto"/>
            <w:rPr>
              <w:rFonts w:eastAsiaTheme="minorEastAsia" w:cs="Times New Roman"/>
              <w:noProof/>
              <w:szCs w:val="24"/>
              <w:lang w:val="es-419" w:eastAsia="es-419"/>
            </w:rPr>
          </w:pPr>
          <w:hyperlink w:anchor="_Toc172655454" w:history="1">
            <w:r w:rsidR="00816953" w:rsidRPr="00816953">
              <w:rPr>
                <w:rStyle w:val="Hipervnculo"/>
                <w:rFonts w:cs="Times New Roman"/>
                <w:noProof/>
                <w:szCs w:val="24"/>
              </w:rPr>
              <w:t>1.5</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OBJETIVOS</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_Toc172655454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10</w:t>
            </w:r>
            <w:r w:rsidR="00816953" w:rsidRPr="00816953">
              <w:rPr>
                <w:rFonts w:cs="Times New Roman"/>
                <w:noProof/>
                <w:webHidden/>
                <w:szCs w:val="24"/>
              </w:rPr>
              <w:fldChar w:fldCharType="end"/>
            </w:r>
          </w:hyperlink>
        </w:p>
        <w:p w14:paraId="26DC996E" w14:textId="3CD5C09C" w:rsidR="00816953" w:rsidRPr="00816953" w:rsidRDefault="00464600" w:rsidP="00816953">
          <w:pPr>
            <w:pStyle w:val="TDC3"/>
            <w:rPr>
              <w:rFonts w:eastAsiaTheme="minorEastAsia"/>
              <w:lang w:val="es-419" w:eastAsia="es-419"/>
            </w:rPr>
          </w:pPr>
          <w:hyperlink w:anchor="_Toc172655455" w:history="1">
            <w:r w:rsidR="00816953" w:rsidRPr="00816953">
              <w:rPr>
                <w:rStyle w:val="Hipervnculo"/>
              </w:rPr>
              <w:t>1.5.1</w:t>
            </w:r>
            <w:r w:rsidR="00816953" w:rsidRPr="00816953">
              <w:rPr>
                <w:rFonts w:eastAsiaTheme="minorEastAsia"/>
                <w:lang w:val="es-419" w:eastAsia="es-419"/>
              </w:rPr>
              <w:tab/>
            </w:r>
            <w:r w:rsidR="00816953" w:rsidRPr="00816953">
              <w:rPr>
                <w:rStyle w:val="Hipervnculo"/>
              </w:rPr>
              <w:t>Objetivo General</w:t>
            </w:r>
            <w:r w:rsidR="00816953" w:rsidRPr="00816953">
              <w:rPr>
                <w:webHidden/>
              </w:rPr>
              <w:tab/>
            </w:r>
            <w:r w:rsidR="00816953" w:rsidRPr="00816953">
              <w:rPr>
                <w:webHidden/>
              </w:rPr>
              <w:fldChar w:fldCharType="begin"/>
            </w:r>
            <w:r w:rsidR="00816953" w:rsidRPr="00816953">
              <w:rPr>
                <w:webHidden/>
              </w:rPr>
              <w:instrText xml:space="preserve"> PAGEREF _Toc172655455 \h </w:instrText>
            </w:r>
            <w:r w:rsidR="00816953" w:rsidRPr="00816953">
              <w:rPr>
                <w:webHidden/>
              </w:rPr>
            </w:r>
            <w:r w:rsidR="00816953" w:rsidRPr="00816953">
              <w:rPr>
                <w:webHidden/>
              </w:rPr>
              <w:fldChar w:fldCharType="separate"/>
            </w:r>
            <w:r w:rsidR="00DB54B1">
              <w:rPr>
                <w:webHidden/>
              </w:rPr>
              <w:t>10</w:t>
            </w:r>
            <w:r w:rsidR="00816953" w:rsidRPr="00816953">
              <w:rPr>
                <w:webHidden/>
              </w:rPr>
              <w:fldChar w:fldCharType="end"/>
            </w:r>
          </w:hyperlink>
        </w:p>
        <w:p w14:paraId="77F6EB65" w14:textId="2BCC7601" w:rsidR="00816953" w:rsidRPr="00816953" w:rsidRDefault="00464600" w:rsidP="00816953">
          <w:pPr>
            <w:pStyle w:val="TDC3"/>
            <w:rPr>
              <w:rFonts w:eastAsiaTheme="minorEastAsia"/>
              <w:lang w:val="es-419" w:eastAsia="es-419"/>
            </w:rPr>
          </w:pPr>
          <w:hyperlink w:anchor="_Toc172655456" w:history="1">
            <w:r w:rsidR="00816953" w:rsidRPr="00816953">
              <w:rPr>
                <w:rStyle w:val="Hipervnculo"/>
              </w:rPr>
              <w:t>1.5.2</w:t>
            </w:r>
            <w:r w:rsidR="00816953" w:rsidRPr="00816953">
              <w:rPr>
                <w:rFonts w:eastAsiaTheme="minorEastAsia"/>
                <w:lang w:val="es-419" w:eastAsia="es-419"/>
              </w:rPr>
              <w:tab/>
            </w:r>
            <w:r w:rsidR="00816953" w:rsidRPr="00816953">
              <w:rPr>
                <w:rStyle w:val="Hipervnculo"/>
              </w:rPr>
              <w:t>Objetivos Específicos</w:t>
            </w:r>
            <w:r w:rsidR="00816953" w:rsidRPr="00816953">
              <w:rPr>
                <w:webHidden/>
              </w:rPr>
              <w:tab/>
            </w:r>
            <w:r w:rsidR="00816953" w:rsidRPr="00816953">
              <w:rPr>
                <w:webHidden/>
              </w:rPr>
              <w:fldChar w:fldCharType="begin"/>
            </w:r>
            <w:r w:rsidR="00816953" w:rsidRPr="00816953">
              <w:rPr>
                <w:webHidden/>
              </w:rPr>
              <w:instrText xml:space="preserve"> PAGEREF _Toc172655456 \h </w:instrText>
            </w:r>
            <w:r w:rsidR="00816953" w:rsidRPr="00816953">
              <w:rPr>
                <w:webHidden/>
              </w:rPr>
            </w:r>
            <w:r w:rsidR="00816953" w:rsidRPr="00816953">
              <w:rPr>
                <w:webHidden/>
              </w:rPr>
              <w:fldChar w:fldCharType="separate"/>
            </w:r>
            <w:r w:rsidR="00DB54B1">
              <w:rPr>
                <w:webHidden/>
              </w:rPr>
              <w:t>10</w:t>
            </w:r>
            <w:r w:rsidR="00816953" w:rsidRPr="00816953">
              <w:rPr>
                <w:webHidden/>
              </w:rPr>
              <w:fldChar w:fldCharType="end"/>
            </w:r>
          </w:hyperlink>
        </w:p>
        <w:p w14:paraId="56B18B1C" w14:textId="39807016" w:rsidR="00816953" w:rsidRPr="00816953" w:rsidRDefault="00464600" w:rsidP="00816953">
          <w:pPr>
            <w:pStyle w:val="TDC2"/>
            <w:spacing w:line="360" w:lineRule="auto"/>
            <w:rPr>
              <w:rFonts w:eastAsiaTheme="minorEastAsia" w:cs="Times New Roman"/>
              <w:noProof/>
              <w:szCs w:val="24"/>
              <w:lang w:val="es-419" w:eastAsia="es-419"/>
            </w:rPr>
          </w:pPr>
          <w:hyperlink w:anchor="_Toc172655457" w:history="1">
            <w:r w:rsidR="00816953" w:rsidRPr="00816953">
              <w:rPr>
                <w:rStyle w:val="Hipervnculo"/>
                <w:rFonts w:cs="Times New Roman"/>
                <w:noProof/>
                <w:szCs w:val="24"/>
              </w:rPr>
              <w:t>1.6</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JUSTIFICACIÓN</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_Toc172655457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10</w:t>
            </w:r>
            <w:r w:rsidR="00816953" w:rsidRPr="00816953">
              <w:rPr>
                <w:rFonts w:cs="Times New Roman"/>
                <w:noProof/>
                <w:webHidden/>
                <w:szCs w:val="24"/>
              </w:rPr>
              <w:fldChar w:fldCharType="end"/>
            </w:r>
          </w:hyperlink>
        </w:p>
        <w:p w14:paraId="7432901A" w14:textId="5CEAEB3E" w:rsidR="00816953" w:rsidRPr="00816953" w:rsidRDefault="00464600" w:rsidP="00816953">
          <w:pPr>
            <w:pStyle w:val="TDC1"/>
            <w:spacing w:before="0" w:after="0"/>
            <w:rPr>
              <w:rFonts w:eastAsiaTheme="minorEastAsia" w:cs="Times New Roman"/>
              <w:b w:val="0"/>
              <w:szCs w:val="24"/>
              <w:lang w:val="es-419" w:eastAsia="es-419"/>
            </w:rPr>
          </w:pPr>
          <w:hyperlink w:anchor="_Toc172655458" w:history="1">
            <w:r w:rsidR="00816953" w:rsidRPr="00816953">
              <w:rPr>
                <w:rStyle w:val="Hipervnculo"/>
                <w:rFonts w:cs="Times New Roman"/>
                <w:szCs w:val="24"/>
              </w:rPr>
              <w:t>CAPÍTULO II   MARCO TEÓRICO DE LA INVESTIGACIÓN</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_Toc172655458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12</w:t>
            </w:r>
            <w:r w:rsidR="00816953" w:rsidRPr="00816953">
              <w:rPr>
                <w:rFonts w:cs="Times New Roman"/>
                <w:webHidden/>
                <w:szCs w:val="24"/>
              </w:rPr>
              <w:fldChar w:fldCharType="end"/>
            </w:r>
          </w:hyperlink>
        </w:p>
        <w:p w14:paraId="52CF3AF7" w14:textId="741EDC13" w:rsidR="00816953" w:rsidRPr="00816953" w:rsidRDefault="00464600" w:rsidP="00816953">
          <w:pPr>
            <w:pStyle w:val="TDC2"/>
            <w:spacing w:line="360" w:lineRule="auto"/>
            <w:rPr>
              <w:rFonts w:eastAsiaTheme="minorEastAsia" w:cs="Times New Roman"/>
              <w:noProof/>
              <w:szCs w:val="24"/>
              <w:lang w:val="es-419" w:eastAsia="es-419"/>
            </w:rPr>
          </w:pPr>
          <w:hyperlink w:anchor="_Toc172655460" w:history="1">
            <w:r w:rsidR="00816953" w:rsidRPr="00816953">
              <w:rPr>
                <w:rStyle w:val="Hipervnculo"/>
                <w:rFonts w:cs="Times New Roman"/>
                <w:noProof/>
                <w:szCs w:val="24"/>
              </w:rPr>
              <w:t>2.1</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FUNTAMENTACIÓN CONCEPTUAL</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_Toc172655460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13</w:t>
            </w:r>
            <w:r w:rsidR="00816953" w:rsidRPr="00816953">
              <w:rPr>
                <w:rFonts w:cs="Times New Roman"/>
                <w:noProof/>
                <w:webHidden/>
                <w:szCs w:val="24"/>
              </w:rPr>
              <w:fldChar w:fldCharType="end"/>
            </w:r>
          </w:hyperlink>
        </w:p>
        <w:p w14:paraId="731609F1" w14:textId="62A9AED0" w:rsidR="00816953" w:rsidRPr="00816953" w:rsidRDefault="00464600" w:rsidP="00816953">
          <w:pPr>
            <w:pStyle w:val="TDC3"/>
            <w:rPr>
              <w:rFonts w:eastAsiaTheme="minorEastAsia"/>
              <w:lang w:val="es-419" w:eastAsia="es-419"/>
            </w:rPr>
          </w:pPr>
          <w:hyperlink w:anchor="_Toc172655461" w:history="1">
            <w:r w:rsidR="00816953" w:rsidRPr="00816953">
              <w:rPr>
                <w:rStyle w:val="Hipervnculo"/>
              </w:rPr>
              <w:t>2.1.1</w:t>
            </w:r>
            <w:r w:rsidR="00816953" w:rsidRPr="00816953">
              <w:rPr>
                <w:rFonts w:eastAsiaTheme="minorEastAsia"/>
                <w:lang w:val="es-419" w:eastAsia="es-419"/>
              </w:rPr>
              <w:tab/>
            </w:r>
            <w:r w:rsidR="00816953" w:rsidRPr="00816953">
              <w:rPr>
                <w:rStyle w:val="Hipervnculo"/>
              </w:rPr>
              <w:t>Talento humano</w:t>
            </w:r>
            <w:r w:rsidR="00816953" w:rsidRPr="00816953">
              <w:rPr>
                <w:webHidden/>
              </w:rPr>
              <w:tab/>
            </w:r>
            <w:r w:rsidR="00816953" w:rsidRPr="00816953">
              <w:rPr>
                <w:webHidden/>
              </w:rPr>
              <w:fldChar w:fldCharType="begin"/>
            </w:r>
            <w:r w:rsidR="00816953" w:rsidRPr="00816953">
              <w:rPr>
                <w:webHidden/>
              </w:rPr>
              <w:instrText xml:space="preserve"> PAGEREF _Toc172655461 \h </w:instrText>
            </w:r>
            <w:r w:rsidR="00816953" w:rsidRPr="00816953">
              <w:rPr>
                <w:webHidden/>
              </w:rPr>
            </w:r>
            <w:r w:rsidR="00816953" w:rsidRPr="00816953">
              <w:rPr>
                <w:webHidden/>
              </w:rPr>
              <w:fldChar w:fldCharType="separate"/>
            </w:r>
            <w:r w:rsidR="00DB54B1">
              <w:rPr>
                <w:webHidden/>
              </w:rPr>
              <w:t>13</w:t>
            </w:r>
            <w:r w:rsidR="00816953" w:rsidRPr="00816953">
              <w:rPr>
                <w:webHidden/>
              </w:rPr>
              <w:fldChar w:fldCharType="end"/>
            </w:r>
          </w:hyperlink>
        </w:p>
        <w:p w14:paraId="2F885831" w14:textId="13BDF69E" w:rsidR="00816953" w:rsidRPr="00816953" w:rsidRDefault="00464600" w:rsidP="00816953">
          <w:pPr>
            <w:pStyle w:val="TDC3"/>
            <w:rPr>
              <w:rFonts w:eastAsiaTheme="minorEastAsia"/>
              <w:lang w:val="es-419" w:eastAsia="es-419"/>
            </w:rPr>
          </w:pPr>
          <w:hyperlink w:anchor="_Toc172655462" w:history="1">
            <w:r w:rsidR="00816953" w:rsidRPr="00816953">
              <w:rPr>
                <w:rStyle w:val="Hipervnculo"/>
              </w:rPr>
              <w:t>2.1.2</w:t>
            </w:r>
            <w:r w:rsidR="00816953" w:rsidRPr="00816953">
              <w:rPr>
                <w:rFonts w:eastAsiaTheme="minorEastAsia"/>
                <w:lang w:val="es-419" w:eastAsia="es-419"/>
              </w:rPr>
              <w:tab/>
            </w:r>
            <w:r w:rsidR="00816953" w:rsidRPr="00816953">
              <w:rPr>
                <w:rStyle w:val="Hipervnculo"/>
              </w:rPr>
              <w:t>Gestión</w:t>
            </w:r>
            <w:r w:rsidR="00816953" w:rsidRPr="00816953">
              <w:rPr>
                <w:webHidden/>
              </w:rPr>
              <w:tab/>
            </w:r>
            <w:r w:rsidR="00816953" w:rsidRPr="00816953">
              <w:rPr>
                <w:webHidden/>
              </w:rPr>
              <w:fldChar w:fldCharType="begin"/>
            </w:r>
            <w:r w:rsidR="00816953" w:rsidRPr="00816953">
              <w:rPr>
                <w:webHidden/>
              </w:rPr>
              <w:instrText xml:space="preserve"> PAGEREF _Toc172655462 \h </w:instrText>
            </w:r>
            <w:r w:rsidR="00816953" w:rsidRPr="00816953">
              <w:rPr>
                <w:webHidden/>
              </w:rPr>
            </w:r>
            <w:r w:rsidR="00816953" w:rsidRPr="00816953">
              <w:rPr>
                <w:webHidden/>
              </w:rPr>
              <w:fldChar w:fldCharType="separate"/>
            </w:r>
            <w:r w:rsidR="00DB54B1">
              <w:rPr>
                <w:webHidden/>
              </w:rPr>
              <w:t>13</w:t>
            </w:r>
            <w:r w:rsidR="00816953" w:rsidRPr="00816953">
              <w:rPr>
                <w:webHidden/>
              </w:rPr>
              <w:fldChar w:fldCharType="end"/>
            </w:r>
          </w:hyperlink>
        </w:p>
        <w:p w14:paraId="1CAC0A2C" w14:textId="2569948F" w:rsidR="00816953" w:rsidRPr="00816953" w:rsidRDefault="00464600" w:rsidP="00816953">
          <w:pPr>
            <w:pStyle w:val="TDC3"/>
            <w:rPr>
              <w:rFonts w:eastAsiaTheme="minorEastAsia"/>
              <w:lang w:val="es-419" w:eastAsia="es-419"/>
            </w:rPr>
          </w:pPr>
          <w:hyperlink w:anchor="_Toc172655463" w:history="1">
            <w:r w:rsidR="00816953" w:rsidRPr="00816953">
              <w:rPr>
                <w:rStyle w:val="Hipervnculo"/>
              </w:rPr>
              <w:t>2.1.3</w:t>
            </w:r>
            <w:r w:rsidR="00816953" w:rsidRPr="00816953">
              <w:rPr>
                <w:rFonts w:eastAsiaTheme="minorEastAsia"/>
                <w:lang w:val="es-419" w:eastAsia="es-419"/>
              </w:rPr>
              <w:tab/>
            </w:r>
            <w:r w:rsidR="00816953" w:rsidRPr="00816953">
              <w:rPr>
                <w:rStyle w:val="Hipervnculo"/>
              </w:rPr>
              <w:t>Gestión Pública</w:t>
            </w:r>
            <w:r w:rsidR="00816953" w:rsidRPr="00816953">
              <w:rPr>
                <w:webHidden/>
              </w:rPr>
              <w:tab/>
            </w:r>
            <w:r w:rsidR="00816953" w:rsidRPr="00816953">
              <w:rPr>
                <w:webHidden/>
              </w:rPr>
              <w:fldChar w:fldCharType="begin"/>
            </w:r>
            <w:r w:rsidR="00816953" w:rsidRPr="00816953">
              <w:rPr>
                <w:webHidden/>
              </w:rPr>
              <w:instrText xml:space="preserve"> PAGEREF _Toc172655463 \h </w:instrText>
            </w:r>
            <w:r w:rsidR="00816953" w:rsidRPr="00816953">
              <w:rPr>
                <w:webHidden/>
              </w:rPr>
            </w:r>
            <w:r w:rsidR="00816953" w:rsidRPr="00816953">
              <w:rPr>
                <w:webHidden/>
              </w:rPr>
              <w:fldChar w:fldCharType="separate"/>
            </w:r>
            <w:r w:rsidR="00DB54B1">
              <w:rPr>
                <w:webHidden/>
              </w:rPr>
              <w:t>14</w:t>
            </w:r>
            <w:r w:rsidR="00816953" w:rsidRPr="00816953">
              <w:rPr>
                <w:webHidden/>
              </w:rPr>
              <w:fldChar w:fldCharType="end"/>
            </w:r>
          </w:hyperlink>
        </w:p>
        <w:p w14:paraId="0F0F0092" w14:textId="48BCF3CD" w:rsidR="00816953" w:rsidRPr="00816953" w:rsidRDefault="00464600" w:rsidP="00816953">
          <w:pPr>
            <w:pStyle w:val="TDC3"/>
            <w:rPr>
              <w:rFonts w:eastAsiaTheme="minorEastAsia"/>
              <w:lang w:val="es-419" w:eastAsia="es-419"/>
            </w:rPr>
          </w:pPr>
          <w:hyperlink w:anchor="_Toc172655464" w:history="1">
            <w:r w:rsidR="00816953" w:rsidRPr="00816953">
              <w:rPr>
                <w:rStyle w:val="Hipervnculo"/>
              </w:rPr>
              <w:t>2.1.4</w:t>
            </w:r>
            <w:r w:rsidR="00816953" w:rsidRPr="00816953">
              <w:rPr>
                <w:rFonts w:eastAsiaTheme="minorEastAsia"/>
                <w:lang w:val="es-419" w:eastAsia="es-419"/>
              </w:rPr>
              <w:tab/>
            </w:r>
            <w:r w:rsidR="00816953" w:rsidRPr="00816953">
              <w:rPr>
                <w:rStyle w:val="Hipervnculo"/>
              </w:rPr>
              <w:t>Capital Humano</w:t>
            </w:r>
            <w:r w:rsidR="00816953" w:rsidRPr="00816953">
              <w:rPr>
                <w:webHidden/>
              </w:rPr>
              <w:tab/>
            </w:r>
            <w:r w:rsidR="00816953" w:rsidRPr="00816953">
              <w:rPr>
                <w:webHidden/>
              </w:rPr>
              <w:fldChar w:fldCharType="begin"/>
            </w:r>
            <w:r w:rsidR="00816953" w:rsidRPr="00816953">
              <w:rPr>
                <w:webHidden/>
              </w:rPr>
              <w:instrText xml:space="preserve"> PAGEREF _Toc172655464 \h </w:instrText>
            </w:r>
            <w:r w:rsidR="00816953" w:rsidRPr="00816953">
              <w:rPr>
                <w:webHidden/>
              </w:rPr>
            </w:r>
            <w:r w:rsidR="00816953" w:rsidRPr="00816953">
              <w:rPr>
                <w:webHidden/>
              </w:rPr>
              <w:fldChar w:fldCharType="separate"/>
            </w:r>
            <w:r w:rsidR="00DB54B1">
              <w:rPr>
                <w:webHidden/>
              </w:rPr>
              <w:t>15</w:t>
            </w:r>
            <w:r w:rsidR="00816953" w:rsidRPr="00816953">
              <w:rPr>
                <w:webHidden/>
              </w:rPr>
              <w:fldChar w:fldCharType="end"/>
            </w:r>
          </w:hyperlink>
        </w:p>
        <w:p w14:paraId="4D95988F" w14:textId="589A37E8" w:rsidR="00816953" w:rsidRPr="00816953" w:rsidRDefault="00464600" w:rsidP="00816953">
          <w:pPr>
            <w:pStyle w:val="TDC3"/>
            <w:rPr>
              <w:rFonts w:eastAsiaTheme="minorEastAsia"/>
              <w:lang w:val="es-419" w:eastAsia="es-419"/>
            </w:rPr>
          </w:pPr>
          <w:hyperlink w:anchor="_Toc172655465" w:history="1">
            <w:r w:rsidR="00816953" w:rsidRPr="00816953">
              <w:rPr>
                <w:rStyle w:val="Hipervnculo"/>
              </w:rPr>
              <w:t>2.1.5</w:t>
            </w:r>
            <w:r w:rsidR="00816953" w:rsidRPr="00816953">
              <w:rPr>
                <w:rFonts w:eastAsiaTheme="minorEastAsia"/>
                <w:lang w:val="es-419" w:eastAsia="es-419"/>
              </w:rPr>
              <w:tab/>
            </w:r>
            <w:r w:rsidR="00816953" w:rsidRPr="00816953">
              <w:rPr>
                <w:rStyle w:val="Hipervnculo"/>
              </w:rPr>
              <w:t>Recursos Humanos</w:t>
            </w:r>
            <w:r w:rsidR="00816953" w:rsidRPr="00816953">
              <w:rPr>
                <w:webHidden/>
              </w:rPr>
              <w:tab/>
            </w:r>
            <w:r w:rsidR="00816953" w:rsidRPr="00816953">
              <w:rPr>
                <w:webHidden/>
              </w:rPr>
              <w:fldChar w:fldCharType="begin"/>
            </w:r>
            <w:r w:rsidR="00816953" w:rsidRPr="00816953">
              <w:rPr>
                <w:webHidden/>
              </w:rPr>
              <w:instrText xml:space="preserve"> PAGEREF _Toc172655465 \h </w:instrText>
            </w:r>
            <w:r w:rsidR="00816953" w:rsidRPr="00816953">
              <w:rPr>
                <w:webHidden/>
              </w:rPr>
            </w:r>
            <w:r w:rsidR="00816953" w:rsidRPr="00816953">
              <w:rPr>
                <w:webHidden/>
              </w:rPr>
              <w:fldChar w:fldCharType="separate"/>
            </w:r>
            <w:r w:rsidR="00DB54B1">
              <w:rPr>
                <w:webHidden/>
              </w:rPr>
              <w:t>15</w:t>
            </w:r>
            <w:r w:rsidR="00816953" w:rsidRPr="00816953">
              <w:rPr>
                <w:webHidden/>
              </w:rPr>
              <w:fldChar w:fldCharType="end"/>
            </w:r>
          </w:hyperlink>
        </w:p>
        <w:p w14:paraId="7F0A96A3" w14:textId="05CC1A89" w:rsidR="00816953" w:rsidRPr="00816953" w:rsidRDefault="00464600" w:rsidP="00816953">
          <w:pPr>
            <w:pStyle w:val="TDC3"/>
            <w:rPr>
              <w:rFonts w:eastAsiaTheme="minorEastAsia"/>
              <w:lang w:val="es-419" w:eastAsia="es-419"/>
            </w:rPr>
          </w:pPr>
          <w:hyperlink w:anchor="_Toc172655466" w:history="1">
            <w:r w:rsidR="00816953" w:rsidRPr="00816953">
              <w:rPr>
                <w:rStyle w:val="Hipervnculo"/>
              </w:rPr>
              <w:t>2.1.6</w:t>
            </w:r>
            <w:r w:rsidR="00816953" w:rsidRPr="00816953">
              <w:rPr>
                <w:rFonts w:eastAsiaTheme="minorEastAsia"/>
                <w:lang w:val="es-419" w:eastAsia="es-419"/>
              </w:rPr>
              <w:tab/>
            </w:r>
            <w:r w:rsidR="00816953" w:rsidRPr="00816953">
              <w:rPr>
                <w:rStyle w:val="Hipervnculo"/>
              </w:rPr>
              <w:t>Gestión de Talento Humano</w:t>
            </w:r>
            <w:r w:rsidR="00816953" w:rsidRPr="00816953">
              <w:rPr>
                <w:webHidden/>
              </w:rPr>
              <w:tab/>
            </w:r>
            <w:r w:rsidR="00816953" w:rsidRPr="00816953">
              <w:rPr>
                <w:webHidden/>
              </w:rPr>
              <w:fldChar w:fldCharType="begin"/>
            </w:r>
            <w:r w:rsidR="00816953" w:rsidRPr="00816953">
              <w:rPr>
                <w:webHidden/>
              </w:rPr>
              <w:instrText xml:space="preserve"> PAGEREF _Toc172655466 \h </w:instrText>
            </w:r>
            <w:r w:rsidR="00816953" w:rsidRPr="00816953">
              <w:rPr>
                <w:webHidden/>
              </w:rPr>
            </w:r>
            <w:r w:rsidR="00816953" w:rsidRPr="00816953">
              <w:rPr>
                <w:webHidden/>
              </w:rPr>
              <w:fldChar w:fldCharType="separate"/>
            </w:r>
            <w:r w:rsidR="00DB54B1">
              <w:rPr>
                <w:webHidden/>
              </w:rPr>
              <w:t>16</w:t>
            </w:r>
            <w:r w:rsidR="00816953" w:rsidRPr="00816953">
              <w:rPr>
                <w:webHidden/>
              </w:rPr>
              <w:fldChar w:fldCharType="end"/>
            </w:r>
          </w:hyperlink>
        </w:p>
        <w:p w14:paraId="5441F29C" w14:textId="07181EAB" w:rsidR="00816953" w:rsidRPr="00816953" w:rsidRDefault="00464600" w:rsidP="00816953">
          <w:pPr>
            <w:pStyle w:val="TDC3"/>
            <w:rPr>
              <w:rFonts w:eastAsiaTheme="minorEastAsia"/>
              <w:lang w:val="es-419" w:eastAsia="es-419"/>
            </w:rPr>
          </w:pPr>
          <w:hyperlink w:anchor="_Toc172655467" w:history="1">
            <w:r w:rsidR="00816953" w:rsidRPr="00816953">
              <w:rPr>
                <w:rStyle w:val="Hipervnculo"/>
                <w:rFonts w:eastAsia="Times New Roman"/>
                <w:lang w:eastAsia="es-EC"/>
              </w:rPr>
              <w:t>2.1.7</w:t>
            </w:r>
            <w:r w:rsidR="00816953" w:rsidRPr="00816953">
              <w:rPr>
                <w:rFonts w:eastAsiaTheme="minorEastAsia"/>
                <w:lang w:val="es-419" w:eastAsia="es-419"/>
              </w:rPr>
              <w:tab/>
            </w:r>
            <w:r w:rsidR="00816953" w:rsidRPr="00816953">
              <w:rPr>
                <w:rStyle w:val="Hipervnculo"/>
                <w:rFonts w:eastAsia="Times New Roman"/>
                <w:lang w:eastAsia="es-EC"/>
              </w:rPr>
              <w:t>Empresa pública</w:t>
            </w:r>
            <w:r w:rsidR="00816953" w:rsidRPr="00816953">
              <w:rPr>
                <w:webHidden/>
              </w:rPr>
              <w:tab/>
            </w:r>
            <w:r w:rsidR="00816953" w:rsidRPr="00816953">
              <w:rPr>
                <w:webHidden/>
              </w:rPr>
              <w:fldChar w:fldCharType="begin"/>
            </w:r>
            <w:r w:rsidR="00816953" w:rsidRPr="00816953">
              <w:rPr>
                <w:webHidden/>
              </w:rPr>
              <w:instrText xml:space="preserve"> PAGEREF _Toc172655467 \h </w:instrText>
            </w:r>
            <w:r w:rsidR="00816953" w:rsidRPr="00816953">
              <w:rPr>
                <w:webHidden/>
              </w:rPr>
            </w:r>
            <w:r w:rsidR="00816953" w:rsidRPr="00816953">
              <w:rPr>
                <w:webHidden/>
              </w:rPr>
              <w:fldChar w:fldCharType="separate"/>
            </w:r>
            <w:r w:rsidR="00DB54B1">
              <w:rPr>
                <w:webHidden/>
              </w:rPr>
              <w:t>16</w:t>
            </w:r>
            <w:r w:rsidR="00816953" w:rsidRPr="00816953">
              <w:rPr>
                <w:webHidden/>
              </w:rPr>
              <w:fldChar w:fldCharType="end"/>
            </w:r>
          </w:hyperlink>
        </w:p>
        <w:p w14:paraId="01052D35" w14:textId="67F967F5" w:rsidR="00816953" w:rsidRPr="00816953" w:rsidRDefault="00464600" w:rsidP="00816953">
          <w:pPr>
            <w:pStyle w:val="TDC3"/>
            <w:rPr>
              <w:rFonts w:eastAsiaTheme="minorEastAsia"/>
              <w:lang w:val="es-419" w:eastAsia="es-419"/>
            </w:rPr>
          </w:pPr>
          <w:hyperlink w:anchor="_Toc172655468" w:history="1">
            <w:r w:rsidR="00816953" w:rsidRPr="00816953">
              <w:rPr>
                <w:rStyle w:val="Hipervnculo"/>
              </w:rPr>
              <w:t>2.1.8</w:t>
            </w:r>
            <w:r w:rsidR="00816953" w:rsidRPr="00816953">
              <w:rPr>
                <w:rFonts w:eastAsiaTheme="minorEastAsia"/>
                <w:lang w:val="es-419" w:eastAsia="es-419"/>
              </w:rPr>
              <w:tab/>
            </w:r>
            <w:r w:rsidR="00816953" w:rsidRPr="00816953">
              <w:rPr>
                <w:rStyle w:val="Hipervnculo"/>
              </w:rPr>
              <w:t>Servicio</w:t>
            </w:r>
            <w:r w:rsidR="00816953" w:rsidRPr="00816953">
              <w:rPr>
                <w:webHidden/>
              </w:rPr>
              <w:tab/>
            </w:r>
            <w:r w:rsidR="00816953" w:rsidRPr="00816953">
              <w:rPr>
                <w:webHidden/>
              </w:rPr>
              <w:fldChar w:fldCharType="begin"/>
            </w:r>
            <w:r w:rsidR="00816953" w:rsidRPr="00816953">
              <w:rPr>
                <w:webHidden/>
              </w:rPr>
              <w:instrText xml:space="preserve"> PAGEREF _Toc172655468 \h </w:instrText>
            </w:r>
            <w:r w:rsidR="00816953" w:rsidRPr="00816953">
              <w:rPr>
                <w:webHidden/>
              </w:rPr>
            </w:r>
            <w:r w:rsidR="00816953" w:rsidRPr="00816953">
              <w:rPr>
                <w:webHidden/>
              </w:rPr>
              <w:fldChar w:fldCharType="separate"/>
            </w:r>
            <w:r w:rsidR="00DB54B1">
              <w:rPr>
                <w:webHidden/>
              </w:rPr>
              <w:t>17</w:t>
            </w:r>
            <w:r w:rsidR="00816953" w:rsidRPr="00816953">
              <w:rPr>
                <w:webHidden/>
              </w:rPr>
              <w:fldChar w:fldCharType="end"/>
            </w:r>
          </w:hyperlink>
        </w:p>
        <w:p w14:paraId="3EA3F843" w14:textId="759371D1" w:rsidR="00816953" w:rsidRPr="00816953" w:rsidRDefault="00464600" w:rsidP="00816953">
          <w:pPr>
            <w:pStyle w:val="TDC3"/>
            <w:rPr>
              <w:rFonts w:eastAsiaTheme="minorEastAsia"/>
              <w:lang w:val="es-419" w:eastAsia="es-419"/>
            </w:rPr>
          </w:pPr>
          <w:hyperlink w:anchor="_Toc172655469" w:history="1">
            <w:r w:rsidR="00816953" w:rsidRPr="00816953">
              <w:rPr>
                <w:rStyle w:val="Hipervnculo"/>
              </w:rPr>
              <w:t>2.1.9</w:t>
            </w:r>
            <w:r w:rsidR="00816953" w:rsidRPr="00816953">
              <w:rPr>
                <w:rFonts w:eastAsiaTheme="minorEastAsia"/>
                <w:lang w:val="es-419" w:eastAsia="es-419"/>
              </w:rPr>
              <w:tab/>
            </w:r>
            <w:r w:rsidR="00816953" w:rsidRPr="00816953">
              <w:rPr>
                <w:rStyle w:val="Hipervnculo"/>
              </w:rPr>
              <w:t>Servicios públicos</w:t>
            </w:r>
            <w:r w:rsidR="00816953" w:rsidRPr="00816953">
              <w:rPr>
                <w:webHidden/>
              </w:rPr>
              <w:tab/>
            </w:r>
            <w:r w:rsidR="00816953" w:rsidRPr="00816953">
              <w:rPr>
                <w:webHidden/>
              </w:rPr>
              <w:fldChar w:fldCharType="begin"/>
            </w:r>
            <w:r w:rsidR="00816953" w:rsidRPr="00816953">
              <w:rPr>
                <w:webHidden/>
              </w:rPr>
              <w:instrText xml:space="preserve"> PAGEREF _Toc172655469 \h </w:instrText>
            </w:r>
            <w:r w:rsidR="00816953" w:rsidRPr="00816953">
              <w:rPr>
                <w:webHidden/>
              </w:rPr>
            </w:r>
            <w:r w:rsidR="00816953" w:rsidRPr="00816953">
              <w:rPr>
                <w:webHidden/>
              </w:rPr>
              <w:fldChar w:fldCharType="separate"/>
            </w:r>
            <w:r w:rsidR="00DB54B1">
              <w:rPr>
                <w:webHidden/>
              </w:rPr>
              <w:t>17</w:t>
            </w:r>
            <w:r w:rsidR="00816953" w:rsidRPr="00816953">
              <w:rPr>
                <w:webHidden/>
              </w:rPr>
              <w:fldChar w:fldCharType="end"/>
            </w:r>
          </w:hyperlink>
        </w:p>
        <w:p w14:paraId="3377EA0C" w14:textId="08182BB5" w:rsidR="00816953" w:rsidRPr="00816953" w:rsidRDefault="00464600" w:rsidP="00816953">
          <w:pPr>
            <w:pStyle w:val="TDC3"/>
            <w:rPr>
              <w:rFonts w:eastAsiaTheme="minorEastAsia"/>
              <w:lang w:val="es-419" w:eastAsia="es-419"/>
            </w:rPr>
          </w:pPr>
          <w:hyperlink w:anchor="_Toc172655470" w:history="1">
            <w:r w:rsidR="00816953" w:rsidRPr="00816953">
              <w:rPr>
                <w:rStyle w:val="Hipervnculo"/>
              </w:rPr>
              <w:t>2.1.10</w:t>
            </w:r>
            <w:r w:rsidR="00816953" w:rsidRPr="00816953">
              <w:rPr>
                <w:rFonts w:eastAsiaTheme="minorEastAsia"/>
                <w:lang w:val="es-419" w:eastAsia="es-419"/>
              </w:rPr>
              <w:tab/>
            </w:r>
            <w:r w:rsidR="00816953" w:rsidRPr="00816953">
              <w:rPr>
                <w:rStyle w:val="Hipervnculo"/>
              </w:rPr>
              <w:t>Servidor Público</w:t>
            </w:r>
            <w:r w:rsidR="00816953" w:rsidRPr="00816953">
              <w:rPr>
                <w:webHidden/>
              </w:rPr>
              <w:tab/>
            </w:r>
            <w:r w:rsidR="00816953" w:rsidRPr="00816953">
              <w:rPr>
                <w:webHidden/>
              </w:rPr>
              <w:fldChar w:fldCharType="begin"/>
            </w:r>
            <w:r w:rsidR="00816953" w:rsidRPr="00816953">
              <w:rPr>
                <w:webHidden/>
              </w:rPr>
              <w:instrText xml:space="preserve"> PAGEREF _Toc172655470 \h </w:instrText>
            </w:r>
            <w:r w:rsidR="00816953" w:rsidRPr="00816953">
              <w:rPr>
                <w:webHidden/>
              </w:rPr>
            </w:r>
            <w:r w:rsidR="00816953" w:rsidRPr="00816953">
              <w:rPr>
                <w:webHidden/>
              </w:rPr>
              <w:fldChar w:fldCharType="separate"/>
            </w:r>
            <w:r w:rsidR="00DB54B1">
              <w:rPr>
                <w:webHidden/>
              </w:rPr>
              <w:t>18</w:t>
            </w:r>
            <w:r w:rsidR="00816953" w:rsidRPr="00816953">
              <w:rPr>
                <w:webHidden/>
              </w:rPr>
              <w:fldChar w:fldCharType="end"/>
            </w:r>
          </w:hyperlink>
        </w:p>
        <w:p w14:paraId="1A5AAD25" w14:textId="2A9DA757" w:rsidR="00816953" w:rsidRPr="00816953" w:rsidRDefault="00464600" w:rsidP="00816953">
          <w:pPr>
            <w:pStyle w:val="TDC3"/>
            <w:rPr>
              <w:rFonts w:eastAsiaTheme="minorEastAsia"/>
              <w:lang w:val="es-419" w:eastAsia="es-419"/>
            </w:rPr>
          </w:pPr>
          <w:hyperlink w:anchor="_Toc172655471" w:history="1">
            <w:r w:rsidR="00816953" w:rsidRPr="00816953">
              <w:rPr>
                <w:rStyle w:val="Hipervnculo"/>
              </w:rPr>
              <w:t>2.1.11</w:t>
            </w:r>
            <w:r w:rsidR="00816953" w:rsidRPr="00816953">
              <w:rPr>
                <w:rFonts w:eastAsiaTheme="minorEastAsia"/>
                <w:lang w:val="es-419" w:eastAsia="es-419"/>
              </w:rPr>
              <w:tab/>
            </w:r>
            <w:r w:rsidR="00816953" w:rsidRPr="00816953">
              <w:rPr>
                <w:rStyle w:val="Hipervnculo"/>
              </w:rPr>
              <w:t>Empresas Públicas</w:t>
            </w:r>
            <w:r w:rsidR="00816953" w:rsidRPr="00816953">
              <w:rPr>
                <w:webHidden/>
              </w:rPr>
              <w:tab/>
            </w:r>
            <w:r w:rsidR="00816953" w:rsidRPr="00816953">
              <w:rPr>
                <w:webHidden/>
              </w:rPr>
              <w:fldChar w:fldCharType="begin"/>
            </w:r>
            <w:r w:rsidR="00816953" w:rsidRPr="00816953">
              <w:rPr>
                <w:webHidden/>
              </w:rPr>
              <w:instrText xml:space="preserve"> PAGEREF _Toc172655471 \h </w:instrText>
            </w:r>
            <w:r w:rsidR="00816953" w:rsidRPr="00816953">
              <w:rPr>
                <w:webHidden/>
              </w:rPr>
            </w:r>
            <w:r w:rsidR="00816953" w:rsidRPr="00816953">
              <w:rPr>
                <w:webHidden/>
              </w:rPr>
              <w:fldChar w:fldCharType="separate"/>
            </w:r>
            <w:r w:rsidR="00DB54B1">
              <w:rPr>
                <w:webHidden/>
              </w:rPr>
              <w:t>18</w:t>
            </w:r>
            <w:r w:rsidR="00816953" w:rsidRPr="00816953">
              <w:rPr>
                <w:webHidden/>
              </w:rPr>
              <w:fldChar w:fldCharType="end"/>
            </w:r>
          </w:hyperlink>
        </w:p>
        <w:p w14:paraId="23B135AA" w14:textId="39C41134" w:rsidR="00816953" w:rsidRPr="00816953" w:rsidRDefault="00464600" w:rsidP="00816953">
          <w:pPr>
            <w:pStyle w:val="TDC3"/>
            <w:rPr>
              <w:rFonts w:eastAsiaTheme="minorEastAsia"/>
              <w:lang w:val="es-419" w:eastAsia="es-419"/>
            </w:rPr>
          </w:pPr>
          <w:hyperlink w:anchor="_Toc172655472" w:history="1">
            <w:r w:rsidR="00816953" w:rsidRPr="00816953">
              <w:rPr>
                <w:rStyle w:val="Hipervnculo"/>
              </w:rPr>
              <w:t>2.1.12</w:t>
            </w:r>
            <w:r w:rsidR="00816953" w:rsidRPr="00816953">
              <w:rPr>
                <w:rFonts w:eastAsiaTheme="minorEastAsia"/>
                <w:lang w:val="es-419" w:eastAsia="es-419"/>
              </w:rPr>
              <w:tab/>
            </w:r>
            <w:r w:rsidR="00816953" w:rsidRPr="00816953">
              <w:rPr>
                <w:rStyle w:val="Hipervnculo"/>
              </w:rPr>
              <w:t>Administración pública</w:t>
            </w:r>
            <w:r w:rsidR="00816953" w:rsidRPr="00816953">
              <w:rPr>
                <w:webHidden/>
              </w:rPr>
              <w:tab/>
            </w:r>
            <w:r w:rsidR="00816953" w:rsidRPr="00816953">
              <w:rPr>
                <w:webHidden/>
              </w:rPr>
              <w:fldChar w:fldCharType="begin"/>
            </w:r>
            <w:r w:rsidR="00816953" w:rsidRPr="00816953">
              <w:rPr>
                <w:webHidden/>
              </w:rPr>
              <w:instrText xml:space="preserve"> PAGEREF _Toc172655472 \h </w:instrText>
            </w:r>
            <w:r w:rsidR="00816953" w:rsidRPr="00816953">
              <w:rPr>
                <w:webHidden/>
              </w:rPr>
            </w:r>
            <w:r w:rsidR="00816953" w:rsidRPr="00816953">
              <w:rPr>
                <w:webHidden/>
              </w:rPr>
              <w:fldChar w:fldCharType="separate"/>
            </w:r>
            <w:r w:rsidR="00DB54B1">
              <w:rPr>
                <w:webHidden/>
              </w:rPr>
              <w:t>19</w:t>
            </w:r>
            <w:r w:rsidR="00816953" w:rsidRPr="00816953">
              <w:rPr>
                <w:webHidden/>
              </w:rPr>
              <w:fldChar w:fldCharType="end"/>
            </w:r>
          </w:hyperlink>
        </w:p>
        <w:p w14:paraId="606490B3" w14:textId="4E1CB1FB" w:rsidR="00816953" w:rsidRPr="00816953" w:rsidRDefault="00464600" w:rsidP="00816953">
          <w:pPr>
            <w:pStyle w:val="TDC3"/>
            <w:rPr>
              <w:rFonts w:eastAsiaTheme="minorEastAsia"/>
              <w:lang w:val="es-419" w:eastAsia="es-419"/>
            </w:rPr>
          </w:pPr>
          <w:hyperlink w:anchor="_Toc172655473" w:history="1">
            <w:r w:rsidR="00816953" w:rsidRPr="00816953">
              <w:rPr>
                <w:rStyle w:val="Hipervnculo"/>
              </w:rPr>
              <w:t>2.1.13</w:t>
            </w:r>
            <w:r w:rsidR="00816953" w:rsidRPr="00816953">
              <w:rPr>
                <w:rFonts w:eastAsiaTheme="minorEastAsia"/>
                <w:lang w:val="es-419" w:eastAsia="es-419"/>
              </w:rPr>
              <w:tab/>
            </w:r>
            <w:r w:rsidR="00816953" w:rsidRPr="00816953">
              <w:rPr>
                <w:rStyle w:val="Hipervnculo"/>
              </w:rPr>
              <w:t>Calidad del Servicio</w:t>
            </w:r>
            <w:r w:rsidR="00816953" w:rsidRPr="00816953">
              <w:rPr>
                <w:webHidden/>
              </w:rPr>
              <w:tab/>
            </w:r>
            <w:r w:rsidR="00816953" w:rsidRPr="00816953">
              <w:rPr>
                <w:webHidden/>
              </w:rPr>
              <w:fldChar w:fldCharType="begin"/>
            </w:r>
            <w:r w:rsidR="00816953" w:rsidRPr="00816953">
              <w:rPr>
                <w:webHidden/>
              </w:rPr>
              <w:instrText xml:space="preserve"> PAGEREF _Toc172655473 \h </w:instrText>
            </w:r>
            <w:r w:rsidR="00816953" w:rsidRPr="00816953">
              <w:rPr>
                <w:webHidden/>
              </w:rPr>
            </w:r>
            <w:r w:rsidR="00816953" w:rsidRPr="00816953">
              <w:rPr>
                <w:webHidden/>
              </w:rPr>
              <w:fldChar w:fldCharType="separate"/>
            </w:r>
            <w:r w:rsidR="00DB54B1">
              <w:rPr>
                <w:webHidden/>
              </w:rPr>
              <w:t>20</w:t>
            </w:r>
            <w:r w:rsidR="00816953" w:rsidRPr="00816953">
              <w:rPr>
                <w:webHidden/>
              </w:rPr>
              <w:fldChar w:fldCharType="end"/>
            </w:r>
          </w:hyperlink>
        </w:p>
        <w:p w14:paraId="0D1009FB" w14:textId="0F3D8974" w:rsidR="00816953" w:rsidRPr="00816953" w:rsidRDefault="00464600" w:rsidP="00816953">
          <w:pPr>
            <w:pStyle w:val="TDC3"/>
            <w:rPr>
              <w:rFonts w:eastAsiaTheme="minorEastAsia"/>
              <w:lang w:val="es-419" w:eastAsia="es-419"/>
            </w:rPr>
          </w:pPr>
          <w:hyperlink w:anchor="_Toc172655474" w:history="1">
            <w:r w:rsidR="00816953" w:rsidRPr="00816953">
              <w:rPr>
                <w:rStyle w:val="Hipervnculo"/>
              </w:rPr>
              <w:t>2.1.14</w:t>
            </w:r>
            <w:r w:rsidR="00816953" w:rsidRPr="00816953">
              <w:rPr>
                <w:rFonts w:eastAsiaTheme="minorEastAsia"/>
                <w:lang w:val="es-419" w:eastAsia="es-419"/>
              </w:rPr>
              <w:tab/>
            </w:r>
            <w:r w:rsidR="00816953" w:rsidRPr="00816953">
              <w:rPr>
                <w:rStyle w:val="Hipervnculo"/>
              </w:rPr>
              <w:t>Atención al Cliente</w:t>
            </w:r>
            <w:r w:rsidR="00816953" w:rsidRPr="00816953">
              <w:rPr>
                <w:webHidden/>
              </w:rPr>
              <w:tab/>
            </w:r>
            <w:r w:rsidR="00816953" w:rsidRPr="00816953">
              <w:rPr>
                <w:webHidden/>
              </w:rPr>
              <w:fldChar w:fldCharType="begin"/>
            </w:r>
            <w:r w:rsidR="00816953" w:rsidRPr="00816953">
              <w:rPr>
                <w:webHidden/>
              </w:rPr>
              <w:instrText xml:space="preserve"> PAGEREF _Toc172655474 \h </w:instrText>
            </w:r>
            <w:r w:rsidR="00816953" w:rsidRPr="00816953">
              <w:rPr>
                <w:webHidden/>
              </w:rPr>
            </w:r>
            <w:r w:rsidR="00816953" w:rsidRPr="00816953">
              <w:rPr>
                <w:webHidden/>
              </w:rPr>
              <w:fldChar w:fldCharType="separate"/>
            </w:r>
            <w:r w:rsidR="00DB54B1">
              <w:rPr>
                <w:webHidden/>
              </w:rPr>
              <w:t>20</w:t>
            </w:r>
            <w:r w:rsidR="00816953" w:rsidRPr="00816953">
              <w:rPr>
                <w:webHidden/>
              </w:rPr>
              <w:fldChar w:fldCharType="end"/>
            </w:r>
          </w:hyperlink>
        </w:p>
        <w:p w14:paraId="3B5BABB0" w14:textId="0B0715A8" w:rsidR="00816953" w:rsidRPr="00816953" w:rsidRDefault="00464600" w:rsidP="00816953">
          <w:pPr>
            <w:pStyle w:val="TDC3"/>
            <w:rPr>
              <w:rFonts w:eastAsiaTheme="minorEastAsia"/>
              <w:lang w:val="es-419" w:eastAsia="es-419"/>
            </w:rPr>
          </w:pPr>
          <w:hyperlink w:anchor="_Toc172655475" w:history="1">
            <w:r w:rsidR="00816953" w:rsidRPr="00816953">
              <w:rPr>
                <w:rStyle w:val="Hipervnculo"/>
              </w:rPr>
              <w:t>2.1.15</w:t>
            </w:r>
            <w:r w:rsidR="00816953" w:rsidRPr="00816953">
              <w:rPr>
                <w:rFonts w:eastAsiaTheme="minorEastAsia"/>
                <w:lang w:val="es-419" w:eastAsia="es-419"/>
              </w:rPr>
              <w:tab/>
            </w:r>
            <w:r w:rsidR="00816953" w:rsidRPr="00816953">
              <w:rPr>
                <w:rStyle w:val="Hipervnculo"/>
              </w:rPr>
              <w:t>Desempeño laboral</w:t>
            </w:r>
            <w:r w:rsidR="00816953" w:rsidRPr="00816953">
              <w:rPr>
                <w:webHidden/>
              </w:rPr>
              <w:tab/>
            </w:r>
            <w:r w:rsidR="00816953" w:rsidRPr="00816953">
              <w:rPr>
                <w:webHidden/>
              </w:rPr>
              <w:fldChar w:fldCharType="begin"/>
            </w:r>
            <w:r w:rsidR="00816953" w:rsidRPr="00816953">
              <w:rPr>
                <w:webHidden/>
              </w:rPr>
              <w:instrText xml:space="preserve"> PAGEREF _Toc172655475 \h </w:instrText>
            </w:r>
            <w:r w:rsidR="00816953" w:rsidRPr="00816953">
              <w:rPr>
                <w:webHidden/>
              </w:rPr>
            </w:r>
            <w:r w:rsidR="00816953" w:rsidRPr="00816953">
              <w:rPr>
                <w:webHidden/>
              </w:rPr>
              <w:fldChar w:fldCharType="separate"/>
            </w:r>
            <w:r w:rsidR="00DB54B1">
              <w:rPr>
                <w:webHidden/>
              </w:rPr>
              <w:t>21</w:t>
            </w:r>
            <w:r w:rsidR="00816953" w:rsidRPr="00816953">
              <w:rPr>
                <w:webHidden/>
              </w:rPr>
              <w:fldChar w:fldCharType="end"/>
            </w:r>
          </w:hyperlink>
        </w:p>
        <w:p w14:paraId="46D6600B" w14:textId="266F5BAD" w:rsidR="00816953" w:rsidRPr="00816953" w:rsidRDefault="00464600" w:rsidP="00816953">
          <w:pPr>
            <w:pStyle w:val="TDC3"/>
            <w:rPr>
              <w:rFonts w:eastAsiaTheme="minorEastAsia"/>
              <w:lang w:val="es-419" w:eastAsia="es-419"/>
            </w:rPr>
          </w:pPr>
          <w:hyperlink w:anchor="_Toc172655476" w:history="1">
            <w:r w:rsidR="00816953" w:rsidRPr="00816953">
              <w:rPr>
                <w:rStyle w:val="Hipervnculo"/>
              </w:rPr>
              <w:t>2.1.16</w:t>
            </w:r>
            <w:r w:rsidR="00816953" w:rsidRPr="00816953">
              <w:rPr>
                <w:rFonts w:eastAsiaTheme="minorEastAsia"/>
                <w:lang w:val="es-419" w:eastAsia="es-419"/>
              </w:rPr>
              <w:tab/>
            </w:r>
            <w:r w:rsidR="00816953" w:rsidRPr="00816953">
              <w:rPr>
                <w:rStyle w:val="Hipervnculo"/>
              </w:rPr>
              <w:t>Eficiencia</w:t>
            </w:r>
            <w:r w:rsidR="00816953" w:rsidRPr="00816953">
              <w:rPr>
                <w:webHidden/>
              </w:rPr>
              <w:tab/>
            </w:r>
            <w:r w:rsidR="00816953" w:rsidRPr="00816953">
              <w:rPr>
                <w:webHidden/>
              </w:rPr>
              <w:fldChar w:fldCharType="begin"/>
            </w:r>
            <w:r w:rsidR="00816953" w:rsidRPr="00816953">
              <w:rPr>
                <w:webHidden/>
              </w:rPr>
              <w:instrText xml:space="preserve"> PAGEREF _Toc172655476 \h </w:instrText>
            </w:r>
            <w:r w:rsidR="00816953" w:rsidRPr="00816953">
              <w:rPr>
                <w:webHidden/>
              </w:rPr>
            </w:r>
            <w:r w:rsidR="00816953" w:rsidRPr="00816953">
              <w:rPr>
                <w:webHidden/>
              </w:rPr>
              <w:fldChar w:fldCharType="separate"/>
            </w:r>
            <w:r w:rsidR="00DB54B1">
              <w:rPr>
                <w:webHidden/>
              </w:rPr>
              <w:t>21</w:t>
            </w:r>
            <w:r w:rsidR="00816953" w:rsidRPr="00816953">
              <w:rPr>
                <w:webHidden/>
              </w:rPr>
              <w:fldChar w:fldCharType="end"/>
            </w:r>
          </w:hyperlink>
        </w:p>
        <w:p w14:paraId="292F6F6C" w14:textId="7D7BC971" w:rsidR="00816953" w:rsidRPr="00816953" w:rsidRDefault="00464600" w:rsidP="00816953">
          <w:pPr>
            <w:pStyle w:val="TDC3"/>
            <w:rPr>
              <w:rFonts w:eastAsiaTheme="minorEastAsia"/>
              <w:lang w:val="es-419" w:eastAsia="es-419"/>
            </w:rPr>
          </w:pPr>
          <w:hyperlink w:anchor="_Toc172655477" w:history="1">
            <w:r w:rsidR="00816953" w:rsidRPr="00816953">
              <w:rPr>
                <w:rStyle w:val="Hipervnculo"/>
              </w:rPr>
              <w:t>2.1.17</w:t>
            </w:r>
            <w:r w:rsidR="00816953" w:rsidRPr="00816953">
              <w:rPr>
                <w:rFonts w:eastAsiaTheme="minorEastAsia"/>
                <w:lang w:val="es-419" w:eastAsia="es-419"/>
              </w:rPr>
              <w:tab/>
            </w:r>
            <w:r w:rsidR="00816953" w:rsidRPr="00816953">
              <w:rPr>
                <w:rStyle w:val="Hipervnculo"/>
              </w:rPr>
              <w:t>Motivación</w:t>
            </w:r>
            <w:r w:rsidR="00816953" w:rsidRPr="00816953">
              <w:rPr>
                <w:webHidden/>
              </w:rPr>
              <w:tab/>
            </w:r>
            <w:r w:rsidR="00816953" w:rsidRPr="00816953">
              <w:rPr>
                <w:webHidden/>
              </w:rPr>
              <w:fldChar w:fldCharType="begin"/>
            </w:r>
            <w:r w:rsidR="00816953" w:rsidRPr="00816953">
              <w:rPr>
                <w:webHidden/>
              </w:rPr>
              <w:instrText xml:space="preserve"> PAGEREF _Toc172655477 \h </w:instrText>
            </w:r>
            <w:r w:rsidR="00816953" w:rsidRPr="00816953">
              <w:rPr>
                <w:webHidden/>
              </w:rPr>
            </w:r>
            <w:r w:rsidR="00816953" w:rsidRPr="00816953">
              <w:rPr>
                <w:webHidden/>
              </w:rPr>
              <w:fldChar w:fldCharType="separate"/>
            </w:r>
            <w:r w:rsidR="00DB54B1">
              <w:rPr>
                <w:webHidden/>
              </w:rPr>
              <w:t>22</w:t>
            </w:r>
            <w:r w:rsidR="00816953" w:rsidRPr="00816953">
              <w:rPr>
                <w:webHidden/>
              </w:rPr>
              <w:fldChar w:fldCharType="end"/>
            </w:r>
          </w:hyperlink>
        </w:p>
        <w:p w14:paraId="1BD24B84" w14:textId="445A1224" w:rsidR="00816953" w:rsidRPr="00816953" w:rsidRDefault="00464600" w:rsidP="00816953">
          <w:pPr>
            <w:pStyle w:val="TDC3"/>
            <w:rPr>
              <w:rFonts w:eastAsiaTheme="minorEastAsia"/>
              <w:lang w:val="es-419" w:eastAsia="es-419"/>
            </w:rPr>
          </w:pPr>
          <w:hyperlink w:anchor="_Toc172655478" w:history="1">
            <w:r w:rsidR="00816953" w:rsidRPr="00816953">
              <w:rPr>
                <w:rStyle w:val="Hipervnculo"/>
              </w:rPr>
              <w:t>2.1.18</w:t>
            </w:r>
            <w:r w:rsidR="00816953" w:rsidRPr="00816953">
              <w:rPr>
                <w:rFonts w:eastAsiaTheme="minorEastAsia"/>
                <w:lang w:val="es-419" w:eastAsia="es-419"/>
              </w:rPr>
              <w:tab/>
            </w:r>
            <w:r w:rsidR="00816953" w:rsidRPr="00816953">
              <w:rPr>
                <w:rStyle w:val="Hipervnculo"/>
              </w:rPr>
              <w:t>Liderazgo</w:t>
            </w:r>
            <w:r w:rsidR="00816953" w:rsidRPr="00816953">
              <w:rPr>
                <w:webHidden/>
              </w:rPr>
              <w:tab/>
            </w:r>
            <w:r w:rsidR="00816953" w:rsidRPr="00816953">
              <w:rPr>
                <w:webHidden/>
              </w:rPr>
              <w:fldChar w:fldCharType="begin"/>
            </w:r>
            <w:r w:rsidR="00816953" w:rsidRPr="00816953">
              <w:rPr>
                <w:webHidden/>
              </w:rPr>
              <w:instrText xml:space="preserve"> PAGEREF _Toc172655478 \h </w:instrText>
            </w:r>
            <w:r w:rsidR="00816953" w:rsidRPr="00816953">
              <w:rPr>
                <w:webHidden/>
              </w:rPr>
            </w:r>
            <w:r w:rsidR="00816953" w:rsidRPr="00816953">
              <w:rPr>
                <w:webHidden/>
              </w:rPr>
              <w:fldChar w:fldCharType="separate"/>
            </w:r>
            <w:r w:rsidR="00DB54B1">
              <w:rPr>
                <w:webHidden/>
              </w:rPr>
              <w:t>22</w:t>
            </w:r>
            <w:r w:rsidR="00816953" w:rsidRPr="00816953">
              <w:rPr>
                <w:webHidden/>
              </w:rPr>
              <w:fldChar w:fldCharType="end"/>
            </w:r>
          </w:hyperlink>
        </w:p>
        <w:p w14:paraId="6DA7D327" w14:textId="3C82A281" w:rsidR="00816953" w:rsidRPr="00816953" w:rsidRDefault="00464600" w:rsidP="00816953">
          <w:pPr>
            <w:pStyle w:val="TDC2"/>
            <w:spacing w:line="360" w:lineRule="auto"/>
            <w:rPr>
              <w:rFonts w:eastAsiaTheme="minorEastAsia" w:cs="Times New Roman"/>
              <w:noProof/>
              <w:szCs w:val="24"/>
              <w:lang w:val="es-419" w:eastAsia="es-419"/>
            </w:rPr>
          </w:pPr>
          <w:hyperlink w:anchor="_Toc172655479" w:history="1">
            <w:r w:rsidR="00816953" w:rsidRPr="00816953">
              <w:rPr>
                <w:rStyle w:val="Hipervnculo"/>
                <w:rFonts w:cs="Times New Roman"/>
                <w:noProof/>
                <w:szCs w:val="24"/>
              </w:rPr>
              <w:t>2.2</w:t>
            </w:r>
            <w:r w:rsidR="00816953" w:rsidRPr="00816953">
              <w:rPr>
                <w:rFonts w:eastAsiaTheme="minorEastAsia" w:cs="Times New Roman"/>
                <w:noProof/>
                <w:szCs w:val="24"/>
                <w:lang w:val="es-419" w:eastAsia="es-419"/>
              </w:rPr>
              <w:tab/>
            </w:r>
            <w:r w:rsidR="00816953" w:rsidRPr="00816953">
              <w:rPr>
                <w:rStyle w:val="Hipervnculo"/>
                <w:rFonts w:eastAsia="Times New Roman" w:cs="Times New Roman"/>
                <w:noProof/>
                <w:szCs w:val="24"/>
              </w:rPr>
              <w:t>FUNDAMENTACIÓN TEÓRICA</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_Toc172655479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23</w:t>
            </w:r>
            <w:r w:rsidR="00816953" w:rsidRPr="00816953">
              <w:rPr>
                <w:rFonts w:cs="Times New Roman"/>
                <w:noProof/>
                <w:webHidden/>
                <w:szCs w:val="24"/>
              </w:rPr>
              <w:fldChar w:fldCharType="end"/>
            </w:r>
          </w:hyperlink>
        </w:p>
        <w:p w14:paraId="5A5C74F4" w14:textId="0BE974D2" w:rsidR="00816953" w:rsidRPr="00816953" w:rsidRDefault="00464600" w:rsidP="00816953">
          <w:pPr>
            <w:pStyle w:val="TDC3"/>
            <w:rPr>
              <w:rFonts w:eastAsiaTheme="minorEastAsia"/>
              <w:lang w:val="es-419" w:eastAsia="es-419"/>
            </w:rPr>
          </w:pPr>
          <w:hyperlink w:anchor="_Toc172655480" w:history="1">
            <w:r w:rsidR="00816953" w:rsidRPr="00816953">
              <w:rPr>
                <w:rStyle w:val="Hipervnculo"/>
              </w:rPr>
              <w:t>2.2.1</w:t>
            </w:r>
            <w:r w:rsidR="00816953" w:rsidRPr="00816953">
              <w:rPr>
                <w:rFonts w:eastAsiaTheme="minorEastAsia"/>
                <w:lang w:val="es-419" w:eastAsia="es-419"/>
              </w:rPr>
              <w:tab/>
            </w:r>
            <w:r w:rsidR="00816953" w:rsidRPr="00816953">
              <w:rPr>
                <w:rStyle w:val="Hipervnculo"/>
              </w:rPr>
              <w:t>Gestión del talento humano: importancia y objetivos</w:t>
            </w:r>
            <w:r w:rsidR="00816953" w:rsidRPr="00816953">
              <w:rPr>
                <w:webHidden/>
              </w:rPr>
              <w:tab/>
            </w:r>
            <w:r w:rsidR="00816953" w:rsidRPr="00816953">
              <w:rPr>
                <w:webHidden/>
              </w:rPr>
              <w:fldChar w:fldCharType="begin"/>
            </w:r>
            <w:r w:rsidR="00816953" w:rsidRPr="00816953">
              <w:rPr>
                <w:webHidden/>
              </w:rPr>
              <w:instrText xml:space="preserve"> PAGEREF _Toc172655480 \h </w:instrText>
            </w:r>
            <w:r w:rsidR="00816953" w:rsidRPr="00816953">
              <w:rPr>
                <w:webHidden/>
              </w:rPr>
            </w:r>
            <w:r w:rsidR="00816953" w:rsidRPr="00816953">
              <w:rPr>
                <w:webHidden/>
              </w:rPr>
              <w:fldChar w:fldCharType="separate"/>
            </w:r>
            <w:r w:rsidR="00DB54B1">
              <w:rPr>
                <w:webHidden/>
              </w:rPr>
              <w:t>23</w:t>
            </w:r>
            <w:r w:rsidR="00816953" w:rsidRPr="00816953">
              <w:rPr>
                <w:webHidden/>
              </w:rPr>
              <w:fldChar w:fldCharType="end"/>
            </w:r>
          </w:hyperlink>
        </w:p>
        <w:p w14:paraId="27FFA329" w14:textId="49B02210" w:rsidR="00816953" w:rsidRPr="00816953" w:rsidRDefault="00464600" w:rsidP="00816953">
          <w:pPr>
            <w:pStyle w:val="TDC3"/>
            <w:rPr>
              <w:rFonts w:eastAsiaTheme="minorEastAsia"/>
              <w:lang w:val="es-419" w:eastAsia="es-419"/>
            </w:rPr>
          </w:pPr>
          <w:hyperlink w:anchor="_Toc172655481" w:history="1">
            <w:r w:rsidR="00816953" w:rsidRPr="00816953">
              <w:rPr>
                <w:rStyle w:val="Hipervnculo"/>
              </w:rPr>
              <w:t>2.2.2</w:t>
            </w:r>
            <w:r w:rsidR="00816953" w:rsidRPr="00816953">
              <w:rPr>
                <w:rFonts w:eastAsiaTheme="minorEastAsia"/>
                <w:lang w:val="es-419" w:eastAsia="es-419"/>
              </w:rPr>
              <w:tab/>
            </w:r>
            <w:r w:rsidR="00816953" w:rsidRPr="00816953">
              <w:rPr>
                <w:rStyle w:val="Hipervnculo"/>
              </w:rPr>
              <w:t>Evolución de la Gestión de talento Humano</w:t>
            </w:r>
            <w:r w:rsidR="00816953" w:rsidRPr="00816953">
              <w:rPr>
                <w:webHidden/>
              </w:rPr>
              <w:tab/>
            </w:r>
            <w:r w:rsidR="00816953" w:rsidRPr="00816953">
              <w:rPr>
                <w:webHidden/>
              </w:rPr>
              <w:fldChar w:fldCharType="begin"/>
            </w:r>
            <w:r w:rsidR="00816953" w:rsidRPr="00816953">
              <w:rPr>
                <w:webHidden/>
              </w:rPr>
              <w:instrText xml:space="preserve"> PAGEREF _Toc172655481 \h </w:instrText>
            </w:r>
            <w:r w:rsidR="00816953" w:rsidRPr="00816953">
              <w:rPr>
                <w:webHidden/>
              </w:rPr>
            </w:r>
            <w:r w:rsidR="00816953" w:rsidRPr="00816953">
              <w:rPr>
                <w:webHidden/>
              </w:rPr>
              <w:fldChar w:fldCharType="separate"/>
            </w:r>
            <w:r w:rsidR="00DB54B1">
              <w:rPr>
                <w:webHidden/>
              </w:rPr>
              <w:t>25</w:t>
            </w:r>
            <w:r w:rsidR="00816953" w:rsidRPr="00816953">
              <w:rPr>
                <w:webHidden/>
              </w:rPr>
              <w:fldChar w:fldCharType="end"/>
            </w:r>
          </w:hyperlink>
        </w:p>
        <w:p w14:paraId="152332AA" w14:textId="78374D44" w:rsidR="00816953" w:rsidRPr="00816953" w:rsidRDefault="00464600" w:rsidP="00816953">
          <w:pPr>
            <w:pStyle w:val="TDC3"/>
            <w:rPr>
              <w:rFonts w:eastAsiaTheme="minorEastAsia"/>
              <w:lang w:val="es-419" w:eastAsia="es-419"/>
            </w:rPr>
          </w:pPr>
          <w:hyperlink w:anchor="_Toc172655482" w:history="1">
            <w:r w:rsidR="00816953" w:rsidRPr="00816953">
              <w:rPr>
                <w:rStyle w:val="Hipervnculo"/>
              </w:rPr>
              <w:t>2.2.3</w:t>
            </w:r>
            <w:r w:rsidR="00816953" w:rsidRPr="00816953">
              <w:rPr>
                <w:rFonts w:eastAsiaTheme="minorEastAsia"/>
                <w:lang w:val="es-419" w:eastAsia="es-419"/>
              </w:rPr>
              <w:tab/>
            </w:r>
            <w:r w:rsidR="00816953" w:rsidRPr="00816953">
              <w:rPr>
                <w:rStyle w:val="Hipervnculo"/>
              </w:rPr>
              <w:t>Procesos de la gestión estratégica del talento humano</w:t>
            </w:r>
            <w:r w:rsidR="00816953" w:rsidRPr="00816953">
              <w:rPr>
                <w:webHidden/>
              </w:rPr>
              <w:tab/>
            </w:r>
            <w:r w:rsidR="00816953" w:rsidRPr="00816953">
              <w:rPr>
                <w:webHidden/>
              </w:rPr>
              <w:fldChar w:fldCharType="begin"/>
            </w:r>
            <w:r w:rsidR="00816953" w:rsidRPr="00816953">
              <w:rPr>
                <w:webHidden/>
              </w:rPr>
              <w:instrText xml:space="preserve"> PAGEREF _Toc172655482 \h </w:instrText>
            </w:r>
            <w:r w:rsidR="00816953" w:rsidRPr="00816953">
              <w:rPr>
                <w:webHidden/>
              </w:rPr>
            </w:r>
            <w:r w:rsidR="00816953" w:rsidRPr="00816953">
              <w:rPr>
                <w:webHidden/>
              </w:rPr>
              <w:fldChar w:fldCharType="separate"/>
            </w:r>
            <w:r w:rsidR="00DB54B1">
              <w:rPr>
                <w:webHidden/>
              </w:rPr>
              <w:t>28</w:t>
            </w:r>
            <w:r w:rsidR="00816953" w:rsidRPr="00816953">
              <w:rPr>
                <w:webHidden/>
              </w:rPr>
              <w:fldChar w:fldCharType="end"/>
            </w:r>
          </w:hyperlink>
        </w:p>
        <w:p w14:paraId="025B6446" w14:textId="0A40663A" w:rsidR="00816953" w:rsidRPr="00816953" w:rsidRDefault="00464600" w:rsidP="00816953">
          <w:pPr>
            <w:pStyle w:val="TDC3"/>
            <w:rPr>
              <w:rFonts w:eastAsiaTheme="minorEastAsia"/>
              <w:lang w:val="es-419" w:eastAsia="es-419"/>
            </w:rPr>
          </w:pPr>
          <w:hyperlink w:anchor="_Toc172655483" w:history="1">
            <w:r w:rsidR="00816953" w:rsidRPr="00816953">
              <w:rPr>
                <w:rStyle w:val="Hipervnculo"/>
              </w:rPr>
              <w:t>2.2.4</w:t>
            </w:r>
            <w:r w:rsidR="00816953" w:rsidRPr="00816953">
              <w:rPr>
                <w:rFonts w:eastAsiaTheme="minorEastAsia"/>
                <w:lang w:val="es-419" w:eastAsia="es-419"/>
              </w:rPr>
              <w:tab/>
            </w:r>
            <w:r w:rsidR="00816953" w:rsidRPr="00816953">
              <w:rPr>
                <w:rStyle w:val="Hipervnculo"/>
              </w:rPr>
              <w:t>Reclutamiento y selección del personal</w:t>
            </w:r>
            <w:r w:rsidR="00816953" w:rsidRPr="00816953">
              <w:rPr>
                <w:webHidden/>
              </w:rPr>
              <w:tab/>
            </w:r>
            <w:r w:rsidR="00816953" w:rsidRPr="00816953">
              <w:rPr>
                <w:webHidden/>
              </w:rPr>
              <w:fldChar w:fldCharType="begin"/>
            </w:r>
            <w:r w:rsidR="00816953" w:rsidRPr="00816953">
              <w:rPr>
                <w:webHidden/>
              </w:rPr>
              <w:instrText xml:space="preserve"> PAGEREF _Toc172655483 \h </w:instrText>
            </w:r>
            <w:r w:rsidR="00816953" w:rsidRPr="00816953">
              <w:rPr>
                <w:webHidden/>
              </w:rPr>
            </w:r>
            <w:r w:rsidR="00816953" w:rsidRPr="00816953">
              <w:rPr>
                <w:webHidden/>
              </w:rPr>
              <w:fldChar w:fldCharType="separate"/>
            </w:r>
            <w:r w:rsidR="00DB54B1">
              <w:rPr>
                <w:webHidden/>
              </w:rPr>
              <w:t>30</w:t>
            </w:r>
            <w:r w:rsidR="00816953" w:rsidRPr="00816953">
              <w:rPr>
                <w:webHidden/>
              </w:rPr>
              <w:fldChar w:fldCharType="end"/>
            </w:r>
          </w:hyperlink>
        </w:p>
        <w:p w14:paraId="072293F8" w14:textId="50E7F32B" w:rsidR="00816953" w:rsidRPr="00816953" w:rsidRDefault="00464600" w:rsidP="00816953">
          <w:pPr>
            <w:pStyle w:val="TDC3"/>
            <w:rPr>
              <w:rFonts w:eastAsiaTheme="minorEastAsia"/>
              <w:lang w:val="es-419" w:eastAsia="es-419"/>
            </w:rPr>
          </w:pPr>
          <w:hyperlink w:anchor="_Toc172655484" w:history="1">
            <w:r w:rsidR="00816953" w:rsidRPr="00816953">
              <w:rPr>
                <w:rStyle w:val="Hipervnculo"/>
                <w:i/>
                <w:iCs/>
              </w:rPr>
              <w:t xml:space="preserve">2.1.5.  </w:t>
            </w:r>
            <w:r w:rsidR="00816953" w:rsidRPr="00816953">
              <w:rPr>
                <w:rStyle w:val="Hipervnculo"/>
              </w:rPr>
              <w:t>Elemento que integran el capital humano</w:t>
            </w:r>
            <w:r w:rsidR="00816953" w:rsidRPr="00816953">
              <w:rPr>
                <w:webHidden/>
              </w:rPr>
              <w:tab/>
            </w:r>
            <w:r w:rsidR="00816953" w:rsidRPr="00816953">
              <w:rPr>
                <w:webHidden/>
              </w:rPr>
              <w:fldChar w:fldCharType="begin"/>
            </w:r>
            <w:r w:rsidR="00816953" w:rsidRPr="00816953">
              <w:rPr>
                <w:webHidden/>
              </w:rPr>
              <w:instrText xml:space="preserve"> PAGEREF _Toc172655484 \h </w:instrText>
            </w:r>
            <w:r w:rsidR="00816953" w:rsidRPr="00816953">
              <w:rPr>
                <w:webHidden/>
              </w:rPr>
            </w:r>
            <w:r w:rsidR="00816953" w:rsidRPr="00816953">
              <w:rPr>
                <w:webHidden/>
              </w:rPr>
              <w:fldChar w:fldCharType="separate"/>
            </w:r>
            <w:r w:rsidR="00DB54B1">
              <w:rPr>
                <w:webHidden/>
              </w:rPr>
              <w:t>31</w:t>
            </w:r>
            <w:r w:rsidR="00816953" w:rsidRPr="00816953">
              <w:rPr>
                <w:webHidden/>
              </w:rPr>
              <w:fldChar w:fldCharType="end"/>
            </w:r>
          </w:hyperlink>
        </w:p>
        <w:p w14:paraId="54934FF6" w14:textId="60E6FD9B" w:rsidR="00816953" w:rsidRPr="00816953" w:rsidRDefault="00464600" w:rsidP="00816953">
          <w:pPr>
            <w:pStyle w:val="TDC3"/>
            <w:rPr>
              <w:rFonts w:eastAsiaTheme="minorEastAsia"/>
              <w:lang w:val="es-419" w:eastAsia="es-419"/>
            </w:rPr>
          </w:pPr>
          <w:hyperlink w:anchor="_Toc172655485" w:history="1">
            <w:r w:rsidR="00816953" w:rsidRPr="00816953">
              <w:rPr>
                <w:rStyle w:val="Hipervnculo"/>
              </w:rPr>
              <w:t>2.2.5</w:t>
            </w:r>
            <w:r w:rsidR="00816953" w:rsidRPr="00816953">
              <w:rPr>
                <w:rFonts w:eastAsiaTheme="minorEastAsia"/>
                <w:lang w:val="es-419" w:eastAsia="es-419"/>
              </w:rPr>
              <w:tab/>
            </w:r>
            <w:r w:rsidR="00816953" w:rsidRPr="00816953">
              <w:rPr>
                <w:rStyle w:val="Hipervnculo"/>
              </w:rPr>
              <w:t>Dimensiones del servicio al cliente con calidad de servicio</w:t>
            </w:r>
            <w:r w:rsidR="00816953" w:rsidRPr="00816953">
              <w:rPr>
                <w:webHidden/>
              </w:rPr>
              <w:tab/>
            </w:r>
            <w:r w:rsidR="00816953" w:rsidRPr="00816953">
              <w:rPr>
                <w:webHidden/>
              </w:rPr>
              <w:fldChar w:fldCharType="begin"/>
            </w:r>
            <w:r w:rsidR="00816953" w:rsidRPr="00816953">
              <w:rPr>
                <w:webHidden/>
              </w:rPr>
              <w:instrText xml:space="preserve"> PAGEREF _Toc172655485 \h </w:instrText>
            </w:r>
            <w:r w:rsidR="00816953" w:rsidRPr="00816953">
              <w:rPr>
                <w:webHidden/>
              </w:rPr>
            </w:r>
            <w:r w:rsidR="00816953" w:rsidRPr="00816953">
              <w:rPr>
                <w:webHidden/>
              </w:rPr>
              <w:fldChar w:fldCharType="separate"/>
            </w:r>
            <w:r w:rsidR="00DB54B1">
              <w:rPr>
                <w:webHidden/>
              </w:rPr>
              <w:t>33</w:t>
            </w:r>
            <w:r w:rsidR="00816953" w:rsidRPr="00816953">
              <w:rPr>
                <w:webHidden/>
              </w:rPr>
              <w:fldChar w:fldCharType="end"/>
            </w:r>
          </w:hyperlink>
        </w:p>
        <w:p w14:paraId="326F6A0C" w14:textId="34BB5BED" w:rsidR="00816953" w:rsidRPr="00816953" w:rsidRDefault="00464600" w:rsidP="00816953">
          <w:pPr>
            <w:pStyle w:val="TDC3"/>
            <w:rPr>
              <w:rFonts w:eastAsiaTheme="minorEastAsia"/>
              <w:lang w:val="es-419" w:eastAsia="es-419"/>
            </w:rPr>
          </w:pPr>
          <w:hyperlink w:anchor="_Toc172655486" w:history="1">
            <w:r w:rsidR="00816953" w:rsidRPr="00816953">
              <w:rPr>
                <w:rStyle w:val="Hipervnculo"/>
              </w:rPr>
              <w:t>2.2.6</w:t>
            </w:r>
            <w:r w:rsidR="00816953" w:rsidRPr="00816953">
              <w:rPr>
                <w:rFonts w:eastAsiaTheme="minorEastAsia"/>
                <w:lang w:val="es-419" w:eastAsia="es-419"/>
              </w:rPr>
              <w:tab/>
            </w:r>
            <w:r w:rsidR="00816953" w:rsidRPr="00816953">
              <w:rPr>
                <w:rStyle w:val="Hipervnculo"/>
              </w:rPr>
              <w:t>Calidad de Atención.</w:t>
            </w:r>
            <w:r w:rsidR="00816953" w:rsidRPr="00816953">
              <w:rPr>
                <w:webHidden/>
              </w:rPr>
              <w:tab/>
            </w:r>
            <w:r w:rsidR="00816953" w:rsidRPr="00816953">
              <w:rPr>
                <w:webHidden/>
              </w:rPr>
              <w:fldChar w:fldCharType="begin"/>
            </w:r>
            <w:r w:rsidR="00816953" w:rsidRPr="00816953">
              <w:rPr>
                <w:webHidden/>
              </w:rPr>
              <w:instrText xml:space="preserve"> PAGEREF _Toc172655486 \h </w:instrText>
            </w:r>
            <w:r w:rsidR="00816953" w:rsidRPr="00816953">
              <w:rPr>
                <w:webHidden/>
              </w:rPr>
            </w:r>
            <w:r w:rsidR="00816953" w:rsidRPr="00816953">
              <w:rPr>
                <w:webHidden/>
              </w:rPr>
              <w:fldChar w:fldCharType="separate"/>
            </w:r>
            <w:r w:rsidR="00DB54B1">
              <w:rPr>
                <w:webHidden/>
              </w:rPr>
              <w:t>34</w:t>
            </w:r>
            <w:r w:rsidR="00816953" w:rsidRPr="00816953">
              <w:rPr>
                <w:webHidden/>
              </w:rPr>
              <w:fldChar w:fldCharType="end"/>
            </w:r>
          </w:hyperlink>
        </w:p>
        <w:p w14:paraId="7744292B" w14:textId="4378F74C" w:rsidR="00816953" w:rsidRPr="00816953" w:rsidRDefault="00464600" w:rsidP="00816953">
          <w:pPr>
            <w:pStyle w:val="TDC2"/>
            <w:spacing w:line="360" w:lineRule="auto"/>
            <w:rPr>
              <w:rFonts w:eastAsiaTheme="minorEastAsia" w:cs="Times New Roman"/>
              <w:noProof/>
              <w:szCs w:val="24"/>
              <w:lang w:val="es-419" w:eastAsia="es-419"/>
            </w:rPr>
          </w:pPr>
          <w:hyperlink w:anchor="_Toc172655487" w:history="1">
            <w:r w:rsidR="00816953" w:rsidRPr="00816953">
              <w:rPr>
                <w:rStyle w:val="Hipervnculo"/>
                <w:rFonts w:cs="Times New Roman"/>
                <w:noProof/>
                <w:szCs w:val="24"/>
              </w:rPr>
              <w:t>2.3</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FUNDAMENTACIÓN LEGAL</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_Toc172655487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35</w:t>
            </w:r>
            <w:r w:rsidR="00816953" w:rsidRPr="00816953">
              <w:rPr>
                <w:rFonts w:cs="Times New Roman"/>
                <w:noProof/>
                <w:webHidden/>
                <w:szCs w:val="24"/>
              </w:rPr>
              <w:fldChar w:fldCharType="end"/>
            </w:r>
          </w:hyperlink>
        </w:p>
        <w:p w14:paraId="0CEC5C85" w14:textId="1CA2AD36" w:rsidR="00816953" w:rsidRPr="00816953" w:rsidRDefault="00464600" w:rsidP="00816953">
          <w:pPr>
            <w:pStyle w:val="TDC3"/>
            <w:rPr>
              <w:rFonts w:eastAsiaTheme="minorEastAsia"/>
              <w:lang w:val="es-419" w:eastAsia="es-419"/>
            </w:rPr>
          </w:pPr>
          <w:hyperlink w:anchor="_Toc172655488" w:history="1">
            <w:r w:rsidR="00816953" w:rsidRPr="00816953">
              <w:rPr>
                <w:rStyle w:val="Hipervnculo"/>
                <w:rFonts w:eastAsia="Times New Roman"/>
              </w:rPr>
              <w:t>2.3.1</w:t>
            </w:r>
            <w:r w:rsidR="00816953" w:rsidRPr="00816953">
              <w:rPr>
                <w:rFonts w:eastAsiaTheme="minorEastAsia"/>
                <w:lang w:val="es-419" w:eastAsia="es-419"/>
              </w:rPr>
              <w:tab/>
            </w:r>
            <w:r w:rsidR="00816953" w:rsidRPr="00816953">
              <w:rPr>
                <w:rStyle w:val="Hipervnculo"/>
                <w:rFonts w:eastAsia="Times New Roman"/>
              </w:rPr>
              <w:t>Constitución de la República del Ecuador</w:t>
            </w:r>
            <w:r w:rsidR="00816953" w:rsidRPr="00816953">
              <w:rPr>
                <w:webHidden/>
              </w:rPr>
              <w:tab/>
            </w:r>
            <w:r w:rsidR="00816953" w:rsidRPr="00816953">
              <w:rPr>
                <w:webHidden/>
              </w:rPr>
              <w:fldChar w:fldCharType="begin"/>
            </w:r>
            <w:r w:rsidR="00816953" w:rsidRPr="00816953">
              <w:rPr>
                <w:webHidden/>
              </w:rPr>
              <w:instrText xml:space="preserve"> PAGEREF _Toc172655488 \h </w:instrText>
            </w:r>
            <w:r w:rsidR="00816953" w:rsidRPr="00816953">
              <w:rPr>
                <w:webHidden/>
              </w:rPr>
            </w:r>
            <w:r w:rsidR="00816953" w:rsidRPr="00816953">
              <w:rPr>
                <w:webHidden/>
              </w:rPr>
              <w:fldChar w:fldCharType="separate"/>
            </w:r>
            <w:r w:rsidR="00DB54B1">
              <w:rPr>
                <w:webHidden/>
              </w:rPr>
              <w:t>35</w:t>
            </w:r>
            <w:r w:rsidR="00816953" w:rsidRPr="00816953">
              <w:rPr>
                <w:webHidden/>
              </w:rPr>
              <w:fldChar w:fldCharType="end"/>
            </w:r>
          </w:hyperlink>
        </w:p>
        <w:p w14:paraId="62A62492" w14:textId="32B121AE" w:rsidR="00816953" w:rsidRPr="00816953" w:rsidRDefault="00464600" w:rsidP="00816953">
          <w:pPr>
            <w:pStyle w:val="TDC3"/>
            <w:rPr>
              <w:rFonts w:eastAsiaTheme="minorEastAsia"/>
              <w:lang w:val="es-419" w:eastAsia="es-419"/>
            </w:rPr>
          </w:pPr>
          <w:hyperlink w:anchor="_Toc172655489" w:history="1">
            <w:r w:rsidR="00816953" w:rsidRPr="00816953">
              <w:rPr>
                <w:rStyle w:val="Hipervnculo"/>
              </w:rPr>
              <w:t>2.3.2</w:t>
            </w:r>
            <w:r w:rsidR="00816953" w:rsidRPr="00816953">
              <w:rPr>
                <w:rFonts w:eastAsiaTheme="minorEastAsia"/>
                <w:lang w:val="es-419" w:eastAsia="es-419"/>
              </w:rPr>
              <w:tab/>
            </w:r>
            <w:r w:rsidR="00816953" w:rsidRPr="00816953">
              <w:rPr>
                <w:rStyle w:val="Hipervnculo"/>
              </w:rPr>
              <w:t>Ley Orgánica del Servicio Público (LOSEP)</w:t>
            </w:r>
            <w:r w:rsidR="00816953" w:rsidRPr="00816953">
              <w:rPr>
                <w:webHidden/>
              </w:rPr>
              <w:tab/>
            </w:r>
            <w:r w:rsidR="00816953" w:rsidRPr="00816953">
              <w:rPr>
                <w:webHidden/>
              </w:rPr>
              <w:fldChar w:fldCharType="begin"/>
            </w:r>
            <w:r w:rsidR="00816953" w:rsidRPr="00816953">
              <w:rPr>
                <w:webHidden/>
              </w:rPr>
              <w:instrText xml:space="preserve"> PAGEREF _Toc172655489 \h </w:instrText>
            </w:r>
            <w:r w:rsidR="00816953" w:rsidRPr="00816953">
              <w:rPr>
                <w:webHidden/>
              </w:rPr>
            </w:r>
            <w:r w:rsidR="00816953" w:rsidRPr="00816953">
              <w:rPr>
                <w:webHidden/>
              </w:rPr>
              <w:fldChar w:fldCharType="separate"/>
            </w:r>
            <w:r w:rsidR="00DB54B1">
              <w:rPr>
                <w:webHidden/>
              </w:rPr>
              <w:t>36</w:t>
            </w:r>
            <w:r w:rsidR="00816953" w:rsidRPr="00816953">
              <w:rPr>
                <w:webHidden/>
              </w:rPr>
              <w:fldChar w:fldCharType="end"/>
            </w:r>
          </w:hyperlink>
        </w:p>
        <w:p w14:paraId="1AD5CF1B" w14:textId="719FBD15" w:rsidR="00816953" w:rsidRPr="00816953" w:rsidRDefault="00464600" w:rsidP="00816953">
          <w:pPr>
            <w:pStyle w:val="TDC3"/>
            <w:rPr>
              <w:rFonts w:eastAsiaTheme="minorEastAsia"/>
              <w:lang w:val="es-419" w:eastAsia="es-419"/>
            </w:rPr>
          </w:pPr>
          <w:hyperlink w:anchor="_Toc172655490" w:history="1">
            <w:r w:rsidR="00816953" w:rsidRPr="00816953">
              <w:rPr>
                <w:rStyle w:val="Hipervnculo"/>
              </w:rPr>
              <w:t>2.3.3</w:t>
            </w:r>
            <w:r w:rsidR="00816953" w:rsidRPr="00816953">
              <w:rPr>
                <w:rFonts w:eastAsiaTheme="minorEastAsia"/>
                <w:lang w:val="es-419" w:eastAsia="es-419"/>
              </w:rPr>
              <w:tab/>
            </w:r>
            <w:r w:rsidR="00816953" w:rsidRPr="00816953">
              <w:rPr>
                <w:rStyle w:val="Hipervnculo"/>
              </w:rPr>
              <w:t>Código del Trabajo</w:t>
            </w:r>
            <w:r w:rsidR="00816953" w:rsidRPr="00816953">
              <w:rPr>
                <w:webHidden/>
              </w:rPr>
              <w:tab/>
            </w:r>
            <w:r w:rsidR="00816953" w:rsidRPr="00816953">
              <w:rPr>
                <w:webHidden/>
              </w:rPr>
              <w:fldChar w:fldCharType="begin"/>
            </w:r>
            <w:r w:rsidR="00816953" w:rsidRPr="00816953">
              <w:rPr>
                <w:webHidden/>
              </w:rPr>
              <w:instrText xml:space="preserve"> PAGEREF _Toc172655490 \h </w:instrText>
            </w:r>
            <w:r w:rsidR="00816953" w:rsidRPr="00816953">
              <w:rPr>
                <w:webHidden/>
              </w:rPr>
            </w:r>
            <w:r w:rsidR="00816953" w:rsidRPr="00816953">
              <w:rPr>
                <w:webHidden/>
              </w:rPr>
              <w:fldChar w:fldCharType="separate"/>
            </w:r>
            <w:r w:rsidR="00DB54B1">
              <w:rPr>
                <w:webHidden/>
              </w:rPr>
              <w:t>37</w:t>
            </w:r>
            <w:r w:rsidR="00816953" w:rsidRPr="00816953">
              <w:rPr>
                <w:webHidden/>
              </w:rPr>
              <w:fldChar w:fldCharType="end"/>
            </w:r>
          </w:hyperlink>
        </w:p>
        <w:p w14:paraId="1776FF06" w14:textId="79328486" w:rsidR="00816953" w:rsidRPr="00816953" w:rsidRDefault="00464600" w:rsidP="00816953">
          <w:pPr>
            <w:pStyle w:val="TDC1"/>
            <w:spacing w:before="0" w:after="0"/>
            <w:rPr>
              <w:rFonts w:eastAsiaTheme="minorEastAsia" w:cs="Times New Roman"/>
              <w:b w:val="0"/>
              <w:szCs w:val="24"/>
              <w:lang w:val="es-419" w:eastAsia="es-419"/>
            </w:rPr>
          </w:pPr>
          <w:hyperlink w:anchor="_Toc172655491" w:history="1">
            <w:r w:rsidR="00816953" w:rsidRPr="00816953">
              <w:rPr>
                <w:rStyle w:val="Hipervnculo"/>
                <w:rFonts w:cs="Times New Roman"/>
                <w:szCs w:val="24"/>
              </w:rPr>
              <w:t>CAPÍTULO III  METODOLOGÍA DE LA INVESTIGACIÓN</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_Toc172655491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38</w:t>
            </w:r>
            <w:r w:rsidR="00816953" w:rsidRPr="00816953">
              <w:rPr>
                <w:rFonts w:cs="Times New Roman"/>
                <w:webHidden/>
                <w:szCs w:val="24"/>
              </w:rPr>
              <w:fldChar w:fldCharType="end"/>
            </w:r>
          </w:hyperlink>
        </w:p>
        <w:p w14:paraId="4B225635" w14:textId="50766A32" w:rsidR="00816953" w:rsidRPr="00816953" w:rsidRDefault="00464600" w:rsidP="00816953">
          <w:pPr>
            <w:pStyle w:val="TDC2"/>
            <w:spacing w:line="360" w:lineRule="auto"/>
            <w:rPr>
              <w:rFonts w:eastAsiaTheme="minorEastAsia" w:cs="Times New Roman"/>
              <w:noProof/>
              <w:szCs w:val="24"/>
              <w:lang w:val="es-419" w:eastAsia="es-419"/>
            </w:rPr>
          </w:pPr>
          <w:hyperlink w:anchor="_Toc172655493" w:history="1">
            <w:r w:rsidR="00816953" w:rsidRPr="00816953">
              <w:rPr>
                <w:rStyle w:val="Hipervnculo"/>
                <w:rFonts w:cs="Times New Roman"/>
                <w:noProof/>
                <w:szCs w:val="24"/>
              </w:rPr>
              <w:t>3.1</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TIPOS DE INVESTIGACIÓN</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_Toc172655493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39</w:t>
            </w:r>
            <w:r w:rsidR="00816953" w:rsidRPr="00816953">
              <w:rPr>
                <w:rFonts w:cs="Times New Roman"/>
                <w:noProof/>
                <w:webHidden/>
                <w:szCs w:val="24"/>
              </w:rPr>
              <w:fldChar w:fldCharType="end"/>
            </w:r>
          </w:hyperlink>
        </w:p>
        <w:p w14:paraId="7F51FE99" w14:textId="240FDD4F" w:rsidR="00816953" w:rsidRPr="00816953" w:rsidRDefault="00464600" w:rsidP="00816953">
          <w:pPr>
            <w:pStyle w:val="TDC3"/>
            <w:rPr>
              <w:rFonts w:eastAsiaTheme="minorEastAsia"/>
              <w:lang w:val="es-419" w:eastAsia="es-419"/>
            </w:rPr>
          </w:pPr>
          <w:hyperlink w:anchor="_Toc172655494" w:history="1">
            <w:r w:rsidR="00816953" w:rsidRPr="00816953">
              <w:rPr>
                <w:rStyle w:val="Hipervnculo"/>
              </w:rPr>
              <w:t>3.1.1</w:t>
            </w:r>
            <w:r w:rsidR="00816953" w:rsidRPr="00816953">
              <w:rPr>
                <w:rFonts w:eastAsiaTheme="minorEastAsia"/>
                <w:lang w:val="es-419" w:eastAsia="es-419"/>
              </w:rPr>
              <w:tab/>
            </w:r>
            <w:r w:rsidR="00816953" w:rsidRPr="00816953">
              <w:rPr>
                <w:rStyle w:val="Hipervnculo"/>
              </w:rPr>
              <w:t>Investigación de Campo</w:t>
            </w:r>
            <w:r w:rsidR="00816953" w:rsidRPr="00816953">
              <w:rPr>
                <w:webHidden/>
              </w:rPr>
              <w:tab/>
            </w:r>
            <w:r w:rsidR="00816953" w:rsidRPr="00816953">
              <w:rPr>
                <w:webHidden/>
              </w:rPr>
              <w:fldChar w:fldCharType="begin"/>
            </w:r>
            <w:r w:rsidR="00816953" w:rsidRPr="00816953">
              <w:rPr>
                <w:webHidden/>
              </w:rPr>
              <w:instrText xml:space="preserve"> PAGEREF _Toc172655494 \h </w:instrText>
            </w:r>
            <w:r w:rsidR="00816953" w:rsidRPr="00816953">
              <w:rPr>
                <w:webHidden/>
              </w:rPr>
            </w:r>
            <w:r w:rsidR="00816953" w:rsidRPr="00816953">
              <w:rPr>
                <w:webHidden/>
              </w:rPr>
              <w:fldChar w:fldCharType="separate"/>
            </w:r>
            <w:r w:rsidR="00DB54B1">
              <w:rPr>
                <w:webHidden/>
              </w:rPr>
              <w:t>39</w:t>
            </w:r>
            <w:r w:rsidR="00816953" w:rsidRPr="00816953">
              <w:rPr>
                <w:webHidden/>
              </w:rPr>
              <w:fldChar w:fldCharType="end"/>
            </w:r>
          </w:hyperlink>
        </w:p>
        <w:p w14:paraId="07A14180" w14:textId="010E9769" w:rsidR="00816953" w:rsidRPr="00816953" w:rsidRDefault="00464600" w:rsidP="00816953">
          <w:pPr>
            <w:pStyle w:val="TDC3"/>
            <w:rPr>
              <w:rFonts w:eastAsiaTheme="minorEastAsia"/>
              <w:lang w:val="es-419" w:eastAsia="es-419"/>
            </w:rPr>
          </w:pPr>
          <w:hyperlink w:anchor="_Toc172655495" w:history="1">
            <w:r w:rsidR="00816953" w:rsidRPr="00816953">
              <w:rPr>
                <w:rStyle w:val="Hipervnculo"/>
              </w:rPr>
              <w:t>3.1.2</w:t>
            </w:r>
            <w:r w:rsidR="00816953" w:rsidRPr="00816953">
              <w:rPr>
                <w:rFonts w:eastAsiaTheme="minorEastAsia"/>
                <w:lang w:val="es-419" w:eastAsia="es-419"/>
              </w:rPr>
              <w:tab/>
            </w:r>
            <w:r w:rsidR="00816953" w:rsidRPr="00816953">
              <w:rPr>
                <w:rStyle w:val="Hipervnculo"/>
              </w:rPr>
              <w:t>Investigación Descriptiva</w:t>
            </w:r>
            <w:r w:rsidR="00816953" w:rsidRPr="00816953">
              <w:rPr>
                <w:webHidden/>
              </w:rPr>
              <w:tab/>
            </w:r>
            <w:r w:rsidR="00816953" w:rsidRPr="00816953">
              <w:rPr>
                <w:webHidden/>
              </w:rPr>
              <w:fldChar w:fldCharType="begin"/>
            </w:r>
            <w:r w:rsidR="00816953" w:rsidRPr="00816953">
              <w:rPr>
                <w:webHidden/>
              </w:rPr>
              <w:instrText xml:space="preserve"> PAGEREF _Toc172655495 \h </w:instrText>
            </w:r>
            <w:r w:rsidR="00816953" w:rsidRPr="00816953">
              <w:rPr>
                <w:webHidden/>
              </w:rPr>
            </w:r>
            <w:r w:rsidR="00816953" w:rsidRPr="00816953">
              <w:rPr>
                <w:webHidden/>
              </w:rPr>
              <w:fldChar w:fldCharType="separate"/>
            </w:r>
            <w:r w:rsidR="00DB54B1">
              <w:rPr>
                <w:webHidden/>
              </w:rPr>
              <w:t>39</w:t>
            </w:r>
            <w:r w:rsidR="00816953" w:rsidRPr="00816953">
              <w:rPr>
                <w:webHidden/>
              </w:rPr>
              <w:fldChar w:fldCharType="end"/>
            </w:r>
          </w:hyperlink>
        </w:p>
        <w:p w14:paraId="505A802D" w14:textId="71AB92DF" w:rsidR="00816953" w:rsidRPr="00816953" w:rsidRDefault="00464600" w:rsidP="00816953">
          <w:pPr>
            <w:pStyle w:val="TDC2"/>
            <w:spacing w:line="360" w:lineRule="auto"/>
            <w:rPr>
              <w:rFonts w:eastAsiaTheme="minorEastAsia" w:cs="Times New Roman"/>
              <w:noProof/>
              <w:szCs w:val="24"/>
              <w:lang w:val="es-419" w:eastAsia="es-419"/>
            </w:rPr>
          </w:pPr>
          <w:hyperlink w:anchor="_Toc172655496" w:history="1">
            <w:r w:rsidR="00816953" w:rsidRPr="00816953">
              <w:rPr>
                <w:rStyle w:val="Hipervnculo"/>
                <w:rFonts w:cs="Times New Roman"/>
                <w:noProof/>
                <w:szCs w:val="24"/>
              </w:rPr>
              <w:t>3.2</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MÉTODOS DE INVESTIGACIÓN</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_Toc172655496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39</w:t>
            </w:r>
            <w:r w:rsidR="00816953" w:rsidRPr="00816953">
              <w:rPr>
                <w:rFonts w:cs="Times New Roman"/>
                <w:noProof/>
                <w:webHidden/>
                <w:szCs w:val="24"/>
              </w:rPr>
              <w:fldChar w:fldCharType="end"/>
            </w:r>
          </w:hyperlink>
        </w:p>
        <w:p w14:paraId="3AF40C6C" w14:textId="32C5F522" w:rsidR="00816953" w:rsidRPr="00816953" w:rsidRDefault="00464600" w:rsidP="00816953">
          <w:pPr>
            <w:pStyle w:val="TDC3"/>
            <w:rPr>
              <w:rFonts w:eastAsiaTheme="minorEastAsia"/>
              <w:lang w:val="es-419" w:eastAsia="es-419"/>
            </w:rPr>
          </w:pPr>
          <w:hyperlink w:anchor="_Toc172655497" w:history="1">
            <w:r w:rsidR="00816953" w:rsidRPr="00816953">
              <w:rPr>
                <w:rStyle w:val="Hipervnculo"/>
              </w:rPr>
              <w:t>3.2.1</w:t>
            </w:r>
            <w:r w:rsidR="00816953" w:rsidRPr="00816953">
              <w:rPr>
                <w:rFonts w:eastAsiaTheme="minorEastAsia"/>
                <w:lang w:val="es-419" w:eastAsia="es-419"/>
              </w:rPr>
              <w:tab/>
            </w:r>
            <w:r w:rsidR="00816953" w:rsidRPr="00816953">
              <w:rPr>
                <w:rStyle w:val="Hipervnculo"/>
              </w:rPr>
              <w:t>Método Analítico</w:t>
            </w:r>
            <w:r w:rsidR="00816953" w:rsidRPr="00816953">
              <w:rPr>
                <w:webHidden/>
              </w:rPr>
              <w:tab/>
            </w:r>
            <w:r w:rsidR="00816953" w:rsidRPr="00816953">
              <w:rPr>
                <w:webHidden/>
              </w:rPr>
              <w:fldChar w:fldCharType="begin"/>
            </w:r>
            <w:r w:rsidR="00816953" w:rsidRPr="00816953">
              <w:rPr>
                <w:webHidden/>
              </w:rPr>
              <w:instrText xml:space="preserve"> PAGEREF _Toc172655497 \h </w:instrText>
            </w:r>
            <w:r w:rsidR="00816953" w:rsidRPr="00816953">
              <w:rPr>
                <w:webHidden/>
              </w:rPr>
            </w:r>
            <w:r w:rsidR="00816953" w:rsidRPr="00816953">
              <w:rPr>
                <w:webHidden/>
              </w:rPr>
              <w:fldChar w:fldCharType="separate"/>
            </w:r>
            <w:r w:rsidR="00DB54B1">
              <w:rPr>
                <w:webHidden/>
              </w:rPr>
              <w:t>39</w:t>
            </w:r>
            <w:r w:rsidR="00816953" w:rsidRPr="00816953">
              <w:rPr>
                <w:webHidden/>
              </w:rPr>
              <w:fldChar w:fldCharType="end"/>
            </w:r>
          </w:hyperlink>
        </w:p>
        <w:p w14:paraId="3F8D6F6A" w14:textId="66BFA865" w:rsidR="00816953" w:rsidRPr="00816953" w:rsidRDefault="00464600" w:rsidP="00816953">
          <w:pPr>
            <w:pStyle w:val="TDC3"/>
            <w:rPr>
              <w:rFonts w:eastAsiaTheme="minorEastAsia"/>
              <w:lang w:val="es-419" w:eastAsia="es-419"/>
            </w:rPr>
          </w:pPr>
          <w:hyperlink w:anchor="_Toc172655498" w:history="1">
            <w:r w:rsidR="00816953" w:rsidRPr="00816953">
              <w:rPr>
                <w:rStyle w:val="Hipervnculo"/>
              </w:rPr>
              <w:t>3.2.2</w:t>
            </w:r>
            <w:r w:rsidR="00816953" w:rsidRPr="00816953">
              <w:rPr>
                <w:rFonts w:eastAsiaTheme="minorEastAsia"/>
                <w:lang w:val="es-419" w:eastAsia="es-419"/>
              </w:rPr>
              <w:tab/>
            </w:r>
            <w:r w:rsidR="00816953" w:rsidRPr="00816953">
              <w:rPr>
                <w:rStyle w:val="Hipervnculo"/>
              </w:rPr>
              <w:t>Método Deductivo</w:t>
            </w:r>
            <w:r w:rsidR="00816953" w:rsidRPr="00816953">
              <w:rPr>
                <w:webHidden/>
              </w:rPr>
              <w:tab/>
            </w:r>
            <w:r w:rsidR="00816953" w:rsidRPr="00816953">
              <w:rPr>
                <w:webHidden/>
              </w:rPr>
              <w:fldChar w:fldCharType="begin"/>
            </w:r>
            <w:r w:rsidR="00816953" w:rsidRPr="00816953">
              <w:rPr>
                <w:webHidden/>
              </w:rPr>
              <w:instrText xml:space="preserve"> PAGEREF _Toc172655498 \h </w:instrText>
            </w:r>
            <w:r w:rsidR="00816953" w:rsidRPr="00816953">
              <w:rPr>
                <w:webHidden/>
              </w:rPr>
            </w:r>
            <w:r w:rsidR="00816953" w:rsidRPr="00816953">
              <w:rPr>
                <w:webHidden/>
              </w:rPr>
              <w:fldChar w:fldCharType="separate"/>
            </w:r>
            <w:r w:rsidR="00DB54B1">
              <w:rPr>
                <w:webHidden/>
              </w:rPr>
              <w:t>40</w:t>
            </w:r>
            <w:r w:rsidR="00816953" w:rsidRPr="00816953">
              <w:rPr>
                <w:webHidden/>
              </w:rPr>
              <w:fldChar w:fldCharType="end"/>
            </w:r>
          </w:hyperlink>
        </w:p>
        <w:p w14:paraId="2FF809BB" w14:textId="242D2DEB" w:rsidR="00816953" w:rsidRPr="00816953" w:rsidRDefault="00464600" w:rsidP="00816953">
          <w:pPr>
            <w:pStyle w:val="TDC2"/>
            <w:spacing w:line="360" w:lineRule="auto"/>
            <w:rPr>
              <w:rFonts w:eastAsiaTheme="minorEastAsia" w:cs="Times New Roman"/>
              <w:noProof/>
              <w:szCs w:val="24"/>
              <w:lang w:val="es-419" w:eastAsia="es-419"/>
            </w:rPr>
          </w:pPr>
          <w:hyperlink w:anchor="_Toc172655499" w:history="1">
            <w:r w:rsidR="00816953" w:rsidRPr="00816953">
              <w:rPr>
                <w:rStyle w:val="Hipervnculo"/>
                <w:rFonts w:cs="Times New Roman"/>
                <w:noProof/>
                <w:szCs w:val="24"/>
              </w:rPr>
              <w:t>3.3</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CONSTRUCCIÓN METODOLÓGICA DEL OBJETO DE INVESTIGACIÓN</w:t>
            </w:r>
            <w:r w:rsidR="00816953">
              <w:rPr>
                <w:rStyle w:val="Hipervnculo"/>
                <w:rFonts w:cs="Times New Roman"/>
                <w:noProof/>
                <w:szCs w:val="24"/>
              </w:rPr>
              <w:t>..</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_Toc172655499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40</w:t>
            </w:r>
            <w:r w:rsidR="00816953" w:rsidRPr="00816953">
              <w:rPr>
                <w:rFonts w:cs="Times New Roman"/>
                <w:noProof/>
                <w:webHidden/>
                <w:szCs w:val="24"/>
              </w:rPr>
              <w:fldChar w:fldCharType="end"/>
            </w:r>
          </w:hyperlink>
        </w:p>
        <w:p w14:paraId="599A04B4" w14:textId="6FEE0BE0" w:rsidR="00816953" w:rsidRPr="00816953" w:rsidRDefault="00464600" w:rsidP="00816953">
          <w:pPr>
            <w:pStyle w:val="TDC3"/>
            <w:rPr>
              <w:rFonts w:eastAsiaTheme="minorEastAsia"/>
              <w:lang w:val="es-419" w:eastAsia="es-419"/>
            </w:rPr>
          </w:pPr>
          <w:hyperlink w:anchor="_Toc172655500" w:history="1">
            <w:r w:rsidR="00816953" w:rsidRPr="00816953">
              <w:rPr>
                <w:rStyle w:val="Hipervnculo"/>
              </w:rPr>
              <w:t>3.3.1</w:t>
            </w:r>
            <w:r w:rsidR="00816953" w:rsidRPr="00816953">
              <w:rPr>
                <w:rFonts w:eastAsiaTheme="minorEastAsia"/>
                <w:lang w:val="es-419" w:eastAsia="es-419"/>
              </w:rPr>
              <w:tab/>
            </w:r>
            <w:r w:rsidR="00816953" w:rsidRPr="00816953">
              <w:rPr>
                <w:rStyle w:val="Hipervnculo"/>
              </w:rPr>
              <w:t>Población y Muestra</w:t>
            </w:r>
            <w:r w:rsidR="00816953" w:rsidRPr="00816953">
              <w:rPr>
                <w:webHidden/>
              </w:rPr>
              <w:tab/>
            </w:r>
            <w:r w:rsidR="00816953" w:rsidRPr="00816953">
              <w:rPr>
                <w:webHidden/>
              </w:rPr>
              <w:fldChar w:fldCharType="begin"/>
            </w:r>
            <w:r w:rsidR="00816953" w:rsidRPr="00816953">
              <w:rPr>
                <w:webHidden/>
              </w:rPr>
              <w:instrText xml:space="preserve"> PAGEREF _Toc172655500 \h </w:instrText>
            </w:r>
            <w:r w:rsidR="00816953" w:rsidRPr="00816953">
              <w:rPr>
                <w:webHidden/>
              </w:rPr>
            </w:r>
            <w:r w:rsidR="00816953" w:rsidRPr="00816953">
              <w:rPr>
                <w:webHidden/>
              </w:rPr>
              <w:fldChar w:fldCharType="separate"/>
            </w:r>
            <w:r w:rsidR="00DB54B1">
              <w:rPr>
                <w:webHidden/>
              </w:rPr>
              <w:t>40</w:t>
            </w:r>
            <w:r w:rsidR="00816953" w:rsidRPr="00816953">
              <w:rPr>
                <w:webHidden/>
              </w:rPr>
              <w:fldChar w:fldCharType="end"/>
            </w:r>
          </w:hyperlink>
        </w:p>
        <w:p w14:paraId="04B348F5" w14:textId="39F54B60" w:rsidR="00816953" w:rsidRPr="00816953" w:rsidRDefault="00464600" w:rsidP="00816953">
          <w:pPr>
            <w:pStyle w:val="TDC3"/>
            <w:rPr>
              <w:rFonts w:eastAsiaTheme="minorEastAsia"/>
              <w:lang w:val="es-419" w:eastAsia="es-419"/>
            </w:rPr>
          </w:pPr>
          <w:hyperlink w:anchor="_Toc172655501" w:history="1">
            <w:r w:rsidR="00816953" w:rsidRPr="00816953">
              <w:rPr>
                <w:rStyle w:val="Hipervnculo"/>
              </w:rPr>
              <w:t>3.3.2</w:t>
            </w:r>
            <w:r w:rsidR="00816953" w:rsidRPr="00816953">
              <w:rPr>
                <w:rFonts w:eastAsiaTheme="minorEastAsia"/>
                <w:lang w:val="es-419" w:eastAsia="es-419"/>
              </w:rPr>
              <w:tab/>
            </w:r>
            <w:r w:rsidR="00816953" w:rsidRPr="00816953">
              <w:rPr>
                <w:rStyle w:val="Hipervnculo"/>
              </w:rPr>
              <w:t>Técnicas de Investigación</w:t>
            </w:r>
            <w:r w:rsidR="00816953" w:rsidRPr="00816953">
              <w:rPr>
                <w:webHidden/>
              </w:rPr>
              <w:tab/>
            </w:r>
            <w:r w:rsidR="00816953" w:rsidRPr="00816953">
              <w:rPr>
                <w:webHidden/>
              </w:rPr>
              <w:fldChar w:fldCharType="begin"/>
            </w:r>
            <w:r w:rsidR="00816953" w:rsidRPr="00816953">
              <w:rPr>
                <w:webHidden/>
              </w:rPr>
              <w:instrText xml:space="preserve"> PAGEREF _Toc172655501 \h </w:instrText>
            </w:r>
            <w:r w:rsidR="00816953" w:rsidRPr="00816953">
              <w:rPr>
                <w:webHidden/>
              </w:rPr>
            </w:r>
            <w:r w:rsidR="00816953" w:rsidRPr="00816953">
              <w:rPr>
                <w:webHidden/>
              </w:rPr>
              <w:fldChar w:fldCharType="separate"/>
            </w:r>
            <w:r w:rsidR="00DB54B1">
              <w:rPr>
                <w:webHidden/>
              </w:rPr>
              <w:t>42</w:t>
            </w:r>
            <w:r w:rsidR="00816953" w:rsidRPr="00816953">
              <w:rPr>
                <w:webHidden/>
              </w:rPr>
              <w:fldChar w:fldCharType="end"/>
            </w:r>
          </w:hyperlink>
        </w:p>
        <w:p w14:paraId="6D029121" w14:textId="0C621EE0" w:rsidR="00816953" w:rsidRPr="00816953" w:rsidRDefault="00464600" w:rsidP="00816953">
          <w:pPr>
            <w:pStyle w:val="TDC3"/>
            <w:rPr>
              <w:rFonts w:eastAsiaTheme="minorEastAsia"/>
              <w:lang w:val="es-419" w:eastAsia="es-419"/>
            </w:rPr>
          </w:pPr>
          <w:hyperlink w:anchor="_Toc172655502" w:history="1">
            <w:r w:rsidR="00816953" w:rsidRPr="00816953">
              <w:rPr>
                <w:rStyle w:val="Hipervnculo"/>
              </w:rPr>
              <w:t>3.3.3</w:t>
            </w:r>
            <w:r w:rsidR="00816953" w:rsidRPr="00816953">
              <w:rPr>
                <w:rFonts w:eastAsiaTheme="minorEastAsia"/>
                <w:lang w:val="es-419" w:eastAsia="es-419"/>
              </w:rPr>
              <w:tab/>
            </w:r>
            <w:r w:rsidR="00816953" w:rsidRPr="00816953">
              <w:rPr>
                <w:rStyle w:val="Hipervnculo"/>
              </w:rPr>
              <w:t>Instrumentos de la Investigación</w:t>
            </w:r>
            <w:r w:rsidR="00816953" w:rsidRPr="00816953">
              <w:rPr>
                <w:webHidden/>
              </w:rPr>
              <w:tab/>
            </w:r>
            <w:r w:rsidR="00816953" w:rsidRPr="00816953">
              <w:rPr>
                <w:webHidden/>
              </w:rPr>
              <w:fldChar w:fldCharType="begin"/>
            </w:r>
            <w:r w:rsidR="00816953" w:rsidRPr="00816953">
              <w:rPr>
                <w:webHidden/>
              </w:rPr>
              <w:instrText xml:space="preserve"> PAGEREF _Toc172655502 \h </w:instrText>
            </w:r>
            <w:r w:rsidR="00816953" w:rsidRPr="00816953">
              <w:rPr>
                <w:webHidden/>
              </w:rPr>
            </w:r>
            <w:r w:rsidR="00816953" w:rsidRPr="00816953">
              <w:rPr>
                <w:webHidden/>
              </w:rPr>
              <w:fldChar w:fldCharType="separate"/>
            </w:r>
            <w:r w:rsidR="00DB54B1">
              <w:rPr>
                <w:webHidden/>
              </w:rPr>
              <w:t>43</w:t>
            </w:r>
            <w:r w:rsidR="00816953" w:rsidRPr="00816953">
              <w:rPr>
                <w:webHidden/>
              </w:rPr>
              <w:fldChar w:fldCharType="end"/>
            </w:r>
          </w:hyperlink>
        </w:p>
        <w:p w14:paraId="16868CB0" w14:textId="6291B265" w:rsidR="00816953" w:rsidRPr="00816953" w:rsidRDefault="00464600" w:rsidP="00816953">
          <w:pPr>
            <w:pStyle w:val="TDC2"/>
            <w:spacing w:line="360" w:lineRule="auto"/>
            <w:rPr>
              <w:rFonts w:eastAsiaTheme="minorEastAsia" w:cs="Times New Roman"/>
              <w:noProof/>
              <w:szCs w:val="24"/>
              <w:lang w:val="es-419" w:eastAsia="es-419"/>
            </w:rPr>
          </w:pPr>
          <w:hyperlink w:anchor="_Toc172655503" w:history="1">
            <w:r w:rsidR="00816953" w:rsidRPr="00816953">
              <w:rPr>
                <w:rStyle w:val="Hipervnculo"/>
                <w:rFonts w:cs="Times New Roman"/>
                <w:noProof/>
                <w:szCs w:val="24"/>
              </w:rPr>
              <w:t>3.4</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ELABORACIÓN DEL MARCO TEÓRICO</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_Toc172655503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44</w:t>
            </w:r>
            <w:r w:rsidR="00816953" w:rsidRPr="00816953">
              <w:rPr>
                <w:rFonts w:cs="Times New Roman"/>
                <w:noProof/>
                <w:webHidden/>
                <w:szCs w:val="24"/>
              </w:rPr>
              <w:fldChar w:fldCharType="end"/>
            </w:r>
          </w:hyperlink>
        </w:p>
        <w:p w14:paraId="42CFEC6B" w14:textId="5FB6133D" w:rsidR="00816953" w:rsidRPr="00816953" w:rsidRDefault="00464600" w:rsidP="00816953">
          <w:pPr>
            <w:pStyle w:val="TDC2"/>
            <w:spacing w:line="360" w:lineRule="auto"/>
            <w:rPr>
              <w:rFonts w:eastAsiaTheme="minorEastAsia" w:cs="Times New Roman"/>
              <w:noProof/>
              <w:szCs w:val="24"/>
              <w:lang w:val="es-419" w:eastAsia="es-419"/>
            </w:rPr>
          </w:pPr>
          <w:hyperlink w:anchor="_Toc172655504" w:history="1">
            <w:r w:rsidR="00816953" w:rsidRPr="00816953">
              <w:rPr>
                <w:rStyle w:val="Hipervnculo"/>
                <w:rFonts w:cs="Times New Roman"/>
                <w:noProof/>
                <w:szCs w:val="24"/>
              </w:rPr>
              <w:t>3.5</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RECOLECCIÓN DE INFORMACIÓN</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_Toc172655504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44</w:t>
            </w:r>
            <w:r w:rsidR="00816953" w:rsidRPr="00816953">
              <w:rPr>
                <w:rFonts w:cs="Times New Roman"/>
                <w:noProof/>
                <w:webHidden/>
                <w:szCs w:val="24"/>
              </w:rPr>
              <w:fldChar w:fldCharType="end"/>
            </w:r>
          </w:hyperlink>
        </w:p>
        <w:p w14:paraId="3DAD8C5A" w14:textId="779141F3" w:rsidR="00816953" w:rsidRPr="00816953" w:rsidRDefault="00464600" w:rsidP="00816953">
          <w:pPr>
            <w:pStyle w:val="TDC2"/>
            <w:spacing w:line="360" w:lineRule="auto"/>
            <w:rPr>
              <w:rFonts w:eastAsiaTheme="minorEastAsia" w:cs="Times New Roman"/>
              <w:noProof/>
              <w:szCs w:val="24"/>
              <w:lang w:val="es-419" w:eastAsia="es-419"/>
            </w:rPr>
          </w:pPr>
          <w:hyperlink w:anchor="_Toc172655505" w:history="1">
            <w:r w:rsidR="00816953" w:rsidRPr="00816953">
              <w:rPr>
                <w:rStyle w:val="Hipervnculo"/>
                <w:rFonts w:cs="Times New Roman"/>
                <w:noProof/>
                <w:szCs w:val="24"/>
              </w:rPr>
              <w:t>3.6</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PROCESAMIENTO Y ANÁLISIS DE LA INFORMACIÓN</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_Toc172655505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44</w:t>
            </w:r>
            <w:r w:rsidR="00816953" w:rsidRPr="00816953">
              <w:rPr>
                <w:rFonts w:cs="Times New Roman"/>
                <w:noProof/>
                <w:webHidden/>
                <w:szCs w:val="24"/>
              </w:rPr>
              <w:fldChar w:fldCharType="end"/>
            </w:r>
          </w:hyperlink>
        </w:p>
        <w:p w14:paraId="45EE3D79" w14:textId="6DC0F80C" w:rsidR="00816953" w:rsidRPr="00816953" w:rsidRDefault="00464600" w:rsidP="00816953">
          <w:pPr>
            <w:pStyle w:val="TDC1"/>
            <w:spacing w:before="0" w:after="0"/>
            <w:rPr>
              <w:rFonts w:eastAsiaTheme="minorEastAsia" w:cs="Times New Roman"/>
              <w:b w:val="0"/>
              <w:szCs w:val="24"/>
              <w:lang w:val="es-419" w:eastAsia="es-419"/>
            </w:rPr>
          </w:pPr>
          <w:hyperlink w:anchor="_Toc172655506" w:history="1">
            <w:r w:rsidR="00816953" w:rsidRPr="00816953">
              <w:rPr>
                <w:rStyle w:val="Hipervnculo"/>
                <w:rFonts w:cs="Times New Roman"/>
                <w:szCs w:val="24"/>
              </w:rPr>
              <w:t>CAPÍTULO IV  RESULTADOS Y DISCUSIÓN</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_Toc172655506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46</w:t>
            </w:r>
            <w:r w:rsidR="00816953" w:rsidRPr="00816953">
              <w:rPr>
                <w:rFonts w:cs="Times New Roman"/>
                <w:webHidden/>
                <w:szCs w:val="24"/>
              </w:rPr>
              <w:fldChar w:fldCharType="end"/>
            </w:r>
          </w:hyperlink>
        </w:p>
        <w:p w14:paraId="5FB9308F" w14:textId="4C14E944" w:rsidR="00816953" w:rsidRPr="00816953" w:rsidRDefault="00464600" w:rsidP="00816953">
          <w:pPr>
            <w:pStyle w:val="TDC2"/>
            <w:spacing w:line="360" w:lineRule="auto"/>
            <w:rPr>
              <w:rFonts w:eastAsiaTheme="minorEastAsia" w:cs="Times New Roman"/>
              <w:noProof/>
              <w:szCs w:val="24"/>
              <w:lang w:val="es-419" w:eastAsia="es-419"/>
            </w:rPr>
          </w:pPr>
          <w:hyperlink w:anchor="_Toc172655508" w:history="1">
            <w:r w:rsidR="00816953" w:rsidRPr="00816953">
              <w:rPr>
                <w:rStyle w:val="Hipervnculo"/>
                <w:rFonts w:cs="Times New Roman"/>
                <w:noProof/>
                <w:szCs w:val="24"/>
              </w:rPr>
              <w:t>4.1</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INFLUENCIA DE LA GESTIÓN DEL TALENTO HUMANO EN LA DIRECCIÓN DISTRITAL 13D05 EL CARMEN SALUD.</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_Toc172655508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47</w:t>
            </w:r>
            <w:r w:rsidR="00816953" w:rsidRPr="00816953">
              <w:rPr>
                <w:rFonts w:cs="Times New Roman"/>
                <w:noProof/>
                <w:webHidden/>
                <w:szCs w:val="24"/>
              </w:rPr>
              <w:fldChar w:fldCharType="end"/>
            </w:r>
          </w:hyperlink>
        </w:p>
        <w:p w14:paraId="5E88C37A" w14:textId="60F65E78" w:rsidR="00816953" w:rsidRPr="00816953" w:rsidRDefault="00464600" w:rsidP="00816953">
          <w:pPr>
            <w:pStyle w:val="TDC3"/>
            <w:rPr>
              <w:rFonts w:eastAsiaTheme="minorEastAsia"/>
              <w:lang w:val="es-419" w:eastAsia="es-419"/>
            </w:rPr>
          </w:pPr>
          <w:hyperlink w:anchor="_Toc172655509" w:history="1">
            <w:r w:rsidR="00816953" w:rsidRPr="00816953">
              <w:rPr>
                <w:rStyle w:val="Hipervnculo"/>
              </w:rPr>
              <w:t>4.1.1</w:t>
            </w:r>
            <w:r w:rsidR="00816953" w:rsidRPr="00816953">
              <w:rPr>
                <w:rFonts w:eastAsiaTheme="minorEastAsia"/>
                <w:lang w:val="es-419" w:eastAsia="es-419"/>
              </w:rPr>
              <w:tab/>
            </w:r>
            <w:r w:rsidR="00816953" w:rsidRPr="00816953">
              <w:rPr>
                <w:rStyle w:val="Hipervnculo"/>
              </w:rPr>
              <w:t>Herramienta utilizada para el Objetivo 1</w:t>
            </w:r>
            <w:r w:rsidR="00816953" w:rsidRPr="00816953">
              <w:rPr>
                <w:webHidden/>
              </w:rPr>
              <w:tab/>
            </w:r>
            <w:r w:rsidR="00816953" w:rsidRPr="00816953">
              <w:rPr>
                <w:webHidden/>
              </w:rPr>
              <w:fldChar w:fldCharType="begin"/>
            </w:r>
            <w:r w:rsidR="00816953" w:rsidRPr="00816953">
              <w:rPr>
                <w:webHidden/>
              </w:rPr>
              <w:instrText xml:space="preserve"> PAGEREF _Toc172655509 \h </w:instrText>
            </w:r>
            <w:r w:rsidR="00816953" w:rsidRPr="00816953">
              <w:rPr>
                <w:webHidden/>
              </w:rPr>
            </w:r>
            <w:r w:rsidR="00816953" w:rsidRPr="00816953">
              <w:rPr>
                <w:webHidden/>
              </w:rPr>
              <w:fldChar w:fldCharType="separate"/>
            </w:r>
            <w:r w:rsidR="00DB54B1">
              <w:rPr>
                <w:webHidden/>
              </w:rPr>
              <w:t>47</w:t>
            </w:r>
            <w:r w:rsidR="00816953" w:rsidRPr="00816953">
              <w:rPr>
                <w:webHidden/>
              </w:rPr>
              <w:fldChar w:fldCharType="end"/>
            </w:r>
          </w:hyperlink>
        </w:p>
        <w:p w14:paraId="3FBFFDE1" w14:textId="32066901" w:rsidR="00816953" w:rsidRPr="00816953" w:rsidRDefault="00464600" w:rsidP="00816953">
          <w:pPr>
            <w:pStyle w:val="TDC3"/>
            <w:rPr>
              <w:rFonts w:eastAsiaTheme="minorEastAsia"/>
              <w:lang w:val="es-419" w:eastAsia="es-419"/>
            </w:rPr>
          </w:pPr>
          <w:hyperlink w:anchor="_Toc172655510" w:history="1">
            <w:r w:rsidR="00816953" w:rsidRPr="00816953">
              <w:rPr>
                <w:rStyle w:val="Hipervnculo"/>
              </w:rPr>
              <w:t>4.1.2</w:t>
            </w:r>
            <w:r w:rsidR="00816953" w:rsidRPr="00816953">
              <w:rPr>
                <w:rFonts w:eastAsiaTheme="minorEastAsia"/>
                <w:lang w:val="es-419" w:eastAsia="es-419"/>
              </w:rPr>
              <w:tab/>
            </w:r>
            <w:r w:rsidR="00816953" w:rsidRPr="00816953">
              <w:rPr>
                <w:rStyle w:val="Hipervnculo"/>
              </w:rPr>
              <w:t>Encuesta a servidores de la Dirección Distrital 13D05 El Carmen – Salud.</w:t>
            </w:r>
            <w:r w:rsidR="00816953">
              <w:rPr>
                <w:rStyle w:val="Hipervnculo"/>
              </w:rPr>
              <w:t>.....</w:t>
            </w:r>
            <w:r w:rsidR="00816953" w:rsidRPr="00816953">
              <w:rPr>
                <w:webHidden/>
              </w:rPr>
              <w:tab/>
            </w:r>
            <w:r w:rsidR="00816953" w:rsidRPr="00816953">
              <w:rPr>
                <w:webHidden/>
              </w:rPr>
              <w:fldChar w:fldCharType="begin"/>
            </w:r>
            <w:r w:rsidR="00816953" w:rsidRPr="00816953">
              <w:rPr>
                <w:webHidden/>
              </w:rPr>
              <w:instrText xml:space="preserve"> PAGEREF _Toc172655510 \h </w:instrText>
            </w:r>
            <w:r w:rsidR="00816953" w:rsidRPr="00816953">
              <w:rPr>
                <w:webHidden/>
              </w:rPr>
            </w:r>
            <w:r w:rsidR="00816953" w:rsidRPr="00816953">
              <w:rPr>
                <w:webHidden/>
              </w:rPr>
              <w:fldChar w:fldCharType="separate"/>
            </w:r>
            <w:r w:rsidR="00DB54B1">
              <w:rPr>
                <w:webHidden/>
              </w:rPr>
              <w:t>48</w:t>
            </w:r>
            <w:r w:rsidR="00816953" w:rsidRPr="00816953">
              <w:rPr>
                <w:webHidden/>
              </w:rPr>
              <w:fldChar w:fldCharType="end"/>
            </w:r>
          </w:hyperlink>
        </w:p>
        <w:p w14:paraId="437B836B" w14:textId="32E2D586" w:rsidR="00816953" w:rsidRPr="00816953" w:rsidRDefault="00464600" w:rsidP="00816953">
          <w:pPr>
            <w:pStyle w:val="TDC3"/>
            <w:rPr>
              <w:rFonts w:eastAsiaTheme="minorEastAsia"/>
              <w:lang w:val="es-419" w:eastAsia="es-419"/>
            </w:rPr>
          </w:pPr>
          <w:hyperlink w:anchor="_Toc172655511" w:history="1">
            <w:r w:rsidR="00816953" w:rsidRPr="00816953">
              <w:rPr>
                <w:rStyle w:val="Hipervnculo"/>
                <w:rFonts w:eastAsia="Times New Roman"/>
              </w:rPr>
              <w:t>4.1.3</w:t>
            </w:r>
            <w:r w:rsidR="00816953" w:rsidRPr="00816953">
              <w:rPr>
                <w:rFonts w:eastAsiaTheme="minorEastAsia"/>
                <w:lang w:val="es-419" w:eastAsia="es-419"/>
              </w:rPr>
              <w:tab/>
            </w:r>
            <w:r w:rsidR="00816953" w:rsidRPr="00816953">
              <w:rPr>
                <w:rStyle w:val="Hipervnculo"/>
                <w:rFonts w:eastAsia="Times New Roman"/>
              </w:rPr>
              <w:t>Discusión objetivo 1</w:t>
            </w:r>
            <w:r w:rsidR="00816953" w:rsidRPr="00816953">
              <w:rPr>
                <w:webHidden/>
              </w:rPr>
              <w:tab/>
            </w:r>
            <w:r w:rsidR="00816953" w:rsidRPr="00816953">
              <w:rPr>
                <w:webHidden/>
              </w:rPr>
              <w:fldChar w:fldCharType="begin"/>
            </w:r>
            <w:r w:rsidR="00816953" w:rsidRPr="00816953">
              <w:rPr>
                <w:webHidden/>
              </w:rPr>
              <w:instrText xml:space="preserve"> PAGEREF _Toc172655511 \h </w:instrText>
            </w:r>
            <w:r w:rsidR="00816953" w:rsidRPr="00816953">
              <w:rPr>
                <w:webHidden/>
              </w:rPr>
            </w:r>
            <w:r w:rsidR="00816953" w:rsidRPr="00816953">
              <w:rPr>
                <w:webHidden/>
              </w:rPr>
              <w:fldChar w:fldCharType="separate"/>
            </w:r>
            <w:r w:rsidR="00DB54B1">
              <w:rPr>
                <w:webHidden/>
              </w:rPr>
              <w:t>58</w:t>
            </w:r>
            <w:r w:rsidR="00816953" w:rsidRPr="00816953">
              <w:rPr>
                <w:webHidden/>
              </w:rPr>
              <w:fldChar w:fldCharType="end"/>
            </w:r>
          </w:hyperlink>
        </w:p>
        <w:p w14:paraId="746D822D" w14:textId="30D0C6F6" w:rsidR="00816953" w:rsidRPr="00816953" w:rsidRDefault="00464600" w:rsidP="00816953">
          <w:pPr>
            <w:pStyle w:val="TDC2"/>
            <w:spacing w:line="360" w:lineRule="auto"/>
            <w:rPr>
              <w:rFonts w:eastAsiaTheme="minorEastAsia" w:cs="Times New Roman"/>
              <w:noProof/>
              <w:szCs w:val="24"/>
              <w:lang w:val="es-419" w:eastAsia="es-419"/>
            </w:rPr>
          </w:pPr>
          <w:hyperlink w:anchor="_Toc172655512" w:history="1">
            <w:r w:rsidR="00816953" w:rsidRPr="00816953">
              <w:rPr>
                <w:rStyle w:val="Hipervnculo"/>
                <w:rFonts w:cs="Times New Roman"/>
                <w:noProof/>
                <w:szCs w:val="24"/>
              </w:rPr>
              <w:t>4.2</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PERCEPCIÓN DE LA CALIDAD DE LOS SERVICIOS QUE BRINDA LA DIRECCIÓN DISTRITAL 13D05 EL CARMEN –SALUD.</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_Toc172655512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59</w:t>
            </w:r>
            <w:r w:rsidR="00816953" w:rsidRPr="00816953">
              <w:rPr>
                <w:rFonts w:cs="Times New Roman"/>
                <w:noProof/>
                <w:webHidden/>
                <w:szCs w:val="24"/>
              </w:rPr>
              <w:fldChar w:fldCharType="end"/>
            </w:r>
          </w:hyperlink>
        </w:p>
        <w:p w14:paraId="2827DE2D" w14:textId="0D64D40F" w:rsidR="00816953" w:rsidRPr="00816953" w:rsidRDefault="00464600" w:rsidP="00816953">
          <w:pPr>
            <w:pStyle w:val="TDC3"/>
            <w:rPr>
              <w:rFonts w:eastAsiaTheme="minorEastAsia"/>
              <w:lang w:val="es-419" w:eastAsia="es-419"/>
            </w:rPr>
          </w:pPr>
          <w:hyperlink w:anchor="_Toc172655513" w:history="1">
            <w:r w:rsidR="00816953" w:rsidRPr="00816953">
              <w:rPr>
                <w:rStyle w:val="Hipervnculo"/>
              </w:rPr>
              <w:t>4.2.1</w:t>
            </w:r>
            <w:r w:rsidR="00816953" w:rsidRPr="00816953">
              <w:rPr>
                <w:rFonts w:eastAsiaTheme="minorEastAsia"/>
                <w:lang w:val="es-419" w:eastAsia="es-419"/>
              </w:rPr>
              <w:tab/>
            </w:r>
            <w:r w:rsidR="00816953" w:rsidRPr="00816953">
              <w:rPr>
                <w:rStyle w:val="Hipervnculo"/>
              </w:rPr>
              <w:t>Herramientas utilizadas para el objetivo 2</w:t>
            </w:r>
            <w:r w:rsidR="00816953" w:rsidRPr="00816953">
              <w:rPr>
                <w:webHidden/>
              </w:rPr>
              <w:tab/>
            </w:r>
            <w:r w:rsidR="00816953" w:rsidRPr="00816953">
              <w:rPr>
                <w:webHidden/>
              </w:rPr>
              <w:fldChar w:fldCharType="begin"/>
            </w:r>
            <w:r w:rsidR="00816953" w:rsidRPr="00816953">
              <w:rPr>
                <w:webHidden/>
              </w:rPr>
              <w:instrText xml:space="preserve"> PAGEREF _Toc172655513 \h </w:instrText>
            </w:r>
            <w:r w:rsidR="00816953" w:rsidRPr="00816953">
              <w:rPr>
                <w:webHidden/>
              </w:rPr>
            </w:r>
            <w:r w:rsidR="00816953" w:rsidRPr="00816953">
              <w:rPr>
                <w:webHidden/>
              </w:rPr>
              <w:fldChar w:fldCharType="separate"/>
            </w:r>
            <w:r w:rsidR="00DB54B1">
              <w:rPr>
                <w:webHidden/>
              </w:rPr>
              <w:t>60</w:t>
            </w:r>
            <w:r w:rsidR="00816953" w:rsidRPr="00816953">
              <w:rPr>
                <w:webHidden/>
              </w:rPr>
              <w:fldChar w:fldCharType="end"/>
            </w:r>
          </w:hyperlink>
        </w:p>
        <w:p w14:paraId="1C83387F" w14:textId="48C58D6F" w:rsidR="00816953" w:rsidRPr="00816953" w:rsidRDefault="00464600" w:rsidP="00816953">
          <w:pPr>
            <w:pStyle w:val="TDC3"/>
            <w:rPr>
              <w:rFonts w:eastAsiaTheme="minorEastAsia"/>
              <w:lang w:val="es-419" w:eastAsia="es-419"/>
            </w:rPr>
          </w:pPr>
          <w:hyperlink w:anchor="_Toc172655514" w:history="1">
            <w:r w:rsidR="00816953" w:rsidRPr="00816953">
              <w:rPr>
                <w:rStyle w:val="Hipervnculo"/>
              </w:rPr>
              <w:t>4.2.2</w:t>
            </w:r>
            <w:r w:rsidR="00816953" w:rsidRPr="00816953">
              <w:rPr>
                <w:rFonts w:eastAsiaTheme="minorEastAsia"/>
                <w:lang w:val="es-419" w:eastAsia="es-419"/>
              </w:rPr>
              <w:tab/>
            </w:r>
            <w:r w:rsidR="00816953" w:rsidRPr="00816953">
              <w:rPr>
                <w:rStyle w:val="Hipervnculo"/>
              </w:rPr>
              <w:t>Encuesta a los usuarios del servicio de salud de la Dirección Distrital 13d05 el Carmen – Salud</w:t>
            </w:r>
            <w:r w:rsidR="00816953" w:rsidRPr="00816953">
              <w:rPr>
                <w:webHidden/>
              </w:rPr>
              <w:tab/>
            </w:r>
            <w:r w:rsidR="00816953" w:rsidRPr="00816953">
              <w:rPr>
                <w:webHidden/>
              </w:rPr>
              <w:fldChar w:fldCharType="begin"/>
            </w:r>
            <w:r w:rsidR="00816953" w:rsidRPr="00816953">
              <w:rPr>
                <w:webHidden/>
              </w:rPr>
              <w:instrText xml:space="preserve"> PAGEREF _Toc172655514 \h </w:instrText>
            </w:r>
            <w:r w:rsidR="00816953" w:rsidRPr="00816953">
              <w:rPr>
                <w:webHidden/>
              </w:rPr>
            </w:r>
            <w:r w:rsidR="00816953" w:rsidRPr="00816953">
              <w:rPr>
                <w:webHidden/>
              </w:rPr>
              <w:fldChar w:fldCharType="separate"/>
            </w:r>
            <w:r w:rsidR="00DB54B1">
              <w:rPr>
                <w:webHidden/>
              </w:rPr>
              <w:t>60</w:t>
            </w:r>
            <w:r w:rsidR="00816953" w:rsidRPr="00816953">
              <w:rPr>
                <w:webHidden/>
              </w:rPr>
              <w:fldChar w:fldCharType="end"/>
            </w:r>
          </w:hyperlink>
        </w:p>
        <w:p w14:paraId="711B12EF" w14:textId="02D3700A" w:rsidR="00816953" w:rsidRPr="00816953" w:rsidRDefault="00464600" w:rsidP="00816953">
          <w:pPr>
            <w:pStyle w:val="TDC3"/>
            <w:rPr>
              <w:rFonts w:eastAsiaTheme="minorEastAsia"/>
              <w:lang w:val="es-419" w:eastAsia="es-419"/>
            </w:rPr>
          </w:pPr>
          <w:hyperlink w:anchor="_Toc172655515" w:history="1">
            <w:r w:rsidR="00816953" w:rsidRPr="00816953">
              <w:rPr>
                <w:rStyle w:val="Hipervnculo"/>
              </w:rPr>
              <w:t>4.2.3</w:t>
            </w:r>
            <w:r w:rsidR="00816953" w:rsidRPr="00816953">
              <w:rPr>
                <w:rFonts w:eastAsiaTheme="minorEastAsia"/>
                <w:lang w:val="es-419" w:eastAsia="es-419"/>
              </w:rPr>
              <w:tab/>
            </w:r>
            <w:r w:rsidR="00816953" w:rsidRPr="00816953">
              <w:rPr>
                <w:rStyle w:val="Hipervnculo"/>
              </w:rPr>
              <w:t>Discusión Objetivo 2</w:t>
            </w:r>
            <w:r w:rsidR="00816953" w:rsidRPr="00816953">
              <w:rPr>
                <w:webHidden/>
              </w:rPr>
              <w:tab/>
            </w:r>
            <w:r w:rsidR="00816953" w:rsidRPr="00816953">
              <w:rPr>
                <w:webHidden/>
              </w:rPr>
              <w:fldChar w:fldCharType="begin"/>
            </w:r>
            <w:r w:rsidR="00816953" w:rsidRPr="00816953">
              <w:rPr>
                <w:webHidden/>
              </w:rPr>
              <w:instrText xml:space="preserve"> PAGEREF _Toc172655515 \h </w:instrText>
            </w:r>
            <w:r w:rsidR="00816953" w:rsidRPr="00816953">
              <w:rPr>
                <w:webHidden/>
              </w:rPr>
            </w:r>
            <w:r w:rsidR="00816953" w:rsidRPr="00816953">
              <w:rPr>
                <w:webHidden/>
              </w:rPr>
              <w:fldChar w:fldCharType="separate"/>
            </w:r>
            <w:r w:rsidR="00DB54B1">
              <w:rPr>
                <w:webHidden/>
              </w:rPr>
              <w:t>66</w:t>
            </w:r>
            <w:r w:rsidR="00816953" w:rsidRPr="00816953">
              <w:rPr>
                <w:webHidden/>
              </w:rPr>
              <w:fldChar w:fldCharType="end"/>
            </w:r>
          </w:hyperlink>
        </w:p>
        <w:p w14:paraId="36B260DF" w14:textId="6CA6B908" w:rsidR="00816953" w:rsidRPr="00816953" w:rsidRDefault="00464600" w:rsidP="00816953">
          <w:pPr>
            <w:pStyle w:val="TDC2"/>
            <w:spacing w:line="360" w:lineRule="auto"/>
            <w:rPr>
              <w:rFonts w:eastAsiaTheme="minorEastAsia" w:cs="Times New Roman"/>
              <w:noProof/>
              <w:szCs w:val="24"/>
              <w:lang w:val="es-419" w:eastAsia="es-419"/>
            </w:rPr>
          </w:pPr>
          <w:hyperlink w:anchor="_Toc172655516" w:history="1">
            <w:r w:rsidR="00816953" w:rsidRPr="00816953">
              <w:rPr>
                <w:rStyle w:val="Hipervnculo"/>
                <w:rFonts w:cs="Times New Roman"/>
                <w:noProof/>
                <w:szCs w:val="24"/>
              </w:rPr>
              <w:t>4.3</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INCIDENCIA DE LAS ESTRATEGIAS APLICADAS POR EL ÁREA DE TALENTO HUMANO EN LA CALIDAD DEL SERVICIO EN LA DIRECCIÓN DISTRITAL 13D05 EL CARMEN – SALUD</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_Toc172655516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67</w:t>
            </w:r>
            <w:r w:rsidR="00816953" w:rsidRPr="00816953">
              <w:rPr>
                <w:rFonts w:cs="Times New Roman"/>
                <w:noProof/>
                <w:webHidden/>
                <w:szCs w:val="24"/>
              </w:rPr>
              <w:fldChar w:fldCharType="end"/>
            </w:r>
          </w:hyperlink>
        </w:p>
        <w:p w14:paraId="743B2333" w14:textId="77C30A6B" w:rsidR="00816953" w:rsidRPr="00816953" w:rsidRDefault="00464600" w:rsidP="00816953">
          <w:pPr>
            <w:pStyle w:val="TDC3"/>
            <w:rPr>
              <w:rFonts w:eastAsiaTheme="minorEastAsia"/>
              <w:lang w:val="es-419" w:eastAsia="es-419"/>
            </w:rPr>
          </w:pPr>
          <w:hyperlink w:anchor="_Toc172655517" w:history="1">
            <w:r w:rsidR="00816953" w:rsidRPr="00816953">
              <w:rPr>
                <w:rStyle w:val="Hipervnculo"/>
              </w:rPr>
              <w:t>4.3.1</w:t>
            </w:r>
            <w:r w:rsidR="00816953" w:rsidRPr="00816953">
              <w:rPr>
                <w:rFonts w:eastAsiaTheme="minorEastAsia"/>
                <w:lang w:val="es-419" w:eastAsia="es-419"/>
              </w:rPr>
              <w:tab/>
            </w:r>
            <w:r w:rsidR="00816953" w:rsidRPr="00816953">
              <w:rPr>
                <w:rStyle w:val="Hipervnculo"/>
              </w:rPr>
              <w:t>Herramienta utilizada, objetivo 3</w:t>
            </w:r>
            <w:r w:rsidR="00816953" w:rsidRPr="00816953">
              <w:rPr>
                <w:webHidden/>
              </w:rPr>
              <w:tab/>
            </w:r>
            <w:r w:rsidR="00816953" w:rsidRPr="00816953">
              <w:rPr>
                <w:webHidden/>
              </w:rPr>
              <w:fldChar w:fldCharType="begin"/>
            </w:r>
            <w:r w:rsidR="00816953" w:rsidRPr="00816953">
              <w:rPr>
                <w:webHidden/>
              </w:rPr>
              <w:instrText xml:space="preserve"> PAGEREF _Toc172655517 \h </w:instrText>
            </w:r>
            <w:r w:rsidR="00816953" w:rsidRPr="00816953">
              <w:rPr>
                <w:webHidden/>
              </w:rPr>
            </w:r>
            <w:r w:rsidR="00816953" w:rsidRPr="00816953">
              <w:rPr>
                <w:webHidden/>
              </w:rPr>
              <w:fldChar w:fldCharType="separate"/>
            </w:r>
            <w:r w:rsidR="00DB54B1">
              <w:rPr>
                <w:webHidden/>
              </w:rPr>
              <w:t>68</w:t>
            </w:r>
            <w:r w:rsidR="00816953" w:rsidRPr="00816953">
              <w:rPr>
                <w:webHidden/>
              </w:rPr>
              <w:fldChar w:fldCharType="end"/>
            </w:r>
          </w:hyperlink>
        </w:p>
        <w:p w14:paraId="1BC253B7" w14:textId="3E9C7F10" w:rsidR="00816953" w:rsidRPr="00816953" w:rsidRDefault="00464600" w:rsidP="00816953">
          <w:pPr>
            <w:pStyle w:val="TDC3"/>
            <w:rPr>
              <w:rFonts w:eastAsiaTheme="minorEastAsia"/>
              <w:lang w:val="es-419" w:eastAsia="es-419"/>
            </w:rPr>
          </w:pPr>
          <w:hyperlink w:anchor="_Toc172655518" w:history="1">
            <w:r w:rsidR="00816953" w:rsidRPr="00816953">
              <w:rPr>
                <w:rStyle w:val="Hipervnculo"/>
              </w:rPr>
              <w:t>4.3.2</w:t>
            </w:r>
            <w:r w:rsidR="00816953" w:rsidRPr="00816953">
              <w:rPr>
                <w:rFonts w:eastAsiaTheme="minorEastAsia"/>
                <w:lang w:val="es-419" w:eastAsia="es-419"/>
              </w:rPr>
              <w:tab/>
            </w:r>
            <w:r w:rsidR="00816953" w:rsidRPr="00816953">
              <w:rPr>
                <w:rStyle w:val="Hipervnculo"/>
              </w:rPr>
              <w:t>Análisis de la entrevista</w:t>
            </w:r>
            <w:r w:rsidR="00816953" w:rsidRPr="00816953">
              <w:rPr>
                <w:webHidden/>
              </w:rPr>
              <w:tab/>
            </w:r>
            <w:r w:rsidR="00816953" w:rsidRPr="00816953">
              <w:rPr>
                <w:webHidden/>
              </w:rPr>
              <w:fldChar w:fldCharType="begin"/>
            </w:r>
            <w:r w:rsidR="00816953" w:rsidRPr="00816953">
              <w:rPr>
                <w:webHidden/>
              </w:rPr>
              <w:instrText xml:space="preserve"> PAGEREF _Toc172655518 \h </w:instrText>
            </w:r>
            <w:r w:rsidR="00816953" w:rsidRPr="00816953">
              <w:rPr>
                <w:webHidden/>
              </w:rPr>
            </w:r>
            <w:r w:rsidR="00816953" w:rsidRPr="00816953">
              <w:rPr>
                <w:webHidden/>
              </w:rPr>
              <w:fldChar w:fldCharType="separate"/>
            </w:r>
            <w:r w:rsidR="00DB54B1">
              <w:rPr>
                <w:webHidden/>
              </w:rPr>
              <w:t>72</w:t>
            </w:r>
            <w:r w:rsidR="00816953" w:rsidRPr="00816953">
              <w:rPr>
                <w:webHidden/>
              </w:rPr>
              <w:fldChar w:fldCharType="end"/>
            </w:r>
          </w:hyperlink>
        </w:p>
        <w:p w14:paraId="09125472" w14:textId="271C8D4C" w:rsidR="00816953" w:rsidRPr="00816953" w:rsidRDefault="00464600" w:rsidP="00816953">
          <w:pPr>
            <w:pStyle w:val="TDC3"/>
            <w:rPr>
              <w:rFonts w:eastAsiaTheme="minorEastAsia"/>
              <w:lang w:val="es-419" w:eastAsia="es-419"/>
            </w:rPr>
          </w:pPr>
          <w:hyperlink w:anchor="_Toc172655519" w:history="1">
            <w:r w:rsidR="00816953" w:rsidRPr="00816953">
              <w:rPr>
                <w:rStyle w:val="Hipervnculo"/>
              </w:rPr>
              <w:t>4.3.3</w:t>
            </w:r>
            <w:r w:rsidR="00816953" w:rsidRPr="00816953">
              <w:rPr>
                <w:rFonts w:eastAsiaTheme="minorEastAsia"/>
                <w:lang w:val="es-419" w:eastAsia="es-419"/>
              </w:rPr>
              <w:tab/>
            </w:r>
            <w:r w:rsidR="00816953" w:rsidRPr="00816953">
              <w:rPr>
                <w:rStyle w:val="Hipervnculo"/>
              </w:rPr>
              <w:t>Análisis FODA</w:t>
            </w:r>
            <w:r w:rsidR="00816953" w:rsidRPr="00816953">
              <w:rPr>
                <w:webHidden/>
              </w:rPr>
              <w:tab/>
            </w:r>
            <w:r w:rsidR="00816953" w:rsidRPr="00816953">
              <w:rPr>
                <w:webHidden/>
              </w:rPr>
              <w:fldChar w:fldCharType="begin"/>
            </w:r>
            <w:r w:rsidR="00816953" w:rsidRPr="00816953">
              <w:rPr>
                <w:webHidden/>
              </w:rPr>
              <w:instrText xml:space="preserve"> PAGEREF _Toc172655519 \h </w:instrText>
            </w:r>
            <w:r w:rsidR="00816953" w:rsidRPr="00816953">
              <w:rPr>
                <w:webHidden/>
              </w:rPr>
            </w:r>
            <w:r w:rsidR="00816953" w:rsidRPr="00816953">
              <w:rPr>
                <w:webHidden/>
              </w:rPr>
              <w:fldChar w:fldCharType="separate"/>
            </w:r>
            <w:r w:rsidR="00DB54B1">
              <w:rPr>
                <w:webHidden/>
              </w:rPr>
              <w:t>73</w:t>
            </w:r>
            <w:r w:rsidR="00816953" w:rsidRPr="00816953">
              <w:rPr>
                <w:webHidden/>
              </w:rPr>
              <w:fldChar w:fldCharType="end"/>
            </w:r>
          </w:hyperlink>
        </w:p>
        <w:p w14:paraId="1F3E5F66" w14:textId="0755D8C6" w:rsidR="00816953" w:rsidRPr="00816953" w:rsidRDefault="00464600" w:rsidP="00816953">
          <w:pPr>
            <w:pStyle w:val="TDC3"/>
            <w:rPr>
              <w:rFonts w:eastAsiaTheme="minorEastAsia"/>
              <w:lang w:val="es-419" w:eastAsia="es-419"/>
            </w:rPr>
          </w:pPr>
          <w:hyperlink w:anchor="_Toc172655520" w:history="1">
            <w:r w:rsidR="00816953" w:rsidRPr="00816953">
              <w:rPr>
                <w:rStyle w:val="Hipervnculo"/>
              </w:rPr>
              <w:t>4.3.4</w:t>
            </w:r>
            <w:r w:rsidR="00816953" w:rsidRPr="00816953">
              <w:rPr>
                <w:rFonts w:eastAsiaTheme="minorEastAsia"/>
                <w:lang w:val="es-419" w:eastAsia="es-419"/>
              </w:rPr>
              <w:tab/>
            </w:r>
            <w:r w:rsidR="00816953" w:rsidRPr="00816953">
              <w:rPr>
                <w:rStyle w:val="Hipervnculo"/>
              </w:rPr>
              <w:t>Discusión Objetivo 3</w:t>
            </w:r>
            <w:r w:rsidR="00816953" w:rsidRPr="00816953">
              <w:rPr>
                <w:webHidden/>
              </w:rPr>
              <w:tab/>
            </w:r>
            <w:r w:rsidR="00816953" w:rsidRPr="00816953">
              <w:rPr>
                <w:webHidden/>
              </w:rPr>
              <w:fldChar w:fldCharType="begin"/>
            </w:r>
            <w:r w:rsidR="00816953" w:rsidRPr="00816953">
              <w:rPr>
                <w:webHidden/>
              </w:rPr>
              <w:instrText xml:space="preserve"> PAGEREF _Toc172655520 \h </w:instrText>
            </w:r>
            <w:r w:rsidR="00816953" w:rsidRPr="00816953">
              <w:rPr>
                <w:webHidden/>
              </w:rPr>
            </w:r>
            <w:r w:rsidR="00816953" w:rsidRPr="00816953">
              <w:rPr>
                <w:webHidden/>
              </w:rPr>
              <w:fldChar w:fldCharType="separate"/>
            </w:r>
            <w:r w:rsidR="00DB54B1">
              <w:rPr>
                <w:webHidden/>
              </w:rPr>
              <w:t>74</w:t>
            </w:r>
            <w:r w:rsidR="00816953" w:rsidRPr="00816953">
              <w:rPr>
                <w:webHidden/>
              </w:rPr>
              <w:fldChar w:fldCharType="end"/>
            </w:r>
          </w:hyperlink>
        </w:p>
        <w:p w14:paraId="36DE988F" w14:textId="0EC71EF7" w:rsidR="00816953" w:rsidRPr="00816953" w:rsidRDefault="00464600" w:rsidP="00816953">
          <w:pPr>
            <w:pStyle w:val="TDC1"/>
            <w:spacing w:before="0" w:after="0"/>
            <w:rPr>
              <w:rFonts w:eastAsiaTheme="minorEastAsia" w:cs="Times New Roman"/>
              <w:b w:val="0"/>
              <w:szCs w:val="24"/>
              <w:lang w:val="es-419" w:eastAsia="es-419"/>
            </w:rPr>
          </w:pPr>
          <w:hyperlink w:anchor="_Toc172655521" w:history="1">
            <w:r w:rsidR="00816953" w:rsidRPr="00816953">
              <w:rPr>
                <w:rStyle w:val="Hipervnculo"/>
                <w:rFonts w:cs="Times New Roman"/>
                <w:szCs w:val="24"/>
              </w:rPr>
              <w:t>CAPÍTULO V  CONCLUSIONES Y RECOMENDACIONES</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_Toc172655521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76</w:t>
            </w:r>
            <w:r w:rsidR="00816953" w:rsidRPr="00816953">
              <w:rPr>
                <w:rFonts w:cs="Times New Roman"/>
                <w:webHidden/>
                <w:szCs w:val="24"/>
              </w:rPr>
              <w:fldChar w:fldCharType="end"/>
            </w:r>
          </w:hyperlink>
        </w:p>
        <w:p w14:paraId="148F6AE3" w14:textId="5B4C261B" w:rsidR="00816953" w:rsidRPr="00816953" w:rsidRDefault="00464600" w:rsidP="00816953">
          <w:pPr>
            <w:pStyle w:val="TDC2"/>
            <w:spacing w:line="360" w:lineRule="auto"/>
            <w:rPr>
              <w:rFonts w:eastAsiaTheme="minorEastAsia" w:cs="Times New Roman"/>
              <w:noProof/>
              <w:szCs w:val="24"/>
              <w:lang w:val="es-419" w:eastAsia="es-419"/>
            </w:rPr>
          </w:pPr>
          <w:hyperlink w:anchor="_Toc172655523" w:history="1">
            <w:r w:rsidR="00816953" w:rsidRPr="00816953">
              <w:rPr>
                <w:rStyle w:val="Hipervnculo"/>
                <w:rFonts w:cs="Times New Roman"/>
                <w:noProof/>
                <w:szCs w:val="24"/>
              </w:rPr>
              <w:t>5.1</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CONCLUSIONES</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_Toc172655523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77</w:t>
            </w:r>
            <w:r w:rsidR="00816953" w:rsidRPr="00816953">
              <w:rPr>
                <w:rFonts w:cs="Times New Roman"/>
                <w:noProof/>
                <w:webHidden/>
                <w:szCs w:val="24"/>
              </w:rPr>
              <w:fldChar w:fldCharType="end"/>
            </w:r>
          </w:hyperlink>
        </w:p>
        <w:p w14:paraId="5D043E23" w14:textId="3401CEC3" w:rsidR="00816953" w:rsidRPr="00816953" w:rsidRDefault="00464600" w:rsidP="00816953">
          <w:pPr>
            <w:pStyle w:val="TDC2"/>
            <w:spacing w:line="360" w:lineRule="auto"/>
            <w:rPr>
              <w:rFonts w:eastAsiaTheme="minorEastAsia" w:cs="Times New Roman"/>
              <w:noProof/>
              <w:szCs w:val="24"/>
              <w:lang w:val="es-419" w:eastAsia="es-419"/>
            </w:rPr>
          </w:pPr>
          <w:hyperlink w:anchor="_Toc172655524" w:history="1">
            <w:r w:rsidR="00816953" w:rsidRPr="00816953">
              <w:rPr>
                <w:rStyle w:val="Hipervnculo"/>
                <w:rFonts w:cs="Times New Roman"/>
                <w:noProof/>
                <w:szCs w:val="24"/>
              </w:rPr>
              <w:t>5.2</w:t>
            </w:r>
            <w:r w:rsidR="00816953" w:rsidRPr="00816953">
              <w:rPr>
                <w:rFonts w:eastAsiaTheme="minorEastAsia" w:cs="Times New Roman"/>
                <w:noProof/>
                <w:szCs w:val="24"/>
                <w:lang w:val="es-419" w:eastAsia="es-419"/>
              </w:rPr>
              <w:tab/>
            </w:r>
            <w:r w:rsidR="00816953" w:rsidRPr="00816953">
              <w:rPr>
                <w:rStyle w:val="Hipervnculo"/>
                <w:rFonts w:cs="Times New Roman"/>
                <w:noProof/>
                <w:szCs w:val="24"/>
              </w:rPr>
              <w:t>RECOMENDACIONES</w:t>
            </w:r>
            <w:r w:rsidR="00816953" w:rsidRPr="00816953">
              <w:rPr>
                <w:rFonts w:cs="Times New Roman"/>
                <w:noProof/>
                <w:webHidden/>
                <w:szCs w:val="24"/>
              </w:rPr>
              <w:tab/>
            </w:r>
            <w:r w:rsidR="00816953" w:rsidRPr="00816953">
              <w:rPr>
                <w:rFonts w:cs="Times New Roman"/>
                <w:noProof/>
                <w:webHidden/>
                <w:szCs w:val="24"/>
              </w:rPr>
              <w:fldChar w:fldCharType="begin"/>
            </w:r>
            <w:r w:rsidR="00816953" w:rsidRPr="00816953">
              <w:rPr>
                <w:rFonts w:cs="Times New Roman"/>
                <w:noProof/>
                <w:webHidden/>
                <w:szCs w:val="24"/>
              </w:rPr>
              <w:instrText xml:space="preserve"> PAGEREF _Toc172655524 \h </w:instrText>
            </w:r>
            <w:r w:rsidR="00816953" w:rsidRPr="00816953">
              <w:rPr>
                <w:rFonts w:cs="Times New Roman"/>
                <w:noProof/>
                <w:webHidden/>
                <w:szCs w:val="24"/>
              </w:rPr>
            </w:r>
            <w:r w:rsidR="00816953" w:rsidRPr="00816953">
              <w:rPr>
                <w:rFonts w:cs="Times New Roman"/>
                <w:noProof/>
                <w:webHidden/>
                <w:szCs w:val="24"/>
              </w:rPr>
              <w:fldChar w:fldCharType="separate"/>
            </w:r>
            <w:r w:rsidR="00DB54B1">
              <w:rPr>
                <w:rFonts w:cs="Times New Roman"/>
                <w:noProof/>
                <w:webHidden/>
                <w:szCs w:val="24"/>
              </w:rPr>
              <w:t>78</w:t>
            </w:r>
            <w:r w:rsidR="00816953" w:rsidRPr="00816953">
              <w:rPr>
                <w:rFonts w:cs="Times New Roman"/>
                <w:noProof/>
                <w:webHidden/>
                <w:szCs w:val="24"/>
              </w:rPr>
              <w:fldChar w:fldCharType="end"/>
            </w:r>
          </w:hyperlink>
        </w:p>
        <w:p w14:paraId="06D09CFC" w14:textId="11BF2DDD" w:rsidR="00816953" w:rsidRPr="00816953" w:rsidRDefault="00464600" w:rsidP="00816953">
          <w:pPr>
            <w:pStyle w:val="TDC1"/>
            <w:spacing w:before="0" w:after="0"/>
            <w:rPr>
              <w:rFonts w:eastAsiaTheme="minorEastAsia" w:cs="Times New Roman"/>
              <w:b w:val="0"/>
              <w:szCs w:val="24"/>
              <w:lang w:val="es-419" w:eastAsia="es-419"/>
            </w:rPr>
          </w:pPr>
          <w:hyperlink w:anchor="_Toc172655525" w:history="1">
            <w:r w:rsidR="00816953" w:rsidRPr="00816953">
              <w:rPr>
                <w:rStyle w:val="Hipervnculo"/>
                <w:rFonts w:cs="Times New Roman"/>
                <w:szCs w:val="24"/>
              </w:rPr>
              <w:t>BIBLIOGRAFÍA</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_Toc172655525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79</w:t>
            </w:r>
            <w:r w:rsidR="00816953" w:rsidRPr="00816953">
              <w:rPr>
                <w:rFonts w:cs="Times New Roman"/>
                <w:webHidden/>
                <w:szCs w:val="24"/>
              </w:rPr>
              <w:fldChar w:fldCharType="end"/>
            </w:r>
          </w:hyperlink>
        </w:p>
        <w:p w14:paraId="0C2321FA" w14:textId="7058D34A" w:rsidR="00816953" w:rsidRPr="00816953" w:rsidRDefault="00464600" w:rsidP="00816953">
          <w:pPr>
            <w:pStyle w:val="TDC1"/>
            <w:spacing w:before="0" w:after="0"/>
            <w:rPr>
              <w:rFonts w:eastAsiaTheme="minorEastAsia" w:cs="Times New Roman"/>
              <w:b w:val="0"/>
              <w:szCs w:val="24"/>
              <w:lang w:val="es-419" w:eastAsia="es-419"/>
            </w:rPr>
          </w:pPr>
          <w:hyperlink w:anchor="_Toc172655526" w:history="1">
            <w:r w:rsidR="00816953" w:rsidRPr="00816953">
              <w:rPr>
                <w:rStyle w:val="Hipervnculo"/>
                <w:rFonts w:cs="Times New Roman"/>
                <w:szCs w:val="24"/>
              </w:rPr>
              <w:t>ANEXOS</w:t>
            </w:r>
            <w:r w:rsidR="00816953" w:rsidRPr="00816953">
              <w:rPr>
                <w:rFonts w:cs="Times New Roman"/>
                <w:webHidden/>
                <w:szCs w:val="24"/>
              </w:rPr>
              <w:tab/>
            </w:r>
            <w:r w:rsidR="00816953" w:rsidRPr="00816953">
              <w:rPr>
                <w:rFonts w:cs="Times New Roman"/>
                <w:webHidden/>
                <w:szCs w:val="24"/>
              </w:rPr>
              <w:fldChar w:fldCharType="begin"/>
            </w:r>
            <w:r w:rsidR="00816953" w:rsidRPr="00816953">
              <w:rPr>
                <w:rFonts w:cs="Times New Roman"/>
                <w:webHidden/>
                <w:szCs w:val="24"/>
              </w:rPr>
              <w:instrText xml:space="preserve"> PAGEREF _Toc172655526 \h </w:instrText>
            </w:r>
            <w:r w:rsidR="00816953" w:rsidRPr="00816953">
              <w:rPr>
                <w:rFonts w:cs="Times New Roman"/>
                <w:webHidden/>
                <w:szCs w:val="24"/>
              </w:rPr>
            </w:r>
            <w:r w:rsidR="00816953" w:rsidRPr="00816953">
              <w:rPr>
                <w:rFonts w:cs="Times New Roman"/>
                <w:webHidden/>
                <w:szCs w:val="24"/>
              </w:rPr>
              <w:fldChar w:fldCharType="separate"/>
            </w:r>
            <w:r w:rsidR="00DB54B1">
              <w:rPr>
                <w:rFonts w:cs="Times New Roman"/>
                <w:webHidden/>
                <w:szCs w:val="24"/>
              </w:rPr>
              <w:t>85</w:t>
            </w:r>
            <w:r w:rsidR="00816953" w:rsidRPr="00816953">
              <w:rPr>
                <w:rFonts w:cs="Times New Roman"/>
                <w:webHidden/>
                <w:szCs w:val="24"/>
              </w:rPr>
              <w:fldChar w:fldCharType="end"/>
            </w:r>
          </w:hyperlink>
        </w:p>
        <w:p w14:paraId="3ADB30AA" w14:textId="3CFE60E5" w:rsidR="00816953" w:rsidRPr="00816953" w:rsidRDefault="00464600" w:rsidP="00816953">
          <w:pPr>
            <w:pStyle w:val="TDC3"/>
            <w:rPr>
              <w:rFonts w:eastAsiaTheme="minorEastAsia"/>
              <w:lang w:val="es-419" w:eastAsia="es-419"/>
            </w:rPr>
          </w:pPr>
          <w:hyperlink w:anchor="_Toc172655527" w:history="1">
            <w:r w:rsidR="00816953" w:rsidRPr="00816953">
              <w:rPr>
                <w:rStyle w:val="Hipervnculo"/>
                <w:bCs/>
              </w:rPr>
              <w:t>Anexo 1</w:t>
            </w:r>
            <w:r w:rsidR="00816953" w:rsidRPr="00816953">
              <w:rPr>
                <w:rStyle w:val="Hipervnculo"/>
              </w:rPr>
              <w:t>. Certificado COMPILATIO</w:t>
            </w:r>
            <w:r w:rsidR="00816953" w:rsidRPr="00816953">
              <w:rPr>
                <w:webHidden/>
              </w:rPr>
              <w:tab/>
            </w:r>
            <w:r w:rsidR="00816953" w:rsidRPr="00816953">
              <w:rPr>
                <w:webHidden/>
              </w:rPr>
              <w:fldChar w:fldCharType="begin"/>
            </w:r>
            <w:r w:rsidR="00816953" w:rsidRPr="00816953">
              <w:rPr>
                <w:webHidden/>
              </w:rPr>
              <w:instrText xml:space="preserve"> PAGEREF _Toc172655527 \h </w:instrText>
            </w:r>
            <w:r w:rsidR="00816953" w:rsidRPr="00816953">
              <w:rPr>
                <w:webHidden/>
              </w:rPr>
            </w:r>
            <w:r w:rsidR="00816953" w:rsidRPr="00816953">
              <w:rPr>
                <w:webHidden/>
              </w:rPr>
              <w:fldChar w:fldCharType="separate"/>
            </w:r>
            <w:r w:rsidR="00DB54B1">
              <w:rPr>
                <w:webHidden/>
              </w:rPr>
              <w:t>85</w:t>
            </w:r>
            <w:r w:rsidR="00816953" w:rsidRPr="00816953">
              <w:rPr>
                <w:webHidden/>
              </w:rPr>
              <w:fldChar w:fldCharType="end"/>
            </w:r>
          </w:hyperlink>
        </w:p>
        <w:p w14:paraId="05E6B01F" w14:textId="4B0F7062" w:rsidR="00816953" w:rsidRPr="00816953" w:rsidRDefault="00464600" w:rsidP="00816953">
          <w:pPr>
            <w:pStyle w:val="TDC3"/>
            <w:rPr>
              <w:rFonts w:eastAsiaTheme="minorEastAsia"/>
              <w:lang w:val="es-419" w:eastAsia="es-419"/>
            </w:rPr>
          </w:pPr>
          <w:hyperlink w:anchor="_Toc172655528" w:history="1">
            <w:r w:rsidR="00816953" w:rsidRPr="00816953">
              <w:rPr>
                <w:rStyle w:val="Hipervnculo"/>
                <w:bCs/>
              </w:rPr>
              <w:t>Anexo 2</w:t>
            </w:r>
            <w:r w:rsidR="00816953" w:rsidRPr="00816953">
              <w:rPr>
                <w:rStyle w:val="Hipervnculo"/>
              </w:rPr>
              <w:t>. Cuestionario de servidores del distrito de salud.</w:t>
            </w:r>
            <w:r w:rsidR="00816953" w:rsidRPr="00816953">
              <w:rPr>
                <w:webHidden/>
              </w:rPr>
              <w:tab/>
            </w:r>
            <w:r w:rsidR="00816953" w:rsidRPr="00816953">
              <w:rPr>
                <w:webHidden/>
              </w:rPr>
              <w:fldChar w:fldCharType="begin"/>
            </w:r>
            <w:r w:rsidR="00816953" w:rsidRPr="00816953">
              <w:rPr>
                <w:webHidden/>
              </w:rPr>
              <w:instrText xml:space="preserve"> PAGEREF _Toc172655528 \h </w:instrText>
            </w:r>
            <w:r w:rsidR="00816953" w:rsidRPr="00816953">
              <w:rPr>
                <w:webHidden/>
              </w:rPr>
            </w:r>
            <w:r w:rsidR="00816953" w:rsidRPr="00816953">
              <w:rPr>
                <w:webHidden/>
              </w:rPr>
              <w:fldChar w:fldCharType="separate"/>
            </w:r>
            <w:r w:rsidR="00DB54B1">
              <w:rPr>
                <w:webHidden/>
              </w:rPr>
              <w:t>86</w:t>
            </w:r>
            <w:r w:rsidR="00816953" w:rsidRPr="00816953">
              <w:rPr>
                <w:webHidden/>
              </w:rPr>
              <w:fldChar w:fldCharType="end"/>
            </w:r>
          </w:hyperlink>
        </w:p>
        <w:p w14:paraId="7DFF37E0" w14:textId="6D18AEAE" w:rsidR="00816953" w:rsidRPr="00816953" w:rsidRDefault="00464600" w:rsidP="00816953">
          <w:pPr>
            <w:pStyle w:val="TDC3"/>
            <w:rPr>
              <w:rFonts w:eastAsiaTheme="minorEastAsia"/>
              <w:lang w:val="es-419" w:eastAsia="es-419"/>
            </w:rPr>
          </w:pPr>
          <w:hyperlink w:anchor="_Toc172655529" w:history="1">
            <w:r w:rsidR="00816953" w:rsidRPr="00816953">
              <w:rPr>
                <w:rStyle w:val="Hipervnculo"/>
              </w:rPr>
              <w:t>Anexo 3: Entrevista a usuarios del servicio de salud</w:t>
            </w:r>
            <w:r w:rsidR="00816953" w:rsidRPr="00816953">
              <w:rPr>
                <w:webHidden/>
              </w:rPr>
              <w:tab/>
            </w:r>
            <w:r w:rsidR="00816953" w:rsidRPr="00816953">
              <w:rPr>
                <w:webHidden/>
              </w:rPr>
              <w:fldChar w:fldCharType="begin"/>
            </w:r>
            <w:r w:rsidR="00816953" w:rsidRPr="00816953">
              <w:rPr>
                <w:webHidden/>
              </w:rPr>
              <w:instrText xml:space="preserve"> PAGEREF _Toc172655529 \h </w:instrText>
            </w:r>
            <w:r w:rsidR="00816953" w:rsidRPr="00816953">
              <w:rPr>
                <w:webHidden/>
              </w:rPr>
            </w:r>
            <w:r w:rsidR="00816953" w:rsidRPr="00816953">
              <w:rPr>
                <w:webHidden/>
              </w:rPr>
              <w:fldChar w:fldCharType="separate"/>
            </w:r>
            <w:r w:rsidR="00DB54B1">
              <w:rPr>
                <w:webHidden/>
              </w:rPr>
              <w:t>88</w:t>
            </w:r>
            <w:r w:rsidR="00816953" w:rsidRPr="00816953">
              <w:rPr>
                <w:webHidden/>
              </w:rPr>
              <w:fldChar w:fldCharType="end"/>
            </w:r>
          </w:hyperlink>
        </w:p>
        <w:p w14:paraId="430F896E" w14:textId="765C2BAC" w:rsidR="00816953" w:rsidRPr="00816953" w:rsidRDefault="00464600" w:rsidP="00816953">
          <w:pPr>
            <w:pStyle w:val="TDC3"/>
            <w:rPr>
              <w:rFonts w:eastAsiaTheme="minorEastAsia"/>
              <w:lang w:val="es-419" w:eastAsia="es-419"/>
            </w:rPr>
          </w:pPr>
          <w:hyperlink w:anchor="_Toc172655530" w:history="1">
            <w:r w:rsidR="00816953" w:rsidRPr="00816953">
              <w:rPr>
                <w:rStyle w:val="Hipervnculo"/>
                <w:bCs/>
              </w:rPr>
              <w:t>Anexo 4:</w:t>
            </w:r>
            <w:r w:rsidR="00816953" w:rsidRPr="00816953">
              <w:rPr>
                <w:rStyle w:val="Hipervnculo"/>
              </w:rPr>
              <w:t xml:space="preserve"> Entrevista a la directora de la Dirección Distrital 13D05 El Carmen – Salud</w:t>
            </w:r>
            <w:r w:rsidR="00816953">
              <w:rPr>
                <w:rStyle w:val="Hipervnculo"/>
              </w:rPr>
              <w:t>......</w:t>
            </w:r>
            <w:r w:rsidR="00816953" w:rsidRPr="00816953">
              <w:rPr>
                <w:webHidden/>
              </w:rPr>
              <w:tab/>
            </w:r>
            <w:r w:rsidR="00816953" w:rsidRPr="00816953">
              <w:rPr>
                <w:webHidden/>
              </w:rPr>
              <w:fldChar w:fldCharType="begin"/>
            </w:r>
            <w:r w:rsidR="00816953" w:rsidRPr="00816953">
              <w:rPr>
                <w:webHidden/>
              </w:rPr>
              <w:instrText xml:space="preserve"> PAGEREF _Toc172655530 \h </w:instrText>
            </w:r>
            <w:r w:rsidR="00816953" w:rsidRPr="00816953">
              <w:rPr>
                <w:webHidden/>
              </w:rPr>
            </w:r>
            <w:r w:rsidR="00816953" w:rsidRPr="00816953">
              <w:rPr>
                <w:webHidden/>
              </w:rPr>
              <w:fldChar w:fldCharType="separate"/>
            </w:r>
            <w:r w:rsidR="00DB54B1">
              <w:rPr>
                <w:webHidden/>
              </w:rPr>
              <w:t>90</w:t>
            </w:r>
            <w:r w:rsidR="00816953" w:rsidRPr="00816953">
              <w:rPr>
                <w:webHidden/>
              </w:rPr>
              <w:fldChar w:fldCharType="end"/>
            </w:r>
          </w:hyperlink>
        </w:p>
        <w:p w14:paraId="461820F2" w14:textId="4500ADD3" w:rsidR="00816953" w:rsidRPr="00816953" w:rsidRDefault="00464600" w:rsidP="00816953">
          <w:pPr>
            <w:pStyle w:val="TDC3"/>
            <w:rPr>
              <w:rFonts w:eastAsiaTheme="minorEastAsia"/>
              <w:lang w:val="es-419" w:eastAsia="es-419"/>
            </w:rPr>
          </w:pPr>
          <w:hyperlink w:anchor="_Toc172655531" w:history="1">
            <w:r w:rsidR="00816953" w:rsidRPr="00816953">
              <w:rPr>
                <w:rStyle w:val="Hipervnculo"/>
                <w:bCs/>
              </w:rPr>
              <w:t>Anexo 5</w:t>
            </w:r>
            <w:r w:rsidR="00816953" w:rsidRPr="00816953">
              <w:rPr>
                <w:rStyle w:val="Hipervnculo"/>
              </w:rPr>
              <w:t>: Soporte Fotográfico</w:t>
            </w:r>
            <w:r w:rsidR="00816953" w:rsidRPr="00816953">
              <w:rPr>
                <w:webHidden/>
              </w:rPr>
              <w:tab/>
            </w:r>
            <w:r w:rsidR="00816953" w:rsidRPr="00816953">
              <w:rPr>
                <w:webHidden/>
              </w:rPr>
              <w:fldChar w:fldCharType="begin"/>
            </w:r>
            <w:r w:rsidR="00816953" w:rsidRPr="00816953">
              <w:rPr>
                <w:webHidden/>
              </w:rPr>
              <w:instrText xml:space="preserve"> PAGEREF _Toc172655531 \h </w:instrText>
            </w:r>
            <w:r w:rsidR="00816953" w:rsidRPr="00816953">
              <w:rPr>
                <w:webHidden/>
              </w:rPr>
            </w:r>
            <w:r w:rsidR="00816953" w:rsidRPr="00816953">
              <w:rPr>
                <w:webHidden/>
              </w:rPr>
              <w:fldChar w:fldCharType="separate"/>
            </w:r>
            <w:r w:rsidR="00DB54B1">
              <w:rPr>
                <w:webHidden/>
              </w:rPr>
              <w:t>91</w:t>
            </w:r>
            <w:r w:rsidR="00816953" w:rsidRPr="00816953">
              <w:rPr>
                <w:webHidden/>
              </w:rPr>
              <w:fldChar w:fldCharType="end"/>
            </w:r>
          </w:hyperlink>
        </w:p>
        <w:p w14:paraId="0918991D" w14:textId="26B4B18B" w:rsidR="006F3DE3" w:rsidRPr="00B025B7" w:rsidRDefault="006F3DE3" w:rsidP="00816953">
          <w:pPr>
            <w:spacing w:line="360" w:lineRule="auto"/>
          </w:pPr>
          <w:r w:rsidRPr="00816953">
            <w:rPr>
              <w:rFonts w:cs="Times New Roman"/>
              <w:szCs w:val="24"/>
              <w:lang w:val="es-MX"/>
            </w:rPr>
            <w:fldChar w:fldCharType="end"/>
          </w:r>
        </w:p>
      </w:sdtContent>
    </w:sdt>
    <w:p w14:paraId="0FB69493" w14:textId="77777777" w:rsidR="006F3DE3" w:rsidRDefault="006F3DE3" w:rsidP="006F3DE3">
      <w:pPr>
        <w:rPr>
          <w:sz w:val="28"/>
          <w:szCs w:val="28"/>
        </w:rPr>
      </w:pPr>
    </w:p>
    <w:p w14:paraId="6A6E973A" w14:textId="77777777" w:rsidR="006F3DE3" w:rsidRDefault="006F3DE3" w:rsidP="006F3DE3">
      <w:pPr>
        <w:rPr>
          <w:sz w:val="28"/>
          <w:szCs w:val="28"/>
        </w:rPr>
      </w:pPr>
    </w:p>
    <w:p w14:paraId="2FAC8561" w14:textId="129377CE" w:rsidR="006F3DE3" w:rsidRDefault="006F3DE3" w:rsidP="006F3DE3">
      <w:pPr>
        <w:rPr>
          <w:sz w:val="28"/>
          <w:szCs w:val="28"/>
        </w:rPr>
      </w:pPr>
    </w:p>
    <w:p w14:paraId="498720D1" w14:textId="6002C1A6" w:rsidR="005E694B" w:rsidRDefault="005E694B" w:rsidP="006F3DE3">
      <w:pPr>
        <w:rPr>
          <w:sz w:val="28"/>
          <w:szCs w:val="28"/>
        </w:rPr>
      </w:pPr>
    </w:p>
    <w:p w14:paraId="64CBE155" w14:textId="6D19C952" w:rsidR="005E694B" w:rsidRDefault="005E694B" w:rsidP="006F3DE3">
      <w:pPr>
        <w:rPr>
          <w:sz w:val="28"/>
          <w:szCs w:val="28"/>
        </w:rPr>
      </w:pPr>
    </w:p>
    <w:p w14:paraId="114D3E36" w14:textId="5B5854FD" w:rsidR="00592BA1" w:rsidRDefault="00592BA1" w:rsidP="006F3DE3">
      <w:pPr>
        <w:rPr>
          <w:sz w:val="28"/>
          <w:szCs w:val="28"/>
        </w:rPr>
      </w:pPr>
    </w:p>
    <w:p w14:paraId="66C150AA" w14:textId="77777777" w:rsidR="00592BA1" w:rsidRDefault="00592BA1" w:rsidP="006F3DE3">
      <w:pPr>
        <w:rPr>
          <w:sz w:val="28"/>
          <w:szCs w:val="28"/>
        </w:rPr>
      </w:pPr>
    </w:p>
    <w:p w14:paraId="4ABA0B0E" w14:textId="5E46F2F9" w:rsidR="005E694B" w:rsidRDefault="005E694B" w:rsidP="006F3DE3">
      <w:pPr>
        <w:rPr>
          <w:sz w:val="28"/>
          <w:szCs w:val="28"/>
        </w:rPr>
      </w:pPr>
    </w:p>
    <w:p w14:paraId="4B148011" w14:textId="6C81F35A" w:rsidR="005E694B" w:rsidRDefault="005E694B" w:rsidP="006F3DE3">
      <w:pPr>
        <w:rPr>
          <w:sz w:val="28"/>
          <w:szCs w:val="28"/>
        </w:rPr>
      </w:pPr>
    </w:p>
    <w:p w14:paraId="00C59DC6" w14:textId="384273A5" w:rsidR="005E694B" w:rsidRDefault="005E694B" w:rsidP="006F3DE3">
      <w:pPr>
        <w:rPr>
          <w:sz w:val="28"/>
          <w:szCs w:val="28"/>
        </w:rPr>
      </w:pPr>
    </w:p>
    <w:p w14:paraId="685B5C0E" w14:textId="13E76599" w:rsidR="005E694B" w:rsidRDefault="005E694B" w:rsidP="006F3DE3">
      <w:pPr>
        <w:rPr>
          <w:sz w:val="28"/>
          <w:szCs w:val="28"/>
        </w:rPr>
      </w:pPr>
    </w:p>
    <w:p w14:paraId="2F315043" w14:textId="77777777" w:rsidR="005E694B" w:rsidRDefault="005E694B" w:rsidP="006F3DE3">
      <w:pPr>
        <w:rPr>
          <w:sz w:val="28"/>
          <w:szCs w:val="28"/>
        </w:rPr>
      </w:pPr>
    </w:p>
    <w:p w14:paraId="0885B701" w14:textId="77777777" w:rsidR="006F3DE3" w:rsidRDefault="006F3DE3" w:rsidP="006F3DE3">
      <w:pPr>
        <w:rPr>
          <w:sz w:val="28"/>
          <w:szCs w:val="28"/>
        </w:rPr>
      </w:pPr>
    </w:p>
    <w:p w14:paraId="4867D650" w14:textId="7E20999D" w:rsidR="006F3DE3" w:rsidRPr="00835D62" w:rsidRDefault="006F3DE3" w:rsidP="005D73D0">
      <w:pPr>
        <w:pStyle w:val="Ttulo1"/>
        <w:numPr>
          <w:ilvl w:val="0"/>
          <w:numId w:val="0"/>
        </w:numPr>
        <w:ind w:left="360"/>
      </w:pPr>
      <w:bookmarkStart w:id="13" w:name="_Toc172655444"/>
      <w:r>
        <w:lastRenderedPageBreak/>
        <w:t>Í</w:t>
      </w:r>
      <w:r w:rsidRPr="00835D62">
        <w:t xml:space="preserve">NDICE </w:t>
      </w:r>
      <w:r w:rsidR="005D73D0">
        <w:t xml:space="preserve">DE </w:t>
      </w:r>
      <w:r w:rsidRPr="00835D62">
        <w:t>FIGURA</w:t>
      </w:r>
      <w:r w:rsidR="005D73D0">
        <w:t>S</w:t>
      </w:r>
      <w:bookmarkEnd w:id="13"/>
    </w:p>
    <w:p w14:paraId="410EBD01" w14:textId="22D831BA" w:rsidR="00AD012B" w:rsidRPr="00AD012B" w:rsidRDefault="00AD012B" w:rsidP="006B64A1">
      <w:pPr>
        <w:rPr>
          <w:rFonts w:eastAsia="Times New Roman" w:cs="Times New Roman"/>
          <w:bCs/>
          <w:color w:val="000000"/>
          <w:szCs w:val="24"/>
          <w:lang w:eastAsia="es-EC"/>
        </w:rPr>
      </w:pPr>
      <w:r w:rsidRPr="00AD012B">
        <w:rPr>
          <w:rFonts w:cs="Times New Roman"/>
          <w:b/>
          <w:szCs w:val="24"/>
        </w:rPr>
        <w:t xml:space="preserve">Figura </w:t>
      </w:r>
      <w:r w:rsidRPr="00AD012B">
        <w:rPr>
          <w:rFonts w:cs="Times New Roman"/>
          <w:b/>
          <w:szCs w:val="24"/>
        </w:rPr>
        <w:fldChar w:fldCharType="begin"/>
      </w:r>
      <w:r w:rsidRPr="00AD012B">
        <w:rPr>
          <w:rFonts w:cs="Times New Roman"/>
          <w:b/>
          <w:szCs w:val="24"/>
        </w:rPr>
        <w:instrText xml:space="preserve"> SEQ Figura \* ARABIC </w:instrText>
      </w:r>
      <w:r w:rsidRPr="00AD012B">
        <w:rPr>
          <w:rFonts w:cs="Times New Roman"/>
          <w:b/>
          <w:szCs w:val="24"/>
        </w:rPr>
        <w:fldChar w:fldCharType="separate"/>
      </w:r>
      <w:r w:rsidR="00DB54B1">
        <w:rPr>
          <w:rFonts w:cs="Times New Roman"/>
          <w:b/>
          <w:noProof/>
          <w:szCs w:val="24"/>
        </w:rPr>
        <w:t>1</w:t>
      </w:r>
      <w:r w:rsidRPr="00AD012B">
        <w:rPr>
          <w:rFonts w:cs="Times New Roman"/>
          <w:b/>
          <w:szCs w:val="24"/>
        </w:rPr>
        <w:fldChar w:fldCharType="end"/>
      </w:r>
      <w:r w:rsidRPr="00AD012B">
        <w:rPr>
          <w:rFonts w:cs="Times New Roman"/>
          <w:b/>
          <w:szCs w:val="24"/>
        </w:rPr>
        <w:t xml:space="preserve">: </w:t>
      </w:r>
      <w:r w:rsidRPr="00AD012B">
        <w:rPr>
          <w:rFonts w:eastAsia="Times New Roman" w:cs="Times New Roman"/>
          <w:bCs/>
          <w:color w:val="000000"/>
          <w:szCs w:val="24"/>
          <w:lang w:eastAsia="es-EC"/>
        </w:rPr>
        <w:t>Considera que en el Distrito se efectúa la selección de personal de forma adecuada.</w:t>
      </w:r>
      <w:r>
        <w:rPr>
          <w:rFonts w:eastAsia="Times New Roman" w:cs="Times New Roman"/>
          <w:bCs/>
          <w:color w:val="000000"/>
          <w:szCs w:val="24"/>
          <w:lang w:eastAsia="es-EC"/>
        </w:rPr>
        <w:t>.........................................................................................................................</w:t>
      </w:r>
      <w:r w:rsidRPr="00AD012B">
        <w:rPr>
          <w:rFonts w:eastAsia="Times New Roman" w:cs="Times New Roman"/>
          <w:bCs/>
          <w:color w:val="000000"/>
          <w:szCs w:val="24"/>
          <w:lang w:eastAsia="es-EC"/>
        </w:rPr>
        <w:t>48</w:t>
      </w:r>
    </w:p>
    <w:p w14:paraId="6D75AB26" w14:textId="5BF22857" w:rsidR="00AD012B" w:rsidRPr="00AD012B" w:rsidRDefault="00AD012B" w:rsidP="006B64A1">
      <w:pPr>
        <w:rPr>
          <w:rFonts w:cs="Times New Roman"/>
          <w:szCs w:val="24"/>
        </w:rPr>
      </w:pPr>
      <w:r w:rsidRPr="00AD012B">
        <w:rPr>
          <w:rFonts w:cs="Times New Roman"/>
          <w:b/>
          <w:szCs w:val="24"/>
        </w:rPr>
        <w:t xml:space="preserve">Figura 2: </w:t>
      </w:r>
      <w:r w:rsidRPr="00AD012B">
        <w:rPr>
          <w:rFonts w:cs="Times New Roman"/>
          <w:szCs w:val="24"/>
        </w:rPr>
        <w:t>Actividades de la administración pública para integrar al nuevo potencial humano</w:t>
      </w:r>
      <w:r>
        <w:rPr>
          <w:rFonts w:cs="Times New Roman"/>
          <w:szCs w:val="24"/>
        </w:rPr>
        <w:t>............................................................................................................................49</w:t>
      </w:r>
    </w:p>
    <w:p w14:paraId="5633BE33" w14:textId="7C4FD386" w:rsidR="00AD012B" w:rsidRPr="00AD012B" w:rsidRDefault="00AD012B" w:rsidP="006B64A1">
      <w:pPr>
        <w:rPr>
          <w:rFonts w:cs="Times New Roman"/>
          <w:szCs w:val="24"/>
        </w:rPr>
      </w:pPr>
      <w:r w:rsidRPr="00AD012B">
        <w:rPr>
          <w:rFonts w:cs="Times New Roman"/>
          <w:b/>
          <w:szCs w:val="24"/>
        </w:rPr>
        <w:t xml:space="preserve">Figura 3: </w:t>
      </w:r>
      <w:r w:rsidRPr="00AD012B">
        <w:rPr>
          <w:rFonts w:cs="Times New Roman"/>
          <w:szCs w:val="24"/>
        </w:rPr>
        <w:t>Vinculación de los nuevos servidores en la cultura y al sistema acorde a las expectativas institucionales.</w:t>
      </w:r>
      <w:r>
        <w:rPr>
          <w:rFonts w:cs="Times New Roman"/>
          <w:szCs w:val="24"/>
        </w:rPr>
        <w:t>.............................................................................................50</w:t>
      </w:r>
    </w:p>
    <w:p w14:paraId="1A148BDD" w14:textId="55E42ED6" w:rsidR="00AD012B" w:rsidRPr="00AD012B" w:rsidRDefault="00AD012B" w:rsidP="006B64A1">
      <w:pPr>
        <w:rPr>
          <w:rFonts w:cs="Times New Roman"/>
          <w:szCs w:val="24"/>
        </w:rPr>
      </w:pPr>
      <w:r w:rsidRPr="00AD012B">
        <w:rPr>
          <w:rFonts w:cs="Times New Roman"/>
          <w:b/>
          <w:szCs w:val="24"/>
        </w:rPr>
        <w:t xml:space="preserve">Figura 4: </w:t>
      </w:r>
      <w:r w:rsidRPr="00AD012B">
        <w:rPr>
          <w:rFonts w:cs="Times New Roman"/>
          <w:szCs w:val="24"/>
        </w:rPr>
        <w:t>Conocimiento sobre las obligaciones y responsabilidades del cargo</w:t>
      </w:r>
      <w:r>
        <w:rPr>
          <w:rFonts w:cs="Times New Roman"/>
          <w:szCs w:val="24"/>
        </w:rPr>
        <w:t>...............51</w:t>
      </w:r>
    </w:p>
    <w:p w14:paraId="21464EE4" w14:textId="5ECD3FC5" w:rsidR="00AD012B" w:rsidRPr="00AD012B" w:rsidRDefault="00AD012B" w:rsidP="006B64A1">
      <w:pPr>
        <w:rPr>
          <w:rFonts w:cs="Times New Roman"/>
          <w:szCs w:val="24"/>
        </w:rPr>
      </w:pPr>
      <w:r w:rsidRPr="00AD012B">
        <w:rPr>
          <w:rFonts w:cs="Times New Roman"/>
          <w:b/>
          <w:szCs w:val="24"/>
        </w:rPr>
        <w:t xml:space="preserve">Figura 5: </w:t>
      </w:r>
      <w:r w:rsidRPr="00AD012B">
        <w:rPr>
          <w:rFonts w:cs="Times New Roman"/>
          <w:szCs w:val="24"/>
        </w:rPr>
        <w:t>Preparación del personal para resolver problemas en su puesto d</w:t>
      </w:r>
      <w:r>
        <w:rPr>
          <w:rFonts w:cs="Times New Roman"/>
          <w:szCs w:val="24"/>
        </w:rPr>
        <w:t>e</w:t>
      </w:r>
      <w:r w:rsidRPr="00AD012B">
        <w:rPr>
          <w:rFonts w:cs="Times New Roman"/>
          <w:szCs w:val="24"/>
        </w:rPr>
        <w:t xml:space="preserve"> trabajo</w:t>
      </w:r>
      <w:r>
        <w:rPr>
          <w:rFonts w:cs="Times New Roman"/>
          <w:szCs w:val="24"/>
        </w:rPr>
        <w:t>.......52</w:t>
      </w:r>
    </w:p>
    <w:p w14:paraId="214D3DBF" w14:textId="1268F971" w:rsidR="00AD012B" w:rsidRPr="00AD012B" w:rsidRDefault="00AD012B" w:rsidP="006B64A1">
      <w:pPr>
        <w:rPr>
          <w:rFonts w:cs="Times New Roman"/>
          <w:szCs w:val="24"/>
        </w:rPr>
      </w:pPr>
      <w:r w:rsidRPr="00AD012B">
        <w:rPr>
          <w:rFonts w:cs="Times New Roman"/>
          <w:b/>
          <w:szCs w:val="24"/>
        </w:rPr>
        <w:t xml:space="preserve">Figura 6: </w:t>
      </w:r>
      <w:r w:rsidRPr="00AD012B">
        <w:rPr>
          <w:rFonts w:cs="Times New Roman"/>
          <w:szCs w:val="24"/>
        </w:rPr>
        <w:t>Conocimiento sobre manual de funciones dentro del Distrito</w:t>
      </w:r>
      <w:r>
        <w:rPr>
          <w:rFonts w:cs="Times New Roman"/>
          <w:szCs w:val="24"/>
        </w:rPr>
        <w:t>..........................53</w:t>
      </w:r>
    </w:p>
    <w:p w14:paraId="2B4695B7" w14:textId="6DE97564" w:rsidR="00AD012B" w:rsidRPr="00AD012B" w:rsidRDefault="00AD012B" w:rsidP="006B64A1">
      <w:pPr>
        <w:rPr>
          <w:rFonts w:cs="Times New Roman"/>
          <w:szCs w:val="24"/>
        </w:rPr>
      </w:pPr>
      <w:r w:rsidRPr="00AD012B">
        <w:rPr>
          <w:rFonts w:cs="Times New Roman"/>
          <w:b/>
          <w:szCs w:val="24"/>
        </w:rPr>
        <w:t xml:space="preserve">Figura 7: </w:t>
      </w:r>
      <w:r w:rsidRPr="00AD012B">
        <w:rPr>
          <w:rFonts w:cs="Times New Roman"/>
          <w:szCs w:val="24"/>
        </w:rPr>
        <w:t>Rotación frecuente del personal en las áreas</w:t>
      </w:r>
      <w:r>
        <w:rPr>
          <w:rFonts w:cs="Times New Roman"/>
          <w:szCs w:val="24"/>
        </w:rPr>
        <w:t>....................................................54</w:t>
      </w:r>
    </w:p>
    <w:p w14:paraId="4DEA5257" w14:textId="35BB1DB2" w:rsidR="00AD012B" w:rsidRPr="00AD012B" w:rsidRDefault="00AD012B" w:rsidP="006B64A1">
      <w:pPr>
        <w:rPr>
          <w:rFonts w:cs="Times New Roman"/>
          <w:szCs w:val="24"/>
        </w:rPr>
      </w:pPr>
      <w:r w:rsidRPr="00AD012B">
        <w:rPr>
          <w:rFonts w:cs="Times New Roman"/>
          <w:b/>
          <w:szCs w:val="24"/>
        </w:rPr>
        <w:t xml:space="preserve">Figura 8: </w:t>
      </w:r>
      <w:r w:rsidRPr="00AD012B">
        <w:rPr>
          <w:rFonts w:cs="Times New Roman"/>
          <w:szCs w:val="24"/>
        </w:rPr>
        <w:t>Reuniones periódicas para evaluar si se cumplen los objetivos institucionales</w:t>
      </w:r>
      <w:r>
        <w:rPr>
          <w:rFonts w:cs="Times New Roman"/>
          <w:szCs w:val="24"/>
        </w:rPr>
        <w:t>.</w:t>
      </w:r>
      <w:r w:rsidR="00E12DC1">
        <w:rPr>
          <w:rFonts w:cs="Times New Roman"/>
          <w:szCs w:val="24"/>
        </w:rPr>
        <w:t>.................................................................................................................</w:t>
      </w:r>
      <w:r>
        <w:rPr>
          <w:rFonts w:cs="Times New Roman"/>
          <w:szCs w:val="24"/>
        </w:rPr>
        <w:t>55</w:t>
      </w:r>
    </w:p>
    <w:p w14:paraId="3165AAAC" w14:textId="4D18BF7F" w:rsidR="00AD012B" w:rsidRPr="00AD012B" w:rsidRDefault="00AD012B" w:rsidP="006B64A1">
      <w:pPr>
        <w:rPr>
          <w:rFonts w:cs="Times New Roman"/>
          <w:szCs w:val="24"/>
        </w:rPr>
      </w:pPr>
      <w:r w:rsidRPr="00AD012B">
        <w:rPr>
          <w:rFonts w:cs="Times New Roman"/>
          <w:b/>
          <w:szCs w:val="24"/>
        </w:rPr>
        <w:t xml:space="preserve">Figura 9: </w:t>
      </w:r>
      <w:r w:rsidRPr="00AD012B">
        <w:rPr>
          <w:rFonts w:cs="Times New Roman"/>
          <w:szCs w:val="24"/>
        </w:rPr>
        <w:t>Se recibe estímulos para atender de mejor manera a los usuarios</w:t>
      </w:r>
      <w:r w:rsidR="00E12DC1">
        <w:rPr>
          <w:rFonts w:cs="Times New Roman"/>
          <w:szCs w:val="24"/>
        </w:rPr>
        <w:t>.....................56</w:t>
      </w:r>
    </w:p>
    <w:p w14:paraId="245164DF" w14:textId="7F0775AF" w:rsidR="00AD012B" w:rsidRPr="00AD012B" w:rsidRDefault="00AD012B" w:rsidP="006B64A1">
      <w:pPr>
        <w:rPr>
          <w:rFonts w:cs="Times New Roman"/>
          <w:szCs w:val="24"/>
        </w:rPr>
      </w:pPr>
      <w:r w:rsidRPr="00AD012B">
        <w:rPr>
          <w:rFonts w:cs="Times New Roman"/>
          <w:b/>
          <w:szCs w:val="24"/>
        </w:rPr>
        <w:t xml:space="preserve">Figura 10: </w:t>
      </w:r>
      <w:r w:rsidRPr="00AD012B">
        <w:rPr>
          <w:rFonts w:cs="Times New Roman"/>
          <w:szCs w:val="24"/>
        </w:rPr>
        <w:t>Planificación de capacitaciones o entrenamiento en el Distrito de Salud.</w:t>
      </w:r>
      <w:r w:rsidR="00E12DC1">
        <w:rPr>
          <w:rFonts w:cs="Times New Roman"/>
          <w:szCs w:val="24"/>
        </w:rPr>
        <w:t>......57</w:t>
      </w:r>
    </w:p>
    <w:p w14:paraId="6197976D" w14:textId="3DAE1741" w:rsidR="00AD012B" w:rsidRPr="00AD012B" w:rsidRDefault="00AD012B" w:rsidP="006B64A1">
      <w:pPr>
        <w:rPr>
          <w:rFonts w:cs="Times New Roman"/>
          <w:bCs/>
          <w:szCs w:val="24"/>
        </w:rPr>
      </w:pPr>
      <w:r w:rsidRPr="00AD012B">
        <w:rPr>
          <w:rFonts w:cs="Times New Roman"/>
          <w:b/>
          <w:szCs w:val="24"/>
        </w:rPr>
        <w:t xml:space="preserve">Figura 11: </w:t>
      </w:r>
      <w:r w:rsidRPr="00AD012B">
        <w:rPr>
          <w:rFonts w:cs="Times New Roman"/>
          <w:bCs/>
          <w:szCs w:val="24"/>
        </w:rPr>
        <w:t>Tiempo de espera para ser atendido</w:t>
      </w:r>
      <w:r w:rsidR="00E12DC1">
        <w:rPr>
          <w:rFonts w:cs="Times New Roman"/>
          <w:bCs/>
          <w:szCs w:val="24"/>
        </w:rPr>
        <w:t>..............................................................</w:t>
      </w:r>
      <w:r w:rsidRPr="00AD012B">
        <w:rPr>
          <w:rFonts w:cs="Times New Roman"/>
          <w:bCs/>
          <w:szCs w:val="24"/>
        </w:rPr>
        <w:t xml:space="preserve"> 61</w:t>
      </w:r>
    </w:p>
    <w:p w14:paraId="0F991754" w14:textId="3F2AF546" w:rsidR="00AD012B" w:rsidRPr="00AD012B" w:rsidRDefault="00AD012B" w:rsidP="006B64A1">
      <w:pPr>
        <w:rPr>
          <w:rFonts w:cs="Times New Roman"/>
          <w:bCs/>
          <w:szCs w:val="24"/>
        </w:rPr>
      </w:pPr>
      <w:r w:rsidRPr="00AD012B">
        <w:rPr>
          <w:rFonts w:cs="Times New Roman"/>
          <w:b/>
          <w:szCs w:val="24"/>
        </w:rPr>
        <w:t xml:space="preserve">Figura 12: </w:t>
      </w:r>
      <w:r w:rsidRPr="00AD012B">
        <w:rPr>
          <w:rFonts w:cs="Times New Roman"/>
          <w:bCs/>
          <w:szCs w:val="24"/>
        </w:rPr>
        <w:t>Información recibida de forma clara y comprensible</w:t>
      </w:r>
      <w:r w:rsidR="00E12DC1">
        <w:rPr>
          <w:rFonts w:cs="Times New Roman"/>
          <w:bCs/>
          <w:szCs w:val="24"/>
        </w:rPr>
        <w:t>.....................................62</w:t>
      </w:r>
    </w:p>
    <w:p w14:paraId="7F20A61D" w14:textId="4C980A8F" w:rsidR="00AD012B" w:rsidRPr="00AD012B" w:rsidRDefault="00AD012B" w:rsidP="006B64A1">
      <w:pPr>
        <w:rPr>
          <w:rFonts w:cs="Times New Roman"/>
          <w:szCs w:val="24"/>
        </w:rPr>
      </w:pPr>
      <w:r w:rsidRPr="00AD012B">
        <w:rPr>
          <w:rFonts w:cs="Times New Roman"/>
          <w:b/>
          <w:bCs/>
          <w:szCs w:val="24"/>
        </w:rPr>
        <w:t xml:space="preserve">Figura 13: </w:t>
      </w:r>
      <w:r w:rsidRPr="00AD012B">
        <w:rPr>
          <w:rFonts w:cs="Times New Roman"/>
          <w:szCs w:val="24"/>
        </w:rPr>
        <w:t>Percepción del trato recibido por el personal de salud</w:t>
      </w:r>
      <w:r w:rsidR="00E12DC1">
        <w:rPr>
          <w:rFonts w:cs="Times New Roman"/>
          <w:szCs w:val="24"/>
        </w:rPr>
        <w:t>....................................63</w:t>
      </w:r>
    </w:p>
    <w:p w14:paraId="22919402" w14:textId="060CC5FA" w:rsidR="00AD012B" w:rsidRPr="00AD012B" w:rsidRDefault="00AD012B" w:rsidP="006B64A1">
      <w:pPr>
        <w:rPr>
          <w:rFonts w:cs="Times New Roman"/>
          <w:szCs w:val="24"/>
        </w:rPr>
      </w:pPr>
      <w:r w:rsidRPr="00AD012B">
        <w:rPr>
          <w:rFonts w:cs="Times New Roman"/>
          <w:b/>
          <w:bCs/>
          <w:szCs w:val="24"/>
        </w:rPr>
        <w:t xml:space="preserve">Figura 14: </w:t>
      </w:r>
      <w:r w:rsidRPr="00AD012B">
        <w:rPr>
          <w:rFonts w:cs="Times New Roman"/>
          <w:szCs w:val="24"/>
        </w:rPr>
        <w:t>Condiciones de limpieza y mantenimiento del centro de salud</w:t>
      </w:r>
      <w:r w:rsidR="00E12DC1">
        <w:rPr>
          <w:rFonts w:cs="Times New Roman"/>
          <w:szCs w:val="24"/>
        </w:rPr>
        <w:t>......................64</w:t>
      </w:r>
    </w:p>
    <w:p w14:paraId="45E7D2BD" w14:textId="0C98AF2E" w:rsidR="00AD012B" w:rsidRPr="00AD012B" w:rsidRDefault="00AD012B" w:rsidP="006B64A1">
      <w:pPr>
        <w:rPr>
          <w:rFonts w:cs="Times New Roman"/>
          <w:szCs w:val="24"/>
        </w:rPr>
      </w:pPr>
      <w:r w:rsidRPr="00AD012B">
        <w:rPr>
          <w:rFonts w:cs="Times New Roman"/>
          <w:b/>
          <w:bCs/>
          <w:szCs w:val="24"/>
        </w:rPr>
        <w:t xml:space="preserve">Figura 15: </w:t>
      </w:r>
      <w:r w:rsidRPr="00AD012B">
        <w:rPr>
          <w:rFonts w:cs="Times New Roman"/>
          <w:szCs w:val="24"/>
        </w:rPr>
        <w:t>Obtención de medicamentos necesarios en el centro de salud</w:t>
      </w:r>
      <w:r w:rsidR="00E12DC1">
        <w:rPr>
          <w:rFonts w:cs="Times New Roman"/>
          <w:szCs w:val="24"/>
        </w:rPr>
        <w:t>........................65</w:t>
      </w:r>
    </w:p>
    <w:p w14:paraId="698C7779" w14:textId="17219BE2" w:rsidR="00AD012B" w:rsidRPr="00AD012B" w:rsidRDefault="00AD012B" w:rsidP="006B64A1">
      <w:pPr>
        <w:rPr>
          <w:rFonts w:cs="Times New Roman"/>
          <w:szCs w:val="24"/>
        </w:rPr>
      </w:pPr>
      <w:r w:rsidRPr="00AD012B">
        <w:rPr>
          <w:rFonts w:cs="Times New Roman"/>
          <w:b/>
          <w:bCs/>
          <w:szCs w:val="24"/>
        </w:rPr>
        <w:t xml:space="preserve">Figura 16: </w:t>
      </w:r>
      <w:r w:rsidRPr="00AD012B">
        <w:rPr>
          <w:rFonts w:cs="Times New Roman"/>
          <w:szCs w:val="24"/>
        </w:rPr>
        <w:t>Respuesta a las quejas o sugerencias sobre los servicio</w:t>
      </w:r>
      <w:r w:rsidR="00191392">
        <w:rPr>
          <w:rFonts w:cs="Times New Roman"/>
          <w:szCs w:val="24"/>
        </w:rPr>
        <w:t xml:space="preserve"> </w:t>
      </w:r>
      <w:r w:rsidRPr="00AD012B">
        <w:rPr>
          <w:rFonts w:cs="Times New Roman"/>
          <w:szCs w:val="24"/>
        </w:rPr>
        <w:t>de salud</w:t>
      </w:r>
      <w:r w:rsidR="00E12DC1">
        <w:rPr>
          <w:rFonts w:cs="Times New Roman"/>
          <w:szCs w:val="24"/>
        </w:rPr>
        <w:t>....................66</w:t>
      </w:r>
    </w:p>
    <w:p w14:paraId="16E56EA2" w14:textId="77777777" w:rsidR="006F3DE3" w:rsidRDefault="006F3DE3" w:rsidP="006F3DE3">
      <w:pPr>
        <w:rPr>
          <w:szCs w:val="24"/>
        </w:rPr>
      </w:pPr>
    </w:p>
    <w:p w14:paraId="7AD2060E" w14:textId="77777777" w:rsidR="006F3DE3" w:rsidRDefault="006F3DE3" w:rsidP="006F3DE3">
      <w:pPr>
        <w:rPr>
          <w:szCs w:val="24"/>
        </w:rPr>
      </w:pPr>
    </w:p>
    <w:p w14:paraId="663F32AE" w14:textId="77777777" w:rsidR="006F3DE3" w:rsidRDefault="006F3DE3" w:rsidP="006F3DE3">
      <w:pPr>
        <w:rPr>
          <w:szCs w:val="24"/>
        </w:rPr>
      </w:pPr>
    </w:p>
    <w:p w14:paraId="76BD8451" w14:textId="77777777" w:rsidR="006F3DE3" w:rsidRPr="00835D62" w:rsidRDefault="006F3DE3" w:rsidP="005D73D0">
      <w:pPr>
        <w:pStyle w:val="Ttulo1"/>
        <w:numPr>
          <w:ilvl w:val="0"/>
          <w:numId w:val="0"/>
        </w:numPr>
        <w:ind w:left="360"/>
      </w:pPr>
      <w:bookmarkStart w:id="14" w:name="_Toc172655445"/>
      <w:r w:rsidRPr="00835D62">
        <w:lastRenderedPageBreak/>
        <w:t>ÍNDICE DE TABLAS</w:t>
      </w:r>
      <w:bookmarkEnd w:id="14"/>
    </w:p>
    <w:p w14:paraId="3AE5A515" w14:textId="36093150" w:rsidR="00AD012B" w:rsidRPr="00CE7613" w:rsidRDefault="00AD012B" w:rsidP="00AD012B">
      <w:pPr>
        <w:pStyle w:val="Sinespaciado"/>
        <w:spacing w:line="480" w:lineRule="auto"/>
        <w:rPr>
          <w:rFonts w:ascii="Times New Roman" w:hAnsi="Times New Roman" w:cs="Times New Roman"/>
          <w:sz w:val="24"/>
          <w:szCs w:val="24"/>
        </w:rPr>
      </w:pPr>
      <w:r w:rsidRPr="00CE7613">
        <w:rPr>
          <w:rFonts w:ascii="Times New Roman" w:hAnsi="Times New Roman" w:cs="Times New Roman"/>
          <w:b/>
          <w:bCs/>
          <w:sz w:val="24"/>
          <w:szCs w:val="24"/>
        </w:rPr>
        <w:t xml:space="preserve">Tabla 1: </w:t>
      </w:r>
      <w:r w:rsidRPr="00CE7613">
        <w:rPr>
          <w:rFonts w:ascii="Times New Roman" w:hAnsi="Times New Roman" w:cs="Times New Roman"/>
          <w:sz w:val="24"/>
          <w:szCs w:val="24"/>
        </w:rPr>
        <w:t xml:space="preserve">Procedimiento de la gestión estratégica del Talento </w:t>
      </w:r>
      <w:proofErr w:type="gramStart"/>
      <w:r w:rsidRPr="00CE7613">
        <w:rPr>
          <w:rFonts w:ascii="Times New Roman" w:hAnsi="Times New Roman" w:cs="Times New Roman"/>
          <w:sz w:val="24"/>
          <w:szCs w:val="24"/>
        </w:rPr>
        <w:t>Humano .</w:t>
      </w:r>
      <w:r>
        <w:rPr>
          <w:rFonts w:ascii="Times New Roman" w:hAnsi="Times New Roman" w:cs="Times New Roman"/>
          <w:sz w:val="24"/>
          <w:szCs w:val="24"/>
        </w:rPr>
        <w:t>..........................</w:t>
      </w:r>
      <w:proofErr w:type="gramEnd"/>
      <w:r w:rsidRPr="00CE7613">
        <w:rPr>
          <w:rFonts w:ascii="Times New Roman" w:hAnsi="Times New Roman" w:cs="Times New Roman"/>
          <w:sz w:val="24"/>
          <w:szCs w:val="24"/>
        </w:rPr>
        <w:t>28</w:t>
      </w:r>
    </w:p>
    <w:p w14:paraId="16FAF50B" w14:textId="3A0EF6D0" w:rsidR="00AD012B" w:rsidRPr="00CE7613" w:rsidRDefault="00AD012B" w:rsidP="00AD012B">
      <w:pPr>
        <w:pStyle w:val="Sinespaciado"/>
        <w:spacing w:line="480" w:lineRule="auto"/>
        <w:rPr>
          <w:rFonts w:ascii="Times New Roman" w:hAnsi="Times New Roman" w:cs="Times New Roman"/>
          <w:sz w:val="24"/>
          <w:szCs w:val="24"/>
        </w:rPr>
      </w:pPr>
      <w:r w:rsidRPr="00CE7613">
        <w:rPr>
          <w:rFonts w:ascii="Times New Roman" w:hAnsi="Times New Roman" w:cs="Times New Roman"/>
          <w:b/>
          <w:bCs/>
          <w:sz w:val="24"/>
          <w:szCs w:val="24"/>
        </w:rPr>
        <w:t xml:space="preserve">Tabla 2: </w:t>
      </w:r>
      <w:r w:rsidRPr="00CE7613">
        <w:rPr>
          <w:rFonts w:ascii="Times New Roman" w:hAnsi="Times New Roman" w:cs="Times New Roman"/>
          <w:sz w:val="24"/>
          <w:szCs w:val="24"/>
        </w:rPr>
        <w:t xml:space="preserve">Muestra de la población sujeto de </w:t>
      </w:r>
      <w:proofErr w:type="gramStart"/>
      <w:r w:rsidRPr="00CE7613">
        <w:rPr>
          <w:rFonts w:ascii="Times New Roman" w:hAnsi="Times New Roman" w:cs="Times New Roman"/>
          <w:sz w:val="24"/>
          <w:szCs w:val="24"/>
        </w:rPr>
        <w:t xml:space="preserve">estudio </w:t>
      </w:r>
      <w:r>
        <w:rPr>
          <w:rFonts w:ascii="Times New Roman" w:hAnsi="Times New Roman" w:cs="Times New Roman"/>
          <w:sz w:val="24"/>
          <w:szCs w:val="24"/>
        </w:rPr>
        <w:t>.........................................................</w:t>
      </w:r>
      <w:proofErr w:type="gramEnd"/>
      <w:r w:rsidRPr="00CE7613">
        <w:rPr>
          <w:rFonts w:ascii="Times New Roman" w:hAnsi="Times New Roman" w:cs="Times New Roman"/>
          <w:sz w:val="24"/>
          <w:szCs w:val="24"/>
        </w:rPr>
        <w:t>42</w:t>
      </w:r>
    </w:p>
    <w:p w14:paraId="34975561" w14:textId="7B974B79" w:rsidR="00AD012B" w:rsidRPr="00CE7613" w:rsidRDefault="00AD012B" w:rsidP="00AD012B">
      <w:pPr>
        <w:pStyle w:val="Sinespaciado"/>
        <w:spacing w:line="480" w:lineRule="auto"/>
        <w:rPr>
          <w:rFonts w:ascii="Times New Roman" w:hAnsi="Times New Roman" w:cs="Times New Roman"/>
          <w:sz w:val="24"/>
          <w:szCs w:val="24"/>
        </w:rPr>
      </w:pPr>
      <w:r w:rsidRPr="00CE7613">
        <w:rPr>
          <w:rFonts w:ascii="Times New Roman" w:hAnsi="Times New Roman" w:cs="Times New Roman"/>
          <w:b/>
          <w:bCs/>
          <w:sz w:val="24"/>
          <w:szCs w:val="24"/>
          <w:lang w:val="es-ES"/>
        </w:rPr>
        <w:t xml:space="preserve">Tabla 3: </w:t>
      </w:r>
      <w:r w:rsidRPr="00CE7613">
        <w:rPr>
          <w:rFonts w:ascii="Times New Roman" w:hAnsi="Times New Roman" w:cs="Times New Roman"/>
          <w:sz w:val="24"/>
          <w:szCs w:val="24"/>
        </w:rPr>
        <w:t>Entrevista a la directora del Distrito 13D05 El Carmen – Salud</w:t>
      </w:r>
      <w:r>
        <w:rPr>
          <w:rFonts w:ascii="Times New Roman" w:hAnsi="Times New Roman" w:cs="Times New Roman"/>
          <w:sz w:val="24"/>
          <w:szCs w:val="24"/>
        </w:rPr>
        <w:t>.....................</w:t>
      </w:r>
      <w:r w:rsidRPr="00CE7613">
        <w:rPr>
          <w:rFonts w:ascii="Times New Roman" w:hAnsi="Times New Roman" w:cs="Times New Roman"/>
          <w:sz w:val="24"/>
          <w:szCs w:val="24"/>
        </w:rPr>
        <w:t>. 70</w:t>
      </w:r>
    </w:p>
    <w:p w14:paraId="2CB32E6D" w14:textId="08C50A51" w:rsidR="00AD012B" w:rsidRPr="00CE7613" w:rsidRDefault="00AD012B" w:rsidP="00AD012B">
      <w:pPr>
        <w:pStyle w:val="Sinespaciado"/>
        <w:spacing w:line="480" w:lineRule="auto"/>
        <w:rPr>
          <w:rFonts w:ascii="Times New Roman" w:hAnsi="Times New Roman" w:cs="Times New Roman"/>
          <w:sz w:val="24"/>
          <w:szCs w:val="24"/>
          <w:lang w:val="es-ES"/>
        </w:rPr>
      </w:pPr>
      <w:r w:rsidRPr="00CE7613">
        <w:rPr>
          <w:rFonts w:ascii="Times New Roman" w:hAnsi="Times New Roman" w:cs="Times New Roman"/>
          <w:b/>
          <w:bCs/>
          <w:sz w:val="24"/>
          <w:szCs w:val="24"/>
          <w:lang w:val="es-ES"/>
        </w:rPr>
        <w:t xml:space="preserve">Tabla 4: </w:t>
      </w:r>
      <w:r w:rsidRPr="00CE7613">
        <w:rPr>
          <w:rFonts w:ascii="Times New Roman" w:hAnsi="Times New Roman" w:cs="Times New Roman"/>
          <w:sz w:val="24"/>
          <w:szCs w:val="24"/>
          <w:lang w:val="es-ES"/>
        </w:rPr>
        <w:t xml:space="preserve">FODA, estrategias de talento humano y mejoras del </w:t>
      </w:r>
      <w:proofErr w:type="gramStart"/>
      <w:r w:rsidRPr="00CE7613">
        <w:rPr>
          <w:rFonts w:ascii="Times New Roman" w:hAnsi="Times New Roman" w:cs="Times New Roman"/>
          <w:sz w:val="24"/>
          <w:szCs w:val="24"/>
          <w:lang w:val="es-ES"/>
        </w:rPr>
        <w:t>servicio .</w:t>
      </w:r>
      <w:r>
        <w:rPr>
          <w:rFonts w:ascii="Times New Roman" w:hAnsi="Times New Roman" w:cs="Times New Roman"/>
          <w:sz w:val="24"/>
          <w:szCs w:val="24"/>
          <w:lang w:val="es-ES"/>
        </w:rPr>
        <w:t>..........................</w:t>
      </w:r>
      <w:proofErr w:type="gramEnd"/>
      <w:r w:rsidRPr="00CE7613">
        <w:rPr>
          <w:rFonts w:ascii="Times New Roman" w:hAnsi="Times New Roman" w:cs="Times New Roman"/>
          <w:sz w:val="24"/>
          <w:szCs w:val="24"/>
          <w:lang w:val="es-ES"/>
        </w:rPr>
        <w:t>74</w:t>
      </w:r>
    </w:p>
    <w:p w14:paraId="1F78C3F2" w14:textId="77777777" w:rsidR="006F3DE3" w:rsidRDefault="006F3DE3" w:rsidP="00B65E28">
      <w:pPr>
        <w:spacing w:line="360" w:lineRule="auto"/>
        <w:rPr>
          <w:szCs w:val="24"/>
        </w:rPr>
      </w:pPr>
    </w:p>
    <w:p w14:paraId="7701D608" w14:textId="77777777" w:rsidR="006F3DE3" w:rsidRDefault="006F3DE3" w:rsidP="006F3DE3">
      <w:pPr>
        <w:rPr>
          <w:szCs w:val="24"/>
        </w:rPr>
      </w:pPr>
    </w:p>
    <w:p w14:paraId="1C7CD6D0" w14:textId="77777777" w:rsidR="006F3DE3" w:rsidRDefault="006F3DE3" w:rsidP="006F3DE3">
      <w:pPr>
        <w:rPr>
          <w:szCs w:val="24"/>
        </w:rPr>
      </w:pPr>
    </w:p>
    <w:p w14:paraId="7C499E3C" w14:textId="77777777" w:rsidR="006F3DE3" w:rsidRDefault="006F3DE3" w:rsidP="006F3DE3">
      <w:pPr>
        <w:rPr>
          <w:szCs w:val="24"/>
        </w:rPr>
      </w:pPr>
    </w:p>
    <w:p w14:paraId="2F48583D" w14:textId="77777777" w:rsidR="006F3DE3" w:rsidRDefault="006F3DE3" w:rsidP="006F3DE3">
      <w:pPr>
        <w:rPr>
          <w:szCs w:val="24"/>
        </w:rPr>
      </w:pPr>
    </w:p>
    <w:p w14:paraId="056DDA21" w14:textId="77777777" w:rsidR="006F3DE3" w:rsidRDefault="006F3DE3" w:rsidP="006F3DE3">
      <w:pPr>
        <w:rPr>
          <w:szCs w:val="24"/>
        </w:rPr>
      </w:pPr>
    </w:p>
    <w:p w14:paraId="6255DFC7" w14:textId="1473DB46" w:rsidR="006F3DE3" w:rsidRDefault="006F3DE3" w:rsidP="006F3DE3">
      <w:pPr>
        <w:rPr>
          <w:szCs w:val="24"/>
        </w:rPr>
      </w:pPr>
    </w:p>
    <w:p w14:paraId="27E8F4BB" w14:textId="77777777" w:rsidR="00461CFF" w:rsidRDefault="00461CFF" w:rsidP="006F3DE3">
      <w:pPr>
        <w:rPr>
          <w:szCs w:val="24"/>
        </w:rPr>
        <w:sectPr w:rsidR="00461CFF" w:rsidSect="00E52DF3">
          <w:footerReference w:type="default" r:id="rId14"/>
          <w:pgSz w:w="11906" w:h="16838" w:code="9"/>
          <w:pgMar w:top="1701" w:right="1418" w:bottom="1701" w:left="1985" w:header="709" w:footer="709" w:gutter="0"/>
          <w:pgNumType w:fmt="lowerRoman" w:start="1"/>
          <w:cols w:space="708"/>
          <w:titlePg/>
          <w:docGrid w:linePitch="360"/>
        </w:sectPr>
      </w:pPr>
    </w:p>
    <w:p w14:paraId="509E7E2C" w14:textId="77777777" w:rsidR="006F3DE3" w:rsidRPr="00542EAD" w:rsidRDefault="006F3DE3" w:rsidP="005D73D0">
      <w:pPr>
        <w:pStyle w:val="Ttulo1"/>
        <w:numPr>
          <w:ilvl w:val="0"/>
          <w:numId w:val="0"/>
        </w:numPr>
        <w:ind w:left="360"/>
      </w:pPr>
      <w:bookmarkStart w:id="15" w:name="_Toc172655446"/>
      <w:r w:rsidRPr="00542EAD">
        <w:lastRenderedPageBreak/>
        <w:t>INTRODUCCIÓN</w:t>
      </w:r>
      <w:bookmarkEnd w:id="15"/>
    </w:p>
    <w:p w14:paraId="7FFC1184" w14:textId="78217BC8" w:rsidR="002E1CA6" w:rsidRDefault="00604598" w:rsidP="004A3BA2">
      <w:pPr>
        <w:spacing w:before="240"/>
        <w:rPr>
          <w:rFonts w:cs="Times New Roman"/>
          <w:szCs w:val="24"/>
          <w:lang w:eastAsia="es-EC"/>
        </w:rPr>
      </w:pPr>
      <w:r>
        <w:t>Actualmente</w:t>
      </w:r>
      <w:r w:rsidR="000C01A1">
        <w:t xml:space="preserve"> </w:t>
      </w:r>
      <w:r>
        <w:t>l</w:t>
      </w:r>
      <w:r w:rsidR="002E1CA6">
        <w:t xml:space="preserve">a gestión del talento humano </w:t>
      </w:r>
      <w:r w:rsidR="000C01A1">
        <w:t>tiene una relación intrínseca en la calidad del servicio, esta influencia se ha comprobado a</w:t>
      </w:r>
      <w:r w:rsidR="00D656ED">
        <w:t xml:space="preserve"> nivel mundial</w:t>
      </w:r>
      <w:r>
        <w:t xml:space="preserve">, </w:t>
      </w:r>
      <w:r w:rsidR="000C01A1">
        <w:t xml:space="preserve">por tal motivo, </w:t>
      </w:r>
      <w:r>
        <w:t xml:space="preserve">se </w:t>
      </w:r>
      <w:r w:rsidR="00882E03">
        <w:t xml:space="preserve">convirtió </w:t>
      </w:r>
      <w:r>
        <w:t>en un factor crucial en la calidad de los servicios ofrecidos por una organización.</w:t>
      </w:r>
      <w:r w:rsidR="003B608A">
        <w:t xml:space="preserve"> Una gestión eficaz del talento humano no solo mejora la productividad y el compromiso de los empleados, sino que también contribuye a una mejor experiencia del cliente, ya que trabajadores satisfechos y bien preparados tienden a ofrecer un mejor servicio.</w:t>
      </w:r>
      <w:r>
        <w:t xml:space="preserve"> La cual involucra procesos de selección, capacitación, motivación y retención de empleados, que buscan alinear sus habilidades y competencias con los objetivos organizacionales. Esto ha </w:t>
      </w:r>
      <w:r w:rsidR="002E1CA6">
        <w:t xml:space="preserve">evolucionado significativamente en las últimas décadas, pasando de ser una función administrativa a desempeñar un papel estratégico en la organización. Esta transformación se debe en gran parte al reconocimiento de que el capital humano es uno de los activos más valiosos de cualquier organización, especialmente en sectores que dependen intensamente de la calidad del servicio, como el sector salud, lo que </w:t>
      </w:r>
      <w:r w:rsidR="004A3BA2" w:rsidRPr="00D353E4">
        <w:rPr>
          <w:rFonts w:cs="Times New Roman"/>
          <w:szCs w:val="24"/>
          <w:lang w:eastAsia="es-EC"/>
        </w:rPr>
        <w:t xml:space="preserve">influye directamente en la satisfacción del paciente y en la consecución de los objetivos institucionales. </w:t>
      </w:r>
      <w:r w:rsidR="00694FC9">
        <w:rPr>
          <w:rFonts w:cs="Times New Roman"/>
          <w:szCs w:val="24"/>
          <w:lang w:eastAsia="es-EC"/>
        </w:rPr>
        <w:t xml:space="preserve">Este paradigma investigativo, expone </w:t>
      </w:r>
      <w:r w:rsidR="00694FC9">
        <w:t>cómo una gestión eficaz del talento puede influenciar en la experiencia del cliente y, en última instancia, determinar el éxito organizacional.</w:t>
      </w:r>
    </w:p>
    <w:p w14:paraId="17DCD462" w14:textId="2CAA946F" w:rsidR="002E1CA6" w:rsidRPr="002E1CA6" w:rsidRDefault="002E1CA6" w:rsidP="004A3BA2">
      <w:pPr>
        <w:spacing w:before="240"/>
      </w:pPr>
      <w:r>
        <w:t>En el siglo XX, se comenzó a valorar más el bienestar y la motivación de los empleados. El movimiento de relaciones humanas, impulsado por estudios como los de Hawthorne, (</w:t>
      </w:r>
      <w:r w:rsidRPr="002E1CA6">
        <w:t>acuñado por Henry A. </w:t>
      </w:r>
      <w:proofErr w:type="spellStart"/>
      <w:r w:rsidRPr="002E1CA6">
        <w:t>Landsberger</w:t>
      </w:r>
      <w:proofErr w:type="spellEnd"/>
      <w:r w:rsidRPr="002E1CA6">
        <w:t> en 1955</w:t>
      </w:r>
      <w:r>
        <w:t xml:space="preserve">), demostró que factores como la moral y el reconocimiento influyen significativamente en la productividad. A finales del siglo XX y principios del XXI, la gestión del talento humano comenzó a integrarse más estrechamente con la estrategia organizacional. La globalización, el avance tecnológico </w:t>
      </w:r>
      <w:r>
        <w:lastRenderedPageBreak/>
        <w:t>y la competencia internacional impulsaron a las organizaciones a desarrollar programas más sofisticados de gestión del talento, enfocados en la capacitación, el desarrollo de competencias, la retención y la satisfacción laboral.</w:t>
      </w:r>
    </w:p>
    <w:p w14:paraId="5D6E6802" w14:textId="228BFB01" w:rsidR="004A3BA2" w:rsidRPr="00BA1F22" w:rsidRDefault="002E1CA6" w:rsidP="004A3BA2">
      <w:pPr>
        <w:spacing w:before="240"/>
        <w:rPr>
          <w:rFonts w:cs="Times New Roman"/>
          <w:szCs w:val="24"/>
          <w:lang w:eastAsia="es-EC"/>
        </w:rPr>
      </w:pPr>
      <w:r>
        <w:t>En Latinoamérica, el sector salud y la gestión del talento humano es particularmente crítica debido a la naturaleza intensiva en mano de obra de los servicios médicos y la alta demanda de calidad en la atención al paciente. Por ello e</w:t>
      </w:r>
      <w:r w:rsidR="004A3BA2" w:rsidRPr="002E1CA6">
        <w:t>l manejo del talento humano, entendido como el conjunto de estrategias y prácticas destinadas a atraer, desarrollar y retener al personal más capacitado, en este</w:t>
      </w:r>
      <w:r w:rsidR="004A3BA2" w:rsidRPr="00D353E4">
        <w:rPr>
          <w:rFonts w:cs="Times New Roman"/>
          <w:szCs w:val="24"/>
          <w:lang w:eastAsia="es-EC"/>
        </w:rPr>
        <w:t xml:space="preserve"> escenario </w:t>
      </w:r>
      <w:r w:rsidR="004A3BA2">
        <w:rPr>
          <w:rFonts w:cs="Times New Roman"/>
          <w:szCs w:val="24"/>
          <w:lang w:eastAsia="es-EC"/>
        </w:rPr>
        <w:t xml:space="preserve">se convierte </w:t>
      </w:r>
      <w:r w:rsidR="004A3BA2" w:rsidRPr="00BA1F22">
        <w:rPr>
          <w:rFonts w:cs="Times New Roman"/>
          <w:szCs w:val="24"/>
          <w:lang w:eastAsia="es-EC"/>
        </w:rPr>
        <w:t xml:space="preserve">sumamente relevante. </w:t>
      </w:r>
    </w:p>
    <w:p w14:paraId="6F990292" w14:textId="53BA95AF" w:rsidR="004A3BA2" w:rsidRPr="00D353E4" w:rsidRDefault="002E1CA6" w:rsidP="004A3BA2">
      <w:pPr>
        <w:spacing w:before="240"/>
        <w:rPr>
          <w:rFonts w:cs="Times New Roman"/>
          <w:szCs w:val="24"/>
          <w:lang w:eastAsia="es-EC"/>
        </w:rPr>
      </w:pPr>
      <w:r>
        <w:rPr>
          <w:rFonts w:cs="Times New Roman"/>
          <w:szCs w:val="24"/>
          <w:lang w:eastAsia="es-EC"/>
        </w:rPr>
        <w:t>En Ecuador, l</w:t>
      </w:r>
      <w:r w:rsidR="004A3BA2" w:rsidRPr="00BA1F22">
        <w:rPr>
          <w:rFonts w:cs="Times New Roman"/>
          <w:szCs w:val="24"/>
          <w:lang w:eastAsia="es-EC"/>
        </w:rPr>
        <w:t xml:space="preserve">a </w:t>
      </w:r>
      <w:r w:rsidR="00694FC9">
        <w:rPr>
          <w:rFonts w:cs="Times New Roman"/>
          <w:szCs w:val="24"/>
          <w:lang w:eastAsia="es-EC"/>
        </w:rPr>
        <w:t xml:space="preserve">influencia que determina la </w:t>
      </w:r>
      <w:r w:rsidR="004A3BA2" w:rsidRPr="00BA1F22">
        <w:rPr>
          <w:rFonts w:cs="Times New Roman"/>
          <w:szCs w:val="24"/>
          <w:lang w:eastAsia="es-EC"/>
        </w:rPr>
        <w:t>gestión de talento humano</w:t>
      </w:r>
      <w:r w:rsidR="00694FC9">
        <w:rPr>
          <w:rFonts w:cs="Times New Roman"/>
          <w:szCs w:val="24"/>
          <w:lang w:eastAsia="es-EC"/>
        </w:rPr>
        <w:t>,</w:t>
      </w:r>
      <w:r w:rsidR="004A3BA2" w:rsidRPr="00BA1F22">
        <w:rPr>
          <w:rFonts w:cs="Times New Roman"/>
          <w:szCs w:val="24"/>
          <w:lang w:eastAsia="es-EC"/>
        </w:rPr>
        <w:t xml:space="preserve"> representa para una entidad, el contar con colaboradores de excelencia, que muestran</w:t>
      </w:r>
      <w:r w:rsidR="004A3BA2" w:rsidRPr="00D353E4">
        <w:rPr>
          <w:rFonts w:cs="Times New Roman"/>
          <w:szCs w:val="24"/>
          <w:lang w:eastAsia="es-EC"/>
        </w:rPr>
        <w:t xml:space="preserve"> un firme compromiso con la empresa</w:t>
      </w:r>
      <w:r w:rsidR="004A3BA2">
        <w:rPr>
          <w:rFonts w:cs="Times New Roman"/>
          <w:szCs w:val="24"/>
          <w:lang w:eastAsia="es-EC"/>
        </w:rPr>
        <w:t xml:space="preserve">; por otro lado, se entiendo también como </w:t>
      </w:r>
      <w:r w:rsidR="004A3BA2" w:rsidRPr="00D353E4">
        <w:rPr>
          <w:rFonts w:cs="Times New Roman"/>
          <w:szCs w:val="24"/>
          <w:lang w:eastAsia="es-EC"/>
        </w:rPr>
        <w:t xml:space="preserve">un proceso hacia el que apuestan cada vez más organizaciones. </w:t>
      </w:r>
      <w:r w:rsidR="004A3BA2">
        <w:rPr>
          <w:rFonts w:cs="Times New Roman"/>
          <w:szCs w:val="24"/>
          <w:lang w:eastAsia="es-EC"/>
        </w:rPr>
        <w:t>E</w:t>
      </w:r>
      <w:r w:rsidR="004A3BA2" w:rsidRPr="00D353E4">
        <w:rPr>
          <w:rFonts w:cs="Times New Roman"/>
          <w:szCs w:val="24"/>
          <w:lang w:eastAsia="es-EC"/>
        </w:rPr>
        <w:t>n este sentido</w:t>
      </w:r>
      <w:r w:rsidR="004A3BA2">
        <w:rPr>
          <w:rFonts w:cs="Times New Roman"/>
          <w:szCs w:val="24"/>
          <w:lang w:eastAsia="es-EC"/>
        </w:rPr>
        <w:t>, se r</w:t>
      </w:r>
      <w:r w:rsidR="004A3BA2" w:rsidRPr="00D353E4">
        <w:rPr>
          <w:rFonts w:cs="Times New Roman"/>
          <w:szCs w:val="24"/>
          <w:lang w:eastAsia="es-EC"/>
        </w:rPr>
        <w:t xml:space="preserve">equiere de una óptima </w:t>
      </w:r>
      <w:r w:rsidR="004A3BA2">
        <w:rPr>
          <w:rFonts w:cs="Times New Roman"/>
          <w:szCs w:val="24"/>
          <w:lang w:eastAsia="es-EC"/>
        </w:rPr>
        <w:t>administración del personal</w:t>
      </w:r>
      <w:r w:rsidR="004A3BA2" w:rsidRPr="00D353E4">
        <w:rPr>
          <w:rFonts w:cs="Times New Roman"/>
          <w:szCs w:val="24"/>
          <w:lang w:eastAsia="es-EC"/>
        </w:rPr>
        <w:t xml:space="preserve"> como factor clave al buscar el aumento de la competitividad y la rentabilidad de cualquier empresa.  Además, la necesidad de medir y cuantificar logros alcanzados, las instituciones públicas y en un periodo determinado, con el propósito de mejorar la eficiencia del servicio que oferta en beneficio </w:t>
      </w:r>
      <w:r w:rsidR="004A3BA2">
        <w:rPr>
          <w:rFonts w:cs="Times New Roman"/>
          <w:szCs w:val="24"/>
          <w:lang w:eastAsia="es-EC"/>
        </w:rPr>
        <w:t>que ofrece</w:t>
      </w:r>
      <w:r w:rsidR="004A3BA2" w:rsidRPr="00D353E4">
        <w:rPr>
          <w:rFonts w:cs="Times New Roman"/>
          <w:szCs w:val="24"/>
          <w:lang w:eastAsia="es-EC"/>
        </w:rPr>
        <w:t xml:space="preserve">, que surge como una manera efectiva de organizar los recursos humanos y económicos de las entidades, las mismas que sirvan como base para la mejorar al momento de tomar decisiones. </w:t>
      </w:r>
    </w:p>
    <w:p w14:paraId="5C047FD1" w14:textId="77777777" w:rsidR="004A3BA2" w:rsidRPr="00D353E4" w:rsidRDefault="004A3BA2" w:rsidP="004A3BA2">
      <w:pPr>
        <w:spacing w:before="240"/>
        <w:rPr>
          <w:rFonts w:cs="Times New Roman"/>
          <w:szCs w:val="24"/>
          <w:lang w:eastAsia="es-EC"/>
        </w:rPr>
      </w:pPr>
      <w:r w:rsidRPr="00D353E4">
        <w:rPr>
          <w:rFonts w:cs="Times New Roman"/>
          <w:szCs w:val="24"/>
          <w:lang w:eastAsia="es-EC"/>
        </w:rPr>
        <w:t xml:space="preserve">El Ministerio de Salud Pública de Ecuador es la cartera del Estado encargada de Ejercer la rectoría, regulación, </w:t>
      </w:r>
      <w:r w:rsidRPr="00BA1F22">
        <w:rPr>
          <w:rFonts w:cs="Times New Roman"/>
          <w:szCs w:val="24"/>
          <w:lang w:eastAsia="es-EC"/>
        </w:rPr>
        <w:t>planificación, coordinación, control y gestión de la salud pública ecuatoriana a través de la gobernanza</w:t>
      </w:r>
      <w:r>
        <w:rPr>
          <w:rFonts w:cs="Times New Roman"/>
          <w:szCs w:val="24"/>
          <w:lang w:eastAsia="es-EC"/>
        </w:rPr>
        <w:t xml:space="preserve">, </w:t>
      </w:r>
      <w:r w:rsidRPr="00D353E4">
        <w:rPr>
          <w:rFonts w:cs="Times New Roman"/>
          <w:szCs w:val="24"/>
          <w:lang w:eastAsia="es-EC"/>
        </w:rPr>
        <w:t xml:space="preserve">vigilancia y control sanitario y garantizar el derecho a la Salud a través de la provisión de servicios de atención individual, prevención </w:t>
      </w:r>
      <w:r w:rsidRPr="00D353E4">
        <w:rPr>
          <w:rFonts w:cs="Times New Roman"/>
          <w:szCs w:val="24"/>
          <w:lang w:eastAsia="es-EC"/>
        </w:rPr>
        <w:lastRenderedPageBreak/>
        <w:t>de enfermedades, promoción de la salud e igualdad, investigación y desarrollo de la ciencia y tecnología; articulación de los actores del sistema  con el fin de garantizar el derecho a la Salud.</w:t>
      </w:r>
    </w:p>
    <w:p w14:paraId="33A85A9B" w14:textId="06742A56" w:rsidR="004A3BA2" w:rsidRPr="00D353E4" w:rsidRDefault="004A3BA2" w:rsidP="004A3BA2">
      <w:pPr>
        <w:spacing w:before="240"/>
        <w:rPr>
          <w:rFonts w:cs="Times New Roman"/>
          <w:szCs w:val="24"/>
          <w:lang w:eastAsia="es-EC"/>
        </w:rPr>
      </w:pPr>
      <w:r w:rsidRPr="00D353E4">
        <w:rPr>
          <w:rFonts w:cs="Times New Roman"/>
          <w:szCs w:val="24"/>
          <w:lang w:eastAsia="es-EC"/>
        </w:rPr>
        <w:t>La Dirección Distrital 13D05 El Carmen</w:t>
      </w:r>
      <w:r w:rsidR="00A24ABF">
        <w:rPr>
          <w:rFonts w:cs="Times New Roman"/>
          <w:szCs w:val="24"/>
          <w:lang w:eastAsia="es-EC"/>
        </w:rPr>
        <w:t xml:space="preserve"> – Salud,</w:t>
      </w:r>
      <w:r w:rsidRPr="00D353E4">
        <w:rPr>
          <w:rFonts w:cs="Times New Roman"/>
          <w:szCs w:val="24"/>
          <w:lang w:eastAsia="es-EC"/>
        </w:rPr>
        <w:t xml:space="preserve"> fue creada mediante Acuerdo Ministerial N.º 4722, firmado 4 de febrero del 2014, dispone que cada Dirección será encargada de la ejecución de los recursos asignados, así como de sus Centros de Salud y hospitales Básicos que se encuentren en su jurisdicción.</w:t>
      </w:r>
    </w:p>
    <w:p w14:paraId="5CA8B271" w14:textId="2832B007" w:rsidR="004A3BA2" w:rsidRDefault="004A3BA2" w:rsidP="004A3BA2">
      <w:pPr>
        <w:spacing w:before="240"/>
        <w:rPr>
          <w:rFonts w:cs="Times New Roman"/>
          <w:szCs w:val="24"/>
          <w:lang w:eastAsia="es-EC"/>
        </w:rPr>
      </w:pPr>
      <w:r w:rsidRPr="00D353E4">
        <w:rPr>
          <w:rFonts w:cs="Times New Roman"/>
          <w:szCs w:val="24"/>
          <w:lang w:eastAsia="es-EC"/>
        </w:rPr>
        <w:t>En la actualidad la visión para la Dirección Distrital 13D05 El Carmen</w:t>
      </w:r>
      <w:r w:rsidR="00A24ABF">
        <w:rPr>
          <w:rFonts w:cs="Times New Roman"/>
          <w:szCs w:val="24"/>
          <w:lang w:eastAsia="es-EC"/>
        </w:rPr>
        <w:t xml:space="preserve"> - Salud</w:t>
      </w:r>
      <w:r w:rsidR="002E1CA6">
        <w:rPr>
          <w:rFonts w:cs="Times New Roman"/>
          <w:szCs w:val="24"/>
          <w:lang w:eastAsia="es-EC"/>
        </w:rPr>
        <w:t>,</w:t>
      </w:r>
      <w:r w:rsidRPr="00D353E4">
        <w:rPr>
          <w:rFonts w:cs="Times New Roman"/>
          <w:szCs w:val="24"/>
          <w:lang w:eastAsia="es-EC"/>
        </w:rPr>
        <w:t xml:space="preserve"> es mejorar el </w:t>
      </w:r>
      <w:r>
        <w:rPr>
          <w:rFonts w:cs="Times New Roman"/>
          <w:szCs w:val="24"/>
          <w:lang w:eastAsia="es-EC"/>
        </w:rPr>
        <w:t>d</w:t>
      </w:r>
      <w:r w:rsidRPr="00D353E4">
        <w:rPr>
          <w:rFonts w:cs="Times New Roman"/>
          <w:szCs w:val="24"/>
          <w:lang w:eastAsia="es-EC"/>
        </w:rPr>
        <w:t xml:space="preserve">esarrollo integral mediante la </w:t>
      </w:r>
      <w:r>
        <w:rPr>
          <w:rFonts w:cs="Times New Roman"/>
          <w:szCs w:val="24"/>
          <w:lang w:eastAsia="es-EC"/>
        </w:rPr>
        <w:t>g</w:t>
      </w:r>
      <w:r w:rsidRPr="00D353E4">
        <w:rPr>
          <w:rFonts w:cs="Times New Roman"/>
          <w:szCs w:val="24"/>
          <w:lang w:eastAsia="es-EC"/>
        </w:rPr>
        <w:t>estión</w:t>
      </w:r>
      <w:r>
        <w:rPr>
          <w:rFonts w:cs="Times New Roman"/>
          <w:szCs w:val="24"/>
          <w:lang w:eastAsia="es-EC"/>
        </w:rPr>
        <w:t xml:space="preserve"> </w:t>
      </w:r>
      <w:r w:rsidRPr="004D46F6">
        <w:rPr>
          <w:rFonts w:cs="Times New Roman"/>
          <w:szCs w:val="24"/>
          <w:lang w:eastAsia="es-EC"/>
        </w:rPr>
        <w:t>óptima del Talento Humano</w:t>
      </w:r>
      <w:r w:rsidR="00A24ABF">
        <w:rPr>
          <w:rFonts w:cs="Times New Roman"/>
          <w:szCs w:val="24"/>
          <w:lang w:eastAsia="es-EC"/>
        </w:rPr>
        <w:t xml:space="preserve">, misma que </w:t>
      </w:r>
      <w:r w:rsidR="00A24ABF">
        <w:t xml:space="preserve">tiene un impacto directo en la calidad de los servicios, mejorando la satisfacción del cliente y la reputación de la organización. Esto no solo contribuye al éxito a corto plazo, sino que también es fundamental para la sostenibilidad y la reputación institucional. </w:t>
      </w:r>
      <w:r w:rsidRPr="004D46F6">
        <w:rPr>
          <w:rFonts w:cs="Times New Roman"/>
          <w:szCs w:val="24"/>
          <w:lang w:eastAsia="es-EC"/>
        </w:rPr>
        <w:t>Uno de los objetivos principales de las instituciones de salud pública es la calidad, calidez que se brinde en la atención a los usuarios, y esta depende de la capacidad que tengan los gestores que prestan sus servicios producto del trabajo efectuado por estas personas en las institucione</w:t>
      </w:r>
      <w:r w:rsidRPr="00D353E4">
        <w:rPr>
          <w:rFonts w:cs="Times New Roman"/>
          <w:szCs w:val="24"/>
          <w:lang w:eastAsia="es-EC"/>
        </w:rPr>
        <w:t xml:space="preserve">s traducir las necesidades de la población. </w:t>
      </w:r>
    </w:p>
    <w:p w14:paraId="3B97C7C6" w14:textId="68FCAC79" w:rsidR="004720A6" w:rsidRPr="00D353E4" w:rsidRDefault="004720A6" w:rsidP="004A3BA2">
      <w:pPr>
        <w:spacing w:before="240"/>
        <w:rPr>
          <w:rFonts w:cs="Times New Roman"/>
          <w:szCs w:val="24"/>
          <w:lang w:eastAsia="es-EC"/>
        </w:rPr>
      </w:pPr>
      <w:r>
        <w:rPr>
          <w:color w:val="000000" w:themeColor="text1"/>
        </w:rPr>
        <w:t xml:space="preserve">En este contexto, la presente investigación se centra en </w:t>
      </w:r>
      <w:r>
        <w:rPr>
          <w:color w:val="000000" w:themeColor="text1"/>
          <w:lang w:val="es-ES"/>
        </w:rPr>
        <w:t xml:space="preserve">determinar la influencia de la gestión y la calidad de los servicios prestados por la </w:t>
      </w:r>
      <w:r>
        <w:rPr>
          <w:color w:val="000000" w:themeColor="text1"/>
        </w:rPr>
        <w:t xml:space="preserve">Dirección Distrital 13D05 El Carmen – Salud, </w:t>
      </w:r>
      <w:r>
        <w:rPr>
          <w:color w:val="000000" w:themeColor="text1"/>
          <w:lang w:val="es-ES"/>
        </w:rPr>
        <w:t>ya que como Ministerio de Salud, se</w:t>
      </w:r>
      <w:r>
        <w:rPr>
          <w:color w:val="000000" w:themeColor="text1"/>
        </w:rPr>
        <w:t xml:space="preserve"> busca </w:t>
      </w:r>
      <w:r>
        <w:rPr>
          <w:rFonts w:cs="Times New Roman"/>
          <w:color w:val="000000" w:themeColor="text1"/>
          <w:szCs w:val="24"/>
          <w:lang w:eastAsia="es-EC"/>
        </w:rPr>
        <w:t xml:space="preserve">mejorar el desarrollo integral mediante la optimización del talento humano, brindar un servicio de calidad e impactar </w:t>
      </w:r>
      <w:r>
        <w:rPr>
          <w:rFonts w:cs="Times New Roman"/>
          <w:color w:val="000000" w:themeColor="text1"/>
          <w:szCs w:val="24"/>
          <w:lang w:val="es-ES" w:eastAsia="es-EC"/>
        </w:rPr>
        <w:t>positiva mente</w:t>
      </w:r>
      <w:r>
        <w:rPr>
          <w:rFonts w:cs="Times New Roman"/>
          <w:color w:val="000000" w:themeColor="text1"/>
          <w:szCs w:val="24"/>
          <w:lang w:eastAsia="es-EC"/>
        </w:rPr>
        <w:t xml:space="preserve"> en </w:t>
      </w:r>
      <w:r>
        <w:rPr>
          <w:color w:val="000000" w:themeColor="text1"/>
        </w:rPr>
        <w:t>el bienestar de los usuarios</w:t>
      </w:r>
      <w:r>
        <w:rPr>
          <w:color w:val="000000" w:themeColor="text1"/>
          <w:lang w:val="es-ES"/>
        </w:rPr>
        <w:t xml:space="preserve"> de los centros de salud.</w:t>
      </w:r>
    </w:p>
    <w:p w14:paraId="4ED2737D" w14:textId="50772AF0" w:rsidR="004A3BA2" w:rsidRPr="00D353E4" w:rsidRDefault="004A3BA2" w:rsidP="004A3BA2">
      <w:pPr>
        <w:spacing w:before="240"/>
        <w:rPr>
          <w:rFonts w:cs="Times New Roman"/>
          <w:szCs w:val="24"/>
          <w:lang w:eastAsia="es-EC"/>
        </w:rPr>
      </w:pPr>
      <w:r w:rsidRPr="00D353E4">
        <w:rPr>
          <w:rFonts w:cs="Times New Roman"/>
          <w:szCs w:val="24"/>
          <w:lang w:eastAsia="es-EC"/>
        </w:rPr>
        <w:t xml:space="preserve">El presente proyecto está constituido por </w:t>
      </w:r>
      <w:r w:rsidR="00D656ED">
        <w:rPr>
          <w:rFonts w:cs="Times New Roman"/>
          <w:szCs w:val="24"/>
          <w:lang w:eastAsia="es-EC"/>
        </w:rPr>
        <w:t>cinco</w:t>
      </w:r>
      <w:r w:rsidRPr="00D353E4">
        <w:rPr>
          <w:rFonts w:cs="Times New Roman"/>
          <w:szCs w:val="24"/>
          <w:lang w:eastAsia="es-EC"/>
        </w:rPr>
        <w:t xml:space="preserve"> capítulos que a continuación se exponen:</w:t>
      </w:r>
    </w:p>
    <w:p w14:paraId="7AA56576" w14:textId="77777777" w:rsidR="004A3BA2" w:rsidRPr="00D353E4" w:rsidRDefault="004A3BA2" w:rsidP="004A3BA2">
      <w:pPr>
        <w:spacing w:before="240"/>
        <w:rPr>
          <w:rFonts w:cs="Times New Roman"/>
          <w:szCs w:val="24"/>
          <w:lang w:eastAsia="es-EC"/>
        </w:rPr>
      </w:pPr>
      <w:r w:rsidRPr="00D353E4">
        <w:rPr>
          <w:rFonts w:cs="Times New Roman"/>
          <w:b/>
          <w:bCs/>
          <w:szCs w:val="24"/>
        </w:rPr>
        <w:lastRenderedPageBreak/>
        <w:t xml:space="preserve">         Capítulo I</w:t>
      </w:r>
      <w:r w:rsidRPr="00D353E4">
        <w:rPr>
          <w:rFonts w:cs="Times New Roman"/>
          <w:szCs w:val="24"/>
        </w:rPr>
        <w:t>.- Se presenta el marco contextual de la investigación el mismo que contiene la ubicación y contextualización de la problemática, situación actual de la problemática, problema general, problemas derivados de la investigación, delimitación de la problemática, objetivo general y específicos, por último, la justificación</w:t>
      </w:r>
      <w:r w:rsidRPr="00D353E4">
        <w:rPr>
          <w:rFonts w:cs="Times New Roman"/>
          <w:b/>
          <w:szCs w:val="24"/>
        </w:rPr>
        <w:t xml:space="preserve">. </w:t>
      </w:r>
    </w:p>
    <w:p w14:paraId="36326504" w14:textId="77777777" w:rsidR="004A3BA2" w:rsidRPr="00D353E4" w:rsidRDefault="004A3BA2" w:rsidP="004A3BA2">
      <w:pPr>
        <w:spacing w:before="240"/>
        <w:rPr>
          <w:rFonts w:cs="Times New Roman"/>
          <w:szCs w:val="24"/>
        </w:rPr>
      </w:pPr>
      <w:r w:rsidRPr="00D353E4">
        <w:rPr>
          <w:rFonts w:cs="Times New Roman"/>
          <w:b/>
          <w:bCs/>
          <w:szCs w:val="24"/>
        </w:rPr>
        <w:t>Capítulo II</w:t>
      </w:r>
      <w:r w:rsidRPr="00D353E4">
        <w:rPr>
          <w:rFonts w:cs="Times New Roman"/>
          <w:szCs w:val="24"/>
        </w:rPr>
        <w:t>.- Se evidencia el marco teórico de la investigación, el mismo que contiene la fundamentación conceptual, fundamentación teórica y fundamentación legal que son sumamente importantes para fundamentar la presente investigación.</w:t>
      </w:r>
    </w:p>
    <w:p w14:paraId="465A1BC0" w14:textId="14B3E487" w:rsidR="004A3BA2" w:rsidRPr="00D353E4" w:rsidRDefault="004A3BA2" w:rsidP="004A3BA2">
      <w:pPr>
        <w:spacing w:before="240"/>
        <w:rPr>
          <w:rFonts w:cs="Times New Roman"/>
          <w:szCs w:val="24"/>
        </w:rPr>
      </w:pPr>
      <w:r w:rsidRPr="00D353E4">
        <w:rPr>
          <w:rFonts w:cs="Times New Roman"/>
          <w:b/>
          <w:bCs/>
          <w:szCs w:val="24"/>
        </w:rPr>
        <w:t>Capítulo III.</w:t>
      </w:r>
      <w:r w:rsidRPr="00D353E4">
        <w:rPr>
          <w:rFonts w:cs="Times New Roman"/>
          <w:szCs w:val="24"/>
        </w:rPr>
        <w:t>- Este capítulo se adentra a la investigación como es la metodología, métodos, población, muestra las técnicas, instrumentos de la investigación, la elaboración del marco teórico, recolección de la información, procesamiento y análisis de las variables de este estudio.</w:t>
      </w:r>
    </w:p>
    <w:p w14:paraId="09E771AA" w14:textId="54C0F6FD" w:rsidR="004A3BA2" w:rsidRDefault="004A3BA2" w:rsidP="004A3BA2">
      <w:pPr>
        <w:spacing w:before="240"/>
        <w:rPr>
          <w:rFonts w:cs="Times New Roman"/>
          <w:b/>
          <w:sz w:val="34"/>
          <w:szCs w:val="34"/>
          <w:lang w:val="es-MX"/>
        </w:rPr>
      </w:pPr>
      <w:r w:rsidRPr="00D353E4">
        <w:rPr>
          <w:rFonts w:cs="Times New Roman"/>
          <w:b/>
          <w:bCs/>
          <w:szCs w:val="24"/>
        </w:rPr>
        <w:t>Capítulo IV.-</w:t>
      </w:r>
      <w:r>
        <w:rPr>
          <w:rFonts w:cs="Times New Roman"/>
          <w:b/>
          <w:bCs/>
          <w:szCs w:val="24"/>
        </w:rPr>
        <w:t xml:space="preserve"> </w:t>
      </w:r>
      <w:r>
        <w:rPr>
          <w:rFonts w:cs="Times New Roman"/>
          <w:szCs w:val="24"/>
        </w:rPr>
        <w:t xml:space="preserve">De acuerdo a la metodología </w:t>
      </w:r>
      <w:r w:rsidRPr="004D46F6">
        <w:rPr>
          <w:rFonts w:cs="Times New Roman"/>
          <w:szCs w:val="24"/>
        </w:rPr>
        <w:t>escogida</w:t>
      </w:r>
      <w:r w:rsidR="00461CFF">
        <w:rPr>
          <w:rFonts w:cs="Times New Roman"/>
          <w:szCs w:val="24"/>
        </w:rPr>
        <w:t xml:space="preserve"> y aplicada </w:t>
      </w:r>
      <w:r>
        <w:rPr>
          <w:rFonts w:cs="Times New Roman"/>
          <w:szCs w:val="24"/>
        </w:rPr>
        <w:t xml:space="preserve">se presentan los </w:t>
      </w:r>
      <w:r w:rsidRPr="004D46F6">
        <w:rPr>
          <w:rFonts w:cs="Times New Roman"/>
          <w:szCs w:val="24"/>
        </w:rPr>
        <w:t>resultados</w:t>
      </w:r>
      <w:r>
        <w:rPr>
          <w:rFonts w:cs="Times New Roman"/>
          <w:szCs w:val="24"/>
        </w:rPr>
        <w:t xml:space="preserve"> </w:t>
      </w:r>
      <w:r w:rsidR="00461CFF">
        <w:rPr>
          <w:rFonts w:cs="Times New Roman"/>
          <w:szCs w:val="24"/>
        </w:rPr>
        <w:t xml:space="preserve">y discusión, </w:t>
      </w:r>
      <w:r>
        <w:rPr>
          <w:rFonts w:cs="Times New Roman"/>
          <w:szCs w:val="24"/>
        </w:rPr>
        <w:t>basados en el enfoque mixto (</w:t>
      </w:r>
      <w:proofErr w:type="spellStart"/>
      <w:r>
        <w:rPr>
          <w:rFonts w:cs="Times New Roman"/>
          <w:szCs w:val="24"/>
        </w:rPr>
        <w:t>cuali</w:t>
      </w:r>
      <w:proofErr w:type="spellEnd"/>
      <w:r>
        <w:rPr>
          <w:rFonts w:cs="Times New Roman"/>
          <w:szCs w:val="24"/>
        </w:rPr>
        <w:t xml:space="preserve">-cuantitativo) </w:t>
      </w:r>
      <w:r w:rsidRPr="004D46F6">
        <w:rPr>
          <w:rFonts w:cs="Times New Roman"/>
          <w:szCs w:val="24"/>
        </w:rPr>
        <w:t>elegido</w:t>
      </w:r>
      <w:r>
        <w:rPr>
          <w:rFonts w:cs="Times New Roman"/>
          <w:szCs w:val="24"/>
        </w:rPr>
        <w:t xml:space="preserve">; </w:t>
      </w:r>
      <w:r w:rsidR="00461CFF">
        <w:rPr>
          <w:rFonts w:cs="Times New Roman"/>
          <w:szCs w:val="24"/>
        </w:rPr>
        <w:t>textos</w:t>
      </w:r>
      <w:r>
        <w:rPr>
          <w:rFonts w:cs="Times New Roman"/>
          <w:szCs w:val="24"/>
        </w:rPr>
        <w:t xml:space="preserve"> datos son motivo de análisis los cuales, es presentado al final del capítulo. </w:t>
      </w:r>
      <w:r w:rsidRPr="00017C62">
        <w:rPr>
          <w:rFonts w:cs="Times New Roman"/>
          <w:b/>
          <w:sz w:val="34"/>
          <w:szCs w:val="34"/>
          <w:lang w:val="es-MX"/>
        </w:rPr>
        <w:tab/>
      </w:r>
    </w:p>
    <w:p w14:paraId="0F00433A" w14:textId="75C16F58" w:rsidR="004A3BA2" w:rsidRDefault="004A3BA2" w:rsidP="004A3BA2">
      <w:pPr>
        <w:spacing w:before="240"/>
        <w:rPr>
          <w:rFonts w:cs="Times New Roman"/>
          <w:bCs/>
          <w:szCs w:val="24"/>
          <w:lang w:val="es-MX"/>
        </w:rPr>
      </w:pPr>
      <w:r>
        <w:rPr>
          <w:rFonts w:cs="Times New Roman"/>
          <w:b/>
          <w:szCs w:val="24"/>
          <w:lang w:val="es-MX"/>
        </w:rPr>
        <w:t xml:space="preserve">Capítulo V.- </w:t>
      </w:r>
      <w:r>
        <w:rPr>
          <w:rFonts w:cs="Times New Roman"/>
          <w:bCs/>
          <w:szCs w:val="24"/>
          <w:lang w:val="es-MX"/>
        </w:rPr>
        <w:t xml:space="preserve">Considera las conclusiones </w:t>
      </w:r>
      <w:r w:rsidR="00461CFF">
        <w:rPr>
          <w:rFonts w:cs="Times New Roman"/>
          <w:bCs/>
          <w:szCs w:val="24"/>
          <w:lang w:val="es-MX"/>
        </w:rPr>
        <w:t xml:space="preserve">y recomendaciones, </w:t>
      </w:r>
      <w:r>
        <w:rPr>
          <w:rFonts w:cs="Times New Roman"/>
          <w:bCs/>
          <w:szCs w:val="24"/>
          <w:lang w:val="es-MX"/>
        </w:rPr>
        <w:t xml:space="preserve">efectuadas en el presente proyecto de investigación, basados en el análisis de los </w:t>
      </w:r>
      <w:r w:rsidRPr="004D46F6">
        <w:rPr>
          <w:rFonts w:cs="Times New Roman"/>
          <w:bCs/>
          <w:szCs w:val="24"/>
          <w:lang w:val="es-MX"/>
        </w:rPr>
        <w:t>resultados</w:t>
      </w:r>
      <w:r>
        <w:rPr>
          <w:rFonts w:cs="Times New Roman"/>
          <w:bCs/>
          <w:szCs w:val="24"/>
          <w:lang w:val="es-MX"/>
        </w:rPr>
        <w:t xml:space="preserve"> desarrollados en el capítulo anterior. Se generan las recomendaciones a tomarse en consideración para el proceso de mejora continua de las debilidades y amenazas halladas. </w:t>
      </w:r>
    </w:p>
    <w:p w14:paraId="181FD1F4" w14:textId="31EF5797" w:rsidR="004A3BA2" w:rsidRPr="0034010B" w:rsidRDefault="004A3BA2" w:rsidP="004A3BA2">
      <w:pPr>
        <w:spacing w:before="240"/>
        <w:rPr>
          <w:rFonts w:cs="Times New Roman"/>
          <w:bCs/>
          <w:szCs w:val="24"/>
          <w:lang w:val="es-MX"/>
        </w:rPr>
      </w:pPr>
      <w:r>
        <w:rPr>
          <w:rFonts w:cs="Times New Roman"/>
          <w:bCs/>
          <w:szCs w:val="24"/>
          <w:lang w:val="es-MX"/>
        </w:rPr>
        <w:t xml:space="preserve">Adicionalmente, se presentan las referencias bibliográficas y anexos que brindarán sustento del trabajo realizado. </w:t>
      </w:r>
    </w:p>
    <w:p w14:paraId="22A72BF6" w14:textId="18A8682A" w:rsidR="006F3DE3" w:rsidRDefault="006F3DE3" w:rsidP="006F3DE3">
      <w:pPr>
        <w:rPr>
          <w:szCs w:val="24"/>
        </w:rPr>
      </w:pPr>
    </w:p>
    <w:p w14:paraId="71025574" w14:textId="77777777" w:rsidR="006F3DE3" w:rsidRDefault="006F3DE3" w:rsidP="006F3DE3">
      <w:pPr>
        <w:rPr>
          <w:szCs w:val="24"/>
        </w:rPr>
      </w:pPr>
    </w:p>
    <w:p w14:paraId="4BB1ECD2" w14:textId="77777777" w:rsidR="00055F9A" w:rsidRPr="004A3D93" w:rsidRDefault="00055F9A" w:rsidP="00055F9A">
      <w:pPr>
        <w:ind w:firstLine="567"/>
        <w:rPr>
          <w:rFonts w:cs="Times New Roman"/>
          <w:lang w:val="es-MX"/>
        </w:rPr>
      </w:pPr>
    </w:p>
    <w:p w14:paraId="03D7060A" w14:textId="77777777" w:rsidR="00055F9A" w:rsidRPr="004A3D93" w:rsidRDefault="00055F9A" w:rsidP="00055F9A">
      <w:pPr>
        <w:spacing w:line="360" w:lineRule="auto"/>
        <w:rPr>
          <w:rFonts w:cs="Times New Roman"/>
          <w:lang w:val="es-MX"/>
        </w:rPr>
      </w:pPr>
    </w:p>
    <w:p w14:paraId="0B035744" w14:textId="1A3785DA" w:rsidR="00D656ED" w:rsidRDefault="00D656ED" w:rsidP="00055F9A">
      <w:pPr>
        <w:spacing w:line="360" w:lineRule="auto"/>
        <w:rPr>
          <w:rFonts w:cs="Times New Roman"/>
          <w:lang w:val="es-MX"/>
        </w:rPr>
      </w:pPr>
    </w:p>
    <w:p w14:paraId="6A5E22A8" w14:textId="77777777" w:rsidR="00055F9A" w:rsidRPr="004A3D93" w:rsidRDefault="00055F9A" w:rsidP="00055F9A">
      <w:pPr>
        <w:spacing w:line="360" w:lineRule="auto"/>
        <w:rPr>
          <w:rFonts w:cs="Times New Roman"/>
          <w:lang w:val="es-MX"/>
        </w:rPr>
      </w:pPr>
    </w:p>
    <w:p w14:paraId="3864758D" w14:textId="77777777" w:rsidR="00055F9A" w:rsidRPr="004A3D93" w:rsidRDefault="00055F9A" w:rsidP="00055F9A">
      <w:pPr>
        <w:spacing w:line="360" w:lineRule="auto"/>
        <w:rPr>
          <w:rFonts w:cs="Times New Roman"/>
          <w:lang w:val="es-MX"/>
        </w:rPr>
      </w:pPr>
    </w:p>
    <w:p w14:paraId="00FE78FE" w14:textId="36C2E257" w:rsidR="00055F9A" w:rsidRDefault="00055F9A" w:rsidP="00055F9A">
      <w:pPr>
        <w:spacing w:line="360" w:lineRule="auto"/>
        <w:rPr>
          <w:rFonts w:cs="Times New Roman"/>
          <w:lang w:val="es-MX"/>
        </w:rPr>
      </w:pPr>
    </w:p>
    <w:p w14:paraId="6D720635" w14:textId="4A6520F4" w:rsidR="00212E12" w:rsidRDefault="00212E12" w:rsidP="00055F9A">
      <w:pPr>
        <w:spacing w:line="360" w:lineRule="auto"/>
        <w:rPr>
          <w:rFonts w:cs="Times New Roman"/>
          <w:lang w:val="es-MX"/>
        </w:rPr>
      </w:pPr>
    </w:p>
    <w:p w14:paraId="24AE1AAB" w14:textId="4641C66C" w:rsidR="00212E12" w:rsidRDefault="00212E12" w:rsidP="00055F9A">
      <w:pPr>
        <w:spacing w:line="360" w:lineRule="auto"/>
        <w:rPr>
          <w:rFonts w:cs="Times New Roman"/>
          <w:lang w:val="es-MX"/>
        </w:rPr>
      </w:pPr>
    </w:p>
    <w:p w14:paraId="6465EED4" w14:textId="358833CD" w:rsidR="00212E12" w:rsidRDefault="00212E12" w:rsidP="00055F9A">
      <w:pPr>
        <w:spacing w:line="360" w:lineRule="auto"/>
        <w:rPr>
          <w:rFonts w:cs="Times New Roman"/>
          <w:lang w:val="es-MX"/>
        </w:rPr>
      </w:pPr>
    </w:p>
    <w:p w14:paraId="453811D2" w14:textId="77777777" w:rsidR="00212E12" w:rsidRPr="004A3D93" w:rsidRDefault="00212E12" w:rsidP="00055F9A">
      <w:pPr>
        <w:spacing w:line="360" w:lineRule="auto"/>
        <w:rPr>
          <w:rFonts w:cs="Times New Roman"/>
          <w:lang w:val="es-MX"/>
        </w:rPr>
      </w:pPr>
    </w:p>
    <w:p w14:paraId="3D7468CA" w14:textId="77777777" w:rsidR="00055F9A" w:rsidRPr="004A3D93" w:rsidRDefault="00055F9A" w:rsidP="00055F9A">
      <w:pPr>
        <w:spacing w:line="360" w:lineRule="auto"/>
        <w:rPr>
          <w:rFonts w:cs="Times New Roman"/>
          <w:lang w:val="es-MX"/>
        </w:rPr>
      </w:pPr>
    </w:p>
    <w:p w14:paraId="35E4CFEC" w14:textId="77777777" w:rsidR="00055F9A" w:rsidRPr="004A3D93" w:rsidRDefault="00055F9A" w:rsidP="00055F9A">
      <w:pPr>
        <w:spacing w:line="360" w:lineRule="auto"/>
        <w:rPr>
          <w:rFonts w:cs="Times New Roman"/>
          <w:lang w:val="es-MX"/>
        </w:rPr>
      </w:pPr>
    </w:p>
    <w:p w14:paraId="26095B11" w14:textId="77777777" w:rsidR="00055F9A" w:rsidRPr="004A3D93" w:rsidRDefault="00055F9A" w:rsidP="00E115AB">
      <w:pPr>
        <w:pStyle w:val="Ttulo1"/>
        <w:numPr>
          <w:ilvl w:val="0"/>
          <w:numId w:val="0"/>
        </w:numPr>
        <w:spacing w:line="480" w:lineRule="auto"/>
        <w:ind w:left="360"/>
      </w:pPr>
      <w:bookmarkStart w:id="16" w:name="_Toc169701282"/>
      <w:bookmarkStart w:id="17" w:name="_Toc172655447"/>
      <w:r w:rsidRPr="004A3D93">
        <w:t>CAPÍTULO I</w:t>
      </w:r>
      <w:bookmarkStart w:id="18" w:name="_Toc111234656"/>
      <w:bookmarkEnd w:id="0"/>
      <w:r w:rsidRPr="004A3D93">
        <w:t xml:space="preserve"> </w:t>
      </w:r>
      <w:r w:rsidRPr="004A3D93">
        <w:br/>
        <w:t>MARCO CONTEXTUAL DE LA INVESTIGACIÓN</w:t>
      </w:r>
      <w:bookmarkEnd w:id="16"/>
      <w:bookmarkEnd w:id="17"/>
      <w:bookmarkEnd w:id="18"/>
    </w:p>
    <w:p w14:paraId="4FF755D8" w14:textId="77777777" w:rsidR="00055F9A" w:rsidRPr="004A3D93" w:rsidRDefault="00055F9A" w:rsidP="00055F9A">
      <w:pPr>
        <w:spacing w:line="360" w:lineRule="auto"/>
        <w:rPr>
          <w:rFonts w:cs="Times New Roman"/>
        </w:rPr>
      </w:pPr>
    </w:p>
    <w:p w14:paraId="3D753D09" w14:textId="019C287F" w:rsidR="002E4BF7" w:rsidRDefault="002E4BF7" w:rsidP="002E4BF7">
      <w:pPr>
        <w:spacing w:line="276" w:lineRule="auto"/>
        <w:jc w:val="right"/>
        <w:rPr>
          <w:rFonts w:cs="Times New Roman"/>
          <w:szCs w:val="24"/>
        </w:rPr>
      </w:pPr>
      <w:r w:rsidRPr="002E4BF7">
        <w:rPr>
          <w:rFonts w:cs="Times New Roman"/>
          <w:szCs w:val="24"/>
        </w:rPr>
        <w:t xml:space="preserve">“Es extraño que sólo las </w:t>
      </w:r>
      <w:r w:rsidR="00191392" w:rsidRPr="002E4BF7">
        <w:rPr>
          <w:rFonts w:cs="Times New Roman"/>
          <w:szCs w:val="24"/>
        </w:rPr>
        <w:t>personas extraordinarias</w:t>
      </w:r>
    </w:p>
    <w:p w14:paraId="5DCA455E" w14:textId="77777777" w:rsidR="002E4BF7" w:rsidRDefault="002E4BF7" w:rsidP="002E4BF7">
      <w:pPr>
        <w:spacing w:line="276" w:lineRule="auto"/>
        <w:jc w:val="right"/>
        <w:rPr>
          <w:rFonts w:cs="Times New Roman"/>
          <w:szCs w:val="24"/>
        </w:rPr>
      </w:pPr>
      <w:r w:rsidRPr="002E4BF7">
        <w:rPr>
          <w:rFonts w:cs="Times New Roman"/>
          <w:szCs w:val="24"/>
        </w:rPr>
        <w:t xml:space="preserve"> </w:t>
      </w:r>
      <w:proofErr w:type="gramStart"/>
      <w:r w:rsidRPr="002E4BF7">
        <w:rPr>
          <w:rFonts w:cs="Times New Roman"/>
          <w:szCs w:val="24"/>
        </w:rPr>
        <w:t>hagan</w:t>
      </w:r>
      <w:proofErr w:type="gramEnd"/>
      <w:r w:rsidRPr="002E4BF7">
        <w:rPr>
          <w:rFonts w:cs="Times New Roman"/>
          <w:szCs w:val="24"/>
        </w:rPr>
        <w:t xml:space="preserve"> descubrimientos que luego aparecen de</w:t>
      </w:r>
    </w:p>
    <w:p w14:paraId="6A29AFC8" w14:textId="55B3622D" w:rsidR="002E4BF7" w:rsidRPr="002E4BF7" w:rsidRDefault="002E4BF7" w:rsidP="002E4BF7">
      <w:pPr>
        <w:spacing w:line="276" w:lineRule="auto"/>
        <w:jc w:val="right"/>
        <w:rPr>
          <w:rFonts w:cs="Times New Roman"/>
          <w:szCs w:val="24"/>
        </w:rPr>
      </w:pPr>
      <w:r w:rsidRPr="002E4BF7">
        <w:rPr>
          <w:rFonts w:cs="Times New Roman"/>
          <w:szCs w:val="24"/>
        </w:rPr>
        <w:t xml:space="preserve"> </w:t>
      </w:r>
      <w:proofErr w:type="gramStart"/>
      <w:r w:rsidRPr="002E4BF7">
        <w:rPr>
          <w:rFonts w:cs="Times New Roman"/>
          <w:szCs w:val="24"/>
        </w:rPr>
        <w:t>manera</w:t>
      </w:r>
      <w:proofErr w:type="gramEnd"/>
      <w:r w:rsidRPr="002E4BF7">
        <w:rPr>
          <w:rFonts w:cs="Times New Roman"/>
          <w:szCs w:val="24"/>
        </w:rPr>
        <w:t xml:space="preserve"> fácil y sencilla”</w:t>
      </w:r>
    </w:p>
    <w:p w14:paraId="68DD4892" w14:textId="77777777" w:rsidR="002E4BF7" w:rsidRDefault="002E4BF7" w:rsidP="002E4BF7">
      <w:pPr>
        <w:spacing w:after="200" w:line="360" w:lineRule="auto"/>
        <w:jc w:val="right"/>
        <w:rPr>
          <w:rFonts w:cs="Times New Roman"/>
          <w:szCs w:val="24"/>
        </w:rPr>
      </w:pPr>
    </w:p>
    <w:p w14:paraId="7FB75053" w14:textId="33D40C01" w:rsidR="00055F9A" w:rsidRPr="002E4BF7" w:rsidRDefault="002E4BF7" w:rsidP="002E4BF7">
      <w:pPr>
        <w:spacing w:after="200" w:line="360" w:lineRule="auto"/>
        <w:jc w:val="right"/>
        <w:rPr>
          <w:rFonts w:cs="Times New Roman"/>
          <w:b/>
          <w:bCs/>
          <w:szCs w:val="24"/>
        </w:rPr>
      </w:pPr>
      <w:r w:rsidRPr="002E4BF7">
        <w:rPr>
          <w:rFonts w:cs="Times New Roman"/>
          <w:b/>
          <w:bCs/>
          <w:szCs w:val="24"/>
        </w:rPr>
        <w:t xml:space="preserve">Georg </w:t>
      </w:r>
      <w:proofErr w:type="spellStart"/>
      <w:r w:rsidRPr="002E4BF7">
        <w:rPr>
          <w:rFonts w:cs="Times New Roman"/>
          <w:b/>
          <w:bCs/>
          <w:szCs w:val="24"/>
        </w:rPr>
        <w:t>Lichtenberg</w:t>
      </w:r>
      <w:proofErr w:type="spellEnd"/>
    </w:p>
    <w:p w14:paraId="36917977" w14:textId="77777777" w:rsidR="00055F9A" w:rsidRPr="004A3D93" w:rsidRDefault="00055F9A" w:rsidP="00055F9A">
      <w:pPr>
        <w:spacing w:after="200" w:line="360" w:lineRule="auto"/>
        <w:jc w:val="right"/>
        <w:rPr>
          <w:rFonts w:cs="Times New Roman"/>
          <w:szCs w:val="24"/>
        </w:rPr>
      </w:pPr>
    </w:p>
    <w:p w14:paraId="057A7DB8" w14:textId="6870FAE8" w:rsidR="00055F9A" w:rsidRPr="004A3D93" w:rsidRDefault="00055F9A" w:rsidP="00055F9A">
      <w:pPr>
        <w:rPr>
          <w:rFonts w:eastAsia="Times New Roman" w:cs="Times New Roman"/>
          <w:lang w:val="es-ES"/>
        </w:rPr>
      </w:pPr>
      <w:bookmarkStart w:id="19" w:name="_Toc111234657"/>
    </w:p>
    <w:p w14:paraId="4735B4B7" w14:textId="77777777" w:rsidR="00055F9A" w:rsidRPr="004A3D93" w:rsidRDefault="00055F9A" w:rsidP="00055F9A">
      <w:pPr>
        <w:rPr>
          <w:rFonts w:cs="Times New Roman"/>
          <w:lang w:val="es-ES"/>
        </w:rPr>
      </w:pPr>
    </w:p>
    <w:p w14:paraId="7262A526" w14:textId="77777777" w:rsidR="00055F9A" w:rsidRPr="004A3D93" w:rsidRDefault="00055F9A" w:rsidP="00055F9A">
      <w:pPr>
        <w:rPr>
          <w:rFonts w:cs="Times New Roman"/>
          <w:lang w:val="es-ES"/>
        </w:rPr>
      </w:pPr>
    </w:p>
    <w:p w14:paraId="414FBCB4" w14:textId="77777777" w:rsidR="004A3BA2" w:rsidRDefault="004A3BA2" w:rsidP="00055F9A">
      <w:pPr>
        <w:rPr>
          <w:rFonts w:cs="Times New Roman"/>
          <w:lang w:val="es-ES"/>
        </w:rPr>
      </w:pPr>
    </w:p>
    <w:p w14:paraId="48DA14F4" w14:textId="7D7AE30D" w:rsidR="00857394" w:rsidRDefault="00857394" w:rsidP="00055F9A">
      <w:pPr>
        <w:rPr>
          <w:rFonts w:cs="Times New Roman"/>
          <w:lang w:val="es-ES"/>
        </w:rPr>
      </w:pPr>
    </w:p>
    <w:p w14:paraId="71FA7449" w14:textId="6E656C2C" w:rsidR="00857394" w:rsidRPr="004A3D93" w:rsidRDefault="001138A3" w:rsidP="00055F9A">
      <w:pPr>
        <w:rPr>
          <w:rFonts w:cs="Times New Roman"/>
          <w:lang w:val="es-ES"/>
        </w:rPr>
      </w:pPr>
      <w:r>
        <w:rPr>
          <w:noProof/>
          <w:lang w:eastAsia="es-EC"/>
          <w14:ligatures w14:val="standardContextual"/>
        </w:rPr>
        <mc:AlternateContent>
          <mc:Choice Requires="wps">
            <w:drawing>
              <wp:anchor distT="0" distB="0" distL="114300" distR="114300" simplePos="0" relativeHeight="251769856" behindDoc="0" locked="0" layoutInCell="1" allowOverlap="1" wp14:anchorId="327460D1" wp14:editId="1A58B75E">
                <wp:simplePos x="0" y="0"/>
                <wp:positionH relativeFrom="column">
                  <wp:posOffset>4908884</wp:posOffset>
                </wp:positionH>
                <wp:positionV relativeFrom="paragraph">
                  <wp:posOffset>264695</wp:posOffset>
                </wp:positionV>
                <wp:extent cx="819807" cy="677918"/>
                <wp:effectExtent l="0" t="0" r="18415" b="27305"/>
                <wp:wrapNone/>
                <wp:docPr id="2036548733" name="Rectángulo: esquinas redondeadas 13"/>
                <wp:cNvGraphicFramePr/>
                <a:graphic xmlns:a="http://schemas.openxmlformats.org/drawingml/2006/main">
                  <a:graphicData uri="http://schemas.microsoft.com/office/word/2010/wordprocessingShape">
                    <wps:wsp>
                      <wps:cNvSpPr/>
                      <wps:spPr>
                        <a:xfrm>
                          <a:off x="0" y="0"/>
                          <a:ext cx="819807" cy="677918"/>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B322FBB" id="Rectángulo: esquinas redondeadas 1" o:spid="_x0000_s1026" style="position:absolute;margin-left:386.55pt;margin-top:20.85pt;width:64.55pt;height:53.4pt;z-index:2517698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" fillcolor="white [3212]" strokecolor="white [3212]" strokeweight="1pt">
                <v:stroke joinstyle="miter"/>
              </v:roundrect>
            </w:pict>
          </mc:Fallback>
        </mc:AlternateContent>
      </w:r>
    </w:p>
    <w:p w14:paraId="7D31E114" w14:textId="2CAC3ADD" w:rsidR="00055F9A" w:rsidRDefault="00055F9A" w:rsidP="00266ADB">
      <w:pPr>
        <w:pStyle w:val="Ttulo2"/>
        <w:spacing w:line="480" w:lineRule="auto"/>
      </w:pPr>
      <w:bookmarkStart w:id="20" w:name="_Toc169701283"/>
      <w:bookmarkStart w:id="21" w:name="_Toc172655448"/>
      <w:r w:rsidRPr="004A3D93">
        <w:lastRenderedPageBreak/>
        <w:t>UBICACIÓN Y CONTEXTUALIZACIÓN DE LA PROBLEMÁTICA</w:t>
      </w:r>
      <w:bookmarkEnd w:id="19"/>
      <w:bookmarkEnd w:id="20"/>
      <w:bookmarkEnd w:id="21"/>
    </w:p>
    <w:p w14:paraId="078CBD8C" w14:textId="255BBB83" w:rsidR="002E4BF7" w:rsidRPr="00F70BD2" w:rsidRDefault="002E4BF7" w:rsidP="002E4BF7">
      <w:pPr>
        <w:spacing w:after="240"/>
        <w:rPr>
          <w:rFonts w:cs="Times New Roman"/>
          <w:szCs w:val="24"/>
        </w:rPr>
      </w:pPr>
      <w:bookmarkStart w:id="22" w:name="_Hlk152418108"/>
      <w:r w:rsidRPr="00F70BD2">
        <w:rPr>
          <w:rFonts w:cs="Times New Roman"/>
          <w:szCs w:val="24"/>
        </w:rPr>
        <w:t xml:space="preserve">El Ministerio de Salud Pública de Ecuador </w:t>
      </w:r>
      <w:r>
        <w:rPr>
          <w:rFonts w:cs="Times New Roman"/>
          <w:szCs w:val="24"/>
        </w:rPr>
        <w:t>(</w:t>
      </w:r>
      <w:r w:rsidRPr="00F70BD2">
        <w:rPr>
          <w:rFonts w:cs="Times New Roman"/>
          <w:szCs w:val="24"/>
        </w:rPr>
        <w:t>MSP</w:t>
      </w:r>
      <w:r>
        <w:rPr>
          <w:rFonts w:cs="Times New Roman"/>
          <w:szCs w:val="24"/>
        </w:rPr>
        <w:t>)</w:t>
      </w:r>
      <w:r w:rsidR="00506553">
        <w:rPr>
          <w:rFonts w:cs="Times New Roman"/>
          <w:szCs w:val="24"/>
        </w:rPr>
        <w:t>,</w:t>
      </w:r>
      <w:r w:rsidRPr="00F70BD2">
        <w:rPr>
          <w:rFonts w:cs="Times New Roman"/>
          <w:szCs w:val="24"/>
        </w:rPr>
        <w:t xml:space="preserve"> </w:t>
      </w:r>
      <w:r>
        <w:rPr>
          <w:rFonts w:cs="Times New Roman"/>
          <w:szCs w:val="24"/>
        </w:rPr>
        <w:t>f</w:t>
      </w:r>
      <w:r w:rsidRPr="00F70BD2">
        <w:rPr>
          <w:rFonts w:cs="Times New Roman"/>
          <w:szCs w:val="24"/>
        </w:rPr>
        <w:t>ue creado por la Asamblea Constituyente de 1967, mediante decreto 084 publicado en el Registro Oficial No. 149 del 6 de junio de ese mismo año, durante el gobierno del Dr. Otto Arosemena Gómez.  Anteriormente las funciones de la salud formaban parte del Ministerio de Previsión Social y Trabajo, y el primer paso para su creación se dio en 1963, cuando se creó Subsecretaría de Salud, que dependía del mismo ministerio. Entre los fines y objetivos del Ministerio de Salud Pública están la coordinación e integración progresiva de los servicios de salud con miras a aumentar su cobertura; llegar a todos los estratos sociales y lograr una descentralización administrativa</w:t>
      </w:r>
      <w:r>
        <w:rPr>
          <w:rFonts w:cs="Times New Roman"/>
          <w:szCs w:val="24"/>
        </w:rPr>
        <w:t xml:space="preserve">, abarcando un servicio de calidad </w:t>
      </w:r>
      <w:r w:rsidR="00506553">
        <w:rPr>
          <w:rFonts w:cs="Times New Roman"/>
          <w:szCs w:val="24"/>
        </w:rPr>
        <w:t>para</w:t>
      </w:r>
      <w:r>
        <w:rPr>
          <w:rFonts w:cs="Times New Roman"/>
          <w:szCs w:val="24"/>
        </w:rPr>
        <w:t xml:space="preserve"> la ciudadanía en general.</w:t>
      </w:r>
      <w:r w:rsidRPr="00F70BD2">
        <w:rPr>
          <w:rFonts w:cs="Times New Roman"/>
          <w:szCs w:val="24"/>
        </w:rPr>
        <w:t xml:space="preserve"> </w:t>
      </w:r>
      <w:bookmarkStart w:id="23" w:name="_Hlk151767352"/>
    </w:p>
    <w:p w14:paraId="3D504880" w14:textId="640185B5" w:rsidR="002E4BF7" w:rsidRPr="00F70BD2" w:rsidRDefault="002E4BF7" w:rsidP="00506553">
      <w:pPr>
        <w:spacing w:after="240"/>
        <w:rPr>
          <w:rFonts w:cs="Times New Roman"/>
          <w:szCs w:val="24"/>
        </w:rPr>
      </w:pPr>
      <w:r w:rsidRPr="00F70BD2">
        <w:rPr>
          <w:rFonts w:cs="Times New Roman"/>
          <w:szCs w:val="24"/>
        </w:rPr>
        <w:t>La Dirección Distrital 13D05 El Carmen fue creada mediante Acuerdo Ministerial N.º 4722, firmado 4 de febrero del 2014, dispone que cada Dirección será encargada de la ejecución de los recursos asignados, así como de sus Centros de Salud y hospitales Básicos que se encuentren en su jurisdicción.</w:t>
      </w:r>
      <w:bookmarkEnd w:id="23"/>
      <w:r w:rsidRPr="00F70BD2">
        <w:rPr>
          <w:rFonts w:cs="Times New Roman"/>
          <w:szCs w:val="24"/>
        </w:rPr>
        <w:t xml:space="preserve"> </w:t>
      </w:r>
      <w:proofErr w:type="gramStart"/>
      <w:r w:rsidRPr="00F70BD2">
        <w:rPr>
          <w:rFonts w:cs="Times New Roman"/>
          <w:szCs w:val="24"/>
        </w:rPr>
        <w:t>cuenta</w:t>
      </w:r>
      <w:proofErr w:type="gramEnd"/>
      <w:r w:rsidRPr="00F70BD2">
        <w:rPr>
          <w:rFonts w:cs="Times New Roman"/>
          <w:szCs w:val="24"/>
        </w:rPr>
        <w:t xml:space="preserve"> con 8 Centros de Salud de tipología “A” y un Hospital Básico los cuales constan con la siguiente cartera de servicios: Medicina familiar y /o comunitaria, Medicina general en consulta externa, medicina interna, cirugía general, odontología, obstetricia, psicología, nutrición y laboratorio. Además, cuenta con profesionales aptos para satisfacer las necesidades de</w:t>
      </w:r>
      <w:r w:rsidRPr="00F70BD2">
        <w:rPr>
          <w:rFonts w:cs="Times New Roman"/>
          <w:szCs w:val="24"/>
        </w:rPr>
        <w:br/>
        <w:t xml:space="preserve">la </w:t>
      </w:r>
      <w:r w:rsidR="00506553" w:rsidRPr="00F70BD2">
        <w:rPr>
          <w:rFonts w:cs="Times New Roman"/>
          <w:szCs w:val="24"/>
        </w:rPr>
        <w:t xml:space="preserve">población </w:t>
      </w:r>
      <w:r w:rsidR="00506553">
        <w:rPr>
          <w:rFonts w:cs="Times New Roman"/>
          <w:szCs w:val="24"/>
        </w:rPr>
        <w:t>en el cantón.</w:t>
      </w:r>
      <w:r w:rsidRPr="00F70BD2">
        <w:rPr>
          <w:rFonts w:cs="Times New Roman"/>
          <w:szCs w:val="24"/>
        </w:rPr>
        <w:t xml:space="preserve"> </w:t>
      </w:r>
    </w:p>
    <w:p w14:paraId="4BFA3506" w14:textId="77777777" w:rsidR="002E4BF7" w:rsidRPr="00F70BD2" w:rsidRDefault="002E4BF7" w:rsidP="00506553">
      <w:pPr>
        <w:spacing w:after="240"/>
        <w:rPr>
          <w:rFonts w:cs="Times New Roman"/>
          <w:szCs w:val="24"/>
        </w:rPr>
      </w:pPr>
      <w:r w:rsidRPr="00F70BD2">
        <w:rPr>
          <w:rFonts w:cs="Times New Roman"/>
          <w:szCs w:val="24"/>
        </w:rPr>
        <w:t xml:space="preserve">La gestión de talento humano implica que los responsables administrativos a cargo del personal de cada departamento que conforma la dirección distrital, puedan mejorar este ámbito de la gestión y el desarrollo integral del personal en sus puestos de trabajo. El </w:t>
      </w:r>
      <w:r w:rsidRPr="00F70BD2">
        <w:rPr>
          <w:rFonts w:cs="Times New Roman"/>
          <w:szCs w:val="24"/>
        </w:rPr>
        <w:lastRenderedPageBreak/>
        <w:t xml:space="preserve">distrito 13D05 de salud cuenta con la colaboración de 262 servidores y trabajadores públicos en este periodo fiscal. </w:t>
      </w:r>
    </w:p>
    <w:bookmarkEnd w:id="22"/>
    <w:p w14:paraId="58D0F328" w14:textId="60C5FC07" w:rsidR="002E4BF7" w:rsidRPr="00F70BD2" w:rsidRDefault="00506553" w:rsidP="00506553">
      <w:pPr>
        <w:spacing w:after="240"/>
        <w:rPr>
          <w:rFonts w:cs="Times New Roman"/>
          <w:szCs w:val="24"/>
        </w:rPr>
      </w:pPr>
      <w:r>
        <w:rPr>
          <w:rFonts w:cs="Times New Roman"/>
          <w:szCs w:val="24"/>
        </w:rPr>
        <w:t>Esta</w:t>
      </w:r>
      <w:r w:rsidR="002E4BF7" w:rsidRPr="00F70BD2">
        <w:rPr>
          <w:rFonts w:cs="Times New Roman"/>
          <w:szCs w:val="24"/>
        </w:rPr>
        <w:t xml:space="preserve"> investigación titulada “Gestión de talento humano y su influencia en la calidad de los servicios en la Dirección Distrital 13D05 El Carmen – Salud, Año 2023”, </w:t>
      </w:r>
      <w:r w:rsidR="0015323B">
        <w:rPr>
          <w:rFonts w:cs="Times New Roman"/>
          <w:szCs w:val="24"/>
        </w:rPr>
        <w:t>exhibe</w:t>
      </w:r>
      <w:r>
        <w:rPr>
          <w:rFonts w:cs="Times New Roman"/>
          <w:szCs w:val="24"/>
        </w:rPr>
        <w:t xml:space="preserve"> la necesidad de </w:t>
      </w:r>
      <w:r w:rsidR="002E4BF7" w:rsidRPr="00F70BD2">
        <w:rPr>
          <w:rFonts w:cs="Times New Roman"/>
          <w:szCs w:val="24"/>
        </w:rPr>
        <w:t xml:space="preserve">diagnosticar la situación actual a través de los problemas identificados en el distrito y determinar la mejor forma de desarrollar las características principales de las personas a nivel profesional y personal para implementar sus destrezas y habilidades que permitan el crecimiento y desarrollo del personal y la organización.   </w:t>
      </w:r>
    </w:p>
    <w:p w14:paraId="4265CE24" w14:textId="77777777" w:rsidR="00857394" w:rsidRPr="00CD32E5" w:rsidRDefault="00857394" w:rsidP="00266ADB">
      <w:pPr>
        <w:pStyle w:val="Ttulo2"/>
        <w:spacing w:line="480" w:lineRule="auto"/>
      </w:pPr>
      <w:r w:rsidRPr="00CD32E5">
        <w:t xml:space="preserve"> </w:t>
      </w:r>
      <w:bookmarkStart w:id="24" w:name="_Toc404431355"/>
      <w:bookmarkStart w:id="25" w:name="_Toc412754584"/>
      <w:bookmarkStart w:id="26" w:name="_Toc413961434"/>
      <w:bookmarkStart w:id="27" w:name="_Toc437855405"/>
      <w:bookmarkStart w:id="28" w:name="_Toc133155542"/>
      <w:bookmarkStart w:id="29" w:name="_Toc172655449"/>
      <w:r w:rsidRPr="00CD32E5">
        <w:t>SITUACIÓN ACTUAL DEL PROBLEMA</w:t>
      </w:r>
      <w:bookmarkEnd w:id="24"/>
      <w:bookmarkEnd w:id="25"/>
      <w:bookmarkEnd w:id="26"/>
      <w:bookmarkEnd w:id="27"/>
      <w:bookmarkEnd w:id="28"/>
      <w:bookmarkEnd w:id="29"/>
    </w:p>
    <w:p w14:paraId="58065F60" w14:textId="63CB72C1" w:rsidR="00125C9E" w:rsidRPr="00F70BD2" w:rsidRDefault="00125C9E" w:rsidP="00125C9E">
      <w:pPr>
        <w:spacing w:after="240"/>
        <w:rPr>
          <w:rFonts w:cs="Times New Roman"/>
          <w:szCs w:val="24"/>
        </w:rPr>
      </w:pPr>
      <w:bookmarkStart w:id="30" w:name="_Toc404363352"/>
      <w:bookmarkStart w:id="31" w:name="_Toc404363464"/>
      <w:bookmarkStart w:id="32" w:name="_Toc404364264"/>
      <w:bookmarkStart w:id="33" w:name="_Toc404431356"/>
      <w:bookmarkStart w:id="34" w:name="_Toc412754585"/>
      <w:bookmarkStart w:id="35" w:name="_Toc413961435"/>
      <w:bookmarkStart w:id="36" w:name="_Toc437855406"/>
      <w:bookmarkStart w:id="37" w:name="_Toc133155543"/>
      <w:bookmarkStart w:id="38" w:name="_Toc152531043"/>
      <w:r w:rsidRPr="00F70BD2">
        <w:rPr>
          <w:rFonts w:cs="Times New Roman"/>
          <w:szCs w:val="24"/>
        </w:rPr>
        <w:t xml:space="preserve">Es conocido que gran parte de los estudios que se efectúan, se llevan a cabo para determinar un fin y un propósito por lo que, se debe contar con razones debidamente motivadas, razonadas y fundamentadas para su realización. El problema central que se advierte es la disminución de la calidad de la atención percibida por los usuarios que hacen uso de los servicios que proporciona la </w:t>
      </w:r>
      <w:r w:rsidRPr="00F70BD2">
        <w:rPr>
          <w:rFonts w:cs="Times New Roman"/>
          <w:szCs w:val="24"/>
          <w:lang w:eastAsia="es-EC"/>
        </w:rPr>
        <w:t>Dirección Distrital 13d05 El Carmen – Salud</w:t>
      </w:r>
      <w:r w:rsidRPr="00F70BD2">
        <w:rPr>
          <w:rFonts w:cs="Times New Roman"/>
          <w:szCs w:val="24"/>
        </w:rPr>
        <w:t>, considerando que la atención al paciente se constituye en una prioridad fundamental del proceso sustantivo en la salud pública.</w:t>
      </w:r>
    </w:p>
    <w:p w14:paraId="0785C304" w14:textId="77777777" w:rsidR="00125C9E" w:rsidRPr="00F70BD2" w:rsidRDefault="00125C9E" w:rsidP="00125C9E">
      <w:pPr>
        <w:spacing w:after="240"/>
        <w:rPr>
          <w:rFonts w:cs="Times New Roman"/>
          <w:szCs w:val="24"/>
        </w:rPr>
      </w:pPr>
      <w:r w:rsidRPr="00F70BD2">
        <w:rPr>
          <w:rFonts w:cs="Times New Roman"/>
          <w:szCs w:val="24"/>
        </w:rPr>
        <w:t xml:space="preserve">Para esto, la aplicación de fundamentos teóricos-científicos coadyuva a entender el fenómeno descubierto, el enfoque en que este debe ser abordado, la revisión de cuan adverso y/o beneficioso son las estrategias para lograr los objetivos planteados, etc. </w:t>
      </w:r>
    </w:p>
    <w:p w14:paraId="31971B77" w14:textId="77777777" w:rsidR="00125C9E" w:rsidRPr="00F70BD2" w:rsidRDefault="00125C9E" w:rsidP="00125C9E">
      <w:pPr>
        <w:spacing w:after="240"/>
        <w:rPr>
          <w:rFonts w:cs="Times New Roman"/>
          <w:szCs w:val="24"/>
        </w:rPr>
      </w:pPr>
      <w:r w:rsidRPr="00F70BD2">
        <w:rPr>
          <w:rFonts w:cs="Times New Roman"/>
          <w:szCs w:val="24"/>
        </w:rPr>
        <w:t xml:space="preserve"> Se advierte que muchos de los trabajadores y servidores públicos que se desempeñan en los diferentes cargos dentro del distrito, no han contado con una debida capacitación que les permita brindar una mejor atención; adicionalmente existe una descoordinación por </w:t>
      </w:r>
      <w:r w:rsidRPr="00F70BD2">
        <w:rPr>
          <w:rFonts w:cs="Times New Roman"/>
          <w:szCs w:val="24"/>
        </w:rPr>
        <w:lastRenderedPageBreak/>
        <w:t xml:space="preserve">parte del Centro de Atención Telefónica en la reservación de las citas médicas lo que genera molestias al tener que esperar, en algunos casos, varios meses a los pacientes que buscan ser atendidos con los diferentes especialistas; en el presente proyecto de investigación, se profundizará la importancia de la relación entre la gestión de talento humano y la calidad del servicio al usuario. </w:t>
      </w:r>
    </w:p>
    <w:p w14:paraId="0D0561C0" w14:textId="77777777" w:rsidR="00125C9E" w:rsidRPr="00F70BD2" w:rsidRDefault="00125C9E" w:rsidP="00125C9E">
      <w:pPr>
        <w:spacing w:after="240"/>
        <w:rPr>
          <w:rFonts w:cs="Times New Roman"/>
          <w:szCs w:val="24"/>
        </w:rPr>
      </w:pPr>
      <w:r w:rsidRPr="00F70BD2">
        <w:rPr>
          <w:rFonts w:cs="Times New Roman"/>
          <w:szCs w:val="24"/>
        </w:rPr>
        <w:t xml:space="preserve">Se debe señalar además que, la Constitución y las leyes conexas, determinan las condiciones laborales para servidores y trabajadores públicos. Para el efecto, se debe permitir obtener condiciones para conseguir personal competente, competitivo y con remuneraciones justas. Al contar con personas productivas, se destaca el desarrollo profesional y personal que deben tener los colaboradores para hacer frente a las demandas de los usuarios/pacientes que buscan los servicios asistenciales en el Distrito. </w:t>
      </w:r>
    </w:p>
    <w:p w14:paraId="32AD7856" w14:textId="1332416F" w:rsidR="00125C9E" w:rsidRPr="00F70BD2" w:rsidRDefault="00125C9E" w:rsidP="00125C9E">
      <w:pPr>
        <w:spacing w:after="240"/>
        <w:rPr>
          <w:rFonts w:cs="Times New Roman"/>
          <w:szCs w:val="24"/>
        </w:rPr>
      </w:pPr>
      <w:r w:rsidRPr="00F70BD2">
        <w:rPr>
          <w:rFonts w:cs="Times New Roman"/>
          <w:szCs w:val="24"/>
        </w:rPr>
        <w:t>Es así que, al avanzar el desarrollo del presente proyecto de investigación, se pretende evidenciar la generación de un ambiente reflexivo y de crítica del proceso intervenido para mejorar las condiciones de la institución. Para esto, cabe indicar que, l</w:t>
      </w:r>
      <w:r w:rsidRPr="004F74FD">
        <w:rPr>
          <w:rFonts w:cs="Times New Roman"/>
          <w:szCs w:val="24"/>
        </w:rPr>
        <w:t xml:space="preserve">a Dirección Distrital 13D05, cuenta con líderes dentro de cada proceso como lo son: Calidad Distrital y Talento Humano, los cuales son encargados de velar y controlar la calidad del servicio prestado por esta institución. Sin embargo, existen otras </w:t>
      </w:r>
      <w:r w:rsidRPr="00F70BD2">
        <w:rPr>
          <w:rFonts w:cs="Times New Roman"/>
          <w:szCs w:val="24"/>
        </w:rPr>
        <w:t xml:space="preserve">dificultades como la rotación del personal que incide como factor en el tiempo de entrenamiento y, capacitación en los procesos ya que los usuarios son sometidos a una larga y fatigante espera en los servicios brindados, ocasionando una evidente insatisfacción en ellos.  En el pináculo del presente proyecto de investigación, a través de las herramientas planificadas para emplearlas en la obtención de resultados, se mostrarán caminos que solucionen en parte las necesidades </w:t>
      </w:r>
      <w:r w:rsidRPr="00F70BD2">
        <w:rPr>
          <w:rFonts w:cs="Times New Roman"/>
          <w:szCs w:val="24"/>
        </w:rPr>
        <w:lastRenderedPageBreak/>
        <w:t xml:space="preserve">de los usuarios/pacientes de la institución mejorando su ambiente laboral y las condiciones de trabajo. </w:t>
      </w:r>
    </w:p>
    <w:p w14:paraId="4522EAF9" w14:textId="4988C28D" w:rsidR="00857394" w:rsidRPr="00912616" w:rsidRDefault="00857394" w:rsidP="00266ADB">
      <w:pPr>
        <w:pStyle w:val="Ttulo2"/>
        <w:spacing w:line="480" w:lineRule="auto"/>
      </w:pPr>
      <w:bookmarkStart w:id="39" w:name="_Toc172655450"/>
      <w:r w:rsidRPr="00912616">
        <w:t xml:space="preserve">PROBLEMA DE </w:t>
      </w:r>
      <w:bookmarkEnd w:id="30"/>
      <w:bookmarkEnd w:id="31"/>
      <w:bookmarkEnd w:id="32"/>
      <w:bookmarkEnd w:id="33"/>
      <w:r w:rsidRPr="00912616">
        <w:t>INVESTIGACIÓN</w:t>
      </w:r>
      <w:bookmarkEnd w:id="34"/>
      <w:bookmarkEnd w:id="35"/>
      <w:bookmarkEnd w:id="36"/>
      <w:bookmarkEnd w:id="37"/>
      <w:bookmarkEnd w:id="38"/>
      <w:bookmarkEnd w:id="39"/>
      <w:r w:rsidRPr="00912616">
        <w:t xml:space="preserve"> </w:t>
      </w:r>
      <w:bookmarkStart w:id="40" w:name="_Toc404363353"/>
      <w:bookmarkStart w:id="41" w:name="_Toc404363465"/>
      <w:bookmarkStart w:id="42" w:name="_Toc404364265"/>
      <w:bookmarkStart w:id="43" w:name="_Toc404431357"/>
      <w:bookmarkStart w:id="44" w:name="_Toc412754586"/>
      <w:bookmarkStart w:id="45" w:name="_Toc413961436"/>
    </w:p>
    <w:p w14:paraId="679D3835" w14:textId="77777777" w:rsidR="00857394" w:rsidRPr="003A1F7C" w:rsidRDefault="00857394" w:rsidP="00125C9E">
      <w:pPr>
        <w:pStyle w:val="Ttulo3"/>
        <w:spacing w:line="480" w:lineRule="auto"/>
      </w:pPr>
      <w:bookmarkStart w:id="46" w:name="_Toc437855407"/>
      <w:bookmarkStart w:id="47" w:name="_Toc133155544"/>
      <w:bookmarkStart w:id="48" w:name="_Toc152531044"/>
      <w:bookmarkStart w:id="49" w:name="_Toc172655451"/>
      <w:r w:rsidRPr="003A1F7C">
        <w:t>Problema General</w:t>
      </w:r>
      <w:bookmarkEnd w:id="40"/>
      <w:bookmarkEnd w:id="41"/>
      <w:bookmarkEnd w:id="42"/>
      <w:bookmarkEnd w:id="43"/>
      <w:bookmarkEnd w:id="44"/>
      <w:bookmarkEnd w:id="45"/>
      <w:bookmarkEnd w:id="46"/>
      <w:bookmarkEnd w:id="47"/>
      <w:bookmarkEnd w:id="48"/>
      <w:bookmarkEnd w:id="49"/>
    </w:p>
    <w:p w14:paraId="7A76390E" w14:textId="77777777" w:rsidR="00125C9E" w:rsidRPr="00F70BD2" w:rsidRDefault="00125C9E" w:rsidP="00125C9E">
      <w:pPr>
        <w:spacing w:after="240"/>
        <w:rPr>
          <w:rFonts w:cs="Times New Roman"/>
          <w:szCs w:val="24"/>
        </w:rPr>
      </w:pPr>
      <w:bookmarkStart w:id="50" w:name="_Toc437855408"/>
      <w:bookmarkStart w:id="51" w:name="_Toc133155545"/>
      <w:bookmarkStart w:id="52" w:name="_Toc152531045"/>
      <w:r w:rsidRPr="00F70BD2">
        <w:rPr>
          <w:rFonts w:cs="Times New Roman"/>
          <w:szCs w:val="24"/>
          <w:lang w:val="es-ES"/>
        </w:rPr>
        <w:t>¿</w:t>
      </w:r>
      <w:r w:rsidRPr="00F70BD2">
        <w:rPr>
          <w:rFonts w:cs="Times New Roman"/>
          <w:szCs w:val="24"/>
        </w:rPr>
        <w:t>De qué manera influye la gestión del talento humano en la calidad de servicios de la Dirección Distrital 13D05 El Carmen – Salud?</w:t>
      </w:r>
    </w:p>
    <w:p w14:paraId="4B3CAA6A" w14:textId="77777777" w:rsidR="00857394" w:rsidRPr="003A1F7C" w:rsidRDefault="00857394" w:rsidP="00266ADB">
      <w:pPr>
        <w:pStyle w:val="Ttulo3"/>
        <w:spacing w:line="480" w:lineRule="auto"/>
      </w:pPr>
      <w:bookmarkStart w:id="53" w:name="_Toc172655452"/>
      <w:r w:rsidRPr="003A1F7C">
        <w:t>Problemas Derivados</w:t>
      </w:r>
      <w:bookmarkEnd w:id="50"/>
      <w:bookmarkEnd w:id="51"/>
      <w:bookmarkEnd w:id="52"/>
      <w:bookmarkEnd w:id="53"/>
    </w:p>
    <w:p w14:paraId="6AEDD911" w14:textId="65021C8B" w:rsidR="00125C9E" w:rsidRDefault="00125C9E" w:rsidP="00125C9E">
      <w:pPr>
        <w:pStyle w:val="Prrafodelista"/>
        <w:numPr>
          <w:ilvl w:val="0"/>
          <w:numId w:val="11"/>
        </w:numPr>
        <w:spacing w:after="0" w:line="480" w:lineRule="auto"/>
      </w:pPr>
      <w:bookmarkStart w:id="54" w:name="_Hlk171181571"/>
      <w:r>
        <w:t>¿</w:t>
      </w:r>
      <w:r w:rsidR="00CC69EF">
        <w:t>Cómo influye la gestión del Talento Humano en</w:t>
      </w:r>
      <w:r>
        <w:t xml:space="preserve"> la Dirección Distrital 13D05 El Carmen </w:t>
      </w:r>
      <w:r w:rsidR="00CC69EF">
        <w:t>Salud?</w:t>
      </w:r>
    </w:p>
    <w:p w14:paraId="41AD56BD" w14:textId="2C1EABDD" w:rsidR="00125C9E" w:rsidRDefault="00125C9E" w:rsidP="00125C9E">
      <w:pPr>
        <w:pStyle w:val="Prrafodelista"/>
        <w:numPr>
          <w:ilvl w:val="0"/>
          <w:numId w:val="11"/>
        </w:numPr>
        <w:spacing w:after="0" w:line="480" w:lineRule="auto"/>
      </w:pPr>
      <w:r>
        <w:t>¿</w:t>
      </w:r>
      <w:r w:rsidR="00CC69EF">
        <w:t xml:space="preserve">De qué forma se percibe la calidad </w:t>
      </w:r>
      <w:r>
        <w:t>de los servicios que brinda la Dirección Distrital 13D05 El Carmen –Salud?</w:t>
      </w:r>
    </w:p>
    <w:p w14:paraId="31E56A5A" w14:textId="40F986D5" w:rsidR="00125C9E" w:rsidRDefault="00125C9E" w:rsidP="004F74FD">
      <w:pPr>
        <w:pStyle w:val="Prrafodelista"/>
        <w:numPr>
          <w:ilvl w:val="0"/>
          <w:numId w:val="11"/>
        </w:numPr>
        <w:spacing w:line="480" w:lineRule="auto"/>
      </w:pPr>
      <w:r>
        <w:t>¿</w:t>
      </w:r>
      <w:r w:rsidR="00E66C24">
        <w:t xml:space="preserve">Qué </w:t>
      </w:r>
      <w:r w:rsidR="00293CEB">
        <w:t xml:space="preserve">incidencia tiene las </w:t>
      </w:r>
      <w:r w:rsidR="00E66C24">
        <w:t>estrategias aplica</w:t>
      </w:r>
      <w:r w:rsidR="00293CEB">
        <w:t>das por</w:t>
      </w:r>
      <w:r w:rsidR="00E66C24">
        <w:t xml:space="preserve"> el área de Talento Humano</w:t>
      </w:r>
      <w:r w:rsidR="00293CEB">
        <w:t xml:space="preserve"> en la </w:t>
      </w:r>
      <w:r w:rsidR="004F74FD">
        <w:t xml:space="preserve">calidad del servicio en la </w:t>
      </w:r>
      <w:r>
        <w:t xml:space="preserve">Dirección Distrital 13D05 El Carmen </w:t>
      </w:r>
      <w:r w:rsidR="004F74FD">
        <w:t xml:space="preserve">- </w:t>
      </w:r>
      <w:r>
        <w:t>Salud?</w:t>
      </w:r>
    </w:p>
    <w:p w14:paraId="132F3FA8" w14:textId="77777777" w:rsidR="00857394" w:rsidRPr="007F6F8D" w:rsidRDefault="00857394" w:rsidP="00266ADB">
      <w:pPr>
        <w:pStyle w:val="Ttulo2"/>
        <w:spacing w:line="480" w:lineRule="auto"/>
      </w:pPr>
      <w:bookmarkStart w:id="55" w:name="_Toc404363355"/>
      <w:bookmarkStart w:id="56" w:name="_Toc404363467"/>
      <w:bookmarkStart w:id="57" w:name="_Toc404364267"/>
      <w:bookmarkStart w:id="58" w:name="_Toc404431359"/>
      <w:bookmarkStart w:id="59" w:name="_Toc412754588"/>
      <w:bookmarkStart w:id="60" w:name="_Toc413961438"/>
      <w:bookmarkStart w:id="61" w:name="_Toc437855409"/>
      <w:bookmarkStart w:id="62" w:name="_Toc133155546"/>
      <w:bookmarkEnd w:id="54"/>
      <w:r>
        <w:t xml:space="preserve">  </w:t>
      </w:r>
      <w:bookmarkStart w:id="63" w:name="_Toc172655453"/>
      <w:r w:rsidRPr="007F6F8D">
        <w:t>DELIMITACIÓN DEL PROBLEMA</w:t>
      </w:r>
      <w:bookmarkEnd w:id="55"/>
      <w:bookmarkEnd w:id="56"/>
      <w:bookmarkEnd w:id="57"/>
      <w:bookmarkEnd w:id="58"/>
      <w:bookmarkEnd w:id="59"/>
      <w:bookmarkEnd w:id="60"/>
      <w:bookmarkEnd w:id="61"/>
      <w:bookmarkEnd w:id="62"/>
      <w:bookmarkEnd w:id="63"/>
    </w:p>
    <w:p w14:paraId="16A9BA38" w14:textId="77777777" w:rsidR="00857394" w:rsidRPr="00006C74" w:rsidRDefault="00857394" w:rsidP="00857394">
      <w:pPr>
        <w:rPr>
          <w:bCs/>
        </w:rPr>
      </w:pPr>
      <w:r w:rsidRPr="00895E22">
        <w:rPr>
          <w:b/>
        </w:rPr>
        <w:t>CAMPO</w:t>
      </w:r>
      <w:r w:rsidRPr="00895E22">
        <w:rPr>
          <w:b/>
        </w:rPr>
        <w:tab/>
        <w:t xml:space="preserve">: </w:t>
      </w:r>
      <w:r w:rsidRPr="00895E22">
        <w:rPr>
          <w:b/>
        </w:rPr>
        <w:tab/>
      </w:r>
      <w:r w:rsidRPr="00006C74">
        <w:rPr>
          <w:bCs/>
        </w:rPr>
        <w:t>Administración</w:t>
      </w:r>
    </w:p>
    <w:p w14:paraId="0859B3F0" w14:textId="77777777" w:rsidR="00857394" w:rsidRDefault="00857394" w:rsidP="00857394">
      <w:r w:rsidRPr="00895E22">
        <w:rPr>
          <w:b/>
        </w:rPr>
        <w:t>ÁREA</w:t>
      </w:r>
      <w:r w:rsidRPr="00895E22">
        <w:rPr>
          <w:b/>
        </w:rPr>
        <w:tab/>
      </w:r>
      <w:r w:rsidRPr="00895E22">
        <w:rPr>
          <w:b/>
        </w:rPr>
        <w:tab/>
        <w:t>:</w:t>
      </w:r>
      <w:r w:rsidRPr="00895E22">
        <w:rPr>
          <w:b/>
        </w:rPr>
        <w:tab/>
      </w:r>
      <w:r>
        <w:t>Talento Humano</w:t>
      </w:r>
    </w:p>
    <w:p w14:paraId="7458BD80" w14:textId="77777777" w:rsidR="00857394" w:rsidRPr="00895E22" w:rsidRDefault="00857394" w:rsidP="00857394">
      <w:r w:rsidRPr="00895E22">
        <w:rPr>
          <w:b/>
        </w:rPr>
        <w:t xml:space="preserve">LÍNEA </w:t>
      </w:r>
      <w:r w:rsidRPr="00895E22">
        <w:rPr>
          <w:b/>
        </w:rPr>
        <w:tab/>
        <w:t xml:space="preserve">: </w:t>
      </w:r>
      <w:r w:rsidRPr="00895E22">
        <w:rPr>
          <w:b/>
        </w:rPr>
        <w:tab/>
      </w:r>
      <w:r w:rsidRPr="00895E22">
        <w:rPr>
          <w:bCs/>
          <w:color w:val="000000"/>
        </w:rPr>
        <w:t xml:space="preserve">Administración, </w:t>
      </w:r>
      <w:r>
        <w:rPr>
          <w:bCs/>
          <w:color w:val="000000"/>
        </w:rPr>
        <w:t>comercio, economía, finanzas y turismo.</w:t>
      </w:r>
    </w:p>
    <w:p w14:paraId="0B6AC400" w14:textId="34BB6EDB" w:rsidR="00857394" w:rsidRDefault="00857394" w:rsidP="00857394">
      <w:pPr>
        <w:rPr>
          <w:b/>
        </w:rPr>
      </w:pPr>
      <w:r>
        <w:rPr>
          <w:b/>
        </w:rPr>
        <w:t xml:space="preserve">LUGAR      </w:t>
      </w:r>
      <w:r>
        <w:rPr>
          <w:b/>
        </w:rPr>
        <w:tab/>
        <w:t>:</w:t>
      </w:r>
      <w:r>
        <w:rPr>
          <w:b/>
        </w:rPr>
        <w:tab/>
      </w:r>
      <w:r w:rsidR="004F74FD" w:rsidRPr="004F74FD">
        <w:rPr>
          <w:bCs/>
        </w:rPr>
        <w:t>El Carmen</w:t>
      </w:r>
    </w:p>
    <w:p w14:paraId="19EDE814" w14:textId="77777777" w:rsidR="00857394" w:rsidRDefault="00857394" w:rsidP="00857394">
      <w:r w:rsidRPr="00895E22">
        <w:rPr>
          <w:b/>
        </w:rPr>
        <w:t>TIEMPO</w:t>
      </w:r>
      <w:r w:rsidRPr="00895E22">
        <w:rPr>
          <w:b/>
        </w:rPr>
        <w:tab/>
        <w:t xml:space="preserve">:  </w:t>
      </w:r>
      <w:r w:rsidRPr="00895E22">
        <w:rPr>
          <w:b/>
        </w:rPr>
        <w:tab/>
      </w:r>
      <w:r w:rsidRPr="00A05390">
        <w:rPr>
          <w:bCs/>
        </w:rPr>
        <w:t>A</w:t>
      </w:r>
      <w:r>
        <w:t>ño</w:t>
      </w:r>
      <w:r w:rsidRPr="00895E22">
        <w:t xml:space="preserve"> 2023.</w:t>
      </w:r>
    </w:p>
    <w:p w14:paraId="509A929B" w14:textId="77777777" w:rsidR="00857394" w:rsidRPr="001B574B" w:rsidRDefault="00857394" w:rsidP="000E7F24">
      <w:pPr>
        <w:pStyle w:val="Ttulo2"/>
        <w:spacing w:line="480" w:lineRule="auto"/>
      </w:pPr>
      <w:bookmarkStart w:id="64" w:name="_Toc133155547"/>
      <w:bookmarkStart w:id="65" w:name="_Toc152531046"/>
      <w:r w:rsidRPr="001B574B">
        <w:lastRenderedPageBreak/>
        <w:t xml:space="preserve"> </w:t>
      </w:r>
      <w:bookmarkStart w:id="66" w:name="_Toc172655454"/>
      <w:r w:rsidRPr="001B574B">
        <w:t>OBJETIVOS</w:t>
      </w:r>
      <w:bookmarkStart w:id="67" w:name="_Toc404363357"/>
      <w:bookmarkStart w:id="68" w:name="_Toc404363469"/>
      <w:bookmarkStart w:id="69" w:name="_Toc404364269"/>
      <w:bookmarkStart w:id="70" w:name="_Toc404431361"/>
      <w:bookmarkStart w:id="71" w:name="_Toc412754590"/>
      <w:bookmarkEnd w:id="64"/>
      <w:bookmarkEnd w:id="65"/>
      <w:bookmarkEnd w:id="66"/>
    </w:p>
    <w:p w14:paraId="54F71A40" w14:textId="77777777" w:rsidR="00857394" w:rsidRPr="003E1B2A" w:rsidRDefault="00857394" w:rsidP="004F74FD">
      <w:pPr>
        <w:pStyle w:val="Ttulo3"/>
        <w:spacing w:line="480" w:lineRule="auto"/>
      </w:pPr>
      <w:bookmarkStart w:id="72" w:name="_Toc413961440"/>
      <w:bookmarkStart w:id="73" w:name="_Toc437855411"/>
      <w:bookmarkStart w:id="74" w:name="_Toc133155548"/>
      <w:bookmarkStart w:id="75" w:name="_Toc152531047"/>
      <w:bookmarkStart w:id="76" w:name="_Toc172655455"/>
      <w:r w:rsidRPr="003E1B2A">
        <w:t>Objetivo General</w:t>
      </w:r>
      <w:bookmarkEnd w:id="67"/>
      <w:bookmarkEnd w:id="68"/>
      <w:bookmarkEnd w:id="69"/>
      <w:bookmarkEnd w:id="70"/>
      <w:bookmarkEnd w:id="71"/>
      <w:bookmarkEnd w:id="72"/>
      <w:bookmarkEnd w:id="73"/>
      <w:bookmarkEnd w:id="74"/>
      <w:bookmarkEnd w:id="75"/>
      <w:bookmarkEnd w:id="76"/>
    </w:p>
    <w:p w14:paraId="184F4293" w14:textId="4D7F4C31" w:rsidR="004F74FD" w:rsidRPr="004F74FD" w:rsidRDefault="004F74FD" w:rsidP="004F74FD">
      <w:pPr>
        <w:spacing w:after="240"/>
        <w:rPr>
          <w:rFonts w:eastAsiaTheme="majorEastAsia" w:cstheme="majorBidi"/>
          <w:b/>
          <w:szCs w:val="24"/>
          <w:lang w:val="es-ES"/>
        </w:rPr>
      </w:pPr>
      <w:bookmarkStart w:id="77" w:name="_Toc404363358"/>
      <w:bookmarkStart w:id="78" w:name="_Toc404363470"/>
      <w:bookmarkStart w:id="79" w:name="_Toc404364270"/>
      <w:bookmarkStart w:id="80" w:name="_Toc404431362"/>
      <w:bookmarkStart w:id="81" w:name="_Toc412754591"/>
      <w:bookmarkStart w:id="82" w:name="_Toc413961441"/>
      <w:bookmarkStart w:id="83" w:name="_Toc437855412"/>
      <w:bookmarkStart w:id="84" w:name="_Toc133155549"/>
      <w:bookmarkStart w:id="85" w:name="_Toc152531048"/>
      <w:r w:rsidRPr="004F74FD">
        <w:t>Determinar la influencia de la gestión del talento humano en la calidad de servicios en la Dirección Distrital 13D05 El Carmen – Salud</w:t>
      </w:r>
      <w:r w:rsidR="00291CA3">
        <w:t>.</w:t>
      </w:r>
    </w:p>
    <w:p w14:paraId="5329C465" w14:textId="18BCA694" w:rsidR="00857394" w:rsidRPr="003E1B2A" w:rsidRDefault="00857394" w:rsidP="004F74FD">
      <w:pPr>
        <w:pStyle w:val="Ttulo3"/>
        <w:spacing w:line="480" w:lineRule="auto"/>
      </w:pPr>
      <w:bookmarkStart w:id="86" w:name="_Toc172655456"/>
      <w:r w:rsidRPr="003E1B2A">
        <w:t>Objetivos Específicos</w:t>
      </w:r>
      <w:bookmarkEnd w:id="77"/>
      <w:bookmarkEnd w:id="78"/>
      <w:bookmarkEnd w:id="79"/>
      <w:bookmarkEnd w:id="80"/>
      <w:bookmarkEnd w:id="81"/>
      <w:bookmarkEnd w:id="82"/>
      <w:bookmarkEnd w:id="83"/>
      <w:bookmarkEnd w:id="84"/>
      <w:bookmarkEnd w:id="85"/>
      <w:bookmarkEnd w:id="86"/>
    </w:p>
    <w:p w14:paraId="09724FF2" w14:textId="38F8E1F7" w:rsidR="004F74FD" w:rsidRPr="004F74FD" w:rsidRDefault="00291CA3" w:rsidP="004F74FD">
      <w:pPr>
        <w:pStyle w:val="Prrafodelista"/>
        <w:numPr>
          <w:ilvl w:val="0"/>
          <w:numId w:val="26"/>
        </w:numPr>
        <w:spacing w:line="480" w:lineRule="auto"/>
      </w:pPr>
      <w:r>
        <w:t>Identificar la influencia de la gestión del Talento Humano en la Dirección Distrital 13D05 El Carmen Salud.</w:t>
      </w:r>
    </w:p>
    <w:p w14:paraId="0171A3F3" w14:textId="37C75ABE" w:rsidR="004F74FD" w:rsidRPr="004F74FD" w:rsidRDefault="001B30AF" w:rsidP="004F74FD">
      <w:pPr>
        <w:pStyle w:val="Prrafodelista"/>
        <w:numPr>
          <w:ilvl w:val="0"/>
          <w:numId w:val="26"/>
        </w:numPr>
        <w:spacing w:line="480" w:lineRule="auto"/>
      </w:pPr>
      <w:r>
        <w:t>Exponer</w:t>
      </w:r>
      <w:r w:rsidR="00291CA3">
        <w:t xml:space="preserve"> la percepción de la calidad de los servicios que brinda la Dirección Distrital 13D05 El Carmen –Salud.</w:t>
      </w:r>
    </w:p>
    <w:p w14:paraId="7FAB5B1E" w14:textId="32992F87" w:rsidR="004F74FD" w:rsidRPr="004F74FD" w:rsidRDefault="00291CA3" w:rsidP="00FA392A">
      <w:pPr>
        <w:pStyle w:val="Prrafodelista"/>
        <w:numPr>
          <w:ilvl w:val="0"/>
          <w:numId w:val="26"/>
        </w:numPr>
        <w:spacing w:line="480" w:lineRule="auto"/>
      </w:pPr>
      <w:r>
        <w:t>Describir la</w:t>
      </w:r>
      <w:r w:rsidR="00293CEB">
        <w:t xml:space="preserve"> incidencia de las estrategias aplicadas por el área de Talento Humano en la calidad del servicio en la Dirección Distrital 13D05 El Carmen – Salud.</w:t>
      </w:r>
    </w:p>
    <w:p w14:paraId="31FAD213" w14:textId="306EBF32" w:rsidR="00857394" w:rsidRPr="001B574B" w:rsidRDefault="00857394" w:rsidP="000E7F24">
      <w:pPr>
        <w:pStyle w:val="Ttulo2"/>
        <w:spacing w:line="480" w:lineRule="auto"/>
      </w:pPr>
      <w:bookmarkStart w:id="87" w:name="_Toc172655457"/>
      <w:r w:rsidRPr="001B574B">
        <w:t>JUSTIFICACIÓN</w:t>
      </w:r>
      <w:bookmarkEnd w:id="87"/>
    </w:p>
    <w:p w14:paraId="4AB9DAD4" w14:textId="77777777" w:rsidR="002D00B8" w:rsidRDefault="002D00B8" w:rsidP="002D00B8">
      <w:pPr>
        <w:spacing w:after="240"/>
      </w:pPr>
      <w:r>
        <w:t xml:space="preserve">Es evidente que, en cualquier institución moderna, la carencia de capacitación y desarrollo del personal es un descuido que no se puede aceptar, sobre todo en aquellas instituciones que tratan a diario con personas que se ven mermadas en sus capacidades físicas, psicológicas, motrices, etc. </w:t>
      </w:r>
    </w:p>
    <w:p w14:paraId="570CD1FA" w14:textId="77777777" w:rsidR="002D00B8" w:rsidRDefault="002D00B8" w:rsidP="002D00B8">
      <w:pPr>
        <w:spacing w:after="240"/>
      </w:pPr>
      <w:r>
        <w:t xml:space="preserve">La visita del usuario a un centro de salud debería darse carente de problemas, debe contar con información de primera mano desde su ingreso al mismo y sobre todo obtener un diagnóstico de su padecimiento generado por el profesional sanitario, el cual tratará de resolver la problemática del paciente a través de la entrevista en la consulta médica, </w:t>
      </w:r>
      <w:r>
        <w:lastRenderedPageBreak/>
        <w:t>demostrando interés y preocupación por su evolución y/o recuperación, sintiéndose satisfechos por la calidad del servicio entregado.</w:t>
      </w:r>
    </w:p>
    <w:p w14:paraId="001F2F7A" w14:textId="77777777" w:rsidR="00F0337D" w:rsidRDefault="002D00B8" w:rsidP="00F0337D">
      <w:pPr>
        <w:spacing w:after="240"/>
      </w:pPr>
      <w:r>
        <w:t xml:space="preserve"> La calidad de la atención en salud ha sido receptora de múltiples estudios, tal es así que el considerado padre de este ámbito </w:t>
      </w:r>
      <w:proofErr w:type="spellStart"/>
      <w:r>
        <w:t>Avenis</w:t>
      </w:r>
      <w:proofErr w:type="spellEnd"/>
      <w:r>
        <w:t xml:space="preserve"> </w:t>
      </w:r>
      <w:proofErr w:type="spellStart"/>
      <w:r>
        <w:t>Donabedian</w:t>
      </w:r>
      <w:proofErr w:type="spellEnd"/>
      <w:r>
        <w:t xml:space="preserve"> (2001) manifiesta que “el manejo de la relación personal con el paciente, que debe ser conforme a los principios éticos, a las convenciones sociales y a las expectativas y necesidades legítimas del paciente”. Por tanto, en el Distrito del cantón El Carmen, las actividades se desarrollan teniendo en consideración la importante prestación médica que brinda, tanto a sus habitantes como a las zonas aledañas, en vista de las necesidades de atenciones asistenciales de la población. </w:t>
      </w:r>
    </w:p>
    <w:p w14:paraId="21E0514B" w14:textId="5EB92722" w:rsidR="002D00B8" w:rsidRDefault="002D00B8" w:rsidP="00F0337D">
      <w:pPr>
        <w:spacing w:after="240"/>
      </w:pPr>
      <w:r>
        <w:t>La investigación que se efectuará, reviste una importancia fundamental considerando que se intentará conseguir razones o situaciones que puedan influir en el deterioro de la calidad de los servicios de salud que se brindan en la unidad de análisis. De la misma forma, permitirá determinar la incidencia de los usuarios al utilizar nuestros servicios lo cual genera mecanismos de progreso y entregar un aporte para cubrir sus necesidades.</w:t>
      </w:r>
      <w:r>
        <w:tab/>
      </w:r>
    </w:p>
    <w:p w14:paraId="5462809A" w14:textId="359B6C2F" w:rsidR="00857394" w:rsidRPr="00244AE8" w:rsidRDefault="002D00B8" w:rsidP="002D00B8">
      <w:r>
        <w:t>Estas son las razones por las cuales el talento humano de una organización pública dedicada a la salud y que actúa de manera directa con el usuario /paciente debe mostrar altos estándares de calidad en la atención, por tanto, el presente proyecto de investigación servirá para evidenciar la situación actual de la institución a través de los problemas identificados en el desarrollo de las actividades asistenciales. Esto permitirá señalar también las necesidades de crecimiento y desarrollo del talento humano de la organización. Las encuestas y entrevistas que se efectuarán para la toma de información, serán dirigidas a servidores y trabajadores públicos de la dirección Distrital 13D05 El Carmen- Salud 2023.</w:t>
      </w:r>
    </w:p>
    <w:p w14:paraId="61EC8768" w14:textId="77777777" w:rsidR="00857394" w:rsidRDefault="00857394" w:rsidP="00857394"/>
    <w:p w14:paraId="4A139D76" w14:textId="7C688513" w:rsidR="00857394" w:rsidRDefault="00857394" w:rsidP="00857394"/>
    <w:p w14:paraId="50C62C21" w14:textId="051DA45D" w:rsidR="007073A8" w:rsidRDefault="007073A8" w:rsidP="00857394"/>
    <w:p w14:paraId="5D374592" w14:textId="2C74DE50" w:rsidR="00A96467" w:rsidRDefault="00A96467" w:rsidP="00857394"/>
    <w:p w14:paraId="1A816899" w14:textId="71967EA2" w:rsidR="00A96467" w:rsidRDefault="00A96467" w:rsidP="00857394"/>
    <w:p w14:paraId="211975DD" w14:textId="68CB6F62" w:rsidR="007073A8" w:rsidRDefault="007073A8" w:rsidP="00857394"/>
    <w:p w14:paraId="5F7CE31C" w14:textId="55218136" w:rsidR="007073A8" w:rsidRDefault="007073A8" w:rsidP="00857394"/>
    <w:p w14:paraId="0166DEDF" w14:textId="6280B3DA" w:rsidR="007073A8" w:rsidRDefault="007073A8" w:rsidP="00857394"/>
    <w:p w14:paraId="54CF997B" w14:textId="77777777" w:rsidR="00857394" w:rsidRDefault="00857394" w:rsidP="00857394"/>
    <w:p w14:paraId="3B3FF0FF" w14:textId="5AAE4DDB" w:rsidR="00857394" w:rsidRDefault="00857394" w:rsidP="000E7F24">
      <w:pPr>
        <w:pStyle w:val="Ttulo1"/>
        <w:numPr>
          <w:ilvl w:val="0"/>
          <w:numId w:val="0"/>
        </w:numPr>
        <w:spacing w:line="480" w:lineRule="auto"/>
        <w:ind w:left="360"/>
      </w:pPr>
      <w:bookmarkStart w:id="88" w:name="_Toc172655458"/>
      <w:r>
        <w:t xml:space="preserve">CAPÍTULO II </w:t>
      </w:r>
      <w:r w:rsidR="000E7F24">
        <w:br/>
        <w:t xml:space="preserve"> </w:t>
      </w:r>
      <w:r>
        <w:t>MARCO TEÓRICO DE LA INVESTIGACIÓN</w:t>
      </w:r>
      <w:bookmarkEnd w:id="88"/>
    </w:p>
    <w:p w14:paraId="1F0D31B8" w14:textId="77777777" w:rsidR="00857394" w:rsidRDefault="00857394" w:rsidP="00857394"/>
    <w:p w14:paraId="5658D938" w14:textId="77777777" w:rsidR="00F0337D" w:rsidRDefault="00F0337D" w:rsidP="00F0337D">
      <w:pPr>
        <w:spacing w:line="276" w:lineRule="auto"/>
        <w:jc w:val="right"/>
        <w:rPr>
          <w:rFonts w:eastAsia="Times New Roman"/>
          <w:color w:val="000000"/>
          <w:szCs w:val="24"/>
          <w:lang w:eastAsia="es-EC"/>
        </w:rPr>
      </w:pPr>
      <w:r w:rsidRPr="00F0337D">
        <w:rPr>
          <w:rFonts w:eastAsia="Times New Roman"/>
          <w:color w:val="000000"/>
          <w:szCs w:val="24"/>
          <w:lang w:eastAsia="es-EC"/>
        </w:rPr>
        <w:t xml:space="preserve">“Lo bueno de la ciencia es que es cierta </w:t>
      </w:r>
    </w:p>
    <w:p w14:paraId="529004C0" w14:textId="29921150" w:rsidR="00F0337D" w:rsidRDefault="00F0337D" w:rsidP="00F0337D">
      <w:pPr>
        <w:spacing w:line="276" w:lineRule="auto"/>
        <w:jc w:val="right"/>
        <w:rPr>
          <w:rFonts w:eastAsia="Times New Roman"/>
          <w:color w:val="000000"/>
          <w:szCs w:val="24"/>
          <w:lang w:eastAsia="es-EC"/>
        </w:rPr>
      </w:pPr>
      <w:proofErr w:type="gramStart"/>
      <w:r w:rsidRPr="00F0337D">
        <w:rPr>
          <w:rFonts w:eastAsia="Times New Roman"/>
          <w:color w:val="000000"/>
          <w:szCs w:val="24"/>
          <w:lang w:eastAsia="es-EC"/>
        </w:rPr>
        <w:t>independientemente</w:t>
      </w:r>
      <w:proofErr w:type="gramEnd"/>
      <w:r w:rsidRPr="00F0337D">
        <w:rPr>
          <w:rFonts w:eastAsia="Times New Roman"/>
          <w:color w:val="000000"/>
          <w:szCs w:val="24"/>
          <w:lang w:eastAsia="es-EC"/>
        </w:rPr>
        <w:t xml:space="preserve"> de si crees o no en ella”</w:t>
      </w:r>
    </w:p>
    <w:p w14:paraId="63AEE6FA" w14:textId="77777777" w:rsidR="00F0337D" w:rsidRPr="00F0337D" w:rsidRDefault="00F0337D" w:rsidP="00F0337D">
      <w:pPr>
        <w:jc w:val="right"/>
        <w:rPr>
          <w:rFonts w:eastAsia="Times New Roman"/>
          <w:color w:val="000000"/>
          <w:szCs w:val="24"/>
          <w:lang w:eastAsia="es-EC"/>
        </w:rPr>
      </w:pPr>
    </w:p>
    <w:p w14:paraId="71914C9B" w14:textId="7A1329C4" w:rsidR="00857394" w:rsidRPr="00F0337D" w:rsidRDefault="00F0337D" w:rsidP="00F0337D">
      <w:pPr>
        <w:jc w:val="right"/>
        <w:rPr>
          <w:b/>
          <w:bCs/>
        </w:rPr>
      </w:pPr>
      <w:r w:rsidRPr="00F0337D">
        <w:rPr>
          <w:rFonts w:eastAsia="Times New Roman"/>
          <w:b/>
          <w:bCs/>
          <w:color w:val="000000"/>
          <w:szCs w:val="24"/>
          <w:lang w:eastAsia="es-EC"/>
        </w:rPr>
        <w:t xml:space="preserve">Neil </w:t>
      </w:r>
      <w:proofErr w:type="spellStart"/>
      <w:r w:rsidRPr="00F0337D">
        <w:rPr>
          <w:rFonts w:eastAsia="Times New Roman"/>
          <w:b/>
          <w:bCs/>
          <w:color w:val="000000"/>
          <w:szCs w:val="24"/>
          <w:lang w:eastAsia="es-EC"/>
        </w:rPr>
        <w:t>deGrasse</w:t>
      </w:r>
      <w:proofErr w:type="spellEnd"/>
      <w:r w:rsidRPr="00F0337D">
        <w:rPr>
          <w:rFonts w:eastAsia="Times New Roman"/>
          <w:b/>
          <w:bCs/>
          <w:color w:val="000000"/>
          <w:szCs w:val="24"/>
          <w:lang w:eastAsia="es-EC"/>
        </w:rPr>
        <w:t xml:space="preserve"> Tyson</w:t>
      </w:r>
    </w:p>
    <w:p w14:paraId="6E34C161" w14:textId="77777777" w:rsidR="00857394" w:rsidRDefault="00857394" w:rsidP="00F0337D">
      <w:pPr>
        <w:jc w:val="right"/>
      </w:pPr>
    </w:p>
    <w:p w14:paraId="78EB95CE" w14:textId="77777777" w:rsidR="00857394" w:rsidRDefault="00857394" w:rsidP="00857394"/>
    <w:p w14:paraId="3B6E3AA3" w14:textId="77777777" w:rsidR="000E7F24" w:rsidRDefault="000E7F24" w:rsidP="00857394"/>
    <w:p w14:paraId="6ABDE262" w14:textId="77777777" w:rsidR="000E7F24" w:rsidRDefault="000E7F24" w:rsidP="00857394"/>
    <w:p w14:paraId="2AAC51F6" w14:textId="77777777" w:rsidR="000E7F24" w:rsidRDefault="000E7F24" w:rsidP="00857394"/>
    <w:p w14:paraId="03393005" w14:textId="77777777" w:rsidR="000E7F24" w:rsidRDefault="000E7F24" w:rsidP="00857394"/>
    <w:p w14:paraId="00DEEB83" w14:textId="2FD115AC" w:rsidR="00857394" w:rsidRDefault="00857394" w:rsidP="00857394">
      <w:r>
        <w:rPr>
          <w:noProof/>
          <w:lang w:eastAsia="es-EC"/>
          <w14:ligatures w14:val="standardContextual"/>
        </w:rPr>
        <mc:AlternateContent>
          <mc:Choice Requires="wps">
            <w:drawing>
              <wp:anchor distT="0" distB="0" distL="114300" distR="114300" simplePos="0" relativeHeight="251740160" behindDoc="0" locked="0" layoutInCell="1" allowOverlap="1" wp14:anchorId="3A3C260B" wp14:editId="0AC7EC43">
                <wp:simplePos x="0" y="0"/>
                <wp:positionH relativeFrom="column">
                  <wp:posOffset>4954905</wp:posOffset>
                </wp:positionH>
                <wp:positionV relativeFrom="paragraph">
                  <wp:posOffset>264160</wp:posOffset>
                </wp:positionV>
                <wp:extent cx="819807" cy="677918"/>
                <wp:effectExtent l="0" t="0" r="18415" b="27305"/>
                <wp:wrapNone/>
                <wp:docPr id="925613758" name="Rectángulo: esquinas redondeadas 14"/>
                <wp:cNvGraphicFramePr/>
                <a:graphic xmlns:a="http://schemas.openxmlformats.org/drawingml/2006/main">
                  <a:graphicData uri="http://schemas.microsoft.com/office/word/2010/wordprocessingShape">
                    <wps:wsp>
                      <wps:cNvSpPr/>
                      <wps:spPr>
                        <a:xfrm>
                          <a:off x="0" y="0"/>
                          <a:ext cx="819807" cy="677918"/>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6DBE108" id="Rectángulo: esquinas redondeadas 1" o:spid="_x0000_s1026" style="position:absolute;margin-left:390.15pt;margin-top:20.8pt;width:64.55pt;height:53.4pt;z-index:2517401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" fillcolor="white [3212]" strokecolor="white [3212]" strokeweight="1pt">
                <v:stroke joinstyle="miter"/>
              </v:roundrect>
            </w:pict>
          </mc:Fallback>
        </mc:AlternateContent>
      </w:r>
      <w:bookmarkStart w:id="89" w:name="_Toc170996877"/>
      <w:bookmarkStart w:id="90" w:name="_Toc171071772"/>
      <w:bookmarkStart w:id="91" w:name="_Toc171082274"/>
      <w:bookmarkStart w:id="92" w:name="_Toc171154074"/>
      <w:bookmarkStart w:id="93" w:name="_Toc171161018"/>
      <w:bookmarkStart w:id="94" w:name="_Toc171161118"/>
      <w:bookmarkEnd w:id="89"/>
      <w:bookmarkEnd w:id="90"/>
      <w:bookmarkEnd w:id="91"/>
      <w:bookmarkEnd w:id="92"/>
      <w:bookmarkEnd w:id="93"/>
      <w:bookmarkEnd w:id="94"/>
    </w:p>
    <w:p w14:paraId="5A932667" w14:textId="77777777" w:rsidR="000E7F24" w:rsidRPr="000E7F24" w:rsidRDefault="000E7F24" w:rsidP="000E7F24">
      <w:pPr>
        <w:pStyle w:val="Prrafodelista"/>
        <w:keepNext/>
        <w:numPr>
          <w:ilvl w:val="0"/>
          <w:numId w:val="1"/>
        </w:numPr>
        <w:spacing w:line="360" w:lineRule="auto"/>
        <w:ind w:left="360"/>
        <w:contextualSpacing w:val="0"/>
        <w:jc w:val="center"/>
        <w:outlineLvl w:val="0"/>
        <w:rPr>
          <w:rFonts w:eastAsia="Times New Roman"/>
          <w:b/>
          <w:bCs/>
          <w:caps/>
          <w:vanish/>
          <w:kern w:val="32"/>
          <w:sz w:val="28"/>
          <w:szCs w:val="32"/>
        </w:rPr>
      </w:pPr>
      <w:bookmarkStart w:id="95" w:name="_Toc171245081"/>
      <w:bookmarkStart w:id="96" w:name="_Toc171270351"/>
      <w:bookmarkStart w:id="97" w:name="_Toc171456453"/>
      <w:bookmarkStart w:id="98" w:name="_Toc171613255"/>
      <w:bookmarkStart w:id="99" w:name="_Toc172655459"/>
      <w:bookmarkEnd w:id="95"/>
      <w:bookmarkEnd w:id="96"/>
      <w:bookmarkEnd w:id="97"/>
      <w:bookmarkEnd w:id="98"/>
      <w:bookmarkEnd w:id="99"/>
    </w:p>
    <w:p w14:paraId="02FDB4D2" w14:textId="4DAF566B" w:rsidR="00857394" w:rsidRDefault="00857394" w:rsidP="000E7F24">
      <w:pPr>
        <w:pStyle w:val="Ttulo2"/>
        <w:spacing w:line="480" w:lineRule="auto"/>
      </w:pPr>
      <w:bookmarkStart w:id="100" w:name="_Toc172655460"/>
      <w:r w:rsidRPr="006879F1">
        <w:t>FUNTAMENTACIÓN CONCEPTUAL</w:t>
      </w:r>
      <w:bookmarkEnd w:id="100"/>
    </w:p>
    <w:p w14:paraId="2291CF5A" w14:textId="77777777" w:rsidR="00A96467" w:rsidRPr="00A96467" w:rsidRDefault="00A96467" w:rsidP="009F60AB">
      <w:pPr>
        <w:pStyle w:val="Ttulo3"/>
        <w:spacing w:line="480" w:lineRule="auto"/>
      </w:pPr>
      <w:bookmarkStart w:id="101" w:name="_Toc170772463"/>
      <w:bookmarkStart w:id="102" w:name="_Toc172655461"/>
      <w:bookmarkEnd w:id="101"/>
      <w:r w:rsidRPr="00A96467">
        <w:t>Talento humano</w:t>
      </w:r>
      <w:bookmarkEnd w:id="102"/>
      <w:r w:rsidRPr="00A96467">
        <w:t xml:space="preserve"> </w:t>
      </w:r>
    </w:p>
    <w:p w14:paraId="3417F417" w14:textId="250F7456" w:rsidR="00A96467" w:rsidRDefault="00A96467" w:rsidP="009F60AB">
      <w:pPr>
        <w:spacing w:after="240"/>
        <w:rPr>
          <w:rFonts w:cs="Times New Roman"/>
          <w:szCs w:val="24"/>
          <w:lang w:val="es-ES"/>
        </w:rPr>
      </w:pPr>
      <w:proofErr w:type="spellStart"/>
      <w:r>
        <w:rPr>
          <w:rFonts w:cs="Times New Roman"/>
          <w:szCs w:val="24"/>
          <w:lang w:val="es-ES"/>
        </w:rPr>
        <w:t>Chicaiza</w:t>
      </w:r>
      <w:proofErr w:type="spellEnd"/>
      <w:r>
        <w:rPr>
          <w:rFonts w:cs="Times New Roman"/>
          <w:szCs w:val="24"/>
          <w:lang w:val="es-ES"/>
        </w:rPr>
        <w:t xml:space="preserve"> </w:t>
      </w:r>
      <w:r w:rsidR="009F60AB">
        <w:rPr>
          <w:rFonts w:cs="Times New Roman"/>
          <w:szCs w:val="24"/>
          <w:lang w:val="es-ES"/>
        </w:rPr>
        <w:t>(</w:t>
      </w:r>
      <w:r>
        <w:rPr>
          <w:rFonts w:cs="Times New Roman"/>
          <w:szCs w:val="24"/>
          <w:lang w:val="es-ES"/>
        </w:rPr>
        <w:t>2022</w:t>
      </w:r>
      <w:r w:rsidR="009F60AB">
        <w:rPr>
          <w:rFonts w:cs="Times New Roman"/>
          <w:szCs w:val="24"/>
          <w:lang w:val="es-ES"/>
        </w:rPr>
        <w:t>)</w:t>
      </w:r>
      <w:r>
        <w:rPr>
          <w:rFonts w:cs="Times New Roman"/>
          <w:szCs w:val="24"/>
          <w:lang w:val="es-ES"/>
        </w:rPr>
        <w:t xml:space="preserve"> define que el concepto de talento es congruente con el de competencias, la competencia es una característica de la personalidad devenida en comportamientos que generan un desempeño exitoso en un puesto de trabajo. Las competencias son cualidades que permanecen subyacentes al interior del individuo, el cual sólo se hace visible en sus conductas laborales. El talento humano se entiende como una combinación o mixtura de varios aspectos, características o cualidades de una persona, implica saber, querer y poder.</w:t>
      </w:r>
    </w:p>
    <w:p w14:paraId="39BC5172" w14:textId="2432CAE2" w:rsidR="009F60AB" w:rsidRDefault="009F60AB" w:rsidP="009F60AB">
      <w:pPr>
        <w:spacing w:after="240"/>
        <w:rPr>
          <w:szCs w:val="24"/>
        </w:rPr>
      </w:pPr>
      <w:r>
        <w:rPr>
          <w:szCs w:val="24"/>
        </w:rPr>
        <w:t>Según Cuesta</w:t>
      </w:r>
      <w:r w:rsidR="001B08A2">
        <w:rPr>
          <w:szCs w:val="24"/>
        </w:rPr>
        <w:t xml:space="preserve"> (2019)</w:t>
      </w:r>
      <w:r>
        <w:rPr>
          <w:szCs w:val="24"/>
        </w:rPr>
        <w:t xml:space="preserve"> el término "Talento Humano", también conocido como "Recurso Humano", "Capital Humano", "Potencial Humano" o "Activo Humano", se refiere al grupo de individuos que trabajan o colaboran entre sí, o son empleados o forman parte del personal de un negocio, empresa u organización. </w:t>
      </w:r>
    </w:p>
    <w:p w14:paraId="088D6433" w14:textId="77777777" w:rsidR="009F60AB" w:rsidRDefault="009F60AB" w:rsidP="00FC2126">
      <w:pPr>
        <w:spacing w:after="240"/>
        <w:rPr>
          <w:szCs w:val="24"/>
        </w:rPr>
      </w:pPr>
      <w:r>
        <w:rPr>
          <w:szCs w:val="24"/>
        </w:rPr>
        <w:t>El recurso humano es fundamental en cualquier organización, ya que juega un papel crucial en la consecución de metas a través de su impacto positivo en los colaboradores. En este sentido, la formación es un pilar fundamental para la empresa, ya que las capacitaciones influyen directamente en los empleados, haciéndolos más competentes y comprometidos con sus labores (Castro y Delgado, 2020).</w:t>
      </w:r>
    </w:p>
    <w:p w14:paraId="2B7F660C" w14:textId="1B6FC65A" w:rsidR="00FC2126" w:rsidRDefault="00FC2126" w:rsidP="00FC2126">
      <w:pPr>
        <w:pStyle w:val="Ttulo3"/>
        <w:spacing w:line="480" w:lineRule="auto"/>
      </w:pPr>
      <w:bookmarkStart w:id="103" w:name="_Toc172655462"/>
      <w:r>
        <w:t>Gestión</w:t>
      </w:r>
      <w:bookmarkEnd w:id="103"/>
      <w:r>
        <w:t xml:space="preserve"> </w:t>
      </w:r>
    </w:p>
    <w:p w14:paraId="560D3D47" w14:textId="77777777" w:rsidR="00FC2126" w:rsidRDefault="00FC2126" w:rsidP="00FC2126">
      <w:pPr>
        <w:spacing w:after="240"/>
        <w:rPr>
          <w:szCs w:val="24"/>
        </w:rPr>
      </w:pPr>
      <w:r>
        <w:rPr>
          <w:szCs w:val="24"/>
        </w:rPr>
        <w:t xml:space="preserve">La gestión se refiere al cambio organizacional involucra planificar, dirigir y supervisar las transformaciones en una empresa con el fin de adaptarse a nuevas circunstancias, tecnologías o estrategias, esto implica identificar y abordar la resistencia al cambio, </w:t>
      </w:r>
      <w:r>
        <w:rPr>
          <w:szCs w:val="24"/>
        </w:rPr>
        <w:lastRenderedPageBreak/>
        <w:t>comunicarse de manera efectiva y aplicar estrategias para lograr el éxito empresarial (Obando, 2020).</w:t>
      </w:r>
    </w:p>
    <w:p w14:paraId="751CE74B" w14:textId="79ED0066" w:rsidR="00FC2126" w:rsidRDefault="00AF4962" w:rsidP="00FC2126">
      <w:pPr>
        <w:spacing w:after="240"/>
        <w:rPr>
          <w:szCs w:val="24"/>
        </w:rPr>
      </w:pPr>
      <w:r w:rsidRPr="00AF4962">
        <w:rPr>
          <w:szCs w:val="24"/>
        </w:rPr>
        <w:t>Gestionar implica administrar y asignar recursos escasos eficientemente. En gran parte, el éxito o fracaso de cualquier empresa, organización o institución, de carácter público o privado, está sujeto al diseño, alcance y grado de implantación de sus estrategias competitivas</w:t>
      </w:r>
      <w:r>
        <w:rPr>
          <w:szCs w:val="24"/>
        </w:rPr>
        <w:t xml:space="preserve"> </w:t>
      </w:r>
      <w:r>
        <w:rPr>
          <w:szCs w:val="24"/>
        </w:rPr>
        <w:fldChar w:fldCharType="begin" w:fldLock="1"/>
      </w:r>
      <w:r>
        <w:rPr>
          <w:szCs w:val="24"/>
        </w:rPr>
        <w:instrText>ADDIN CSL_CITATION {"citationItems":[{"id":"ITEM-1","itemData":{"DOI":"10.1057/9780333981740_5","author":[{"dropping-particle":"","family":"Ghiglione","given":"2021","non-dropping-particle":"","parse-names":false,"suffix":""}],"container-title":"Shareholder Value Management in Banks","id":"ITEM-1","issued":{"date-parts":[["2021"]]},"page":"82-95","title":"The Balanced Scorecard as a Tool for Value Management in Banks","type":"article-journal"},"uris":["http://www.mendeley.com/documents/?uuid=9e914a4c-f42f-4bb0-beab-4dcc7807b15d"]}],"mendeley":{"formattedCitation":"(Ghiglione, 2021)","plainTextFormattedCitation":"(Ghiglione, 2021)","previouslyFormattedCitation":"(Ghiglione, 2021)"},"properties":{"noteIndex":0},"schema":"https://github.com/citation-style-language/schema/raw/master/csl-citation.json"}</w:instrText>
      </w:r>
      <w:r>
        <w:rPr>
          <w:szCs w:val="24"/>
        </w:rPr>
        <w:fldChar w:fldCharType="separate"/>
      </w:r>
      <w:r w:rsidRPr="00AF4962">
        <w:rPr>
          <w:noProof/>
          <w:szCs w:val="24"/>
        </w:rPr>
        <w:t>(Ghiglione, 2021)</w:t>
      </w:r>
      <w:r>
        <w:rPr>
          <w:szCs w:val="24"/>
        </w:rPr>
        <w:fldChar w:fldCharType="end"/>
      </w:r>
      <w:r>
        <w:rPr>
          <w:szCs w:val="24"/>
        </w:rPr>
        <w:t>.</w:t>
      </w:r>
    </w:p>
    <w:p w14:paraId="5E68E328" w14:textId="07356CEA" w:rsidR="004C2E44" w:rsidRDefault="004C2E44" w:rsidP="00AF4962">
      <w:pPr>
        <w:pStyle w:val="Ttulo3"/>
        <w:spacing w:line="480" w:lineRule="auto"/>
      </w:pPr>
      <w:bookmarkStart w:id="104" w:name="_Toc172655463"/>
      <w:r>
        <w:t>Gestión Pública</w:t>
      </w:r>
      <w:bookmarkEnd w:id="104"/>
    </w:p>
    <w:p w14:paraId="1548AA00" w14:textId="339A632E" w:rsidR="004C2E44" w:rsidRDefault="004C2E44" w:rsidP="004C2E44">
      <w:pPr>
        <w:spacing w:after="240"/>
        <w:rPr>
          <w:rFonts w:cs="Times New Roman"/>
          <w:szCs w:val="24"/>
          <w:shd w:val="clear" w:color="auto" w:fill="FFFFFF"/>
        </w:rPr>
      </w:pPr>
      <w:r>
        <w:rPr>
          <w:rFonts w:cs="Times New Roman"/>
          <w:color w:val="000000" w:themeColor="text1"/>
          <w:szCs w:val="24"/>
          <w:shd w:val="clear" w:color="auto" w:fill="FFFFFF"/>
        </w:rPr>
        <w:t>L</w:t>
      </w:r>
      <w:r w:rsidRPr="002E0103">
        <w:rPr>
          <w:rFonts w:cs="Times New Roman"/>
          <w:szCs w:val="24"/>
        </w:rPr>
        <w:t>a gobernabilidad territorial</w:t>
      </w:r>
      <w:r w:rsidRPr="002E0103">
        <w:rPr>
          <w:rFonts w:cs="Times New Roman"/>
          <w:szCs w:val="24"/>
          <w:shd w:val="clear" w:color="auto" w:fill="FFFFFF"/>
        </w:rPr>
        <w:t> y local </w:t>
      </w:r>
      <w:r w:rsidRPr="002E0103">
        <w:rPr>
          <w:rFonts w:cs="Times New Roman"/>
          <w:szCs w:val="24"/>
        </w:rPr>
        <w:t>han sido objeto</w:t>
      </w:r>
      <w:r w:rsidRPr="002E0103">
        <w:rPr>
          <w:rFonts w:cs="Times New Roman"/>
          <w:szCs w:val="24"/>
          <w:shd w:val="clear" w:color="auto" w:fill="FFFFFF"/>
        </w:rPr>
        <w:t> de </w:t>
      </w:r>
      <w:r w:rsidRPr="002E0103">
        <w:rPr>
          <w:rFonts w:cs="Times New Roman"/>
          <w:szCs w:val="24"/>
        </w:rPr>
        <w:t>debate</w:t>
      </w:r>
      <w:r w:rsidRPr="002E0103">
        <w:rPr>
          <w:rFonts w:cs="Times New Roman"/>
          <w:szCs w:val="24"/>
          <w:shd w:val="clear" w:color="auto" w:fill="FFFFFF"/>
        </w:rPr>
        <w:t> en la agenda </w:t>
      </w:r>
      <w:r w:rsidRPr="002E0103">
        <w:rPr>
          <w:rFonts w:cs="Times New Roman"/>
          <w:szCs w:val="24"/>
        </w:rPr>
        <w:t>pública en las últimas décadas</w:t>
      </w:r>
      <w:r w:rsidRPr="002E0103">
        <w:rPr>
          <w:rFonts w:cs="Times New Roman"/>
          <w:szCs w:val="24"/>
          <w:shd w:val="clear" w:color="auto" w:fill="FFFFFF"/>
        </w:rPr>
        <w:t> y </w:t>
      </w:r>
      <w:r w:rsidRPr="002E0103">
        <w:rPr>
          <w:rFonts w:cs="Times New Roman"/>
          <w:szCs w:val="24"/>
        </w:rPr>
        <w:t>constituyen un desafío constante para el gobierno, que no sólo</w:t>
      </w:r>
      <w:r w:rsidRPr="002E0103">
        <w:rPr>
          <w:rFonts w:cs="Times New Roman"/>
          <w:szCs w:val="24"/>
          <w:shd w:val="clear" w:color="auto" w:fill="FFFFFF"/>
        </w:rPr>
        <w:t> se </w:t>
      </w:r>
      <w:r w:rsidRPr="002E0103">
        <w:rPr>
          <w:rFonts w:cs="Times New Roman"/>
          <w:szCs w:val="24"/>
        </w:rPr>
        <w:t>relaciona con el desarrollo de una dinámica coherente y actual</w:t>
      </w:r>
      <w:r w:rsidRPr="002E0103">
        <w:rPr>
          <w:rFonts w:cs="Times New Roman"/>
          <w:szCs w:val="24"/>
          <w:shd w:val="clear" w:color="auto" w:fill="FFFFFF"/>
        </w:rPr>
        <w:t> en </w:t>
      </w:r>
      <w:r w:rsidRPr="002E0103">
        <w:rPr>
          <w:rFonts w:cs="Times New Roman"/>
          <w:szCs w:val="24"/>
        </w:rPr>
        <w:t>las</w:t>
      </w:r>
      <w:r w:rsidRPr="002E0103">
        <w:rPr>
          <w:rFonts w:cs="Times New Roman"/>
          <w:szCs w:val="24"/>
          <w:shd w:val="clear" w:color="auto" w:fill="FFFFFF"/>
        </w:rPr>
        <w:t> políticas públicas</w:t>
      </w:r>
      <w:r w:rsidRPr="002E0103">
        <w:rPr>
          <w:rFonts w:cs="Times New Roman"/>
          <w:szCs w:val="24"/>
        </w:rPr>
        <w:t>,</w:t>
      </w:r>
      <w:r>
        <w:rPr>
          <w:rFonts w:cs="Times New Roman"/>
          <w:szCs w:val="24"/>
        </w:rPr>
        <w:t xml:space="preserve"> pero también refleja</w:t>
      </w:r>
      <w:r w:rsidRPr="002E0103">
        <w:rPr>
          <w:rFonts w:cs="Times New Roman"/>
          <w:szCs w:val="24"/>
          <w:shd w:val="clear" w:color="auto" w:fill="FFFFFF"/>
        </w:rPr>
        <w:t> modelos </w:t>
      </w:r>
      <w:r w:rsidRPr="002E0103">
        <w:rPr>
          <w:rFonts w:cs="Times New Roman"/>
          <w:szCs w:val="24"/>
        </w:rPr>
        <w:t>prácticos</w:t>
      </w:r>
      <w:r w:rsidRPr="002E0103">
        <w:rPr>
          <w:rFonts w:cs="Times New Roman"/>
          <w:szCs w:val="24"/>
          <w:shd w:val="clear" w:color="auto" w:fill="FFFFFF"/>
        </w:rPr>
        <w:t> de gestión </w:t>
      </w:r>
      <w:r w:rsidRPr="002E0103">
        <w:rPr>
          <w:rFonts w:cs="Times New Roman"/>
          <w:szCs w:val="24"/>
        </w:rPr>
        <w:t>y herramientas en implementación, de modo</w:t>
      </w:r>
      <w:r w:rsidRPr="002E0103">
        <w:rPr>
          <w:rFonts w:cs="Times New Roman"/>
          <w:szCs w:val="24"/>
          <w:shd w:val="clear" w:color="auto" w:fill="FFFFFF"/>
        </w:rPr>
        <w:t> que </w:t>
      </w:r>
      <w:r w:rsidRPr="002E0103">
        <w:rPr>
          <w:rFonts w:cs="Times New Roman"/>
          <w:szCs w:val="24"/>
        </w:rPr>
        <w:t>sea posible implementar de manera efectiva</w:t>
      </w:r>
      <w:r w:rsidRPr="002E0103">
        <w:rPr>
          <w:rFonts w:cs="Times New Roman"/>
          <w:szCs w:val="24"/>
          <w:shd w:val="clear" w:color="auto" w:fill="FFFFFF"/>
        </w:rPr>
        <w:t> los </w:t>
      </w:r>
      <w:r w:rsidRPr="002E0103">
        <w:rPr>
          <w:rFonts w:cs="Times New Roman"/>
          <w:szCs w:val="24"/>
        </w:rPr>
        <w:t>objetivos y planes</w:t>
      </w:r>
      <w:r w:rsidRPr="002E0103">
        <w:rPr>
          <w:rFonts w:cs="Times New Roman"/>
          <w:szCs w:val="24"/>
          <w:shd w:val="clear" w:color="auto" w:fill="FFFFFF"/>
        </w:rPr>
        <w:t> de </w:t>
      </w:r>
      <w:r w:rsidRPr="002E0103">
        <w:rPr>
          <w:rFonts w:cs="Times New Roman"/>
          <w:szCs w:val="24"/>
        </w:rPr>
        <w:t>política del gobierno. Repensar</w:t>
      </w:r>
      <w:r w:rsidRPr="002E0103">
        <w:rPr>
          <w:rFonts w:cs="Times New Roman"/>
          <w:szCs w:val="24"/>
          <w:shd w:val="clear" w:color="auto" w:fill="FFFFFF"/>
        </w:rPr>
        <w:t> la gestión pública </w:t>
      </w:r>
      <w:r w:rsidRPr="002E0103">
        <w:rPr>
          <w:rFonts w:cs="Times New Roman"/>
          <w:szCs w:val="24"/>
        </w:rPr>
        <w:t>desde</w:t>
      </w:r>
      <w:r w:rsidRPr="002E0103">
        <w:rPr>
          <w:rFonts w:cs="Times New Roman"/>
          <w:szCs w:val="24"/>
          <w:shd w:val="clear" w:color="auto" w:fill="FFFFFF"/>
        </w:rPr>
        <w:t> un enfoque </w:t>
      </w:r>
      <w:r w:rsidRPr="002E0103">
        <w:rPr>
          <w:rFonts w:cs="Times New Roman"/>
          <w:szCs w:val="24"/>
        </w:rPr>
        <w:t>territorial es, por tanto,</w:t>
      </w:r>
      <w:r w:rsidRPr="002E0103">
        <w:rPr>
          <w:rFonts w:cs="Times New Roman"/>
          <w:szCs w:val="24"/>
          <w:shd w:val="clear" w:color="auto" w:fill="FFFFFF"/>
        </w:rPr>
        <w:t> una tarea </w:t>
      </w:r>
      <w:r w:rsidRPr="002E0103">
        <w:rPr>
          <w:rFonts w:cs="Times New Roman"/>
          <w:szCs w:val="24"/>
        </w:rPr>
        <w:t>constante de</w:t>
      </w:r>
      <w:r w:rsidRPr="002E0103">
        <w:rPr>
          <w:rFonts w:cs="Times New Roman"/>
          <w:szCs w:val="24"/>
          <w:shd w:val="clear" w:color="auto" w:fill="FFFFFF"/>
        </w:rPr>
        <w:t> los gobiernos, ya que </w:t>
      </w:r>
      <w:r w:rsidRPr="002E0103">
        <w:rPr>
          <w:rFonts w:cs="Times New Roman"/>
          <w:szCs w:val="24"/>
        </w:rPr>
        <w:t>requiere que los gobiernos se</w:t>
      </w:r>
      <w:r>
        <w:rPr>
          <w:rFonts w:cs="Times New Roman"/>
          <w:szCs w:val="24"/>
        </w:rPr>
        <w:t xml:space="preserve"> “Reinventen”</w:t>
      </w:r>
      <w:r w:rsidRPr="002E0103">
        <w:rPr>
          <w:rFonts w:cs="Times New Roman"/>
          <w:szCs w:val="24"/>
          <w:shd w:val="clear" w:color="auto" w:fill="FFFFFF"/>
        </w:rPr>
        <w:t> y </w:t>
      </w:r>
      <w:r w:rsidRPr="002E0103">
        <w:rPr>
          <w:rFonts w:cs="Times New Roman"/>
          <w:szCs w:val="24"/>
        </w:rPr>
        <w:t>modernicen</w:t>
      </w:r>
      <w:r w:rsidRPr="002E0103">
        <w:rPr>
          <w:rFonts w:cs="Times New Roman"/>
          <w:szCs w:val="24"/>
          <w:shd w:val="clear" w:color="auto" w:fill="FFFFFF"/>
        </w:rPr>
        <w:t> sus estrategias de acción pública</w:t>
      </w:r>
      <w:r>
        <w:rPr>
          <w:rFonts w:cs="Times New Roman"/>
          <w:szCs w:val="24"/>
          <w:shd w:val="clear" w:color="auto" w:fill="FFFFFF"/>
        </w:rPr>
        <w:t xml:space="preserve"> para incidir efectivamente en los </w:t>
      </w:r>
      <w:r w:rsidRPr="002E0103">
        <w:rPr>
          <w:rFonts w:cs="Times New Roman"/>
          <w:szCs w:val="24"/>
          <w:shd w:val="clear" w:color="auto" w:fill="FFFFFF"/>
        </w:rPr>
        <w:t>ciudadanos</w:t>
      </w:r>
      <w:r>
        <w:rPr>
          <w:rFonts w:cs="Times New Roman"/>
          <w:color w:val="000000" w:themeColor="text1"/>
          <w:szCs w:val="24"/>
          <w:shd w:val="clear" w:color="auto" w:fill="FFFFFF"/>
        </w:rPr>
        <w:t xml:space="preserve"> </w:t>
      </w:r>
      <w:r>
        <w:rPr>
          <w:rFonts w:cs="Times New Roman"/>
          <w:color w:val="000000" w:themeColor="text1"/>
          <w:szCs w:val="24"/>
          <w:shd w:val="clear" w:color="auto" w:fill="FFFFFF"/>
        </w:rPr>
        <w:fldChar w:fldCharType="begin" w:fldLock="1"/>
      </w:r>
      <w:r w:rsidR="00CF58FD">
        <w:rPr>
          <w:rFonts w:cs="Times New Roman"/>
          <w:color w:val="000000" w:themeColor="text1"/>
          <w:szCs w:val="24"/>
          <w:shd w:val="clear" w:color="auto" w:fill="FFFFFF"/>
        </w:rPr>
        <w:instrText>ADDIN CSL_CITATION {"citationItems":[{"id":"ITEM-1","itemData":{"DOI":"10.22518/book/9789585511972/ch04","ISBN":"9789585511972","abstract":"El manual que el lector tiene en sus manos constituye una herramienta fundamental para estudiar la Ciencia Política y las Relaciones Internacionales. Recoge el trabajo del equipo docente de la Escuela de Política y Relaciones Internacionales de la Universidad Sergio Arboleda. El texto hace parte de una iniciativa institucional que busca promover publicaciones que faciliten el aprendizaje de los alumnos de pregrado y posgrado en diversos temas de su formación académica.","author":[{"dropping-particle":"","family":"Muñoz","given":"Patricia","non-dropping-particle":"","parse-names":false,"suffix":""}],"container-title":"Manual De Ciencia Política Y Relaciones Internacionales","id":"ITEM-1","issued":{"date-parts":[["2020"]]},"title":"La gestión pública: de los modelos al territorio","type":"book"},"uris":["http://www.mendeley.com/documents/?uuid=b6a49428-ce59-4595-94e2-a58c1431dc74","http://www.mendeley.com/documents/?uuid=339791f9-d119-4849-ac10-ada615860eaa"]}],"mendeley":{"formattedCitation":"(Muñoz, 2020)","plainTextFormattedCitation":"(Muñoz, 2020)","previouslyFormattedCitation":"(Muñoz, 2020)"},"properties":{"noteIndex":0},"schema":"https://github.com/citation-style-language/schema/raw/master/csl-citation.json"}</w:instrText>
      </w:r>
      <w:r>
        <w:rPr>
          <w:rFonts w:cs="Times New Roman"/>
          <w:color w:val="000000" w:themeColor="text1"/>
          <w:szCs w:val="24"/>
          <w:shd w:val="clear" w:color="auto" w:fill="FFFFFF"/>
        </w:rPr>
        <w:fldChar w:fldCharType="separate"/>
      </w:r>
      <w:r w:rsidRPr="005A7CE5">
        <w:rPr>
          <w:rFonts w:cs="Times New Roman"/>
          <w:noProof/>
          <w:color w:val="000000" w:themeColor="text1"/>
          <w:szCs w:val="24"/>
          <w:shd w:val="clear" w:color="auto" w:fill="FFFFFF"/>
        </w:rPr>
        <w:t>(Muñoz, 2020)</w:t>
      </w:r>
      <w:r>
        <w:rPr>
          <w:rFonts w:cs="Times New Roman"/>
          <w:color w:val="000000" w:themeColor="text1"/>
          <w:szCs w:val="24"/>
          <w:shd w:val="clear" w:color="auto" w:fill="FFFFFF"/>
        </w:rPr>
        <w:fldChar w:fldCharType="end"/>
      </w:r>
      <w:r>
        <w:rPr>
          <w:rFonts w:cs="Times New Roman"/>
          <w:color w:val="000000" w:themeColor="text1"/>
          <w:szCs w:val="24"/>
          <w:shd w:val="clear" w:color="auto" w:fill="FFFFFF"/>
        </w:rPr>
        <w:t>.</w:t>
      </w:r>
    </w:p>
    <w:p w14:paraId="1FAE6D16" w14:textId="05C81020" w:rsidR="004C2E44" w:rsidRDefault="00AF4962" w:rsidP="004C2E44">
      <w:pPr>
        <w:spacing w:after="240"/>
        <w:rPr>
          <w:rFonts w:cs="Times New Roman"/>
          <w:szCs w:val="24"/>
        </w:rPr>
      </w:pPr>
      <w:r>
        <w:rPr>
          <w:rFonts w:cs="Times New Roman"/>
          <w:szCs w:val="24"/>
        </w:rPr>
        <w:t>L</w:t>
      </w:r>
      <w:r w:rsidR="004C2E44">
        <w:rPr>
          <w:rFonts w:cs="Times New Roman"/>
          <w:szCs w:val="24"/>
        </w:rPr>
        <w:t>a</w:t>
      </w:r>
      <w:r w:rsidR="006A4054">
        <w:rPr>
          <w:rFonts w:cs="Times New Roman"/>
          <w:szCs w:val="24"/>
        </w:rPr>
        <w:t xml:space="preserve"> gestión pública se encarga de definir a la administración pública o administración general, con la máxima ambición</w:t>
      </w:r>
      <w:r w:rsidR="004C2E44" w:rsidRPr="00CF60A5">
        <w:t xml:space="preserve"> de ser cada vez más eficiente y eficaz en las respuestas que da al Estado, a los ciudadanos y a los demás miembros de la sociedad. </w:t>
      </w:r>
      <w:r w:rsidR="004C2E44">
        <w:t>Existe u</w:t>
      </w:r>
      <w:r w:rsidR="004C2E44" w:rsidRPr="00CF60A5">
        <w:t xml:space="preserve">na amplia gama </w:t>
      </w:r>
      <w:r w:rsidR="004C2E44">
        <w:t xml:space="preserve">de roles y </w:t>
      </w:r>
      <w:r w:rsidR="004C2E44" w:rsidRPr="00CF60A5">
        <w:t xml:space="preserve">actividades a nivel </w:t>
      </w:r>
      <w:r w:rsidR="004C2E44">
        <w:t>administrativo</w:t>
      </w:r>
      <w:r w:rsidR="004C2E44" w:rsidRPr="00CF60A5">
        <w:t xml:space="preserve">, incluida la simplificación de procedimientos, el uso de tecnología para mejorar la prestación de servicios públicos, la gestión de procesos y el desarrollo de capacidades de los servidores públicos, que </w:t>
      </w:r>
      <w:r w:rsidR="004C2E44" w:rsidRPr="00CF60A5">
        <w:lastRenderedPageBreak/>
        <w:t>requieren una transformación cultural. el sujeto de la dirección de la administración estatal del proceso, a fin de poder realizar las funciones que le son asignadas</w:t>
      </w:r>
      <w:r w:rsidR="004C2E44">
        <w:t xml:space="preserve"> </w:t>
      </w:r>
      <w:r w:rsidR="004C2E44" w:rsidRPr="00CF60A5">
        <w:rPr>
          <w:rFonts w:cs="Times New Roman"/>
          <w:szCs w:val="24"/>
        </w:rPr>
        <w:fldChar w:fldCharType="begin" w:fldLock="1"/>
      </w:r>
      <w:r w:rsidR="00CF58FD">
        <w:rPr>
          <w:rFonts w:cs="Times New Roman"/>
          <w:szCs w:val="24"/>
        </w:rPr>
        <w:instrText>ADDIN CSL_CITATION {"citationItems":[{"id":"ITEM-1","itemData":{"abstract":"La Administración Pública tiene como máxima aspiración ser cada vez más eficaz y eficiente en las respuestas que ofrecen al Estado, ciudadanos y otros actores de la sociedad. La realización de una amplia gama de acciones, a nivel administrativo, entre las que se encuentran la simplificación de trámites, el uso de las tecnologías para mejorar la provisión de servicios públicos, la gestión de los procesos y el fortalecimiento de capacidades de los funcionarios, exigen un proceso de transformación cultural en los sujetos de dirección de la Administración Pública con el fin de que pueda cumplir con las funciones asignadas. Aun cuando se reconocen los resultados que alcanzan los gobiernos municipales con énfasis en el desarrollo local, el proyecto de cambios que enfrenta el país exige el perfeccionamiento de sus sistemas de gestión y la reformulación de metas y objetivos de trabajo, lo cual constituyen elementos a tener en cuenta a la hora de proponer las directrices generales para orientar la gestión de los gobiernos municipales y algunas alternativas para lograrlo en correspondencia con los documentos rectores aprobados, que sirven de plataforma para el desarrollo del país, lo cual constituye objetivo del presente trabajo.","author":[{"dropping-particle":"","family":"Hernández","given":"María Mercedes Machín","non-dropping-particle":"","parse-names":false,"suffix":""},{"dropping-particle":"","family":"Vignau","given":"Bárbara Susana Sánchez","non-dropping-particle":"","parse-names":false,"suffix":""},{"dropping-particle":"","family":"Rodríguez","given":"Miriam Lucila López","non-dropping-particle":"","parse-names":false,"suffix":""},{"dropping-particle":"","family":"Alvarez","given":"Pedro Lázaro Puentes","non-dropping-particle":"","parse-names":false,"suffix":""}],"container-title":"Cooperativismo y Desarrollo","id":"ITEM-1","issue":"2","issued":{"date-parts":[["2019"]]},"page":"212-224","title":"La gestión pública local como garante de la eficacia en la administración pública cubana","type":"article-journal","volume":"7"},"uris":["http://www.mendeley.com/documents/?uuid=06e2c93f-6089-4e4e-a583-ea8691a59380"]}],"mendeley":{"formattedCitation":"(Hernández et al., 2019)","plainTextFormattedCitation":"(Hernández et al., 2019)","previouslyFormattedCitation":"(Hernández et al., 2019)"},"properties":{"noteIndex":0},"schema":"https://github.com/citation-style-language/schema/raw/master/csl-citation.json"}</w:instrText>
      </w:r>
      <w:r w:rsidR="004C2E44" w:rsidRPr="00CF60A5">
        <w:rPr>
          <w:rFonts w:cs="Times New Roman"/>
          <w:szCs w:val="24"/>
        </w:rPr>
        <w:fldChar w:fldCharType="separate"/>
      </w:r>
      <w:r w:rsidR="004C2E44" w:rsidRPr="00CF60A5">
        <w:rPr>
          <w:rFonts w:cs="Times New Roman"/>
          <w:noProof/>
          <w:szCs w:val="24"/>
        </w:rPr>
        <w:t>(Hernández et al., 2019)</w:t>
      </w:r>
      <w:r w:rsidR="004C2E44" w:rsidRPr="00CF60A5">
        <w:rPr>
          <w:rFonts w:cs="Times New Roman"/>
          <w:szCs w:val="24"/>
        </w:rPr>
        <w:fldChar w:fldCharType="end"/>
      </w:r>
    </w:p>
    <w:p w14:paraId="3D99924C" w14:textId="2FCC5C99" w:rsidR="00FC2126" w:rsidRDefault="00FC2126" w:rsidP="00FC2126">
      <w:pPr>
        <w:pStyle w:val="Ttulo3"/>
        <w:spacing w:line="480" w:lineRule="auto"/>
      </w:pPr>
      <w:bookmarkStart w:id="105" w:name="_Toc172655464"/>
      <w:r>
        <w:t>Capital Humano</w:t>
      </w:r>
      <w:bookmarkEnd w:id="105"/>
    </w:p>
    <w:p w14:paraId="30AD72E3" w14:textId="13A77148" w:rsidR="00FC2126" w:rsidRDefault="00FC2126" w:rsidP="00FC2126">
      <w:pPr>
        <w:spacing w:after="240"/>
        <w:rPr>
          <w:szCs w:val="24"/>
        </w:rPr>
      </w:pPr>
      <w:r>
        <w:rPr>
          <w:szCs w:val="24"/>
        </w:rPr>
        <w:t>“Debido a los cambios sociales, políticos, económicos y ambientales, los economistas y educadores han mostrado un mayor interés mutuo en las personas, consideran que el capital humano es una fuente de valor y riqueza para las organizaciones” (Pérez, 20</w:t>
      </w:r>
      <w:r w:rsidR="00BD25F1">
        <w:rPr>
          <w:szCs w:val="24"/>
        </w:rPr>
        <w:t>1</w:t>
      </w:r>
      <w:r>
        <w:rPr>
          <w:szCs w:val="24"/>
        </w:rPr>
        <w:t>8)</w:t>
      </w:r>
      <w:r w:rsidR="00BD25F1">
        <w:rPr>
          <w:szCs w:val="24"/>
        </w:rPr>
        <w:t>.</w:t>
      </w:r>
    </w:p>
    <w:p w14:paraId="3173B61D" w14:textId="77777777" w:rsidR="00E72745" w:rsidRDefault="00BD25F1" w:rsidP="00E72745">
      <w:pPr>
        <w:spacing w:after="240"/>
        <w:rPr>
          <w:szCs w:val="24"/>
        </w:rPr>
      </w:pPr>
      <w:r w:rsidRPr="00431BB9">
        <w:rPr>
          <w:szCs w:val="24"/>
        </w:rPr>
        <w:t xml:space="preserve">Delgado </w:t>
      </w:r>
      <w:r>
        <w:rPr>
          <w:szCs w:val="24"/>
        </w:rPr>
        <w:t>et al.</w:t>
      </w:r>
      <w:r w:rsidRPr="00431BB9">
        <w:rPr>
          <w:szCs w:val="24"/>
        </w:rPr>
        <w:t xml:space="preserve"> (2018) sostienen que </w:t>
      </w:r>
      <w:r>
        <w:rPr>
          <w:szCs w:val="24"/>
        </w:rPr>
        <w:t>“</w:t>
      </w:r>
      <w:r w:rsidRPr="00431BB9">
        <w:rPr>
          <w:szCs w:val="24"/>
        </w:rPr>
        <w:t>el capital humano se refiere a las competencias intelectuales y habilidades que las personas poseen, las cuales aportan valor a las organizaciones a través de la innovación y la creación de nuevos productos o servicios</w:t>
      </w:r>
      <w:r>
        <w:rPr>
          <w:szCs w:val="24"/>
        </w:rPr>
        <w:t>”</w:t>
      </w:r>
      <w:r w:rsidRPr="00431BB9">
        <w:rPr>
          <w:szCs w:val="24"/>
        </w:rPr>
        <w:t>.</w:t>
      </w:r>
      <w:r>
        <w:rPr>
          <w:szCs w:val="24"/>
        </w:rPr>
        <w:t xml:space="preserve"> </w:t>
      </w:r>
    </w:p>
    <w:p w14:paraId="002663D5" w14:textId="3F1E364D" w:rsidR="00BD25F1" w:rsidRDefault="00BD25F1" w:rsidP="00E72745">
      <w:pPr>
        <w:spacing w:after="240"/>
        <w:rPr>
          <w:szCs w:val="24"/>
        </w:rPr>
      </w:pPr>
      <w:r w:rsidRPr="00431BB9">
        <w:rPr>
          <w:szCs w:val="24"/>
        </w:rPr>
        <w:t xml:space="preserve">De forma similar, </w:t>
      </w:r>
      <w:proofErr w:type="spellStart"/>
      <w:r w:rsidRPr="00431BB9">
        <w:rPr>
          <w:szCs w:val="24"/>
        </w:rPr>
        <w:t>Srivastava</w:t>
      </w:r>
      <w:proofErr w:type="spellEnd"/>
      <w:r w:rsidRPr="00431BB9">
        <w:rPr>
          <w:szCs w:val="24"/>
        </w:rPr>
        <w:t xml:space="preserve"> y Das (2015) mencionados por Bernal</w:t>
      </w:r>
      <w:r>
        <w:rPr>
          <w:szCs w:val="24"/>
        </w:rPr>
        <w:t xml:space="preserve"> (2020) </w:t>
      </w:r>
      <w:r w:rsidRPr="00431BB9">
        <w:rPr>
          <w:szCs w:val="24"/>
        </w:rPr>
        <w:t xml:space="preserve">argumentan que </w:t>
      </w:r>
      <w:r>
        <w:rPr>
          <w:szCs w:val="24"/>
        </w:rPr>
        <w:t>“</w:t>
      </w:r>
      <w:r w:rsidRPr="00431BB9">
        <w:rPr>
          <w:szCs w:val="24"/>
        </w:rPr>
        <w:t>el capital humano consiste en una combinación de recursos individuales y colectivos que representan una riqueza para lograr objetivos, incluyendo la experiencia, el criterio, la sabiduría, los talentos, las habilidades y el conocimiento</w:t>
      </w:r>
      <w:r>
        <w:rPr>
          <w:szCs w:val="24"/>
        </w:rPr>
        <w:t>.</w:t>
      </w:r>
    </w:p>
    <w:p w14:paraId="3D87E1C9" w14:textId="4A4347AD" w:rsidR="00FC2126" w:rsidRDefault="00FC2126" w:rsidP="00FC2126">
      <w:pPr>
        <w:pStyle w:val="Ttulo3"/>
        <w:spacing w:line="480" w:lineRule="auto"/>
      </w:pPr>
      <w:bookmarkStart w:id="106" w:name="_Toc172655465"/>
      <w:r>
        <w:t>Recursos Humanos</w:t>
      </w:r>
      <w:bookmarkEnd w:id="106"/>
    </w:p>
    <w:p w14:paraId="31C8A7E9" w14:textId="766D3F16" w:rsidR="00FC2126" w:rsidRDefault="00FC2126" w:rsidP="00FC2126">
      <w:pPr>
        <w:spacing w:after="240"/>
        <w:rPr>
          <w:szCs w:val="24"/>
        </w:rPr>
      </w:pPr>
      <w:r>
        <w:rPr>
          <w:szCs w:val="24"/>
        </w:rPr>
        <w:t xml:space="preserve">Chiavenato (2020) </w:t>
      </w:r>
      <w:r w:rsidR="0015323B">
        <w:rPr>
          <w:szCs w:val="24"/>
        </w:rPr>
        <w:t>muestra</w:t>
      </w:r>
      <w:r>
        <w:rPr>
          <w:szCs w:val="24"/>
        </w:rPr>
        <w:t xml:space="preserve"> que, “La gestión del talento humano se refiere al conjunto de políticas y acciones requeridas para supervisar los aspectos administrativos relacionados con el personal, tales como el reclutamiento, la selección, la capacitación, la compensación y la evaluación del rendimiento”.</w:t>
      </w:r>
    </w:p>
    <w:p w14:paraId="79DE72B4" w14:textId="123A74CD" w:rsidR="00FC2126" w:rsidRDefault="00FC2126" w:rsidP="00DE38E2">
      <w:pPr>
        <w:spacing w:after="240"/>
        <w:rPr>
          <w:szCs w:val="24"/>
        </w:rPr>
      </w:pPr>
      <w:r>
        <w:rPr>
          <w:szCs w:val="24"/>
        </w:rPr>
        <w:t xml:space="preserve">La administración del recurso humano es una actividad de liderazgo a nivel organizacional amplio, que se destaca por su dinamismo y continua transformación. Está </w:t>
      </w:r>
      <w:r>
        <w:rPr>
          <w:szCs w:val="24"/>
        </w:rPr>
        <w:lastRenderedPageBreak/>
        <w:t>íntimamente vinculada con el progreso y la adaptabilidad de los métodos de trabajo, así como con la evolución de la organización. Sus tareas se desarrollan a largo plazo y se enfocan en estrategias (Armijos et al., 2019).</w:t>
      </w:r>
    </w:p>
    <w:p w14:paraId="12219F54" w14:textId="13B71861" w:rsidR="00FC2126" w:rsidRDefault="00BD25F1" w:rsidP="00BD25F1">
      <w:pPr>
        <w:pStyle w:val="Ttulo3"/>
        <w:spacing w:line="480" w:lineRule="auto"/>
      </w:pPr>
      <w:bookmarkStart w:id="107" w:name="_Toc172655466"/>
      <w:r>
        <w:t>Gestión de Talento Humano</w:t>
      </w:r>
      <w:bookmarkEnd w:id="107"/>
    </w:p>
    <w:p w14:paraId="613DBA1F" w14:textId="016EB90E" w:rsidR="00BD25F1" w:rsidRDefault="005D46E3" w:rsidP="00BD25F1">
      <w:pPr>
        <w:spacing w:after="240"/>
        <w:rPr>
          <w:szCs w:val="24"/>
        </w:rPr>
      </w:pPr>
      <w:r>
        <w:rPr>
          <w:szCs w:val="24"/>
        </w:rPr>
        <w:t xml:space="preserve">Cruz (2018) </w:t>
      </w:r>
      <w:r w:rsidR="0015323B">
        <w:rPr>
          <w:szCs w:val="24"/>
        </w:rPr>
        <w:t>presenta</w:t>
      </w:r>
      <w:r>
        <w:rPr>
          <w:szCs w:val="24"/>
        </w:rPr>
        <w:t xml:space="preserve"> la </w:t>
      </w:r>
      <w:r w:rsidR="00BD25F1" w:rsidRPr="00431BB9">
        <w:rPr>
          <w:szCs w:val="24"/>
        </w:rPr>
        <w:t xml:space="preserve">gestión del talento humano </w:t>
      </w:r>
      <w:r w:rsidR="0015323B">
        <w:rPr>
          <w:szCs w:val="24"/>
        </w:rPr>
        <w:t>como</w:t>
      </w:r>
      <w:r w:rsidR="00BD25F1" w:rsidRPr="00431BB9">
        <w:rPr>
          <w:szCs w:val="24"/>
        </w:rPr>
        <w:t xml:space="preserve"> un área que se considera sensible a la mentalidad predominante en las instituciones</w:t>
      </w:r>
      <w:r>
        <w:rPr>
          <w:szCs w:val="24"/>
        </w:rPr>
        <w:t>, e</w:t>
      </w:r>
      <w:r w:rsidR="00BD25F1" w:rsidRPr="00431BB9">
        <w:rPr>
          <w:szCs w:val="24"/>
        </w:rPr>
        <w:t xml:space="preserve">s una función situacional y contingente, ya que depende de factores como la cultura organizacional, el entorno ambiental, la estructura institucional, la tecnología utilizada y los objetivos de negocio de la </w:t>
      </w:r>
      <w:r w:rsidR="00641037" w:rsidRPr="00431BB9">
        <w:rPr>
          <w:szCs w:val="24"/>
        </w:rPr>
        <w:t>organización</w:t>
      </w:r>
      <w:r w:rsidR="00641037">
        <w:rPr>
          <w:szCs w:val="24"/>
        </w:rPr>
        <w:t>.</w:t>
      </w:r>
      <w:r w:rsidR="00BD25F1" w:rsidRPr="00431BB9">
        <w:rPr>
          <w:szCs w:val="24"/>
        </w:rPr>
        <w:t xml:space="preserve"> </w:t>
      </w:r>
    </w:p>
    <w:p w14:paraId="4DE925A4" w14:textId="4F7876D8" w:rsidR="00BD25F1" w:rsidRDefault="00BD25F1" w:rsidP="00BD25F1">
      <w:pPr>
        <w:spacing w:after="240"/>
        <w:rPr>
          <w:szCs w:val="24"/>
        </w:rPr>
      </w:pPr>
      <w:r w:rsidRPr="00431BB9">
        <w:rPr>
          <w:szCs w:val="24"/>
        </w:rPr>
        <w:t xml:space="preserve">Según Chiavenato </w:t>
      </w:r>
      <w:sdt>
        <w:sdtPr>
          <w:rPr>
            <w:szCs w:val="24"/>
          </w:rPr>
          <w:id w:val="-724140352"/>
          <w:citation/>
        </w:sdtPr>
        <w:sdtEndPr/>
        <w:sdtContent>
          <w:r w:rsidRPr="00431BB9">
            <w:rPr>
              <w:szCs w:val="24"/>
            </w:rPr>
            <w:fldChar w:fldCharType="begin"/>
          </w:r>
          <w:r>
            <w:rPr>
              <w:szCs w:val="24"/>
            </w:rPr>
            <w:instrText xml:space="preserve">CITATION MarcadorDePosición2 \n  \t  \l 12298 </w:instrText>
          </w:r>
          <w:r w:rsidRPr="00431BB9">
            <w:rPr>
              <w:szCs w:val="24"/>
            </w:rPr>
            <w:fldChar w:fldCharType="separate"/>
          </w:r>
          <w:r w:rsidR="009E20E5" w:rsidRPr="009E20E5">
            <w:rPr>
              <w:noProof/>
              <w:szCs w:val="24"/>
            </w:rPr>
            <w:t>(2020)</w:t>
          </w:r>
          <w:r w:rsidRPr="00431BB9">
            <w:rPr>
              <w:szCs w:val="24"/>
            </w:rPr>
            <w:fldChar w:fldCharType="end"/>
          </w:r>
        </w:sdtContent>
      </w:sdt>
      <w:r w:rsidRPr="00431BB9">
        <w:rPr>
          <w:szCs w:val="24"/>
        </w:rPr>
        <w:t xml:space="preserve">  manifiesta </w:t>
      </w:r>
      <w:r>
        <w:rPr>
          <w:szCs w:val="24"/>
        </w:rPr>
        <w:t>que “l</w:t>
      </w:r>
      <w:r w:rsidRPr="00431BB9">
        <w:rPr>
          <w:szCs w:val="24"/>
        </w:rPr>
        <w:t>a gestión del talento humano es el proceso de atraer, desarrollar y retener a las personas con las habilidades y competencias necesarias para que una organización alcance sus objetivos</w:t>
      </w:r>
      <w:r>
        <w:rPr>
          <w:szCs w:val="24"/>
        </w:rPr>
        <w:t>”</w:t>
      </w:r>
      <w:r w:rsidRPr="00431BB9">
        <w:rPr>
          <w:szCs w:val="24"/>
        </w:rPr>
        <w:t>.</w:t>
      </w:r>
    </w:p>
    <w:p w14:paraId="0455F067" w14:textId="703E9897" w:rsidR="00BD25F1" w:rsidRDefault="00BD25F1" w:rsidP="00BD25F1">
      <w:pPr>
        <w:shd w:val="clear" w:color="auto" w:fill="FFFFFF"/>
        <w:spacing w:before="360" w:after="360"/>
        <w:rPr>
          <w:rFonts w:eastAsia="Times New Roman"/>
          <w:color w:val="1F1F1F"/>
          <w:szCs w:val="24"/>
          <w:lang w:eastAsia="es-EC"/>
        </w:rPr>
      </w:pPr>
      <w:r>
        <w:rPr>
          <w:rFonts w:eastAsia="Times New Roman"/>
          <w:color w:val="1F1F1F"/>
          <w:szCs w:val="24"/>
          <w:lang w:eastAsia="es-EC"/>
        </w:rPr>
        <w:t>“</w:t>
      </w:r>
      <w:r w:rsidRPr="00431BB9">
        <w:rPr>
          <w:rFonts w:eastAsia="Times New Roman"/>
          <w:color w:val="1F1F1F"/>
          <w:szCs w:val="24"/>
          <w:lang w:eastAsia="es-EC"/>
        </w:rPr>
        <w:t>La gestión del talento humano se refiere a los procedimientos que se encargan de administrar el personal de una organización con el objetivo de optimizar su desempeño y contribuir al alcance de los objetivos de la empresa</w:t>
      </w:r>
      <w:r>
        <w:rPr>
          <w:rFonts w:eastAsia="Times New Roman"/>
          <w:color w:val="1F1F1F"/>
          <w:szCs w:val="24"/>
          <w:lang w:eastAsia="es-EC"/>
        </w:rPr>
        <w:t>”</w:t>
      </w:r>
      <w:r w:rsidRPr="00431BB9">
        <w:rPr>
          <w:rFonts w:eastAsia="Times New Roman"/>
          <w:color w:val="1F1F1F"/>
          <w:szCs w:val="24"/>
          <w:lang w:eastAsia="es-EC"/>
        </w:rPr>
        <w:t xml:space="preserve"> </w:t>
      </w:r>
      <w:sdt>
        <w:sdtPr>
          <w:rPr>
            <w:rFonts w:eastAsia="Times New Roman"/>
            <w:color w:val="1F1F1F"/>
            <w:szCs w:val="24"/>
            <w:lang w:eastAsia="es-EC"/>
          </w:rPr>
          <w:id w:val="683174766"/>
          <w:citation/>
        </w:sdtPr>
        <w:sdtEndPr/>
        <w:sdtContent>
          <w:r w:rsidRPr="00431BB9">
            <w:rPr>
              <w:rFonts w:eastAsia="Times New Roman"/>
              <w:color w:val="1F1F1F"/>
              <w:szCs w:val="24"/>
              <w:lang w:eastAsia="es-EC"/>
            </w:rPr>
            <w:fldChar w:fldCharType="begin"/>
          </w:r>
          <w:r w:rsidRPr="00431BB9">
            <w:rPr>
              <w:rFonts w:eastAsia="Times New Roman"/>
              <w:color w:val="1F1F1F"/>
              <w:szCs w:val="24"/>
              <w:lang w:eastAsia="es-EC"/>
            </w:rPr>
            <w:instrText xml:space="preserve"> CITATION Wer20 \l 12298 </w:instrText>
          </w:r>
          <w:r w:rsidRPr="00431BB9">
            <w:rPr>
              <w:rFonts w:eastAsia="Times New Roman"/>
              <w:color w:val="1F1F1F"/>
              <w:szCs w:val="24"/>
              <w:lang w:eastAsia="es-EC"/>
            </w:rPr>
            <w:fldChar w:fldCharType="separate"/>
          </w:r>
          <w:r w:rsidR="009E20E5" w:rsidRPr="009E20E5">
            <w:rPr>
              <w:rFonts w:eastAsia="Times New Roman"/>
              <w:noProof/>
              <w:color w:val="1F1F1F"/>
              <w:szCs w:val="24"/>
              <w:lang w:eastAsia="es-EC"/>
            </w:rPr>
            <w:t>(Werther &amp; Davis , 2020)</w:t>
          </w:r>
          <w:r w:rsidRPr="00431BB9">
            <w:rPr>
              <w:rFonts w:eastAsia="Times New Roman"/>
              <w:color w:val="1F1F1F"/>
              <w:szCs w:val="24"/>
              <w:lang w:eastAsia="es-EC"/>
            </w:rPr>
            <w:fldChar w:fldCharType="end"/>
          </w:r>
        </w:sdtContent>
      </w:sdt>
      <w:r w:rsidRPr="00431BB9">
        <w:rPr>
          <w:rFonts w:eastAsia="Times New Roman"/>
          <w:color w:val="1F1F1F"/>
          <w:szCs w:val="24"/>
          <w:lang w:eastAsia="es-EC"/>
        </w:rPr>
        <w:t>.</w:t>
      </w:r>
    </w:p>
    <w:p w14:paraId="23C0C8D4" w14:textId="78047B9F" w:rsidR="002813D5" w:rsidRDefault="002813D5" w:rsidP="002813D5">
      <w:pPr>
        <w:pStyle w:val="Ttulo3"/>
        <w:spacing w:line="480" w:lineRule="auto"/>
        <w:rPr>
          <w:rFonts w:eastAsia="Times New Roman"/>
          <w:lang w:eastAsia="es-EC"/>
        </w:rPr>
      </w:pPr>
      <w:bookmarkStart w:id="108" w:name="_Toc172655467"/>
      <w:r>
        <w:rPr>
          <w:rFonts w:eastAsia="Times New Roman"/>
          <w:lang w:eastAsia="es-EC"/>
        </w:rPr>
        <w:t>Empresa pública</w:t>
      </w:r>
      <w:bookmarkEnd w:id="108"/>
    </w:p>
    <w:p w14:paraId="10840088" w14:textId="77777777" w:rsidR="002813D5" w:rsidRDefault="002813D5" w:rsidP="00E72745">
      <w:pPr>
        <w:spacing w:after="240"/>
      </w:pPr>
      <w:r w:rsidRPr="003D4C08">
        <w:t xml:space="preserve">Es una empresa controlada total o principalmente por el gobierno, de modo que su gestión y dirección corren a cargo de organismos e instituciones estatales. Al igual que las empresas más comunes, las empresas estatales se dedican a la producción y comercialización de productos y servicios, pero bajo la dirección de un organismo estatal. </w:t>
      </w:r>
      <w:r w:rsidRPr="003D4C08">
        <w:lastRenderedPageBreak/>
        <w:t>Las organizaciones públicas suelen caracterizarse por la prestación de servicios públicos a sus ciudadanos, más que por la búsqueda de beneficios económicos</w:t>
      </w:r>
      <w:r>
        <w:t xml:space="preserve"> </w:t>
      </w:r>
      <w:r>
        <w:fldChar w:fldCharType="begin" w:fldLock="1"/>
      </w:r>
      <w:r>
        <w:instrText>ADDIN CSL_CITATION {"citationItems":[{"id":"ITEM-1","itemData":{"DOI":"10.18004/riics.2021.diciembre.245","ISSN":"2226-4000","author":[{"dropping-particle":"","family":"Díaz","given":"Daniela","non-dropping-particle":"","parse-names":false,"suffix":""}],"container-title":"Revista internacional de investigación en ciencias sociales","id":"ITEM-1","issue":"2","issued":{"date-parts":[["2021"]]},"page":"245-256","publisher":"Universidad Autónoma de Asunción","title":"Clima laboral en empresas públicas y privadas de Asunción","type":"article-journal","volume":"17"},"uris":["http://www.mendeley.com/documents/?uuid=7854e1fc-bb2f-4c49-b8f0-390138e6a4f7","http://www.mendeley.com/documents/?uuid=0c65ce07-4592-4c91-8a5b-695b6e235509"]}],"mendeley":{"formattedCitation":"(Díaz, 2021)","plainTextFormattedCitation":"(Díaz, 2021)","previouslyFormattedCitation":"(Díaz, 2021)"},"properties":{"noteIndex":0},"schema":"https://github.com/citation-style-language/schema/raw/master/csl-citation.json"}</w:instrText>
      </w:r>
      <w:r>
        <w:fldChar w:fldCharType="separate"/>
      </w:r>
      <w:r w:rsidRPr="00472CF8">
        <w:rPr>
          <w:noProof/>
        </w:rPr>
        <w:t>(Díaz, 2021)</w:t>
      </w:r>
      <w:r>
        <w:fldChar w:fldCharType="end"/>
      </w:r>
      <w:r>
        <w:t>.</w:t>
      </w:r>
    </w:p>
    <w:p w14:paraId="001CAEC4" w14:textId="77777777" w:rsidR="00E72745" w:rsidRDefault="002813D5" w:rsidP="00E72745">
      <w:pPr>
        <w:spacing w:after="240"/>
      </w:pPr>
      <w:r>
        <w:t>“</w:t>
      </w:r>
      <w:r w:rsidRPr="003D4C08">
        <w:t>Las empresas estatales son entidades propiedad del Estado y, por tanto, gestionadas, administradas y controladas, total o parcialmente, por las instituciones y organismos competentes que emanan del gobierno de un país</w:t>
      </w:r>
      <w:r>
        <w:t>”</w:t>
      </w:r>
      <w:r w:rsidRPr="003D4C08">
        <w:t xml:space="preserve"> </w:t>
      </w:r>
      <w:r>
        <w:fldChar w:fldCharType="begin" w:fldLock="1"/>
      </w:r>
      <w:r>
        <w:instrText>ADDIN CSL_CITATION {"citationItems":[{"id":"ITEM-1","itemData":{"author":[{"dropping-particle":"","family":"Coello","given":"Jaime M","non-dropping-particle":"","parse-names":false,"suffix":""}],"container-title":"Revista espacios","id":"ITEM-1","issue":"32","issued":{"date-parts":[["2019"]]},"page":"1-28","title":"Análisis de la percepción y satisfacción del cliente de una empresa pública ecuatoriana","type":"article-journal","volume":"40"},"uris":["http://www.mendeley.com/documents/?uuid=36d9a715-957c-4532-9b1a-45e864d11b91","http://www.mendeley.com/documents/?uuid=c6291088-5e95-452d-b1ee-86448eb10c08"]}],"mendeley":{"formattedCitation":"(Coello, 2019)","plainTextFormattedCitation":"(Coello, 2019)","previouslyFormattedCitation":"(Coello, 2019)"},"properties":{"noteIndex":0},"schema":"https://github.com/citation-style-language/schema/raw/master/csl-citation.json"}</w:instrText>
      </w:r>
      <w:r>
        <w:fldChar w:fldCharType="separate"/>
      </w:r>
      <w:r w:rsidRPr="003E4580">
        <w:rPr>
          <w:noProof/>
        </w:rPr>
        <w:t>(Coello, 2019)</w:t>
      </w:r>
      <w:r>
        <w:fldChar w:fldCharType="end"/>
      </w:r>
      <w:r>
        <w:t xml:space="preserve">. </w:t>
      </w:r>
      <w:r w:rsidRPr="003D4C08">
        <w:t xml:space="preserve"> </w:t>
      </w:r>
    </w:p>
    <w:p w14:paraId="46426768" w14:textId="46BB99AF" w:rsidR="002813D5" w:rsidRDefault="002813D5" w:rsidP="00E72745">
      <w:pPr>
        <w:spacing w:after="240"/>
      </w:pPr>
      <w:r>
        <w:t>Otros conceptos indican que, “</w:t>
      </w:r>
      <w:r w:rsidRPr="003D4C08">
        <w:t>Estas entidades priorizan sus actividades para satisfacer las necesidades básicas de sus ciudadanos, prestando estos servicios a precios accesibles para todos</w:t>
      </w:r>
      <w:r>
        <w:t xml:space="preserve">” </w:t>
      </w:r>
      <w:r>
        <w:fldChar w:fldCharType="begin" w:fldLock="1"/>
      </w:r>
      <w:r>
        <w:instrText>ADDIN CSL_CITATION {"citationItems":[{"id":"ITEM-1","itemData":{"ISSN":"2477-8818","author":[{"dropping-particle":"","family":"Bravo","given":"Alin Eduardo Piloso","non-dropping-particle":"","parse-names":false,"suffix":""},{"dropping-particle":"","family":"Vinces","given":"Marcelo E Mendoza","non-dropping-particle":"","parse-names":false,"suffix":""}],"container-title":"Dominio de las Ciencias","id":"ITEM-1","issue":"2","issued":{"date-parts":[["2022"]]},"page":"18","publisher":"Polo de Capacitación, Investigación y Publicación (POCAIP)","title":"Análisis de la efectividad del control interno en procesos de recaudación en empresas públicas","type":"article-journal","volume":"8"},"uris":["http://www.mendeley.com/documents/?uuid=a8ea806f-f299-455a-b6d7-2a89f0201a73","http://www.mendeley.com/documents/?uuid=9ee4d656-b603-4691-b0ff-e3bf5a31be6a"]}],"mendeley":{"formattedCitation":"(Bravo &amp; Vinces, 2022)","manualFormatting":"(Bravo y Vinces, 2022)","plainTextFormattedCitation":"(Bravo &amp; Vinces, 2022)","previouslyFormattedCitation":"(Bravo &amp; Vinces, 2022)"},"properties":{"noteIndex":0},"schema":"https://github.com/citation-style-language/schema/raw/master/csl-citation.json"}</w:instrText>
      </w:r>
      <w:r>
        <w:fldChar w:fldCharType="separate"/>
      </w:r>
      <w:r w:rsidRPr="00797A68">
        <w:rPr>
          <w:noProof/>
        </w:rPr>
        <w:t xml:space="preserve">(Bravo </w:t>
      </w:r>
      <w:r>
        <w:rPr>
          <w:noProof/>
        </w:rPr>
        <w:t>y</w:t>
      </w:r>
      <w:r w:rsidRPr="00797A68">
        <w:rPr>
          <w:noProof/>
        </w:rPr>
        <w:t xml:space="preserve"> Vinces, 2022)</w:t>
      </w:r>
      <w:r>
        <w:fldChar w:fldCharType="end"/>
      </w:r>
      <w:r w:rsidRPr="003D4C08">
        <w:t xml:space="preserve">. </w:t>
      </w:r>
      <w:r>
        <w:t>“</w:t>
      </w:r>
      <w:r w:rsidRPr="003D4C08">
        <w:t>Su naturaleza pública les permite emprender actividades de baja rentabilidad o con altas barreras a la inversión para lograr un bien común</w:t>
      </w:r>
      <w:r>
        <w:t xml:space="preserve">” </w:t>
      </w:r>
      <w:r>
        <w:fldChar w:fldCharType="begin" w:fldLock="1"/>
      </w:r>
      <w:r>
        <w:instrText>ADDIN CSL_CITATION {"citationItems":[{"id":"ITEM-1","itemData":{"DOI":"10.23857/dc.v6i2.1203","ISSN":"2477-8818","author":[{"dropping-particle":"","family":"Murillo","given":"Ivonne del Pilar Gómez","non-dropping-particle":"","parse-names":false,"suffix":""},{"dropping-particle":"","family":"Santillán","given":"María Antonieta Vargas","non-dropping-particle":"","parse-names":false,"suffix":""},{"dropping-particle":"","family":"Navarrete","given":"Johanna Alexandra Peñafiel","non-dropping-particle":"","parse-names":false,"suffix":""},{"dropping-particle":"","family":"Cadena","given":"Patricia Marcela Alvarado","non-dropping-particle":"","parse-names":false,"suffix":""}],"container-title":"Dominio de las Ciencias","id":"ITEM-1","issue":"2","issued":{"date-parts":[["2020"]]},"page":"955-974","publisher":"Polo de Capacitación, Investigación y Publicación (POCAIP)","title":"Comportamiento organizacional de las empresas públicas y privadas del Ecuador","type":"article-journal","volume":"6"},"uris":["http://www.mendeley.com/documents/?uuid=ea36a614-9c0d-4de0-b9bc-dfe7d0de09c6","http://www.mendeley.com/documents/?uuid=67be7ac3-a9d2-481d-84fc-77b54ed63bab","http://www.mendeley.com/documents/?uuid=d6c0652e-0c6a-43b1-9d59-00429401f893"]}],"mendeley":{"formattedCitation":"(Murillo et al., 2020)","manualFormatting":"(Murillo et al., 2020)","plainTextFormattedCitation":"(Murillo et al., 2020)","previouslyFormattedCitation":"(Murillo et al., 2020)"},"properties":{"noteIndex":0},"schema":"https://github.com/citation-style-language/schema/raw/master/csl-citation.json"}</w:instrText>
      </w:r>
      <w:r>
        <w:fldChar w:fldCharType="separate"/>
      </w:r>
      <w:r w:rsidRPr="00292A64">
        <w:rPr>
          <w:noProof/>
        </w:rPr>
        <w:t>(Murillo et al., 2020)</w:t>
      </w:r>
      <w:r>
        <w:fldChar w:fldCharType="end"/>
      </w:r>
      <w:r>
        <w:t>.</w:t>
      </w:r>
    </w:p>
    <w:p w14:paraId="722EF696" w14:textId="25577324" w:rsidR="00BD25F1" w:rsidRDefault="005D46E3" w:rsidP="005D46E3">
      <w:pPr>
        <w:pStyle w:val="Ttulo3"/>
        <w:spacing w:line="480" w:lineRule="auto"/>
      </w:pPr>
      <w:bookmarkStart w:id="109" w:name="_Toc172655468"/>
      <w:r>
        <w:t>Servicio</w:t>
      </w:r>
      <w:bookmarkEnd w:id="109"/>
    </w:p>
    <w:p w14:paraId="6D1A52FD" w14:textId="7C4F39F2" w:rsidR="005D46E3" w:rsidRPr="00431BB9" w:rsidRDefault="005D46E3" w:rsidP="005D46E3">
      <w:pPr>
        <w:spacing w:after="240"/>
        <w:rPr>
          <w:szCs w:val="24"/>
        </w:rPr>
      </w:pPr>
      <w:r>
        <w:rPr>
          <w:szCs w:val="24"/>
        </w:rPr>
        <w:t>Armas (2018) indica que, el</w:t>
      </w:r>
      <w:r w:rsidRPr="00431BB9">
        <w:rPr>
          <w:szCs w:val="24"/>
        </w:rPr>
        <w:t xml:space="preserve"> servicio se define como una acción o ventaja que una parte puede ofrecer a otra, es intangible y no puede ser almacenado. Además, el servicio consiste en una serie de actividades que buscan satisfacer una o más necesidades de un cliente</w:t>
      </w:r>
      <w:r>
        <w:rPr>
          <w:szCs w:val="24"/>
        </w:rPr>
        <w:t>.</w:t>
      </w:r>
    </w:p>
    <w:p w14:paraId="25EEAE6B" w14:textId="65C75390" w:rsidR="005D46E3" w:rsidRDefault="005D46E3" w:rsidP="00641037">
      <w:pPr>
        <w:spacing w:after="240"/>
        <w:rPr>
          <w:szCs w:val="24"/>
        </w:rPr>
      </w:pPr>
      <w:r>
        <w:rPr>
          <w:szCs w:val="24"/>
        </w:rPr>
        <w:t>El Investigador Barzola (2018) afirma que, “</w:t>
      </w:r>
      <w:r w:rsidRPr="00431BB9">
        <w:rPr>
          <w:szCs w:val="24"/>
        </w:rPr>
        <w:t>Los servicios son acciones, obras o realizaciones que son esencialmente intangibles y no resultan en la propiedad de algo en particular. Su diseño puede o no estar relacionado con un producto físico</w:t>
      </w:r>
      <w:r>
        <w:rPr>
          <w:szCs w:val="24"/>
        </w:rPr>
        <w:t>”</w:t>
      </w:r>
      <w:r w:rsidRPr="00431BB9">
        <w:rPr>
          <w:szCs w:val="24"/>
        </w:rPr>
        <w:t>.</w:t>
      </w:r>
    </w:p>
    <w:p w14:paraId="2ADDA1BE" w14:textId="30489E74" w:rsidR="00650285" w:rsidRDefault="00650285" w:rsidP="004C2E44">
      <w:pPr>
        <w:pStyle w:val="Ttulo3"/>
        <w:spacing w:line="480" w:lineRule="auto"/>
      </w:pPr>
      <w:bookmarkStart w:id="110" w:name="_Toc172655469"/>
      <w:r>
        <w:t>Servicio</w:t>
      </w:r>
      <w:r w:rsidR="004C2E44">
        <w:t>s</w:t>
      </w:r>
      <w:r>
        <w:t xml:space="preserve"> público</w:t>
      </w:r>
      <w:r w:rsidR="004C2E44">
        <w:t>s</w:t>
      </w:r>
      <w:bookmarkEnd w:id="110"/>
    </w:p>
    <w:p w14:paraId="3DC4F3FB" w14:textId="51DAD45B" w:rsidR="004C2E44" w:rsidRDefault="004C2E44" w:rsidP="004C2E44">
      <w:pPr>
        <w:spacing w:after="240"/>
        <w:rPr>
          <w:rFonts w:cs="Times New Roman"/>
          <w:szCs w:val="24"/>
        </w:rPr>
      </w:pPr>
      <w:r>
        <w:rPr>
          <w:rFonts w:cs="Times New Roman"/>
          <w:szCs w:val="24"/>
        </w:rPr>
        <w:t xml:space="preserve">Los servicios públicos manifiestan que el derecho a la </w:t>
      </w:r>
      <w:r w:rsidRPr="001F27D1">
        <w:rPr>
          <w:rFonts w:cs="Times New Roman"/>
          <w:szCs w:val="24"/>
        </w:rPr>
        <w:t xml:space="preserve">salud </w:t>
      </w:r>
      <w:r>
        <w:rPr>
          <w:rFonts w:cs="Times New Roman"/>
          <w:szCs w:val="24"/>
        </w:rPr>
        <w:t>sobre el</w:t>
      </w:r>
      <w:r w:rsidRPr="002F594D">
        <w:rPr>
          <w:rFonts w:cs="Times New Roman"/>
          <w:szCs w:val="24"/>
          <w:shd w:val="clear" w:color="auto" w:fill="FFFFFF"/>
        </w:rPr>
        <w:t> desarrollo jurisprudencial de la naturaleza jurídica del derecho a la salud, </w:t>
      </w:r>
      <w:r w:rsidRPr="002F594D">
        <w:rPr>
          <w:rFonts w:cs="Times New Roman"/>
          <w:szCs w:val="24"/>
        </w:rPr>
        <w:t>pues si bien el derecho</w:t>
      </w:r>
      <w:r w:rsidRPr="002F594D">
        <w:rPr>
          <w:rFonts w:cs="Times New Roman"/>
          <w:szCs w:val="24"/>
          <w:shd w:val="clear" w:color="auto" w:fill="FFFFFF"/>
        </w:rPr>
        <w:t> a </w:t>
      </w:r>
      <w:r w:rsidRPr="002F594D">
        <w:rPr>
          <w:rFonts w:cs="Times New Roman"/>
          <w:szCs w:val="24"/>
        </w:rPr>
        <w:t xml:space="preserve">la </w:t>
      </w:r>
      <w:r w:rsidRPr="002F594D">
        <w:rPr>
          <w:rFonts w:cs="Times New Roman"/>
          <w:szCs w:val="24"/>
        </w:rPr>
        <w:lastRenderedPageBreak/>
        <w:t>salud</w:t>
      </w:r>
      <w:r w:rsidRPr="002F594D">
        <w:rPr>
          <w:rFonts w:cs="Times New Roman"/>
          <w:szCs w:val="24"/>
          <w:shd w:val="clear" w:color="auto" w:fill="FFFFFF"/>
        </w:rPr>
        <w:t> es un derecho </w:t>
      </w:r>
      <w:r w:rsidRPr="002F594D">
        <w:rPr>
          <w:rFonts w:cs="Times New Roman"/>
          <w:szCs w:val="24"/>
        </w:rPr>
        <w:t>benéfico,</w:t>
      </w:r>
      <w:r w:rsidRPr="002F594D">
        <w:rPr>
          <w:rFonts w:cs="Times New Roman"/>
          <w:szCs w:val="24"/>
          <w:shd w:val="clear" w:color="auto" w:fill="FFFFFF"/>
        </w:rPr>
        <w:t> se encuentra íntimamente </w:t>
      </w:r>
      <w:r w:rsidRPr="002F594D">
        <w:rPr>
          <w:rFonts w:cs="Times New Roman"/>
          <w:szCs w:val="24"/>
        </w:rPr>
        <w:t>relacionado</w:t>
      </w:r>
      <w:r w:rsidRPr="002F594D">
        <w:rPr>
          <w:rFonts w:cs="Times New Roman"/>
          <w:szCs w:val="24"/>
          <w:shd w:val="clear" w:color="auto" w:fill="FFFFFF"/>
        </w:rPr>
        <w:t> con </w:t>
      </w:r>
      <w:r w:rsidRPr="002F594D">
        <w:rPr>
          <w:rFonts w:cs="Times New Roman"/>
          <w:szCs w:val="24"/>
        </w:rPr>
        <w:t>los principios fundamentales del derecho social sobre</w:t>
      </w:r>
      <w:r w:rsidRPr="002F594D">
        <w:rPr>
          <w:rFonts w:cs="Times New Roman"/>
          <w:szCs w:val="24"/>
          <w:shd w:val="clear" w:color="auto" w:fill="FFFFFF"/>
        </w:rPr>
        <w:t> el derecho a la vida y la </w:t>
      </w:r>
      <w:r w:rsidRPr="002F594D">
        <w:rPr>
          <w:rFonts w:cs="Times New Roman"/>
          <w:szCs w:val="24"/>
        </w:rPr>
        <w:t xml:space="preserve">dignidad humana </w:t>
      </w:r>
      <w:r w:rsidRPr="001F27D1">
        <w:rPr>
          <w:rFonts w:cs="Times New Roman"/>
          <w:szCs w:val="24"/>
        </w:rPr>
        <w:fldChar w:fldCharType="begin" w:fldLock="1"/>
      </w:r>
      <w:r w:rsidR="00CF58FD">
        <w:rPr>
          <w:rFonts w:cs="Times New Roman"/>
          <w:szCs w:val="24"/>
        </w:rPr>
        <w:instrText>ADDIN CSL_CITATION {"citationItems":[{"id":"ITEM-1","itemData":{"DOI":"10.18041/2215-8944/academia.19.6010","ISSN":"2215-8944","abstract":"El presente artículo de investigación de resultados nace con la finalidad de compartir a la sociedad colombiana el desarrollo jurisprudencial de la naturaleza jurídica del derecho a la salud, esto, debido a que es un derecho que, a pesar de ser de carácter prestacional, se encuentra ligado íntimamente con el derecho a la vida y el principio fundante del Estado Social de Derecho de la Dignidad Humana. De esta forma, se planteó como objetivo general analizar la naturaleza jurídica actual y la evolución del derecho a la salud a la luz de la jurisprudencia de la Corte Constitucional colombiana. El presente estudio se realizó desde un enfoque cualitativo que pretende comprender los escritos que interpretan la realidad vivida por los hombres y mujeres. Para ello, se tomó como técnica de recolección de información, la revisión documental que permite recolectar la información relevante para la resolución de la pregunta de investigación y posteriormente, ser analizada a través de la técnica de análisis dinámico del precedente judicial que permitió reconocer el desarrollo evolutivo del derecho a la salud en la jurisprudencia de la Corte Constitucional colombiana. Como resultados se evidencia la evolución de la naturaleza jurídica del derecho a la salud en el ordenamiento jurídico colombiano, razón por la cual se concluye que este derecho es complejo debido a la diversidad de obligaciones que conlleva para el Estado y la sociedad la búsqueda de su aplicación efectiva. A través del presente análisis jurisprudencial se puede establecer en qué momentos históricos este derecho a evolucionado en su carácter como derecho, servicio público, derecho prestacional, derecho en conexidad y finalmente, derecho fundamental autónomo.","author":[{"dropping-particle":"","family":"Pérez Fuentes","given":"Carlos Alfredo","non-dropping-particle":"","parse-names":false,"suffix":""},{"dropping-particle":"","family":"Hernández Peñaloza","given":"Franklin Alexis","non-dropping-particle":"","parse-names":false,"suffix":""},{"dropping-particle":"","family":"Leal Castañeda","given":"Katherine","non-dropping-particle":"","parse-names":false,"suffix":""},{"dropping-particle":"","family":"Castillo Calderón","given":"David Francisco","non-dropping-particle":"","parse-names":false,"suffix":""}],"container-title":"Academia &amp; Derecho","id":"ITEM-1","issue":"19","issued":{"date-parts":[["2020"]]},"page":"87-12","title":"Análisis jurisprudencial del derecho a la salud en Colombia","type":"article-journal"},"uris":["http://www.mendeley.com/documents/?uuid=2b6e0587-5504-4641-8cf1-fc205011d441","http://www.mendeley.com/documents/?uuid=b972ef4b-cafe-4a70-888d-60d0b3c7680e"]}],"mendeley":{"formattedCitation":"(Pérez Fuentes et al., 2020)","manualFormatting":"(Pérez et al., 2020)","plainTextFormattedCitation":"(Pérez Fuentes et al., 2020)","previouslyFormattedCitation":"(Pérez Fuentes et al., 2020)"},"properties":{"noteIndex":0},"schema":"https://github.com/citation-style-language/schema/raw/master/csl-citation.json"}</w:instrText>
      </w:r>
      <w:r w:rsidRPr="001F27D1">
        <w:rPr>
          <w:rFonts w:cs="Times New Roman"/>
          <w:szCs w:val="24"/>
        </w:rPr>
        <w:fldChar w:fldCharType="separate"/>
      </w:r>
      <w:r w:rsidRPr="001F27D1">
        <w:rPr>
          <w:rFonts w:cs="Times New Roman"/>
          <w:noProof/>
          <w:szCs w:val="24"/>
        </w:rPr>
        <w:t>(Pérez et al., 2020)</w:t>
      </w:r>
      <w:r w:rsidRPr="001F27D1">
        <w:rPr>
          <w:rFonts w:cs="Times New Roman"/>
          <w:szCs w:val="24"/>
        </w:rPr>
        <w:fldChar w:fldCharType="end"/>
      </w:r>
      <w:r>
        <w:rPr>
          <w:rFonts w:cs="Times New Roman"/>
          <w:szCs w:val="24"/>
        </w:rPr>
        <w:t>.</w:t>
      </w:r>
    </w:p>
    <w:p w14:paraId="0343DA27" w14:textId="07804C83" w:rsidR="004C2E44" w:rsidRDefault="004C2E44" w:rsidP="004C2E44">
      <w:pPr>
        <w:pStyle w:val="Ttulo3"/>
        <w:spacing w:line="480" w:lineRule="auto"/>
      </w:pPr>
      <w:bookmarkStart w:id="111" w:name="_Toc172655470"/>
      <w:r>
        <w:t>Servidor Público</w:t>
      </w:r>
      <w:bookmarkEnd w:id="111"/>
    </w:p>
    <w:p w14:paraId="0E1C3871" w14:textId="77777777" w:rsidR="002813D5" w:rsidRDefault="002813D5" w:rsidP="00E72745">
      <w:pPr>
        <w:spacing w:after="240"/>
      </w:pPr>
      <w:r>
        <w:t xml:space="preserve">Es </w:t>
      </w:r>
      <w:r w:rsidRPr="00436E03">
        <w:t>una persona empleada por agencias u organizaciones gubernamentales para desempeñar funciones que sirven a los intereses del público en general. Los servidores públicos trabajan en varios niveles de gobierno: local, estatal y federal. Sus funciones pueden variar desde funcionarios electos como alcaldes y senadores hasta funcionarios de carrera como maestros, bomberos, trabajadores sociales y agentes del orden. Su obligación principal es mantener la confianza del público trabajando de manera imparcial y diligente para mejorar el bienestar de la comunidad a la que sirven</w:t>
      </w:r>
      <w:r>
        <w:t xml:space="preserve"> </w:t>
      </w:r>
      <w:r>
        <w:fldChar w:fldCharType="begin" w:fldLock="1"/>
      </w:r>
      <w:r>
        <w:instrText>ADDIN CSL_CITATION {"citationItems":[{"id":"ITEM-1","itemData":{"DOI":"10.37811/cl_rcm.v5i3.564","ISSN":"2707-2215","author":[{"dropping-particle":"","family":"Corea","given":"Sandra Ruiz","non-dropping-particle":"","parse-names":false,"suffix":""},{"dropping-particle":"","family":"Saldaña","given":"Carlos Miguel Aguilar","non-dropping-particle":"","parse-names":false,"suffix":""},{"dropping-particle":"","family":"Salazar","given":"Hugo Olivas","non-dropping-particle":"","parse-names":false,"suffix":""},{"dropping-particle":"","family":"Correa","given":"Janeth Ruiz","non-dropping-particle":"","parse-names":false,"suffix":""},{"dropping-particle":"","family":"Arévalo","given":"Percy Flores","non-dropping-particle":"","parse-names":false,"suffix":""},{"dropping-particle":"","family":"Orbe","given":"Rosa Elena Cueto","non-dropping-particle":"","parse-names":false,"suffix":""}],"container-title":"Ciencia Latina Revista Científica Multidisciplinar","id":"ITEM-1","issue":"3","issued":{"date-parts":[["2021"]]},"page":"3805-3823","title":"Motivación: Buen desempeño laboral de los trabajadores de la gestión pública","type":"article-journal","volume":"5"},"uris":["http://www.mendeley.com/documents/?uuid=8e7c5cc6-aa73-49e2-8213-6f279ea667cb","http://www.mendeley.com/documents/?uuid=fef95141-90ef-4c9d-8b90-c3a132ae6773","http://www.mendeley.com/documents/?uuid=d73ca5de-71b5-4da7-875b-5b4c039ec38f"]}],"mendeley":{"formattedCitation":"(Corea et al., 2021)","manualFormatting":"(Correa et al., 2021)","plainTextFormattedCitation":"(Corea et al., 2021)","previouslyFormattedCitation":"(Corea et al., 2021)"},"properties":{"noteIndex":0},"schema":"https://github.com/citation-style-language/schema/raw/master/csl-citation.json"}</w:instrText>
      </w:r>
      <w:r>
        <w:fldChar w:fldCharType="separate"/>
      </w:r>
      <w:r w:rsidRPr="006354A7">
        <w:rPr>
          <w:noProof/>
        </w:rPr>
        <w:t>(Cor</w:t>
      </w:r>
      <w:r>
        <w:rPr>
          <w:noProof/>
        </w:rPr>
        <w:t>r</w:t>
      </w:r>
      <w:r w:rsidRPr="006354A7">
        <w:rPr>
          <w:noProof/>
        </w:rPr>
        <w:t>ea et al., 2021)</w:t>
      </w:r>
      <w:r>
        <w:fldChar w:fldCharType="end"/>
      </w:r>
      <w:r>
        <w:t>.</w:t>
      </w:r>
    </w:p>
    <w:p w14:paraId="0A9973EE" w14:textId="4A3175B2" w:rsidR="002813D5" w:rsidRDefault="002813D5" w:rsidP="00E72745">
      <w:pPr>
        <w:spacing w:after="240"/>
      </w:pPr>
      <w:r w:rsidRPr="006D3590">
        <w:t>Un servidor público es generalmente una persona empleada por el gobierno, ya sea mediante nombramiento o elección. Los ejemplos incluyen, entre otros, agentes de policía, bomberos voluntarios y remunerados, funcionarios de salud, el director de obras públicas y sus designados, el secretario municipal y sus designados, el personal de cumplimiento de códigos y otro personal de la ciudad autorizado para hacer cumplir las ordenanzas, estatutos y códigos de la ciudad</w:t>
      </w:r>
      <w:r>
        <w:t xml:space="preserve"> </w:t>
      </w:r>
      <w:r>
        <w:fldChar w:fldCharType="begin" w:fldLock="1"/>
      </w:r>
      <w:r>
        <w:instrText>ADDIN CSL_CITATION {"citationItems":[{"id":"ITEM-1","itemData":{"DOI":"10.47865/igob.vol5.n17.2022.169","ISSN":"2617-619X","author":[{"dropping-particle":"","family":"Silva","given":"Ursula Alvarado","non-dropping-particle":"","parse-names":false,"suffix":""},{"dropping-particle":"","family":"Pantigoso","given":"Flabio Romeo Paca","non-dropping-particle":"","parse-names":false,"suffix":""}],"container-title":"Igobernanza","id":"ITEM-1","issue":"17","issued":{"date-parts":[["2022"]]},"page":"90-106","title":"Ética del servidor público: revisión sistemática","type":"article-journal","volume":"5"},"uris":["http://www.mendeley.com/documents/?uuid=5fad3463-2216-4433-aa7b-0cab024ac463","http://www.mendeley.com/documents/?uuid=b6035249-0398-491b-b5d5-3e8294583343"]}],"mendeley":{"formattedCitation":"(Silva &amp; Pantigoso, 2022)","manualFormatting":"(Silva y Pantigoso, 2022)","plainTextFormattedCitation":"(Silva &amp; Pantigoso, 2022)","previouslyFormattedCitation":"(Silva &amp; Pantigoso, 2022)"},"properties":{"noteIndex":0},"schema":"https://github.com/citation-style-language/schema/raw/master/csl-citation.json"}</w:instrText>
      </w:r>
      <w:r>
        <w:fldChar w:fldCharType="separate"/>
      </w:r>
      <w:r w:rsidRPr="003A0195">
        <w:rPr>
          <w:noProof/>
        </w:rPr>
        <w:t xml:space="preserve">(Silva </w:t>
      </w:r>
      <w:r>
        <w:rPr>
          <w:noProof/>
        </w:rPr>
        <w:t>y</w:t>
      </w:r>
      <w:r w:rsidRPr="003A0195">
        <w:rPr>
          <w:noProof/>
        </w:rPr>
        <w:t xml:space="preserve"> Pantigoso, 2022)</w:t>
      </w:r>
      <w:r>
        <w:fldChar w:fldCharType="end"/>
      </w:r>
      <w:r>
        <w:t>.</w:t>
      </w:r>
    </w:p>
    <w:p w14:paraId="667D1643" w14:textId="7A542066" w:rsidR="00C23D31" w:rsidRDefault="00C23D31" w:rsidP="00E72745">
      <w:pPr>
        <w:pStyle w:val="Ttulo3"/>
        <w:spacing w:line="480" w:lineRule="auto"/>
      </w:pPr>
      <w:bookmarkStart w:id="112" w:name="_Toc172655471"/>
      <w:r>
        <w:t>Empresas Públicas</w:t>
      </w:r>
      <w:bookmarkEnd w:id="112"/>
    </w:p>
    <w:p w14:paraId="170BD7FD" w14:textId="77777777" w:rsidR="00C23D31" w:rsidRDefault="00C23D31" w:rsidP="00E72745">
      <w:pPr>
        <w:spacing w:after="240"/>
      </w:pPr>
      <w:bookmarkStart w:id="113" w:name="_Hlk171245735"/>
      <w:r w:rsidRPr="003D4C08">
        <w:t xml:space="preserve">Es una empresa controlada total o principalmente por el gobierno, de modo que su gestión y dirección corren a cargo de organismos e instituciones estatales. Al igual que las empresas más comunes, las empresas estatales se dedican a la producción y comercialización de productos y servicios, pero bajo la dirección de un organismo estatal. </w:t>
      </w:r>
      <w:r w:rsidRPr="003D4C08">
        <w:lastRenderedPageBreak/>
        <w:t>Las organizaciones públicas suelen caracterizarse por la prestación de servicios públicos a sus ciudadanos, más que por la búsqueda de beneficios económicos</w:t>
      </w:r>
      <w:r>
        <w:t xml:space="preserve"> </w:t>
      </w:r>
      <w:r>
        <w:fldChar w:fldCharType="begin" w:fldLock="1"/>
      </w:r>
      <w:r>
        <w:instrText>ADDIN CSL_CITATION {"citationItems":[{"id":"ITEM-1","itemData":{"DOI":"10.18004/riics.2021.diciembre.245","ISSN":"2226-4000","author":[{"dropping-particle":"","family":"Díaz","given":"Daniela","non-dropping-particle":"","parse-names":false,"suffix":""}],"container-title":"Revista internacional de investigación en ciencias sociales","id":"ITEM-1","issue":"2","issued":{"date-parts":[["2021"]]},"page":"245-256","publisher":"Universidad Autónoma de Asunción","title":"Clima laboral en empresas públicas y privadas de Asunción","type":"article-journal","volume":"17"},"uris":["http://www.mendeley.com/documents/?uuid=7854e1fc-bb2f-4c49-b8f0-390138e6a4f7","http://www.mendeley.com/documents/?uuid=0c65ce07-4592-4c91-8a5b-695b6e235509"]}],"mendeley":{"formattedCitation":"(Díaz, 2021)","plainTextFormattedCitation":"(Díaz, 2021)","previouslyFormattedCitation":"(Díaz, 2021)"},"properties":{"noteIndex":0},"schema":"https://github.com/citation-style-language/schema/raw/master/csl-citation.json"}</w:instrText>
      </w:r>
      <w:r>
        <w:fldChar w:fldCharType="separate"/>
      </w:r>
      <w:r w:rsidRPr="00472CF8">
        <w:rPr>
          <w:noProof/>
        </w:rPr>
        <w:t>(Díaz, 2021)</w:t>
      </w:r>
      <w:r>
        <w:fldChar w:fldCharType="end"/>
      </w:r>
      <w:r>
        <w:t>.</w:t>
      </w:r>
    </w:p>
    <w:p w14:paraId="3EAE2151" w14:textId="77777777" w:rsidR="00C23D31" w:rsidRDefault="00C23D31" w:rsidP="00E72745">
      <w:pPr>
        <w:spacing w:after="240"/>
      </w:pPr>
      <w:r>
        <w:t>“</w:t>
      </w:r>
      <w:r w:rsidRPr="003D4C08">
        <w:t>Las empresas estatales son entidades propiedad del Estado y, por tanto, gestionadas, administradas y controladas, total o parcialmente, por las instituciones y organismos competentes que emanan del gobierno de un país</w:t>
      </w:r>
      <w:r>
        <w:t>”</w:t>
      </w:r>
      <w:r w:rsidRPr="003D4C08">
        <w:t xml:space="preserve"> </w:t>
      </w:r>
      <w:r>
        <w:fldChar w:fldCharType="begin" w:fldLock="1"/>
      </w:r>
      <w:r>
        <w:instrText>ADDIN CSL_CITATION {"citationItems":[{"id":"ITEM-1","itemData":{"author":[{"dropping-particle":"","family":"Coello","given":"Jaime M","non-dropping-particle":"","parse-names":false,"suffix":""}],"container-title":"Revista espacios","id":"ITEM-1","issue":"32","issued":{"date-parts":[["2019"]]},"page":"1-28","title":"Análisis de la percepción y satisfacción del cliente de una empresa pública ecuatoriana","type":"article-journal","volume":"40"},"uris":["http://www.mendeley.com/documents/?uuid=36d9a715-957c-4532-9b1a-45e864d11b91","http://www.mendeley.com/documents/?uuid=c6291088-5e95-452d-b1ee-86448eb10c08"]}],"mendeley":{"formattedCitation":"(Coello, 2019)","plainTextFormattedCitation":"(Coello, 2019)","previouslyFormattedCitation":"(Coello, 2019)"},"properties":{"noteIndex":0},"schema":"https://github.com/citation-style-language/schema/raw/master/csl-citation.json"}</w:instrText>
      </w:r>
      <w:r>
        <w:fldChar w:fldCharType="separate"/>
      </w:r>
      <w:r w:rsidRPr="003E4580">
        <w:rPr>
          <w:noProof/>
        </w:rPr>
        <w:t>(Coello, 2019)</w:t>
      </w:r>
      <w:r>
        <w:fldChar w:fldCharType="end"/>
      </w:r>
      <w:r>
        <w:t xml:space="preserve">. </w:t>
      </w:r>
      <w:r w:rsidRPr="003D4C08">
        <w:t xml:space="preserve"> </w:t>
      </w:r>
    </w:p>
    <w:p w14:paraId="0F041AE7" w14:textId="77777777" w:rsidR="00C23D31" w:rsidRDefault="00C23D31" w:rsidP="00E72745">
      <w:pPr>
        <w:spacing w:after="240"/>
      </w:pPr>
      <w:r>
        <w:t>“</w:t>
      </w:r>
      <w:r w:rsidRPr="003D4C08">
        <w:t>Estas entidades priorizan sus actividades para satisfacer las necesidades básicas de sus ciudadanos, prestando estos servicios a precios accesibles para todos</w:t>
      </w:r>
      <w:r>
        <w:t xml:space="preserve">” </w:t>
      </w:r>
      <w:r>
        <w:fldChar w:fldCharType="begin" w:fldLock="1"/>
      </w:r>
      <w:r>
        <w:instrText>ADDIN CSL_CITATION {"citationItems":[{"id":"ITEM-1","itemData":{"ISSN":"2477-8818","author":[{"dropping-particle":"","family":"Bravo","given":"Alin Eduardo Piloso","non-dropping-particle":"","parse-names":false,"suffix":""},{"dropping-particle":"","family":"Vinces","given":"Marcelo E Mendoza","non-dropping-particle":"","parse-names":false,"suffix":""}],"container-title":"Dominio de las Ciencias","id":"ITEM-1","issue":"2","issued":{"date-parts":[["2022"]]},"page":"18","publisher":"Polo de Capacitación, Investigación y Publicación (POCAIP)","title":"Análisis de la efectividad del control interno en procesos de recaudación en empresas públicas","type":"article-journal","volume":"8"},"uris":["http://www.mendeley.com/documents/?uuid=a8ea806f-f299-455a-b6d7-2a89f0201a73","http://www.mendeley.com/documents/?uuid=9ee4d656-b603-4691-b0ff-e3bf5a31be6a"]}],"mendeley":{"formattedCitation":"(Bravo &amp; Vinces, 2022)","manualFormatting":"(Bravo y Vinces, 2022)","plainTextFormattedCitation":"(Bravo &amp; Vinces, 2022)","previouslyFormattedCitation":"(Bravo &amp; Vinces, 2022)"},"properties":{"noteIndex":0},"schema":"https://github.com/citation-style-language/schema/raw/master/csl-citation.json"}</w:instrText>
      </w:r>
      <w:r>
        <w:fldChar w:fldCharType="separate"/>
      </w:r>
      <w:r w:rsidRPr="00797A68">
        <w:rPr>
          <w:noProof/>
        </w:rPr>
        <w:t xml:space="preserve">(Bravo </w:t>
      </w:r>
      <w:r>
        <w:rPr>
          <w:noProof/>
        </w:rPr>
        <w:t>y</w:t>
      </w:r>
      <w:r w:rsidRPr="00797A68">
        <w:rPr>
          <w:noProof/>
        </w:rPr>
        <w:t xml:space="preserve"> Vinces, 2022)</w:t>
      </w:r>
      <w:r>
        <w:fldChar w:fldCharType="end"/>
      </w:r>
      <w:r w:rsidRPr="003D4C08">
        <w:t xml:space="preserve">. </w:t>
      </w:r>
    </w:p>
    <w:p w14:paraId="37BCF6E0" w14:textId="77777777" w:rsidR="00C23D31" w:rsidRDefault="00C23D31" w:rsidP="00E72745">
      <w:pPr>
        <w:spacing w:after="240"/>
      </w:pPr>
      <w:r>
        <w:t>“</w:t>
      </w:r>
      <w:r w:rsidRPr="003D4C08">
        <w:t>Su naturaleza pública les permite emprender actividades de baja rentabilidad o con altas barreras a la inversión para lograr un bien común</w:t>
      </w:r>
      <w:r>
        <w:t xml:space="preserve">” </w:t>
      </w:r>
      <w:r>
        <w:fldChar w:fldCharType="begin" w:fldLock="1"/>
      </w:r>
      <w:r>
        <w:instrText>ADDIN CSL_CITATION {"citationItems":[{"id":"ITEM-1","itemData":{"DOI":"10.23857/dc.v6i2.1203","ISSN":"2477-8818","author":[{"dropping-particle":"","family":"Murillo","given":"Ivonne del Pilar Gómez","non-dropping-particle":"","parse-names":false,"suffix":""},{"dropping-particle":"","family":"Santillán","given":"María Antonieta Vargas","non-dropping-particle":"","parse-names":false,"suffix":""},{"dropping-particle":"","family":"Navarrete","given":"Johanna Alexandra Peñafiel","non-dropping-particle":"","parse-names":false,"suffix":""},{"dropping-particle":"","family":"Cadena","given":"Patricia Marcela Alvarado","non-dropping-particle":"","parse-names":false,"suffix":""}],"container-title":"Dominio de las Ciencias","id":"ITEM-1","issue":"2","issued":{"date-parts":[["2020"]]},"page":"955-974","publisher":"Polo de Capacitación, Investigación y Publicación (POCAIP)","title":"Comportamiento organizacional de las empresas públicas y privadas del Ecuador","type":"article-journal","volume":"6"},"uris":["http://www.mendeley.com/documents/?uuid=ea36a614-9c0d-4de0-b9bc-dfe7d0de09c6","http://www.mendeley.com/documents/?uuid=67be7ac3-a9d2-481d-84fc-77b54ed63bab","http://www.mendeley.com/documents/?uuid=d6c0652e-0c6a-43b1-9d59-00429401f893"]}],"mendeley":{"formattedCitation":"(Murillo et al., 2020)","manualFormatting":"(Murillo et al., 2020)","plainTextFormattedCitation":"(Murillo et al., 2020)","previouslyFormattedCitation":"(Murillo et al., 2020)"},"properties":{"noteIndex":0},"schema":"https://github.com/citation-style-language/schema/raw/master/csl-citation.json"}</w:instrText>
      </w:r>
      <w:r>
        <w:fldChar w:fldCharType="separate"/>
      </w:r>
      <w:r w:rsidRPr="00292A64">
        <w:rPr>
          <w:noProof/>
        </w:rPr>
        <w:t>(Murillo et al., 2020)</w:t>
      </w:r>
      <w:r>
        <w:fldChar w:fldCharType="end"/>
      </w:r>
      <w:r>
        <w:t>.</w:t>
      </w:r>
    </w:p>
    <w:p w14:paraId="47D0B901" w14:textId="77777777" w:rsidR="004C2E44" w:rsidRDefault="004C2E44" w:rsidP="004C2E44">
      <w:pPr>
        <w:pStyle w:val="Ttulo3"/>
        <w:spacing w:line="480" w:lineRule="auto"/>
      </w:pPr>
      <w:bookmarkStart w:id="114" w:name="_Toc172655472"/>
      <w:bookmarkEnd w:id="113"/>
      <w:r>
        <w:t>Administración pública</w:t>
      </w:r>
      <w:bookmarkEnd w:id="114"/>
    </w:p>
    <w:p w14:paraId="2D562685" w14:textId="0D411133" w:rsidR="004C2E44" w:rsidRDefault="004C2E44" w:rsidP="004C2E44">
      <w:pPr>
        <w:spacing w:after="240"/>
        <w:rPr>
          <w:rFonts w:cs="Times New Roman"/>
          <w:color w:val="000000" w:themeColor="text1"/>
          <w:szCs w:val="24"/>
          <w:shd w:val="clear" w:color="auto" w:fill="FFFFFF"/>
        </w:rPr>
      </w:pPr>
      <w:r w:rsidRPr="005279D4">
        <w:rPr>
          <w:rFonts w:cs="Times New Roman"/>
          <w:color w:val="222222"/>
          <w:szCs w:val="24"/>
          <w:shd w:val="clear" w:color="auto" w:fill="FFFFFF"/>
        </w:rPr>
        <w:t xml:space="preserve">Porro et al. (2022) en su trabajo de investigación </w:t>
      </w:r>
      <w:r w:rsidR="0015323B" w:rsidRPr="005279D4">
        <w:rPr>
          <w:rFonts w:cs="Times New Roman"/>
          <w:color w:val="222222"/>
          <w:szCs w:val="24"/>
          <w:shd w:val="clear" w:color="auto" w:fill="FFFFFF"/>
        </w:rPr>
        <w:t>presenta</w:t>
      </w:r>
      <w:r w:rsidRPr="005279D4">
        <w:rPr>
          <w:rFonts w:cs="Times New Roman"/>
          <w:color w:val="222222"/>
          <w:szCs w:val="24"/>
          <w:shd w:val="clear" w:color="auto" w:fill="FFFFFF"/>
        </w:rPr>
        <w:t>n que</w:t>
      </w:r>
      <w:r w:rsidR="00E72745">
        <w:rPr>
          <w:rFonts w:cs="Times New Roman"/>
          <w:color w:val="222222"/>
          <w:szCs w:val="24"/>
          <w:shd w:val="clear" w:color="auto" w:fill="FFFFFF"/>
        </w:rPr>
        <w:t>,</w:t>
      </w:r>
      <w:r w:rsidRPr="005279D4">
        <w:rPr>
          <w:rFonts w:cs="Times New Roman"/>
          <w:color w:val="222222"/>
          <w:szCs w:val="24"/>
          <w:shd w:val="clear" w:color="auto" w:fill="FFFFFF"/>
        </w:rPr>
        <w:t xml:space="preserve"> l</w:t>
      </w:r>
      <w:r w:rsidRPr="005279D4">
        <w:rPr>
          <w:rFonts w:cs="Times New Roman"/>
          <w:color w:val="000000" w:themeColor="text1"/>
          <w:szCs w:val="24"/>
          <w:shd w:val="clear" w:color="auto" w:fill="FFFFFF"/>
        </w:rPr>
        <w:t>a salud es con toda seguridad uno de los encargos más importantes de la administración pública en cualquier país. El carácter social de la producción en salud</w:t>
      </w:r>
      <w:r>
        <w:rPr>
          <w:rFonts w:cs="Times New Roman"/>
          <w:color w:val="000000" w:themeColor="text1"/>
          <w:szCs w:val="24"/>
          <w:shd w:val="clear" w:color="auto" w:fill="FFFFFF"/>
        </w:rPr>
        <w:t xml:space="preserve">, </w:t>
      </w:r>
      <w:r w:rsidRPr="005279D4">
        <w:rPr>
          <w:rFonts w:cs="Times New Roman"/>
          <w:color w:val="000000" w:themeColor="text1"/>
          <w:szCs w:val="24"/>
          <w:shd w:val="clear" w:color="auto" w:fill="FFFFFF"/>
        </w:rPr>
        <w:t>implica que no es suficiente con tener un organismo que la atienda directamente, sino que se requieren políticas y acciones nacionales que involucren a todos los factores, instituciones, ramas y sectores en función de asegurar el bienestar y la salud de la población.</w:t>
      </w:r>
      <w:r>
        <w:rPr>
          <w:rFonts w:cs="Times New Roman"/>
          <w:color w:val="000000" w:themeColor="text1"/>
          <w:szCs w:val="24"/>
          <w:shd w:val="clear" w:color="auto" w:fill="FFFFFF"/>
        </w:rPr>
        <w:t xml:space="preserve"> </w:t>
      </w:r>
      <w:r w:rsidRPr="005279D4">
        <w:rPr>
          <w:rFonts w:cs="Times New Roman"/>
          <w:color w:val="000000" w:themeColor="text1"/>
          <w:szCs w:val="24"/>
          <w:shd w:val="clear" w:color="auto" w:fill="FFFFFF"/>
        </w:rPr>
        <w:t>Tales características implican un típico proceso de liderazgo que desborda muchas de las tradiciones reconocidas como válidas en el campo de la administración pública</w:t>
      </w:r>
      <w:r>
        <w:rPr>
          <w:rFonts w:cs="Times New Roman"/>
          <w:color w:val="000000" w:themeColor="text1"/>
          <w:szCs w:val="24"/>
          <w:shd w:val="clear" w:color="auto" w:fill="FFFFFF"/>
        </w:rPr>
        <w:t>.</w:t>
      </w:r>
    </w:p>
    <w:p w14:paraId="5B77FBA7" w14:textId="6745D961" w:rsidR="004C2E44" w:rsidRDefault="004C2E44" w:rsidP="004C2E44">
      <w:pPr>
        <w:spacing w:after="240"/>
        <w:rPr>
          <w:rFonts w:cs="Times New Roman"/>
          <w:color w:val="000000" w:themeColor="text1"/>
          <w:szCs w:val="24"/>
        </w:rPr>
      </w:pPr>
      <w:r>
        <w:rPr>
          <w:rFonts w:cs="Times New Roman"/>
          <w:color w:val="222222"/>
          <w:szCs w:val="24"/>
          <w:shd w:val="clear" w:color="auto" w:fill="FFFFFF"/>
        </w:rPr>
        <w:t xml:space="preserve">Para </w:t>
      </w:r>
      <w:r w:rsidRPr="005828A4">
        <w:rPr>
          <w:rFonts w:cs="Times New Roman"/>
          <w:color w:val="222222"/>
          <w:szCs w:val="24"/>
          <w:shd w:val="clear" w:color="auto" w:fill="FFFFFF"/>
        </w:rPr>
        <w:t>Cereceda (2020)</w:t>
      </w:r>
      <w:r>
        <w:rPr>
          <w:rFonts w:cs="Times New Roman"/>
          <w:color w:val="222222"/>
          <w:szCs w:val="24"/>
          <w:shd w:val="clear" w:color="auto" w:fill="FFFFFF"/>
        </w:rPr>
        <w:t xml:space="preserve"> </w:t>
      </w:r>
      <w:r w:rsidR="00A449D9">
        <w:rPr>
          <w:rFonts w:cs="Times New Roman"/>
          <w:color w:val="222222"/>
          <w:szCs w:val="24"/>
          <w:shd w:val="clear" w:color="auto" w:fill="FFFFFF"/>
        </w:rPr>
        <w:t xml:space="preserve">sostiene </w:t>
      </w:r>
      <w:r>
        <w:rPr>
          <w:rFonts w:cs="Times New Roman"/>
          <w:color w:val="222222"/>
          <w:szCs w:val="24"/>
          <w:shd w:val="clear" w:color="auto" w:fill="FFFFFF"/>
        </w:rPr>
        <w:t>que</w:t>
      </w:r>
      <w:r w:rsidR="00A449D9">
        <w:rPr>
          <w:rFonts w:cs="Times New Roman"/>
          <w:color w:val="222222"/>
          <w:szCs w:val="24"/>
          <w:shd w:val="clear" w:color="auto" w:fill="FFFFFF"/>
        </w:rPr>
        <w:t>,</w:t>
      </w:r>
      <w:r>
        <w:rPr>
          <w:rFonts w:cs="Times New Roman"/>
          <w:color w:val="222222"/>
          <w:szCs w:val="24"/>
          <w:shd w:val="clear" w:color="auto" w:fill="FFFFFF"/>
        </w:rPr>
        <w:t xml:space="preserve"> la </w:t>
      </w:r>
      <w:r w:rsidRPr="00391F9A">
        <w:rPr>
          <w:rFonts w:cs="Times New Roman"/>
          <w:color w:val="000000" w:themeColor="text1"/>
          <w:szCs w:val="24"/>
        </w:rPr>
        <w:t>administración</w:t>
      </w:r>
      <w:r w:rsidRPr="00391F9A">
        <w:rPr>
          <w:rFonts w:cs="Times New Roman"/>
          <w:color w:val="000000" w:themeColor="text1"/>
          <w:spacing w:val="1"/>
          <w:szCs w:val="24"/>
        </w:rPr>
        <w:t xml:space="preserve"> </w:t>
      </w:r>
      <w:r w:rsidRPr="00391F9A">
        <w:rPr>
          <w:rFonts w:cs="Times New Roman"/>
          <w:color w:val="000000" w:themeColor="text1"/>
          <w:szCs w:val="24"/>
        </w:rPr>
        <w:t>pública se</w:t>
      </w:r>
      <w:r w:rsidRPr="00391F9A">
        <w:rPr>
          <w:rFonts w:cs="Times New Roman"/>
          <w:color w:val="000000" w:themeColor="text1"/>
          <w:spacing w:val="1"/>
          <w:szCs w:val="24"/>
        </w:rPr>
        <w:t xml:space="preserve"> </w:t>
      </w:r>
      <w:r w:rsidRPr="00391F9A">
        <w:rPr>
          <w:rFonts w:cs="Times New Roman"/>
          <w:color w:val="000000" w:themeColor="text1"/>
          <w:szCs w:val="24"/>
        </w:rPr>
        <w:t xml:space="preserve">entiende </w:t>
      </w:r>
      <w:r>
        <w:rPr>
          <w:rFonts w:cs="Times New Roman"/>
          <w:color w:val="000000" w:themeColor="text1"/>
          <w:szCs w:val="24"/>
        </w:rPr>
        <w:t xml:space="preserve">como </w:t>
      </w:r>
      <w:r w:rsidRPr="00391F9A">
        <w:rPr>
          <w:rFonts w:cs="Times New Roman"/>
          <w:color w:val="000000" w:themeColor="text1"/>
          <w:szCs w:val="24"/>
        </w:rPr>
        <w:t xml:space="preserve">la </w:t>
      </w:r>
      <w:hyperlink r:id="rId15">
        <w:r w:rsidRPr="00391F9A">
          <w:rPr>
            <w:rFonts w:cs="Times New Roman"/>
            <w:color w:val="000000" w:themeColor="text1"/>
            <w:szCs w:val="24"/>
          </w:rPr>
          <w:t xml:space="preserve">disciplina </w:t>
        </w:r>
      </w:hyperlink>
      <w:r w:rsidRPr="00391F9A">
        <w:rPr>
          <w:rFonts w:cs="Times New Roman"/>
          <w:color w:val="000000" w:themeColor="text1"/>
          <w:szCs w:val="24"/>
        </w:rPr>
        <w:t>y</w:t>
      </w:r>
      <w:r w:rsidRPr="00391F9A">
        <w:rPr>
          <w:rFonts w:cs="Times New Roman"/>
          <w:color w:val="000000" w:themeColor="text1"/>
          <w:spacing w:val="1"/>
          <w:szCs w:val="24"/>
        </w:rPr>
        <w:t xml:space="preserve"> </w:t>
      </w:r>
      <w:r w:rsidRPr="00391F9A">
        <w:rPr>
          <w:rFonts w:cs="Times New Roman"/>
          <w:color w:val="000000" w:themeColor="text1"/>
          <w:szCs w:val="24"/>
        </w:rPr>
        <w:t>también</w:t>
      </w:r>
      <w:r w:rsidRPr="00391F9A">
        <w:rPr>
          <w:rFonts w:cs="Times New Roman"/>
          <w:color w:val="000000" w:themeColor="text1"/>
          <w:spacing w:val="1"/>
          <w:szCs w:val="24"/>
        </w:rPr>
        <w:t xml:space="preserve"> </w:t>
      </w:r>
      <w:r w:rsidRPr="00391F9A">
        <w:rPr>
          <w:rFonts w:cs="Times New Roman"/>
          <w:color w:val="000000" w:themeColor="text1"/>
          <w:szCs w:val="24"/>
        </w:rPr>
        <w:t>el</w:t>
      </w:r>
      <w:r w:rsidRPr="00391F9A">
        <w:rPr>
          <w:rFonts w:cs="Times New Roman"/>
          <w:color w:val="000000" w:themeColor="text1"/>
          <w:spacing w:val="1"/>
          <w:szCs w:val="24"/>
        </w:rPr>
        <w:t xml:space="preserve"> </w:t>
      </w:r>
      <w:r w:rsidRPr="00391F9A">
        <w:rPr>
          <w:rFonts w:cs="Times New Roman"/>
          <w:color w:val="000000" w:themeColor="text1"/>
          <w:szCs w:val="24"/>
        </w:rPr>
        <w:t>ámbito</w:t>
      </w:r>
      <w:r w:rsidRPr="00391F9A">
        <w:rPr>
          <w:rFonts w:cs="Times New Roman"/>
          <w:color w:val="000000" w:themeColor="text1"/>
          <w:spacing w:val="1"/>
          <w:szCs w:val="24"/>
        </w:rPr>
        <w:t xml:space="preserve"> </w:t>
      </w:r>
      <w:r w:rsidRPr="00391F9A">
        <w:rPr>
          <w:rFonts w:cs="Times New Roman"/>
          <w:color w:val="000000" w:themeColor="text1"/>
          <w:szCs w:val="24"/>
        </w:rPr>
        <w:t>de</w:t>
      </w:r>
      <w:r w:rsidRPr="00391F9A">
        <w:rPr>
          <w:rFonts w:cs="Times New Roman"/>
          <w:color w:val="000000" w:themeColor="text1"/>
          <w:spacing w:val="1"/>
          <w:szCs w:val="24"/>
        </w:rPr>
        <w:t xml:space="preserve"> </w:t>
      </w:r>
      <w:r w:rsidRPr="00391F9A">
        <w:rPr>
          <w:rFonts w:cs="Times New Roman"/>
          <w:color w:val="000000" w:themeColor="text1"/>
          <w:szCs w:val="24"/>
        </w:rPr>
        <w:t>acción en materia de</w:t>
      </w:r>
      <w:r w:rsidRPr="00391F9A">
        <w:rPr>
          <w:rFonts w:cs="Times New Roman"/>
          <w:color w:val="000000" w:themeColor="text1"/>
          <w:spacing w:val="1"/>
          <w:szCs w:val="24"/>
        </w:rPr>
        <w:t xml:space="preserve"> </w:t>
      </w:r>
      <w:r w:rsidRPr="00391F9A">
        <w:rPr>
          <w:rFonts w:cs="Times New Roman"/>
          <w:color w:val="000000" w:themeColor="text1"/>
          <w:szCs w:val="24"/>
        </w:rPr>
        <w:t>gestión de los</w:t>
      </w:r>
      <w:r w:rsidRPr="00391F9A">
        <w:rPr>
          <w:rFonts w:cs="Times New Roman"/>
          <w:color w:val="000000" w:themeColor="text1"/>
          <w:spacing w:val="1"/>
          <w:szCs w:val="24"/>
        </w:rPr>
        <w:t xml:space="preserve"> </w:t>
      </w:r>
      <w:r w:rsidRPr="00391F9A">
        <w:rPr>
          <w:rFonts w:cs="Times New Roman"/>
          <w:color w:val="000000" w:themeColor="text1"/>
          <w:szCs w:val="24"/>
        </w:rPr>
        <w:t>recursos</w:t>
      </w:r>
      <w:r w:rsidRPr="00391F9A">
        <w:rPr>
          <w:rFonts w:cs="Times New Roman"/>
          <w:color w:val="000000" w:themeColor="text1"/>
          <w:spacing w:val="1"/>
          <w:szCs w:val="24"/>
        </w:rPr>
        <w:t xml:space="preserve"> </w:t>
      </w:r>
      <w:r w:rsidRPr="00391F9A">
        <w:rPr>
          <w:rFonts w:cs="Times New Roman"/>
          <w:color w:val="000000" w:themeColor="text1"/>
          <w:szCs w:val="24"/>
        </w:rPr>
        <w:t xml:space="preserve">del </w:t>
      </w:r>
      <w:hyperlink r:id="rId16">
        <w:r w:rsidRPr="00391F9A">
          <w:rPr>
            <w:rFonts w:cs="Times New Roman"/>
            <w:color w:val="000000" w:themeColor="text1"/>
            <w:szCs w:val="24"/>
          </w:rPr>
          <w:t>Estado</w:t>
        </w:r>
      </w:hyperlink>
      <w:r w:rsidRPr="00391F9A">
        <w:rPr>
          <w:rFonts w:cs="Times New Roman"/>
          <w:color w:val="000000" w:themeColor="text1"/>
          <w:szCs w:val="24"/>
        </w:rPr>
        <w:t xml:space="preserve">, </w:t>
      </w:r>
      <w:r w:rsidRPr="00391F9A">
        <w:rPr>
          <w:rFonts w:cs="Times New Roman"/>
          <w:color w:val="000000" w:themeColor="text1"/>
          <w:szCs w:val="24"/>
        </w:rPr>
        <w:lastRenderedPageBreak/>
        <w:t>de las</w:t>
      </w:r>
      <w:r w:rsidRPr="00391F9A">
        <w:rPr>
          <w:rFonts w:cs="Times New Roman"/>
          <w:color w:val="000000" w:themeColor="text1"/>
          <w:spacing w:val="60"/>
          <w:szCs w:val="24"/>
        </w:rPr>
        <w:t xml:space="preserve"> </w:t>
      </w:r>
      <w:r w:rsidRPr="00391F9A">
        <w:rPr>
          <w:rFonts w:cs="Times New Roman"/>
          <w:color w:val="000000" w:themeColor="text1"/>
          <w:szCs w:val="24"/>
        </w:rPr>
        <w:t>empresas públicas y de</w:t>
      </w:r>
      <w:r w:rsidRPr="00391F9A">
        <w:rPr>
          <w:rFonts w:cs="Times New Roman"/>
          <w:color w:val="000000" w:themeColor="text1"/>
          <w:spacing w:val="-57"/>
          <w:szCs w:val="24"/>
        </w:rPr>
        <w:t xml:space="preserve"> </w:t>
      </w:r>
      <w:r w:rsidRPr="00391F9A">
        <w:rPr>
          <w:rFonts w:cs="Times New Roman"/>
          <w:color w:val="000000" w:themeColor="text1"/>
          <w:szCs w:val="24"/>
        </w:rPr>
        <w:t xml:space="preserve">las </w:t>
      </w:r>
      <w:hyperlink r:id="rId17">
        <w:r w:rsidRPr="00391F9A">
          <w:rPr>
            <w:rFonts w:cs="Times New Roman"/>
            <w:color w:val="000000" w:themeColor="text1"/>
            <w:szCs w:val="24"/>
          </w:rPr>
          <w:t xml:space="preserve">instituciones </w:t>
        </w:r>
      </w:hyperlink>
      <w:r w:rsidRPr="00391F9A">
        <w:rPr>
          <w:rFonts w:cs="Times New Roman"/>
          <w:color w:val="000000" w:themeColor="text1"/>
          <w:szCs w:val="24"/>
        </w:rPr>
        <w:t>que</w:t>
      </w:r>
      <w:r w:rsidRPr="00391F9A">
        <w:rPr>
          <w:rFonts w:cs="Times New Roman"/>
          <w:color w:val="000000" w:themeColor="text1"/>
          <w:spacing w:val="1"/>
          <w:szCs w:val="24"/>
        </w:rPr>
        <w:t xml:space="preserve"> </w:t>
      </w:r>
      <w:r w:rsidRPr="00391F9A">
        <w:rPr>
          <w:rFonts w:cs="Times New Roman"/>
          <w:color w:val="000000" w:themeColor="text1"/>
          <w:szCs w:val="24"/>
        </w:rPr>
        <w:t>componen el</w:t>
      </w:r>
      <w:r w:rsidRPr="00391F9A">
        <w:rPr>
          <w:rFonts w:cs="Times New Roman"/>
          <w:color w:val="000000" w:themeColor="text1"/>
          <w:spacing w:val="-2"/>
          <w:szCs w:val="24"/>
        </w:rPr>
        <w:t xml:space="preserve"> </w:t>
      </w:r>
      <w:r w:rsidRPr="00391F9A">
        <w:rPr>
          <w:rFonts w:cs="Times New Roman"/>
          <w:color w:val="000000" w:themeColor="text1"/>
          <w:szCs w:val="24"/>
        </w:rPr>
        <w:t>patrimonio público</w:t>
      </w:r>
      <w:r>
        <w:rPr>
          <w:rFonts w:cs="Times New Roman"/>
          <w:color w:val="000000" w:themeColor="text1"/>
          <w:szCs w:val="24"/>
        </w:rPr>
        <w:t xml:space="preserve"> </w:t>
      </w:r>
      <w:r w:rsidRPr="00BE2C30">
        <w:rPr>
          <w:rFonts w:cs="Times New Roman"/>
          <w:color w:val="000000" w:themeColor="text1"/>
          <w:szCs w:val="24"/>
        </w:rPr>
        <w:t xml:space="preserve">de acción en materia de gestión de los recursos del Estado, de las empresas públicas y de las instituciones que componen el patrimonio público. </w:t>
      </w:r>
    </w:p>
    <w:p w14:paraId="58FC5AE3" w14:textId="3FDDE6D6" w:rsidR="00FC2126" w:rsidRDefault="00641037" w:rsidP="00CF58FD">
      <w:pPr>
        <w:pStyle w:val="Ttulo3"/>
        <w:spacing w:line="480" w:lineRule="auto"/>
      </w:pPr>
      <w:bookmarkStart w:id="115" w:name="_Toc172655473"/>
      <w:r>
        <w:t>Calidad del Servicio</w:t>
      </w:r>
      <w:bookmarkEnd w:id="115"/>
    </w:p>
    <w:p w14:paraId="28BCF61A" w14:textId="51F2168C" w:rsidR="00CF58FD" w:rsidRDefault="00CF58FD" w:rsidP="00CF58FD">
      <w:pPr>
        <w:spacing w:after="240"/>
        <w:rPr>
          <w:lang w:val="es-ES"/>
        </w:rPr>
      </w:pPr>
      <w:r>
        <w:rPr>
          <w:lang w:val="es-ES"/>
        </w:rPr>
        <w:t>La calidad del servicio, es un</w:t>
      </w:r>
      <w:r w:rsidRPr="00CF58FD">
        <w:rPr>
          <w:lang w:val="es-ES"/>
        </w:rPr>
        <w:t xml:space="preserve"> proceso que se realiza para cumplir con la satisfacción de las personas que acuden a ti para adquirir un producto o servicio involucra varias etapas y factores, que ocurren antes, durante y después de la adquisición de un producto o utilización de un servicio</w:t>
      </w:r>
      <w:r>
        <w:rPr>
          <w:lang w:val="es-ES"/>
        </w:rPr>
        <w:t>; u</w:t>
      </w:r>
      <w:r w:rsidRPr="00CF58FD">
        <w:rPr>
          <w:lang w:val="es-ES"/>
        </w:rPr>
        <w:t>n buen servicio al cliente no sólo es responder las preguntas del cliente, sino ayudarlo cuando ni siquiera ha pedido nuestra ayuda, adelantarnos a lo que necesita. Obviamente involucra otros aspectos como la amabilidad, calidad y calidez en el servicio que se ofrece</w:t>
      </w:r>
      <w:r>
        <w:rPr>
          <w:lang w:val="es-ES"/>
        </w:rPr>
        <w:t xml:space="preserve"> </w:t>
      </w:r>
      <w:r>
        <w:rPr>
          <w:lang w:val="es-ES"/>
        </w:rPr>
        <w:fldChar w:fldCharType="begin" w:fldLock="1"/>
      </w:r>
      <w:r w:rsidR="007649E1">
        <w:rPr>
          <w:lang w:val="es-ES"/>
        </w:rPr>
        <w:instrText>ADDIN CSL_CITATION {"citationItems":[{"id":"ITEM-1","itemData":{"DOI":"10.47230/unesum-ciencias.v4.n4.2020.284","abstract":"RESUMEN El modelo SERVQUAL, es una de las herramientas más utilizada para la medición de la calidad del servicio al cliente y el Índice de Calidad del Servicio (ISC), que es la diferencia entre las expectativas y el sentimiento del cliente, por lo que este artículo se realizó con la intención de tener una noción clara de la percepción de la calidad del servicio al cliente brindada en los negocios de la ciudad de Jipijapa en contraposición de sus receptores. El estudio fue realizado tanto a los dueños de los negocios (tomando como referencia a los miembros activos de la Cámara de Comercio de Jipijapa), como a los usuarios de la ciudad, utilizando metodologías tales como; la exploratoria y la descriptiva, así como el uso de la encuesta como técnica de recolección de datos, para obtener la información antes señalada. Entre los principales resultados alcanzados, tenemos que existe una diferencia significativa entre la percepción del servicio brindado por los dueños de los negocios con respecto al servicio recibido por los clientes, los mismos que fueron debidamente recalcados tanto en la discusión, como en las conclusiones y recomendaciones del trabajo elaborado.","author":[{"dropping-particle":"","family":"Osejos y Merino","given":"2020","non-dropping-particle":"","parse-names":false,"suffix":""}],"container-title":"UNESUM-Ciencias. Revista Científica Multidisciplinaria. ISSN 2602-8166","id":"ITEM-1","issue":"4","issued":{"date-parts":[["2020"]]},"page":"79-92","title":"Modelo Servqual Como Instrumento De Evaluación De La Calidad Del Servicio Al Cliente, Cantón Jipijapa","type":"article-journal","volume":"4"},"uris":["http://www.mendeley.com/documents/?uuid=c4a995d5-4f14-48fb-9937-16a401d2ea2b"]}],"mendeley":{"formattedCitation":"(Osejos y Merino, 2020)","manualFormatting":"(Osejos &amp; Merino, 2020)","plainTextFormattedCitation":"(Osejos y Merino, 2020)","previouslyFormattedCitation":"(Osejos y Merino, 2020)"},"properties":{"noteIndex":0},"schema":"https://github.com/citation-style-language/schema/raw/master/csl-citation.json"}</w:instrText>
      </w:r>
      <w:r>
        <w:rPr>
          <w:lang w:val="es-ES"/>
        </w:rPr>
        <w:fldChar w:fldCharType="separate"/>
      </w:r>
      <w:r w:rsidRPr="00CF58FD">
        <w:rPr>
          <w:noProof/>
          <w:lang w:val="es-ES"/>
        </w:rPr>
        <w:t>(Osejos &amp; Merino, 2020)</w:t>
      </w:r>
      <w:r>
        <w:rPr>
          <w:lang w:val="es-ES"/>
        </w:rPr>
        <w:fldChar w:fldCharType="end"/>
      </w:r>
      <w:r w:rsidR="007649E1">
        <w:rPr>
          <w:lang w:val="es-ES"/>
        </w:rPr>
        <w:t>.</w:t>
      </w:r>
    </w:p>
    <w:p w14:paraId="73F29228" w14:textId="6F5FBAFA" w:rsidR="007649E1" w:rsidRPr="00CF58FD" w:rsidRDefault="007649E1" w:rsidP="007649E1">
      <w:pPr>
        <w:spacing w:after="240"/>
        <w:rPr>
          <w:lang w:val="es-ES"/>
        </w:rPr>
      </w:pPr>
      <w:r>
        <w:rPr>
          <w:lang w:val="es-ES"/>
        </w:rPr>
        <w:t xml:space="preserve">La </w:t>
      </w:r>
      <w:r w:rsidRPr="007649E1">
        <w:rPr>
          <w:lang w:val="es-ES"/>
        </w:rPr>
        <w:t xml:space="preserve">calidad </w:t>
      </w:r>
      <w:r>
        <w:rPr>
          <w:lang w:val="es-ES"/>
        </w:rPr>
        <w:t xml:space="preserve">del servicio en el tema de </w:t>
      </w:r>
      <w:r w:rsidRPr="007649E1">
        <w:rPr>
          <w:lang w:val="es-ES"/>
        </w:rPr>
        <w:t xml:space="preserve">salud es general, abstracto, y de carácter objetivo y subjetivo. Es explicado en función de múltiples dimensiones, las cuales son influenciadas por el proceso cultural y por los actores de poder. </w:t>
      </w:r>
      <w:proofErr w:type="spellStart"/>
      <w:r w:rsidRPr="007649E1">
        <w:rPr>
          <w:lang w:val="es-ES"/>
        </w:rPr>
        <w:t>Donabedian</w:t>
      </w:r>
      <w:proofErr w:type="spellEnd"/>
      <w:r w:rsidRPr="007649E1">
        <w:rPr>
          <w:lang w:val="es-ES"/>
        </w:rPr>
        <w:t>, define la calidad en salud como la capacidad de los servicios de salud para proporcionar los mayores beneficios con menores riesgos para el usuario en función de los recursos disponibles y de los valores sociales imperantes</w:t>
      </w:r>
      <w:r>
        <w:rPr>
          <w:lang w:val="es-ES"/>
        </w:rPr>
        <w:t xml:space="preserve"> </w:t>
      </w:r>
      <w:r>
        <w:rPr>
          <w:lang w:val="es-ES"/>
        </w:rPr>
        <w:fldChar w:fldCharType="begin" w:fldLock="1"/>
      </w:r>
      <w:r w:rsidR="007F728C">
        <w:rPr>
          <w:lang w:val="es-ES"/>
        </w:rPr>
        <w:instrText>ADDIN CSL_CITATION {"citationItems":[{"id":"ITEM-1","itemData":{"DOI":"10.25176/rfmh.v20i3.3123","ISSN":"18145469","abstract":"Medical Doctor. Cite as: Richard J. Febres-Ramos, Miguel R. Mercado-Rey. Patient satisfaction and quality of care of the internal medicine service of Hospital Daniel Alcides Carrión. Huancayo-Peru. Rev. ABSTRACT Introduction: Patient satisfaction is an indicator of the quality of care provided in health services. Knowing the level of satisfaction will improve deficiencies and reaffirm strengths to develop a health system that provides the quality care that patients demand. Objective: To determine the satisfaction of the quality of service of patients of external Internal Medicine consultation of Hospital Daniel Alcides Carrión-Huancayo, from July to November 2016. Methods: Observational, descriptive, cross-sectional study. The sample consisted of 292 patients. The quality of service in the health system according to patient satisfaction was measured using the standardized SERVQUAL questionnaire. Results: 57% of the sample was female, the ages of the participants ranged from 36 to 45 years. Similarly, 36% of users had complete secondary education and 63% were continuing patients. Overall satisfaction was 60.3%. The percentage values depended on the dimensions of safety and empathy with 86.8% and 80.3% satisfaction, respectively. The highest level of dissatisfaction was obtained by the dimension of tangible aspects with 57.1% of dissatisfied users, followed by the dimension of responsiveness of health services with 55.5% of dissatisfaction. Conclusions: the health system must implement strategies to improve care services to provide timely and quality care to users.","author":[{"dropping-particle":"","family":"Febres y Mercado","given":"2020","non-dropping-particle":"","parse-names":false,"suffix":""}],"container-title":"Revista de la Facultad de Medicina Humana","id":"ITEM-1","issue":"3","issued":{"date-parts":[["2020"]]},"page":"397-403","title":"Patient satisfaction and quality of care of the internal medicine service of Hospital Daniel Alcides Carrión. Huancayo - Perú","type":"article-journal","volume":"20"},"uris":["http://www.mendeley.com/documents/?uuid=ccf4bf13-3362-468c-9d66-62a81e9185e5"]}],"mendeley":{"formattedCitation":"(Febres y Mercado, 2020)","plainTextFormattedCitation":"(Febres y Mercado, 2020)","previouslyFormattedCitation":"(Febres y Mercado, 2020)"},"properties":{"noteIndex":0},"schema":"https://github.com/citation-style-language/schema/raw/master/csl-citation.json"}</w:instrText>
      </w:r>
      <w:r>
        <w:rPr>
          <w:lang w:val="es-ES"/>
        </w:rPr>
        <w:fldChar w:fldCharType="separate"/>
      </w:r>
      <w:r w:rsidRPr="007649E1">
        <w:rPr>
          <w:noProof/>
          <w:lang w:val="es-ES"/>
        </w:rPr>
        <w:t>(Febres y Mercado, 2020)</w:t>
      </w:r>
      <w:r>
        <w:rPr>
          <w:lang w:val="es-ES"/>
        </w:rPr>
        <w:fldChar w:fldCharType="end"/>
      </w:r>
      <w:r>
        <w:rPr>
          <w:lang w:val="es-ES"/>
        </w:rPr>
        <w:t>.</w:t>
      </w:r>
    </w:p>
    <w:p w14:paraId="2A35F7F1" w14:textId="62E3FB5C" w:rsidR="00641037" w:rsidRDefault="00641037" w:rsidP="004C2E44">
      <w:pPr>
        <w:pStyle w:val="Ttulo3"/>
        <w:spacing w:line="480" w:lineRule="auto"/>
      </w:pPr>
      <w:bookmarkStart w:id="116" w:name="_Toc172655474"/>
      <w:r>
        <w:t>Atención al Cliente</w:t>
      </w:r>
      <w:bookmarkEnd w:id="116"/>
    </w:p>
    <w:p w14:paraId="5F2EE2BE" w14:textId="148DA049" w:rsidR="00CA7849" w:rsidRPr="00CA7849" w:rsidRDefault="007F728C" w:rsidP="00E72745">
      <w:pPr>
        <w:spacing w:after="240"/>
        <w:rPr>
          <w:lang w:val="es-ES"/>
        </w:rPr>
      </w:pPr>
      <w:r>
        <w:rPr>
          <w:lang w:val="es-ES"/>
        </w:rPr>
        <w:t>T</w:t>
      </w:r>
      <w:r w:rsidRPr="007F728C">
        <w:rPr>
          <w:lang w:val="es-ES"/>
        </w:rPr>
        <w:t>oda organización perteneciente a</w:t>
      </w:r>
      <w:r>
        <w:rPr>
          <w:lang w:val="es-ES"/>
        </w:rPr>
        <w:t>l sector de la salud,</w:t>
      </w:r>
      <w:r w:rsidRPr="007F728C">
        <w:rPr>
          <w:lang w:val="es-ES"/>
        </w:rPr>
        <w:t xml:space="preserve"> se ha visto obligada a enfrentar una situación sin precedentes, tratando de adaptar sus procesos a las nuevas exigencias y priorizando los de mayor relevancia. </w:t>
      </w:r>
      <w:r>
        <w:rPr>
          <w:lang w:val="es-ES"/>
        </w:rPr>
        <w:t xml:space="preserve">En ese sentido la </w:t>
      </w:r>
      <w:r w:rsidRPr="007F728C">
        <w:rPr>
          <w:lang w:val="es-ES"/>
        </w:rPr>
        <w:t>atención</w:t>
      </w:r>
      <w:r>
        <w:rPr>
          <w:lang w:val="es-ES"/>
        </w:rPr>
        <w:t xml:space="preserve"> al cliente </w:t>
      </w:r>
      <w:r w:rsidRPr="007F728C">
        <w:rPr>
          <w:lang w:val="es-ES"/>
        </w:rPr>
        <w:t xml:space="preserve">en el sector sistema hospitalario es una variable importante, ya que, mediante la adecuada gestión de </w:t>
      </w:r>
      <w:r w:rsidRPr="007F728C">
        <w:rPr>
          <w:lang w:val="es-ES"/>
        </w:rPr>
        <w:lastRenderedPageBreak/>
        <w:t>ésta, se logra alcanzar tanto la satisfacción de los usuarios como la buena imagen ante la sociedad. Actualmente</w:t>
      </w:r>
      <w:r>
        <w:rPr>
          <w:lang w:val="es-ES"/>
        </w:rPr>
        <w:t xml:space="preserve">  </w:t>
      </w:r>
      <w:r>
        <w:rPr>
          <w:lang w:val="es-ES"/>
        </w:rPr>
        <w:fldChar w:fldCharType="begin" w:fldLock="1"/>
      </w:r>
      <w:r w:rsidR="00AF4962">
        <w:rPr>
          <w:lang w:val="es-ES"/>
        </w:rPr>
        <w:instrText>ADDIN CSL_CITATION {"citationItems":[{"id":"ITEM-1","itemData":{"DOI":"10.37811/cl_rcm.v5i2.384","ISSN":"2707-2215","abstract":"La investigación tiene como objetivo hacer una recopilación y análisis de información de artículos científicos sobre la atención al usuario en el sector salud en los últimos años, Método: el tipo de estudio a usar será el descriptivo y diseño cualitativo no experimental, Resultados y Discusión: se logró identificar gran cantidad de equipos médicos se encuentran fuera de servicio debido a la falta de mantenimiento, lo cual afecta el desempeño de los médicos y la calidad de servicio brindada, así también se identificó que el seguro integral de salud no cubre a la gran mayoría de la fuerza laboral peruana con el salario mínimo a pesar de que estos no pueden cubrir plenamente sus gastos médicos y que existe gran cantidad de medicamentos que se deterioran debido a su inadecuado almacenaje, lo que deja a muchos usuarios sin acceso a estas. Conclusión: se concluye que la atención al usuario presenta dificultades en la gran mayoría de los centros estudiados, esto debido tanto a la falta de recursos, normativas, capacitación de personal, infraestructura o equipamiento.","author":[{"dropping-particle":"","family":"Álvarez et al.","given":"2021","non-dropping-particle":"","parse-names":false,"suffix":""}],"container-title":"Ciencia Latina Revista Científica Multidisciplinar","id":"ITEM-1","issue":"2","issued":{"date-parts":[["2021"]]},"page":"1806-1819","title":"La Atención al usuario en los sistemas de Salud","type":"article-journal","volume":"5"},"uris":["http://www.mendeley.com/documents/?uuid=382a7a56-a720-44bb-a215-2a5cf34c5ef0"]}],"mendeley":{"formattedCitation":"(Álvarez et al., 2021)","plainTextFormattedCitation":"(Álvarez et al., 2021)","previouslyFormattedCitation":"(Álvarez et al., 2021)"},"properties":{"noteIndex":0},"schema":"https://github.com/citation-style-language/schema/raw/master/csl-citation.json"}</w:instrText>
      </w:r>
      <w:r>
        <w:rPr>
          <w:lang w:val="es-ES"/>
        </w:rPr>
        <w:fldChar w:fldCharType="separate"/>
      </w:r>
      <w:r w:rsidRPr="007F728C">
        <w:rPr>
          <w:noProof/>
          <w:lang w:val="es-ES"/>
        </w:rPr>
        <w:t>(Álvarez et al., 2021)</w:t>
      </w:r>
      <w:r>
        <w:rPr>
          <w:lang w:val="es-ES"/>
        </w:rPr>
        <w:fldChar w:fldCharType="end"/>
      </w:r>
      <w:r>
        <w:rPr>
          <w:lang w:val="es-ES"/>
        </w:rPr>
        <w:t>.</w:t>
      </w:r>
    </w:p>
    <w:p w14:paraId="3EE699FF" w14:textId="741CBE36" w:rsidR="00641037" w:rsidRDefault="00641037" w:rsidP="004C2E44">
      <w:pPr>
        <w:pStyle w:val="Ttulo3"/>
        <w:spacing w:line="480" w:lineRule="auto"/>
      </w:pPr>
      <w:bookmarkStart w:id="117" w:name="_Toc172655475"/>
      <w:r>
        <w:t>Desempeño laboral</w:t>
      </w:r>
      <w:bookmarkEnd w:id="117"/>
    </w:p>
    <w:p w14:paraId="355C5263" w14:textId="77777777" w:rsidR="00AF75C5" w:rsidRDefault="00AF75C5" w:rsidP="00AF75C5">
      <w:pPr>
        <w:rPr>
          <w:lang w:val="es-419"/>
        </w:rPr>
      </w:pPr>
      <w:r w:rsidRPr="003168A1">
        <w:rPr>
          <w:lang w:val="es-419"/>
        </w:rPr>
        <w:t>Es una herramienta para medir el buen funcionamiento en cada puesto del área productiva, sin olvidar que los trabajadores necesitan una retroalimentación en función al resultado obtenido ya que al tener conocimiento de su nivel de eficiencia estos puedan sentirse seguros y tomados en cuenta por la empresa a la que trabajan, así como también actúa como un método de soporte para los trabajadores</w:t>
      </w:r>
      <w:r>
        <w:rPr>
          <w:lang w:val="es-419"/>
        </w:rPr>
        <w:t xml:space="preserve"> </w:t>
      </w:r>
      <w:r>
        <w:rPr>
          <w:lang w:val="es-419"/>
        </w:rPr>
        <w:fldChar w:fldCharType="begin" w:fldLock="1"/>
      </w:r>
      <w:r>
        <w:rPr>
          <w:lang w:val="es-419"/>
        </w:rPr>
        <w:instrText>ADDIN CSL_CITATION {"citationItems":[{"id":"ITEM-1","itemData":{"DOI":"10.17162/riva.v7i1.1417","ISSN":"2410-1168","abstract":"El propósito del presente trabajo de investigación es realizar un tratamiento del desempeño laboral desde una breve perspectiva teórica. Este conceptualmente se describe como aquellas acciones y conductas ejecutadas por los trabajadores que ayudan a alcanzar los objetivos propuestos para el éxito de las empresas. El modelo de Campbell tiene por finalidad contar con los componentes principales para medir el desempeño de manera integral y de esta manera poder ayudar a formular estrategias direccionadas al cumplimiento de los objetivos empresariales. Una definición concluyente considera al desempeño laboral como sistemas integrados orientados al desarrollo de la efectividad y éxito de las organizaciones, siendo acciones que generen valor para la empresa a través de sus dimensiones: desempeño de la tarea siendo el logro de las tareas de acuerdo a los conocimientos que contribuyen a la organización directa o indirectamente; comportamientos contraproducentes, como actos deliberados que se dan de manera voluntaria que son de beneficio para el trabajador y desempeño contextual siendo comportamientos espontáneos e individuales que superan a lo esperado para su puesto, estos son importantes para el logro de los resultados anhelados en las organizaciones.","author":[{"dropping-particle":"","family":"Bautista","given":"Rossmery;","non-dropping-particle":"","parse-names":false,"suffix":""},{"dropping-particle":"","family":"Cienfuegos","given":"Rosita;","non-dropping-particle":"","parse-names":false,"suffix":""},{"dropping-particle":"","family":"Aquilar","given":"Junior","non-dropping-particle":"","parse-names":false,"suffix":""}],"container-title":"Revista de Investigación Valor Agregado","id":"ITEM-1","issue":"1","issued":{"date-parts":[["2020"]]},"page":"54-60","title":"El desempeño laboral desde una perspectiva teórica","type":"article-journal","volume":"7"},"uris":["http://www.mendeley.com/documents/?uuid=d7ba6152-50a2-4765-ba02-a2f08a27364b","http://www.mendeley.com/documents/?uuid=f7d788c0-5da9-4322-8a5c-e8a6f28a8995"]}],"mendeley":{"formattedCitation":"(Bautista et al., 2020)","plainTextFormattedCitation":"(Bautista et al., 2020)","previouslyFormattedCitation":"(Bautista et al., 2020)"},"properties":{"noteIndex":0},"schema":"https://github.com/citation-style-language/schema/raw/master/csl-citation.json"}</w:instrText>
      </w:r>
      <w:r>
        <w:rPr>
          <w:lang w:val="es-419"/>
        </w:rPr>
        <w:fldChar w:fldCharType="separate"/>
      </w:r>
      <w:r w:rsidRPr="00080C43">
        <w:rPr>
          <w:noProof/>
          <w:lang w:val="es-419"/>
        </w:rPr>
        <w:t>(Bautista et al., 2020)</w:t>
      </w:r>
      <w:r>
        <w:rPr>
          <w:lang w:val="es-419"/>
        </w:rPr>
        <w:fldChar w:fldCharType="end"/>
      </w:r>
      <w:r>
        <w:rPr>
          <w:lang w:val="es-419"/>
        </w:rPr>
        <w:t>.</w:t>
      </w:r>
    </w:p>
    <w:p w14:paraId="31D17D54" w14:textId="77777777" w:rsidR="00AF75C5" w:rsidRDefault="00AF75C5" w:rsidP="00AF75C5">
      <w:pPr>
        <w:rPr>
          <w:lang w:val="es-419"/>
        </w:rPr>
      </w:pPr>
    </w:p>
    <w:p w14:paraId="4CC1BF6E" w14:textId="77777777" w:rsidR="00AF75C5" w:rsidRDefault="00AF75C5" w:rsidP="00E72745">
      <w:pPr>
        <w:spacing w:after="240"/>
        <w:rPr>
          <w:lang w:val="es-419"/>
        </w:rPr>
      </w:pPr>
      <w:r>
        <w:rPr>
          <w:lang w:val="es-419"/>
        </w:rPr>
        <w:t xml:space="preserve">En ese sentido también se </w:t>
      </w:r>
      <w:r w:rsidRPr="0003227E">
        <w:rPr>
          <w:lang w:val="es-419"/>
        </w:rPr>
        <w:t>considera</w:t>
      </w:r>
      <w:r>
        <w:rPr>
          <w:lang w:val="es-419"/>
        </w:rPr>
        <w:t xml:space="preserve"> que es </w:t>
      </w:r>
      <w:r w:rsidRPr="0003227E">
        <w:rPr>
          <w:lang w:val="es-419"/>
        </w:rPr>
        <w:t>un proceso periódico y sistemático que sirve para apreciar el desenvolvimiento y su potencial de desarrollo que tiene cada trabajador en su área asignada, el mismo que se puede identificar y optimizar las habilidades y destrezas del talento humano y así mejorar su eficiencia y eficacia</w:t>
      </w:r>
      <w:r>
        <w:rPr>
          <w:lang w:val="es-419"/>
        </w:rPr>
        <w:t xml:space="preserve"> </w:t>
      </w:r>
      <w:r>
        <w:rPr>
          <w:lang w:val="es-419"/>
        </w:rPr>
        <w:fldChar w:fldCharType="begin" w:fldLock="1"/>
      </w:r>
      <w:r>
        <w:rPr>
          <w:lang w:val="es-419"/>
        </w:rPr>
        <w:instrText>ADDIN CSL_CITATION {"citationItems":[{"id":"ITEM-1","itemData":{"ISSN":"2224-2643","abstract":"Fecha de recepción: 15-03-2018 Fecha de aceptación: 3-05-2018 RESUMEN Los estudios sociales de la ciencia y la tecnología, constituyen a nivel mundial, un campo de trabajo consolidado en las Instituciones de Educación Superior (IES) que confrontan permanentemente la necesidad de mejorar su desempeño laboral para fortalecer la competitividad generando sistemas de adaptación o innovación tecnológica para propiciar un mejoramiento continuo de capacidades, cualidades, destrezas, habilidades y/o aptitudes, que van a marcar la diferencia entre un individuo con un alto desempeño laboral y otro con un nivel inferior, entendiendo que todo sujeto tiene definida sus emociones sociales y comprendiendo las capacidades de creatividad y flexibilidad de las situaciones que se definen en su entorno de trabajo, motivada por la experiencia laboral y el desenvolvimiento en el cargo mediante su potencial de desarrollo en una organización con la finalidad de valorar el desempeño laboral del talento humano y así poder darle la importancia a los sin números de elementos que se constituyen como parte esencial a la hora de definir los aspectos o puntos clave para el desarrollo de la evaluación de desempeño laboral. El objetivo de la investigación fue valorar el desempeño laboral del talento humano utilizando como estrategia el diseño de lineamientos de los procesos de evaluación de desempeño laboral que beneficien al personal administrativo e interrelacionar a la Universidad Estatal del Sur de Manabí y a la sociedad en general. Los resultados mostraron que las formas y estilos de selección de los tomadores de decisiones en las universidades públicas no tributan a un liderazgo en sus organizaciones. El Estado Ecuatoriano debe ajustar la normativa jurídica a la realidad social. La verdadera importancia de la evaluación del Talento Humano requiere de una combinación correcta de conocimientos y habilidades para el desempeño laboral del personal","author":[{"dropping-particle":"","family":"Álvarez","given":"Blanca;","non-dropping-particle":"","parse-names":false,"suffix":""},{"dropping-particle":"","family":"Porraspita","given":"Deysi ;","non-dropping-particle":"","parse-names":false,"suffix":""},{"dropping-particle":"","family":"Ganchozo","given":"Blanca","non-dropping-particle":"","parse-names":false,"suffix":""}],"container-title":"Didasc@lia: Didáctica y Educación","id":"ITEM-1","issue":"2","issued":{"date-parts":[["2018"]]},"page":"147-158","title":"El desempeño laboral: un problema social de la ciencia","type":"article-journal","volume":"9"},"uris":["http://www.mendeley.com/documents/?uuid=956f0461-7db5-409e-88a4-b704217aa7d3","http://www.mendeley.com/documents/?uuid=956af177-8889-4df1-9afb-5f3ef5fd596a"]}],"mendeley":{"formattedCitation":"(Álvarez et al., 2018)","plainTextFormattedCitation":"(Álvarez et al., 2018)","previouslyFormattedCitation":"(Álvarez et al., 2018)"},"properties":{"noteIndex":0},"schema":"https://github.com/citation-style-language/schema/raw/master/csl-citation.json"}</w:instrText>
      </w:r>
      <w:r>
        <w:rPr>
          <w:lang w:val="es-419"/>
        </w:rPr>
        <w:fldChar w:fldCharType="separate"/>
      </w:r>
      <w:r w:rsidRPr="00080C43">
        <w:rPr>
          <w:noProof/>
          <w:lang w:val="es-419"/>
        </w:rPr>
        <w:t>(Álvarez et al., 2018)</w:t>
      </w:r>
      <w:r>
        <w:rPr>
          <w:lang w:val="es-419"/>
        </w:rPr>
        <w:fldChar w:fldCharType="end"/>
      </w:r>
      <w:r>
        <w:rPr>
          <w:lang w:val="es-419"/>
        </w:rPr>
        <w:t>.</w:t>
      </w:r>
    </w:p>
    <w:p w14:paraId="5991F88C" w14:textId="25B49D66" w:rsidR="00641037" w:rsidRDefault="00641037" w:rsidP="004C2E44">
      <w:pPr>
        <w:pStyle w:val="Ttulo3"/>
        <w:spacing w:line="480" w:lineRule="auto"/>
      </w:pPr>
      <w:bookmarkStart w:id="118" w:name="_Toc172655476"/>
      <w:r>
        <w:t>Eficiencia</w:t>
      </w:r>
      <w:bookmarkEnd w:id="118"/>
    </w:p>
    <w:p w14:paraId="3BF36038" w14:textId="31B01C46" w:rsidR="00944C77" w:rsidRPr="00431BB9" w:rsidRDefault="00944C77" w:rsidP="004C2E44">
      <w:pPr>
        <w:spacing w:after="240"/>
        <w:rPr>
          <w:szCs w:val="24"/>
        </w:rPr>
      </w:pPr>
      <w:r>
        <w:rPr>
          <w:szCs w:val="24"/>
        </w:rPr>
        <w:t>“</w:t>
      </w:r>
      <w:r w:rsidRPr="00431BB9">
        <w:rPr>
          <w:szCs w:val="24"/>
        </w:rPr>
        <w:t>La eficiencia se utiliza para evaluar la calidad y capacidad de un sujeto económico o sistema para lograr sus objetivos, minimizando el uso de recursos</w:t>
      </w:r>
      <w:r>
        <w:rPr>
          <w:szCs w:val="24"/>
        </w:rPr>
        <w:t>”</w:t>
      </w:r>
      <w:r w:rsidRPr="00431BB9">
        <w:rPr>
          <w:szCs w:val="24"/>
        </w:rPr>
        <w:t xml:space="preserve"> </w:t>
      </w:r>
      <w:sdt>
        <w:sdtPr>
          <w:rPr>
            <w:szCs w:val="24"/>
          </w:rPr>
          <w:id w:val="-429428629"/>
          <w:citation/>
        </w:sdtPr>
        <w:sdtEndPr/>
        <w:sdtContent>
          <w:r w:rsidRPr="00431BB9">
            <w:rPr>
              <w:szCs w:val="24"/>
            </w:rPr>
            <w:fldChar w:fldCharType="begin"/>
          </w:r>
          <w:r w:rsidRPr="00431BB9">
            <w:rPr>
              <w:szCs w:val="24"/>
            </w:rPr>
            <w:instrText xml:space="preserve"> CITATION Fra20 \l 12298 </w:instrText>
          </w:r>
          <w:r w:rsidRPr="00431BB9">
            <w:rPr>
              <w:szCs w:val="24"/>
            </w:rPr>
            <w:fldChar w:fldCharType="separate"/>
          </w:r>
          <w:r w:rsidR="009E20E5" w:rsidRPr="009E20E5">
            <w:rPr>
              <w:noProof/>
              <w:szCs w:val="24"/>
            </w:rPr>
            <w:t>(Fraunfoher, 2020)</w:t>
          </w:r>
          <w:r w:rsidRPr="00431BB9">
            <w:rPr>
              <w:szCs w:val="24"/>
            </w:rPr>
            <w:fldChar w:fldCharType="end"/>
          </w:r>
        </w:sdtContent>
      </w:sdt>
      <w:r w:rsidRPr="00431BB9">
        <w:rPr>
          <w:szCs w:val="24"/>
        </w:rPr>
        <w:t>.</w:t>
      </w:r>
    </w:p>
    <w:p w14:paraId="02BF0709" w14:textId="47D0BCD3" w:rsidR="00944C77" w:rsidRPr="00431BB9" w:rsidRDefault="00944C77" w:rsidP="004C2E44">
      <w:pPr>
        <w:rPr>
          <w:szCs w:val="24"/>
        </w:rPr>
      </w:pPr>
      <w:r>
        <w:rPr>
          <w:color w:val="1F1F1F"/>
          <w:szCs w:val="24"/>
          <w:shd w:val="clear" w:color="auto" w:fill="FFFFFF"/>
        </w:rPr>
        <w:t>“</w:t>
      </w:r>
      <w:r w:rsidRPr="00431BB9">
        <w:rPr>
          <w:color w:val="1F1F1F"/>
          <w:szCs w:val="24"/>
          <w:shd w:val="clear" w:color="auto" w:fill="FFFFFF"/>
        </w:rPr>
        <w:t>La eficiencia es la relación entre los resultados obtenidos y los recursos utilizados. Se puede medir como la cantidad de resultados obtenidos por unidad de recurso utilizado</w:t>
      </w:r>
      <w:r>
        <w:rPr>
          <w:color w:val="1F1F1F"/>
          <w:szCs w:val="24"/>
          <w:shd w:val="clear" w:color="auto" w:fill="FFFFFF"/>
        </w:rPr>
        <w:t>”</w:t>
      </w:r>
      <w:r w:rsidRPr="00431BB9">
        <w:rPr>
          <w:szCs w:val="24"/>
        </w:rPr>
        <w:t xml:space="preserve"> </w:t>
      </w:r>
      <w:sdt>
        <w:sdtPr>
          <w:rPr>
            <w:szCs w:val="24"/>
          </w:rPr>
          <w:id w:val="1246766531"/>
          <w:citation/>
        </w:sdtPr>
        <w:sdtEndPr/>
        <w:sdtContent>
          <w:r w:rsidRPr="00431BB9">
            <w:rPr>
              <w:szCs w:val="24"/>
            </w:rPr>
            <w:fldChar w:fldCharType="begin"/>
          </w:r>
          <w:r w:rsidRPr="00431BB9">
            <w:rPr>
              <w:szCs w:val="24"/>
            </w:rPr>
            <w:instrText xml:space="preserve"> CITATION Fri19 \l 12298 </w:instrText>
          </w:r>
          <w:r w:rsidRPr="00431BB9">
            <w:rPr>
              <w:szCs w:val="24"/>
            </w:rPr>
            <w:fldChar w:fldCharType="separate"/>
          </w:r>
          <w:r w:rsidR="009E20E5" w:rsidRPr="009E20E5">
            <w:rPr>
              <w:noProof/>
              <w:szCs w:val="24"/>
            </w:rPr>
            <w:t>(Frienship, 2019)</w:t>
          </w:r>
          <w:r w:rsidRPr="00431BB9">
            <w:rPr>
              <w:szCs w:val="24"/>
            </w:rPr>
            <w:fldChar w:fldCharType="end"/>
          </w:r>
        </w:sdtContent>
      </w:sdt>
      <w:r w:rsidRPr="00431BB9">
        <w:rPr>
          <w:szCs w:val="24"/>
        </w:rPr>
        <w:t>.</w:t>
      </w:r>
    </w:p>
    <w:p w14:paraId="17A54341" w14:textId="363157C2" w:rsidR="00641037" w:rsidRDefault="00641037" w:rsidP="00641037">
      <w:pPr>
        <w:pStyle w:val="Ttulo3"/>
        <w:spacing w:line="480" w:lineRule="auto"/>
      </w:pPr>
      <w:bookmarkStart w:id="119" w:name="_Toc172655477"/>
      <w:r>
        <w:lastRenderedPageBreak/>
        <w:t>Motivación</w:t>
      </w:r>
      <w:bookmarkEnd w:id="119"/>
      <w:r>
        <w:t xml:space="preserve"> </w:t>
      </w:r>
    </w:p>
    <w:p w14:paraId="27096792" w14:textId="77BDFB00" w:rsidR="00641037" w:rsidRDefault="00641037" w:rsidP="00E72745">
      <w:pPr>
        <w:spacing w:after="240"/>
        <w:rPr>
          <w:szCs w:val="24"/>
        </w:rPr>
      </w:pPr>
      <w:r>
        <w:rPr>
          <w:szCs w:val="24"/>
        </w:rPr>
        <w:t>Manjarrez et al. (2020) comparten criterios al afirmar que, l</w:t>
      </w:r>
      <w:r w:rsidRPr="00431BB9">
        <w:rPr>
          <w:szCs w:val="24"/>
        </w:rPr>
        <w:t xml:space="preserve">a motivación es un proceso psicológico que impulsa a una persona a llevar a cabo una acción o comportamiento. Incluye una serie de factores internos y externos que determinan la dirección, intensidad y persistencia de dicho comportamiento. En el ámbito laboral, la motivación es crucial, ya que influye en la conducta de los trabajadores. Esta conducta motivada se deriva de dos aspectos principales del trabajo: los factores motivadores del entorno laboral y los factores motivadores del contenido del trabajo. Los primeros se refieren a las características del ambiente en el que se desarrolla el trabajo y pueden ser de naturaleza material o social. </w:t>
      </w:r>
    </w:p>
    <w:p w14:paraId="65A8EDD8" w14:textId="77777777" w:rsidR="00137230" w:rsidRPr="00431BB9" w:rsidRDefault="00137230" w:rsidP="00137230">
      <w:pPr>
        <w:spacing w:after="240"/>
        <w:rPr>
          <w:szCs w:val="24"/>
        </w:rPr>
      </w:pPr>
      <w:r>
        <w:rPr>
          <w:szCs w:val="24"/>
        </w:rPr>
        <w:t xml:space="preserve">Martin y </w:t>
      </w:r>
      <w:proofErr w:type="spellStart"/>
      <w:r>
        <w:rPr>
          <w:szCs w:val="24"/>
        </w:rPr>
        <w:t>Placencia</w:t>
      </w:r>
      <w:proofErr w:type="spellEnd"/>
      <w:r>
        <w:rPr>
          <w:szCs w:val="24"/>
        </w:rPr>
        <w:t xml:space="preserve"> (2017) sostienen que, l</w:t>
      </w:r>
      <w:r w:rsidRPr="00431BB9">
        <w:rPr>
          <w:szCs w:val="24"/>
        </w:rPr>
        <w:t xml:space="preserve">a motivación </w:t>
      </w:r>
      <w:r>
        <w:rPr>
          <w:szCs w:val="24"/>
        </w:rPr>
        <w:t xml:space="preserve">se considera como </w:t>
      </w:r>
      <w:r w:rsidRPr="00431BB9">
        <w:rPr>
          <w:szCs w:val="24"/>
        </w:rPr>
        <w:t>el estado interno que activa y direcciona los pensamientos y está relacionada a todos aquellos factores capaces de provocar, mantener y dirigir la conducta hacia un objetivo que varían en el grado de intensidad del comportamiento</w:t>
      </w:r>
      <w:r>
        <w:rPr>
          <w:szCs w:val="24"/>
        </w:rPr>
        <w:t>.</w:t>
      </w:r>
    </w:p>
    <w:p w14:paraId="0BF5C1C7" w14:textId="3154D8B5" w:rsidR="00641037" w:rsidRDefault="00641037" w:rsidP="00C20E06">
      <w:pPr>
        <w:pStyle w:val="Ttulo3"/>
        <w:spacing w:line="480" w:lineRule="auto"/>
      </w:pPr>
      <w:bookmarkStart w:id="120" w:name="_Toc172655478"/>
      <w:r>
        <w:t>Liderazgo</w:t>
      </w:r>
      <w:bookmarkEnd w:id="120"/>
    </w:p>
    <w:p w14:paraId="18DF2AE8" w14:textId="77777777" w:rsidR="00641037" w:rsidRPr="00431BB9" w:rsidRDefault="00641037" w:rsidP="00C20E06">
      <w:pPr>
        <w:spacing w:after="240"/>
        <w:rPr>
          <w:szCs w:val="24"/>
          <w:shd w:val="clear" w:color="auto" w:fill="FFFFFF"/>
        </w:rPr>
      </w:pPr>
      <w:r w:rsidRPr="00431BB9">
        <w:rPr>
          <w:szCs w:val="24"/>
          <w:shd w:val="clear" w:color="auto" w:fill="FFFFFF"/>
        </w:rPr>
        <w:t>El liderazgo es un proceso altamente interactivo que implica establecer una dirección, visión y estrategias para alcanzar metas específicas, motivando constantemente a las personas. Por lo tanto, el liderazgo puede entenderse como el ejercicio de las cualidades de un líder que influyen en otras personas para lograr ciertos objetivos</w:t>
      </w:r>
      <w:r>
        <w:rPr>
          <w:szCs w:val="24"/>
          <w:shd w:val="clear" w:color="auto" w:fill="FFFFFF"/>
        </w:rPr>
        <w:t xml:space="preserve"> (Campos et al., 2020)</w:t>
      </w:r>
      <w:r w:rsidRPr="00431BB9">
        <w:rPr>
          <w:szCs w:val="24"/>
          <w:shd w:val="clear" w:color="auto" w:fill="FFFFFF"/>
        </w:rPr>
        <w:t>.</w:t>
      </w:r>
    </w:p>
    <w:p w14:paraId="447DC06D" w14:textId="27A38424" w:rsidR="00641037" w:rsidRDefault="00641037" w:rsidP="00E72745">
      <w:pPr>
        <w:shd w:val="clear" w:color="auto" w:fill="FFFFFF"/>
        <w:spacing w:after="240"/>
        <w:rPr>
          <w:rFonts w:eastAsia="Times New Roman"/>
          <w:szCs w:val="24"/>
          <w:lang w:eastAsia="es-EC"/>
        </w:rPr>
      </w:pPr>
      <w:r w:rsidRPr="00431BB9">
        <w:rPr>
          <w:rFonts w:eastAsia="Times New Roman"/>
          <w:szCs w:val="24"/>
          <w:lang w:eastAsia="es-EC"/>
        </w:rPr>
        <w:t xml:space="preserve">La atención de los líderes se concentra en ejercer influencia sobre las personas a las que lideran, mientras que los gerentes tienen la tarea de garantizar el correcto funcionamiento </w:t>
      </w:r>
      <w:r w:rsidRPr="00431BB9">
        <w:rPr>
          <w:rFonts w:eastAsia="Times New Roman"/>
          <w:szCs w:val="24"/>
          <w:lang w:eastAsia="es-EC"/>
        </w:rPr>
        <w:lastRenderedPageBreak/>
        <w:t xml:space="preserve">de los procesos organizativos. Es relevante subrayar que las cualidades y virtudes del líder son fundamentales en diversos enfoques de liderazgo, como el ético, el de servicio y el transformacional </w:t>
      </w:r>
      <w:sdt>
        <w:sdtPr>
          <w:rPr>
            <w:rFonts w:eastAsia="Times New Roman"/>
            <w:szCs w:val="24"/>
            <w:lang w:eastAsia="es-EC"/>
          </w:rPr>
          <w:id w:val="678398867"/>
          <w:citation/>
        </w:sdtPr>
        <w:sdtEndPr/>
        <w:sdtContent>
          <w:r w:rsidRPr="00431BB9">
            <w:rPr>
              <w:rFonts w:eastAsia="Times New Roman"/>
              <w:szCs w:val="24"/>
              <w:lang w:eastAsia="es-EC"/>
            </w:rPr>
            <w:fldChar w:fldCharType="begin"/>
          </w:r>
          <w:r w:rsidRPr="00431BB9">
            <w:rPr>
              <w:rFonts w:eastAsia="Times New Roman"/>
              <w:szCs w:val="24"/>
              <w:lang w:eastAsia="es-EC"/>
            </w:rPr>
            <w:instrText xml:space="preserve"> CITATION Hen20 \l 12298 </w:instrText>
          </w:r>
          <w:r w:rsidRPr="00431BB9">
            <w:rPr>
              <w:rFonts w:eastAsia="Times New Roman"/>
              <w:szCs w:val="24"/>
              <w:lang w:eastAsia="es-EC"/>
            </w:rPr>
            <w:fldChar w:fldCharType="separate"/>
          </w:r>
          <w:r w:rsidR="009E20E5" w:rsidRPr="009E20E5">
            <w:rPr>
              <w:rFonts w:eastAsia="Times New Roman"/>
              <w:noProof/>
              <w:szCs w:val="24"/>
              <w:lang w:eastAsia="es-EC"/>
            </w:rPr>
            <w:t>(Hendriks et al. , 2020)</w:t>
          </w:r>
          <w:r w:rsidRPr="00431BB9">
            <w:rPr>
              <w:rFonts w:eastAsia="Times New Roman"/>
              <w:szCs w:val="24"/>
              <w:lang w:eastAsia="es-EC"/>
            </w:rPr>
            <w:fldChar w:fldCharType="end"/>
          </w:r>
        </w:sdtContent>
      </w:sdt>
      <w:r w:rsidRPr="00431BB9">
        <w:rPr>
          <w:rFonts w:eastAsia="Times New Roman"/>
          <w:szCs w:val="24"/>
          <w:lang w:eastAsia="es-EC"/>
        </w:rPr>
        <w:t>.</w:t>
      </w:r>
    </w:p>
    <w:p w14:paraId="54EA29A1" w14:textId="79C1D29A" w:rsidR="00641037" w:rsidRPr="00641037" w:rsidRDefault="00E72745" w:rsidP="00A449D9">
      <w:pPr>
        <w:pStyle w:val="Ttulo2"/>
        <w:spacing w:line="480" w:lineRule="auto"/>
      </w:pPr>
      <w:bookmarkStart w:id="121" w:name="_Toc172655479"/>
      <w:r>
        <w:rPr>
          <w:rFonts w:eastAsia="Times New Roman"/>
        </w:rPr>
        <w:t>FUNDAMENTACIÓN TEÓRICA</w:t>
      </w:r>
      <w:bookmarkEnd w:id="121"/>
    </w:p>
    <w:p w14:paraId="48738853" w14:textId="67D5FC43" w:rsidR="00A96467" w:rsidRPr="00A449D9" w:rsidRDefault="00A96467" w:rsidP="008D5E36">
      <w:pPr>
        <w:pStyle w:val="Ttulo3"/>
        <w:spacing w:line="480" w:lineRule="auto"/>
      </w:pPr>
      <w:bookmarkStart w:id="122" w:name="_Toc164970734"/>
      <w:bookmarkStart w:id="123" w:name="_Toc172655480"/>
      <w:r w:rsidRPr="00A449D9">
        <w:t>Gestión del talento humano: importancia y objetivos</w:t>
      </w:r>
      <w:bookmarkEnd w:id="122"/>
      <w:bookmarkEnd w:id="123"/>
    </w:p>
    <w:p w14:paraId="59BDD5CC" w14:textId="52A90612" w:rsidR="00A96467" w:rsidRDefault="00A96467" w:rsidP="00025DDB">
      <w:pPr>
        <w:spacing w:after="240"/>
        <w:rPr>
          <w:rFonts w:cs="Times New Roman"/>
          <w:szCs w:val="24"/>
        </w:rPr>
      </w:pPr>
      <w:r>
        <w:rPr>
          <w:rFonts w:cs="Times New Roman"/>
          <w:szCs w:val="24"/>
        </w:rPr>
        <w:t xml:space="preserve">Según Werther (2018) citado por </w:t>
      </w:r>
      <w:proofErr w:type="spellStart"/>
      <w:r>
        <w:rPr>
          <w:rFonts w:cs="Times New Roman"/>
          <w:szCs w:val="24"/>
        </w:rPr>
        <w:t>Chicaisa</w:t>
      </w:r>
      <w:proofErr w:type="spellEnd"/>
      <w:r w:rsidR="00025DDB">
        <w:rPr>
          <w:rFonts w:cs="Times New Roman"/>
          <w:szCs w:val="24"/>
        </w:rPr>
        <w:t xml:space="preserve"> (2022) </w:t>
      </w:r>
      <w:r>
        <w:rPr>
          <w:rFonts w:cs="Times New Roman"/>
          <w:szCs w:val="24"/>
        </w:rPr>
        <w:t>la administración del talento humano se convierte en algo indispensable para el éxito de las organizaciones; tener personas no significa tener talentos; para ser talento, la persona debe poseer algún diferencial competitivo que lo valore por encima de otros, características que se pueden encontrar entre las siguientes:</w:t>
      </w:r>
    </w:p>
    <w:p w14:paraId="62BFE719" w14:textId="77777777" w:rsidR="00A96467" w:rsidRDefault="00A96467" w:rsidP="00025DDB">
      <w:pPr>
        <w:spacing w:before="40"/>
        <w:ind w:left="708"/>
        <w:rPr>
          <w:rFonts w:cs="Times New Roman"/>
          <w:szCs w:val="24"/>
        </w:rPr>
      </w:pPr>
      <w:r>
        <w:rPr>
          <w:rFonts w:cs="Times New Roman"/>
          <w:szCs w:val="24"/>
        </w:rPr>
        <w:t xml:space="preserve">▪ </w:t>
      </w:r>
      <w:r>
        <w:rPr>
          <w:rStyle w:val="Ttulo4Car"/>
          <w:rFonts w:cs="Times New Roman"/>
          <w:szCs w:val="24"/>
        </w:rPr>
        <w:t>Conocimiento.</w:t>
      </w:r>
      <w:r>
        <w:rPr>
          <w:rFonts w:cs="Times New Roman"/>
          <w:b/>
          <w:bCs/>
          <w:szCs w:val="24"/>
        </w:rPr>
        <w:t xml:space="preserve"> -</w:t>
      </w:r>
      <w:r>
        <w:rPr>
          <w:rFonts w:cs="Times New Roman"/>
          <w:szCs w:val="24"/>
        </w:rPr>
        <w:t xml:space="preserve"> Constituye el conjunto de saberes que a lo largo del tiempo ha ido adquiriendo una persona.</w:t>
      </w:r>
    </w:p>
    <w:p w14:paraId="77118AD0" w14:textId="59AA277B" w:rsidR="00A96467" w:rsidRDefault="00A96467" w:rsidP="00025DDB">
      <w:pPr>
        <w:spacing w:before="40"/>
        <w:ind w:left="705"/>
        <w:rPr>
          <w:rFonts w:cs="Times New Roman"/>
          <w:szCs w:val="24"/>
        </w:rPr>
      </w:pPr>
      <w:r>
        <w:rPr>
          <w:rFonts w:cs="Times New Roman"/>
          <w:b/>
          <w:bCs/>
          <w:szCs w:val="24"/>
        </w:rPr>
        <w:t xml:space="preserve">▪ </w:t>
      </w:r>
      <w:r>
        <w:rPr>
          <w:rStyle w:val="Ttulo4Car"/>
          <w:rFonts w:cs="Times New Roman"/>
          <w:szCs w:val="24"/>
        </w:rPr>
        <w:t>Habilidades</w:t>
      </w:r>
      <w:r>
        <w:rPr>
          <w:rFonts w:cs="Times New Roman"/>
          <w:b/>
          <w:bCs/>
          <w:szCs w:val="24"/>
        </w:rPr>
        <w:t>. -</w:t>
      </w:r>
      <w:r>
        <w:rPr>
          <w:rFonts w:cs="Times New Roman"/>
          <w:szCs w:val="24"/>
        </w:rPr>
        <w:t xml:space="preserve"> Es la capacidad con la que cuenta en recurso humano para ejecutar un trabajo de la mejor manera posible. </w:t>
      </w:r>
    </w:p>
    <w:p w14:paraId="77073A81" w14:textId="77777777" w:rsidR="00A96467" w:rsidRDefault="00A96467" w:rsidP="00025DDB">
      <w:pPr>
        <w:spacing w:before="40"/>
        <w:ind w:left="705"/>
        <w:rPr>
          <w:rFonts w:cs="Times New Roman"/>
          <w:szCs w:val="24"/>
        </w:rPr>
      </w:pPr>
      <w:r>
        <w:rPr>
          <w:rFonts w:cs="Times New Roman"/>
          <w:b/>
          <w:bCs/>
          <w:szCs w:val="24"/>
        </w:rPr>
        <w:t>▪</w:t>
      </w:r>
      <w:r>
        <w:rPr>
          <w:rStyle w:val="Ttulo4Car"/>
          <w:rFonts w:cs="Times New Roman"/>
          <w:szCs w:val="24"/>
        </w:rPr>
        <w:t xml:space="preserve"> Juicio</w:t>
      </w:r>
      <w:r>
        <w:rPr>
          <w:rFonts w:cs="Times New Roman"/>
          <w:b/>
          <w:bCs/>
          <w:szCs w:val="24"/>
        </w:rPr>
        <w:t>. -</w:t>
      </w:r>
      <w:r>
        <w:rPr>
          <w:rFonts w:cs="Times New Roman"/>
          <w:szCs w:val="24"/>
        </w:rPr>
        <w:t xml:space="preserve"> Se trata de tener esa manera de analizar la situación o ciertos conflictos que surgen dentro de las organizaciones; deben mantener un equilibrio entre las partes inmersas.</w:t>
      </w:r>
    </w:p>
    <w:p w14:paraId="6B5C6B42" w14:textId="05201D69" w:rsidR="00A96467" w:rsidRDefault="00A96467" w:rsidP="00C55F24">
      <w:pPr>
        <w:spacing w:after="240"/>
        <w:ind w:left="705" w:firstLine="60"/>
        <w:rPr>
          <w:rFonts w:cs="Times New Roman"/>
          <w:szCs w:val="24"/>
        </w:rPr>
      </w:pPr>
      <w:r>
        <w:rPr>
          <w:rFonts w:cs="Times New Roman"/>
          <w:b/>
          <w:bCs/>
          <w:szCs w:val="24"/>
        </w:rPr>
        <w:t>▪</w:t>
      </w:r>
      <w:r>
        <w:rPr>
          <w:rStyle w:val="Ttulo4Car"/>
          <w:rFonts w:cs="Times New Roman"/>
          <w:szCs w:val="24"/>
        </w:rPr>
        <w:t xml:space="preserve"> Actitud</w:t>
      </w:r>
      <w:r>
        <w:rPr>
          <w:rFonts w:cs="Times New Roman"/>
          <w:b/>
          <w:bCs/>
          <w:szCs w:val="24"/>
        </w:rPr>
        <w:t>. -</w:t>
      </w:r>
      <w:r>
        <w:rPr>
          <w:rFonts w:cs="Times New Roman"/>
          <w:szCs w:val="24"/>
        </w:rPr>
        <w:t xml:space="preserve"> Todo individuo debe poseer una actitud positiva dentro de la empresa, la misma que refleja el estado de ejecución de sus actividades; las actitudes afirmativas hacen que el individuo alcance la excelencia en sus resultados</w:t>
      </w:r>
      <w:r w:rsidR="00C55F24">
        <w:rPr>
          <w:rFonts w:cs="Times New Roman"/>
          <w:szCs w:val="24"/>
        </w:rPr>
        <w:t>.</w:t>
      </w:r>
    </w:p>
    <w:p w14:paraId="538BC1AE" w14:textId="44E23372" w:rsidR="00A96467" w:rsidRDefault="00A96467" w:rsidP="00A96467">
      <w:pPr>
        <w:spacing w:before="40"/>
        <w:rPr>
          <w:rFonts w:cs="Times New Roman"/>
          <w:szCs w:val="24"/>
        </w:rPr>
      </w:pPr>
      <w:r>
        <w:rPr>
          <w:rFonts w:cs="Times New Roman"/>
          <w:szCs w:val="24"/>
        </w:rPr>
        <w:t>Respecto a los objetivos de la gestión de talento humano, Chiavenato</w:t>
      </w:r>
      <w:r w:rsidR="00C55F24">
        <w:rPr>
          <w:rFonts w:cs="Times New Roman"/>
          <w:szCs w:val="24"/>
        </w:rPr>
        <w:t xml:space="preserve"> (2020) considera</w:t>
      </w:r>
      <w:r>
        <w:rPr>
          <w:rFonts w:cs="Times New Roman"/>
          <w:szCs w:val="24"/>
        </w:rPr>
        <w:t xml:space="preserve"> que:</w:t>
      </w:r>
    </w:p>
    <w:p w14:paraId="3392100C" w14:textId="52149B8E" w:rsidR="00A96467" w:rsidRDefault="00A96467" w:rsidP="00C55F24">
      <w:pPr>
        <w:spacing w:after="240"/>
        <w:rPr>
          <w:rFonts w:cs="Times New Roman"/>
          <w:szCs w:val="24"/>
        </w:rPr>
      </w:pPr>
      <w:r>
        <w:rPr>
          <w:rFonts w:cs="Times New Roman"/>
          <w:szCs w:val="24"/>
        </w:rPr>
        <w:lastRenderedPageBreak/>
        <w:t xml:space="preserve"> El objetivo general de la gestión del talento humano es la correcta integración de la estrategia, la estructura, los sistemas de trabajo y las personas, con la finalidad de lograr de las personas el despliegue de todas sus habilidades y capacidades y lograr la eficiencia y la competitividad organizacional. Es decir, se debe lograr la máxima productividad en un buen clima de trabajo</w:t>
      </w:r>
      <w:r w:rsidR="00C55F24">
        <w:rPr>
          <w:rFonts w:cs="Times New Roman"/>
          <w:szCs w:val="24"/>
        </w:rPr>
        <w:t>.</w:t>
      </w:r>
      <w:bookmarkStart w:id="124" w:name="_Toc85031946"/>
    </w:p>
    <w:p w14:paraId="057E5C0D" w14:textId="6E9E32BF" w:rsidR="00A96467" w:rsidRDefault="00A96467" w:rsidP="00C55F24">
      <w:pPr>
        <w:spacing w:after="240"/>
        <w:rPr>
          <w:rFonts w:cs="Times New Roman"/>
          <w:szCs w:val="24"/>
        </w:rPr>
      </w:pPr>
      <w:r>
        <w:rPr>
          <w:rFonts w:cs="Times New Roman"/>
          <w:szCs w:val="24"/>
        </w:rPr>
        <w:t xml:space="preserve">En este sentido </w:t>
      </w:r>
      <w:proofErr w:type="spellStart"/>
      <w:r w:rsidR="00C55F24">
        <w:rPr>
          <w:rFonts w:cs="Times New Roman"/>
          <w:szCs w:val="24"/>
        </w:rPr>
        <w:t>Chicaisa</w:t>
      </w:r>
      <w:proofErr w:type="spellEnd"/>
      <w:r w:rsidR="00C55F24">
        <w:rPr>
          <w:rFonts w:cs="Times New Roman"/>
          <w:szCs w:val="24"/>
        </w:rPr>
        <w:t xml:space="preserve"> 2022) expuso que </w:t>
      </w:r>
      <w:r>
        <w:rPr>
          <w:rFonts w:cs="Times New Roman"/>
          <w:szCs w:val="24"/>
        </w:rPr>
        <w:t>los objetivos deben estar relacionados a los elementos como captar, desarrollar y retener personal:</w:t>
      </w:r>
    </w:p>
    <w:p w14:paraId="5B9E2155" w14:textId="77777777" w:rsidR="00A96467" w:rsidRDefault="00A96467" w:rsidP="00C55F24">
      <w:pPr>
        <w:spacing w:before="40"/>
        <w:ind w:left="708"/>
        <w:rPr>
          <w:rFonts w:cs="Times New Roman"/>
          <w:szCs w:val="24"/>
        </w:rPr>
      </w:pPr>
      <w:r>
        <w:rPr>
          <w:rFonts w:cs="Times New Roman"/>
          <w:szCs w:val="24"/>
        </w:rPr>
        <w:t xml:space="preserve"> </w:t>
      </w:r>
      <w:r>
        <w:rPr>
          <w:rStyle w:val="Ttulo4Car"/>
          <w:rFonts w:cs="Times New Roman"/>
          <w:szCs w:val="24"/>
        </w:rPr>
        <w:t>▪ Captar.</w:t>
      </w:r>
      <w:r>
        <w:rPr>
          <w:rFonts w:cs="Times New Roman"/>
          <w:b/>
          <w:bCs/>
          <w:szCs w:val="24"/>
        </w:rPr>
        <w:t xml:space="preserve"> -</w:t>
      </w:r>
      <w:r>
        <w:rPr>
          <w:rFonts w:cs="Times New Roman"/>
          <w:szCs w:val="24"/>
        </w:rPr>
        <w:t xml:space="preserve"> A través de una selección adecuada y basada en una estrategia para atraer el recurso humano con desempeño y talento superior. La búsqueda se realiza, en primer lugar, en la misma organización; descubriendo talentos, utilizando el enfoque de competencias laborales, y tras la evaluación de los conocimientos.</w:t>
      </w:r>
    </w:p>
    <w:p w14:paraId="5C71A613" w14:textId="77777777" w:rsidR="00A96467" w:rsidRDefault="00A96467" w:rsidP="00C55F24">
      <w:pPr>
        <w:spacing w:before="40"/>
        <w:ind w:left="708"/>
        <w:rPr>
          <w:rFonts w:cs="Times New Roman"/>
          <w:szCs w:val="24"/>
        </w:rPr>
      </w:pPr>
      <w:r>
        <w:rPr>
          <w:rFonts w:cs="Times New Roman"/>
          <w:szCs w:val="24"/>
        </w:rPr>
        <w:t xml:space="preserve"> </w:t>
      </w:r>
      <w:r>
        <w:rPr>
          <w:rFonts w:cs="Times New Roman"/>
          <w:b/>
          <w:bCs/>
          <w:szCs w:val="24"/>
        </w:rPr>
        <w:t xml:space="preserve">▪ </w:t>
      </w:r>
      <w:r>
        <w:rPr>
          <w:rStyle w:val="Ttulo4Car"/>
          <w:rFonts w:cs="Times New Roman"/>
          <w:szCs w:val="24"/>
        </w:rPr>
        <w:t>Invertir.</w:t>
      </w:r>
      <w:r>
        <w:rPr>
          <w:rFonts w:cs="Times New Roman"/>
          <w:b/>
          <w:bCs/>
          <w:szCs w:val="24"/>
        </w:rPr>
        <w:t xml:space="preserve"> -</w:t>
      </w:r>
      <w:r>
        <w:rPr>
          <w:rFonts w:cs="Times New Roman"/>
          <w:szCs w:val="24"/>
        </w:rPr>
        <w:t xml:space="preserve"> Invertir en el talento humano, recompensar debidamente su capacidad de innovación, practicar una comunicación abierta y participativa en la organización, pero, sobre todo, aprender a escuchar. Estimular en el trabajador una actitud favorable a demostrar su talento y a transmitir sus conocimientos en el trabajo.</w:t>
      </w:r>
    </w:p>
    <w:p w14:paraId="0EFD0BD6" w14:textId="23CBCE67" w:rsidR="00A96467" w:rsidRDefault="00A96467" w:rsidP="007B20E1">
      <w:pPr>
        <w:spacing w:after="240"/>
        <w:ind w:left="708"/>
        <w:rPr>
          <w:rFonts w:cs="Times New Roman"/>
          <w:szCs w:val="24"/>
          <w:lang w:val="es-ES"/>
        </w:rPr>
      </w:pPr>
      <w:r>
        <w:rPr>
          <w:rFonts w:cs="Times New Roman"/>
          <w:szCs w:val="24"/>
        </w:rPr>
        <w:t xml:space="preserve"> </w:t>
      </w:r>
      <w:r>
        <w:rPr>
          <w:rFonts w:cs="Times New Roman"/>
          <w:b/>
          <w:bCs/>
          <w:szCs w:val="24"/>
        </w:rPr>
        <w:t xml:space="preserve">▪ </w:t>
      </w:r>
      <w:r>
        <w:rPr>
          <w:rStyle w:val="Ttulo4Car"/>
          <w:rFonts w:cs="Times New Roman"/>
          <w:szCs w:val="24"/>
        </w:rPr>
        <w:t>Retener al personal</w:t>
      </w:r>
      <w:r>
        <w:rPr>
          <w:rFonts w:cs="Times New Roman"/>
          <w:b/>
          <w:bCs/>
          <w:szCs w:val="24"/>
        </w:rPr>
        <w:t>. -</w:t>
      </w:r>
      <w:r>
        <w:rPr>
          <w:rFonts w:cs="Times New Roman"/>
          <w:szCs w:val="24"/>
        </w:rPr>
        <w:t xml:space="preserve"> Brindar una atención adecuada a las necesidades personales del trabajador y lograr que su trabajo no se convierta rutinario, y sí en un constante reto, en una oportunidad de ser y de sentirse mejor</w:t>
      </w:r>
      <w:r w:rsidR="00C55F24">
        <w:rPr>
          <w:rFonts w:cs="Times New Roman"/>
          <w:szCs w:val="24"/>
        </w:rPr>
        <w:t>.</w:t>
      </w:r>
    </w:p>
    <w:p w14:paraId="004311FE" w14:textId="20F91D22" w:rsidR="00025DDB" w:rsidRDefault="00025DDB" w:rsidP="007B20E1">
      <w:pPr>
        <w:spacing w:after="240"/>
        <w:rPr>
          <w:rFonts w:cs="Times New Roman"/>
          <w:szCs w:val="24"/>
        </w:rPr>
      </w:pPr>
      <w:r>
        <w:rPr>
          <w:rFonts w:cs="Times New Roman"/>
          <w:szCs w:val="24"/>
        </w:rPr>
        <w:t xml:space="preserve">Gaspar (2021) define a la gestión de talento humano como un elemento fundamental en el desenvolvimiento de las funciones que llevan al éxito a las organizaciones. En la actualidad, el capital humano ha tomado una gran importancia en virtud de garantizar la </w:t>
      </w:r>
      <w:r>
        <w:rPr>
          <w:rFonts w:cs="Times New Roman"/>
          <w:szCs w:val="24"/>
        </w:rPr>
        <w:lastRenderedPageBreak/>
        <w:t>eficiencia en la operatividad de las empresas, es por ello, que la dirección y organización del talento humano juega un papel fundamental para la obtención del éxito en las organizaciones. La actividad humana es un elemento que no se puede prescindir en el mundo de la empresa, de tal forma que el éxito de las organizaciones modernas radica de una manera importarte en la capacidad de integrar a los trabajadores en los proyectos empresariales de las compañías.</w:t>
      </w:r>
    </w:p>
    <w:p w14:paraId="2ADFDD52" w14:textId="77777777" w:rsidR="00EA6F15" w:rsidRPr="00C45B81" w:rsidRDefault="00EA6F15" w:rsidP="00EA6F15">
      <w:pPr>
        <w:pStyle w:val="Ttulo3"/>
        <w:spacing w:line="480" w:lineRule="auto"/>
      </w:pPr>
      <w:bookmarkStart w:id="125" w:name="_Toc151577325"/>
      <w:bookmarkStart w:id="126" w:name="_Toc167733912"/>
      <w:bookmarkStart w:id="127" w:name="_Toc168255417"/>
      <w:bookmarkStart w:id="128" w:name="_Toc172655481"/>
      <w:r w:rsidRPr="00C45B81">
        <w:t>Evolución de la Gestión de talento Humano</w:t>
      </w:r>
      <w:bookmarkEnd w:id="125"/>
      <w:bookmarkEnd w:id="126"/>
      <w:bookmarkEnd w:id="127"/>
      <w:bookmarkEnd w:id="128"/>
      <w:r w:rsidRPr="00C45B81">
        <w:t xml:space="preserve"> </w:t>
      </w:r>
    </w:p>
    <w:p w14:paraId="115788BA" w14:textId="0EA19C28" w:rsidR="00EA6F15" w:rsidRPr="00431BB9" w:rsidRDefault="00EA6F15" w:rsidP="00EA6F15">
      <w:pPr>
        <w:spacing w:after="240"/>
        <w:rPr>
          <w:szCs w:val="24"/>
        </w:rPr>
      </w:pPr>
      <w:r w:rsidRPr="00431BB9">
        <w:rPr>
          <w:szCs w:val="24"/>
        </w:rPr>
        <w:t>La gestión del talento humano es de vital importancia para las empresas; en los últimos años se ha convertido en uno de los pilares fundamentales de las estrategias empresariales, ya que su impacto se extiende más allá de la organización y tiene repercusiones en la sociedad.</w:t>
      </w:r>
      <w:r>
        <w:rPr>
          <w:szCs w:val="24"/>
        </w:rPr>
        <w:t xml:space="preserve"> </w:t>
      </w:r>
      <w:r w:rsidRPr="00EA6F15">
        <w:rPr>
          <w:szCs w:val="24"/>
        </w:rPr>
        <w:t>El sector salud es actualmente uno de los sectores que mayor atención está acaparando por parte de toda la sociedad debido a la actual situación de emergencia que el planeta entero se encuentra atravesando; es por ello que toda organización perteneciente a dicho sector se ha visto obligada a enfrentar una situación sin precedentes, tratando de adaptar sus procesos a las nuevas exigencias y priorizando los de mayor relevancia. La calidad de atención en el sector sistema hospitalario es una variable importante, ya que, mediante la adecuada gestión de ésta, se logra alcanzar tanto la satisfacción de los usuarios como la buena imagen ante la sociedad</w:t>
      </w:r>
      <w:r w:rsidR="00137230">
        <w:rPr>
          <w:szCs w:val="24"/>
        </w:rPr>
        <w:t xml:space="preserve"> </w:t>
      </w:r>
      <w:r>
        <w:rPr>
          <w:szCs w:val="24"/>
        </w:rPr>
        <w:fldChar w:fldCharType="begin" w:fldLock="1"/>
      </w:r>
      <w:r w:rsidR="00764CE8">
        <w:rPr>
          <w:szCs w:val="24"/>
        </w:rPr>
        <w:instrText>ADDIN CSL_CITATION {"citationItems":[{"id":"ITEM-1","itemData":{"DOI":"10.37811/cl_rcm.v5i2.384","ISSN":"2707-2215","abstract":"La investigación tiene como objetivo hacer una recopilación y análisis de información de artículos científicos sobre la atención al usuario en el sector salud en los últimos años, Método: el tipo de estudio a usar será el descriptivo y diseño cualitativo no experimental, Resultados y Discusión: se logró identificar gran cantidad de equipos médicos se encuentran fuera de servicio debido a la falta de mantenimiento, lo cual afecta el desempeño de los médicos y la calidad de servicio brindada, así también se identificó que el seguro integral de salud no cubre a la gran mayoría de la fuerza laboral peruana con el salario mínimo a pesar de que estos no pueden cubrir plenamente sus gastos médicos y que existe gran cantidad de medicamentos que se deterioran debido a su inadecuado almacenaje, lo que deja a muchos usuarios sin acceso a estas. Conclusión: se concluye que la atención al usuario presenta dificultades en la gran mayoría de los centros estudiados, esto debido tanto a la falta de recursos, normativas, capacitación de personal, infraestructura o equipamiento.","author":[{"dropping-particle":"","family":"Álvarez et al.","given":"2021","non-dropping-particle":"","parse-names":false,"suffix":""}],"container-title":"Ciencia Latina Revista Científica Multidisciplinar","id":"ITEM-1","issue":"2","issued":{"date-parts":[["2021"]]},"page":"1806-1819","title":"La Atención al usuario en los sistemas de Salud","type":"article-journal","volume":"5"},"uris":["http://www.mendeley.com/documents/?uuid=382a7a56-a720-44bb-a215-2a5cf34c5ef0"]}],"mendeley":{"formattedCitation":"(Álvarez et al., 2021)","plainTextFormattedCitation":"(Álvarez et al., 2021)","previouslyFormattedCitation":"(Álvarez et al., 2021)"},"properties":{"noteIndex":0},"schema":"https://github.com/citation-style-language/schema/raw/master/csl-citation.json"}</w:instrText>
      </w:r>
      <w:r>
        <w:rPr>
          <w:szCs w:val="24"/>
        </w:rPr>
        <w:fldChar w:fldCharType="separate"/>
      </w:r>
      <w:r w:rsidRPr="00EA6F15">
        <w:rPr>
          <w:noProof/>
          <w:szCs w:val="24"/>
        </w:rPr>
        <w:t>(Álvarez et al., 2021)</w:t>
      </w:r>
      <w:r>
        <w:rPr>
          <w:szCs w:val="24"/>
        </w:rPr>
        <w:fldChar w:fldCharType="end"/>
      </w:r>
      <w:r>
        <w:rPr>
          <w:szCs w:val="24"/>
        </w:rPr>
        <w:t>.</w:t>
      </w:r>
    </w:p>
    <w:p w14:paraId="4FFE9BDC" w14:textId="7EEFA2AE" w:rsidR="00EA6F15" w:rsidRPr="00431BB9" w:rsidRDefault="002A6EDA" w:rsidP="002A6EDA">
      <w:pPr>
        <w:spacing w:after="240"/>
        <w:rPr>
          <w:szCs w:val="24"/>
        </w:rPr>
      </w:pPr>
      <w:r w:rsidRPr="002A6EDA">
        <w:rPr>
          <w:szCs w:val="24"/>
        </w:rPr>
        <w:t>Actualmente, existen muchos estudios que buscan comprender de mejor manera dicha variable, entre ellos destacan l</w:t>
      </w:r>
      <w:r>
        <w:rPr>
          <w:szCs w:val="24"/>
        </w:rPr>
        <w:t>o</w:t>
      </w:r>
      <w:r w:rsidRPr="002A6EDA">
        <w:rPr>
          <w:szCs w:val="24"/>
        </w:rPr>
        <w:t xml:space="preserve">s </w:t>
      </w:r>
      <w:r>
        <w:rPr>
          <w:szCs w:val="24"/>
        </w:rPr>
        <w:t>siguientes:</w:t>
      </w:r>
    </w:p>
    <w:p w14:paraId="75AE2867" w14:textId="77777777" w:rsidR="00EA6F15" w:rsidRPr="00C45B81" w:rsidRDefault="00EA6F15" w:rsidP="002A6EDA">
      <w:pPr>
        <w:pStyle w:val="Ttulo4"/>
        <w:spacing w:line="480" w:lineRule="auto"/>
      </w:pPr>
      <w:bookmarkStart w:id="129" w:name="_Toc151577326"/>
      <w:bookmarkStart w:id="130" w:name="_Toc168255418"/>
      <w:r w:rsidRPr="00C45B81">
        <w:lastRenderedPageBreak/>
        <w:t>Era de la Industrialización Clásica (1900–1950)</w:t>
      </w:r>
      <w:bookmarkEnd w:id="129"/>
      <w:bookmarkEnd w:id="130"/>
    </w:p>
    <w:p w14:paraId="3550E8C9" w14:textId="07E94F73" w:rsidR="00EA6F15" w:rsidRDefault="00EA6F15" w:rsidP="002A6EDA">
      <w:pPr>
        <w:spacing w:after="240"/>
        <w:rPr>
          <w:szCs w:val="24"/>
        </w:rPr>
      </w:pPr>
      <w:r w:rsidRPr="00431BB9">
        <w:rPr>
          <w:szCs w:val="24"/>
        </w:rPr>
        <w:t xml:space="preserve">Durante ese periodo, la industrialización que comenzó en la revolución industrial se intensifica, y la gestión del talento humano se enfoca en la eficiencia operativa y la estandarización de procesos en las fábricas. En ese momento, las empresas se orientaban hacia la producción en masa, considerando la mano de obra simplemente como un recurso más y concentrándose en supervisar y controlar a los empleados. Los aspectos clave eran la eficiencia en la producción y la estandarización de las tareas. Por otra parte, en los primeros años de ese siglo, surge la denominada Escuela de Administración, la cual introduce nuevas teorías basadas en investigaciones enfocadas en la organización empresarial con el objetivo de lograr la máxima eficiencia productiva y de servicios </w:t>
      </w:r>
      <w:r>
        <w:rPr>
          <w:szCs w:val="24"/>
        </w:rPr>
        <w:t>(Armijos et al., 2019).</w:t>
      </w:r>
    </w:p>
    <w:p w14:paraId="7BFF3A1D" w14:textId="77777777" w:rsidR="00EA6F15" w:rsidRPr="002A6EDA" w:rsidRDefault="00EA6F15" w:rsidP="002A6EDA">
      <w:pPr>
        <w:pStyle w:val="Ttulo4"/>
        <w:spacing w:line="480" w:lineRule="auto"/>
      </w:pPr>
      <w:bookmarkStart w:id="131" w:name="_Toc151577327"/>
      <w:bookmarkStart w:id="132" w:name="_Toc168255419"/>
      <w:r w:rsidRPr="002A6EDA">
        <w:t>Era de la Industrialización Neoclásica (1950–1990)</w:t>
      </w:r>
      <w:bookmarkEnd w:id="131"/>
      <w:bookmarkEnd w:id="132"/>
      <w:r w:rsidRPr="002A6EDA">
        <w:t xml:space="preserve"> </w:t>
      </w:r>
    </w:p>
    <w:p w14:paraId="0F83AB74" w14:textId="77777777" w:rsidR="00EA6F15" w:rsidRPr="00431BB9" w:rsidRDefault="00EA6F15" w:rsidP="00EA6F15">
      <w:pPr>
        <w:rPr>
          <w:szCs w:val="24"/>
        </w:rPr>
      </w:pPr>
      <w:r w:rsidRPr="00431BB9">
        <w:rPr>
          <w:szCs w:val="24"/>
        </w:rPr>
        <w:t>En esta fase, se reemplaza la concepción anterior de las relaciones industriales, donde el trabajador era considerado simplemente un recurso de producción, por la Administración de Recursos Humanos. Con la aparición de nuevas teorías administrativas y enfoques más centrados en lo humano, la gestión del talento comenzó a poner mayor énfasis en las necesidades y motivaciones de los empleados. Se incorporaron conceptos como la teoría de las relaciones humanas, que resaltaba la importancia de las relaciones interpersonales en el ámbito laboral. Asimismo, se empezó a valorar la capacitación y el desarrollo profesional como elementos clave para mejorar el rendimiento y la satisfacción de los trabajadores (Armijos</w:t>
      </w:r>
      <w:r>
        <w:rPr>
          <w:szCs w:val="24"/>
        </w:rPr>
        <w:t xml:space="preserve"> et al., </w:t>
      </w:r>
      <w:r w:rsidRPr="00431BB9">
        <w:rPr>
          <w:szCs w:val="24"/>
        </w:rPr>
        <w:t>2019).</w:t>
      </w:r>
    </w:p>
    <w:p w14:paraId="49552DA6" w14:textId="77777777" w:rsidR="00EA6F15" w:rsidRPr="00431BB9" w:rsidRDefault="00EA6F15" w:rsidP="00EA6F15">
      <w:pPr>
        <w:rPr>
          <w:szCs w:val="24"/>
          <w:lang w:eastAsia="es-EC"/>
        </w:rPr>
      </w:pPr>
    </w:p>
    <w:p w14:paraId="63C50F19" w14:textId="77777777" w:rsidR="00EA6F15" w:rsidRPr="002A6EDA" w:rsidRDefault="00EA6F15" w:rsidP="002A6EDA">
      <w:pPr>
        <w:pStyle w:val="Ttulo4"/>
        <w:spacing w:line="480" w:lineRule="auto"/>
      </w:pPr>
      <w:bookmarkStart w:id="133" w:name="_Toc168255420"/>
      <w:r w:rsidRPr="002A6EDA">
        <w:lastRenderedPageBreak/>
        <w:t>La era de la Información o del Conocimiento (desde 1990 hasta la actualidad)</w:t>
      </w:r>
      <w:bookmarkEnd w:id="133"/>
    </w:p>
    <w:p w14:paraId="69738FD4" w14:textId="5BBB50D7" w:rsidR="00EA6F15" w:rsidRDefault="00EA6F15" w:rsidP="00EA6F15">
      <w:pPr>
        <w:rPr>
          <w:szCs w:val="24"/>
        </w:rPr>
      </w:pPr>
      <w:r w:rsidRPr="00431BB9">
        <w:rPr>
          <w:szCs w:val="24"/>
        </w:rPr>
        <w:t xml:space="preserve">En la actualidad, al acercarnos a la tercera década del siglo XXI, nos encontramos en la denominada era de la informática, que tuvo sus inicios en los años 90. En este período, se han producido cambios significativos en los enfoques y modelos de gestión de recursos humanos, pasando de la Administración de Personal a la Gestión y Desarrollo de los Recursos Humanos, y llegando a la Gestión del Capital Humano y la Gestión del Conocimiento o Talento Humano. La sociedad globalizada actual se caracteriza por la tecnología de la información y las comunicaciones (TIC) </w:t>
      </w:r>
      <w:r w:rsidR="002A6EDA" w:rsidRPr="00431BB9">
        <w:rPr>
          <w:szCs w:val="24"/>
        </w:rPr>
        <w:t>(Armijos</w:t>
      </w:r>
      <w:r w:rsidR="002A6EDA">
        <w:rPr>
          <w:szCs w:val="24"/>
        </w:rPr>
        <w:t xml:space="preserve"> et al., </w:t>
      </w:r>
      <w:r w:rsidR="002A6EDA" w:rsidRPr="00431BB9">
        <w:rPr>
          <w:szCs w:val="24"/>
        </w:rPr>
        <w:t>2019).</w:t>
      </w:r>
    </w:p>
    <w:p w14:paraId="4EE045FA" w14:textId="77777777" w:rsidR="002A6EDA" w:rsidRDefault="002A6EDA" w:rsidP="00EA6F15">
      <w:pPr>
        <w:rPr>
          <w:szCs w:val="24"/>
        </w:rPr>
      </w:pPr>
    </w:p>
    <w:p w14:paraId="11619860" w14:textId="667067EE" w:rsidR="00EA6F15" w:rsidRDefault="002A6EDA" w:rsidP="002A6EDA">
      <w:pPr>
        <w:spacing w:after="240"/>
        <w:rPr>
          <w:szCs w:val="24"/>
        </w:rPr>
      </w:pPr>
      <w:r>
        <w:rPr>
          <w:szCs w:val="24"/>
        </w:rPr>
        <w:t xml:space="preserve">El mismo </w:t>
      </w:r>
      <w:r w:rsidRPr="00431BB9">
        <w:rPr>
          <w:szCs w:val="24"/>
        </w:rPr>
        <w:t>Armijos</w:t>
      </w:r>
      <w:r>
        <w:rPr>
          <w:szCs w:val="24"/>
        </w:rPr>
        <w:t xml:space="preserve"> et al. (</w:t>
      </w:r>
      <w:r w:rsidRPr="00431BB9">
        <w:rPr>
          <w:szCs w:val="24"/>
        </w:rPr>
        <w:t>2019)</w:t>
      </w:r>
      <w:r>
        <w:rPr>
          <w:szCs w:val="24"/>
        </w:rPr>
        <w:t xml:space="preserve"> sostienen que, con </w:t>
      </w:r>
      <w:r w:rsidR="00EA6F15" w:rsidRPr="00431BB9">
        <w:rPr>
          <w:szCs w:val="24"/>
        </w:rPr>
        <w:t>la evolución de la tecnología de la información y la expansión de la globalización, la gestión del talento ha adoptado un enfoque más estratégico, centrándose en la adquisición, retención y desarrollo de talento especializado, dada la importancia crucial de las habilidades y el conocimiento en un entorno cada vez más basado en la información. Surgieron nuevas prácticas como la gestión del rendimiento, la evaluación continua y la promoción de la creatividad y la innovación</w:t>
      </w:r>
      <w:r>
        <w:rPr>
          <w:szCs w:val="24"/>
        </w:rPr>
        <w:t xml:space="preserve"> </w:t>
      </w:r>
    </w:p>
    <w:p w14:paraId="681F64FA" w14:textId="0CE956E0" w:rsidR="00EA6F15" w:rsidRDefault="00EA6F15" w:rsidP="002A6EDA">
      <w:pPr>
        <w:spacing w:after="240"/>
        <w:rPr>
          <w:szCs w:val="24"/>
        </w:rPr>
      </w:pPr>
      <w:r w:rsidRPr="00431BB9">
        <w:rPr>
          <w:szCs w:val="24"/>
        </w:rPr>
        <w:t>Asimismo, la diversidad y la inclusión se han convertido en elementos fundamentales para fomentar un entorno laboral más equitativo y productivo. Por lo tanto, es imprescindible contar con el conocimiento adecuado sobre cómo y cuándo invertir de manera rentable en el talento humano (Espinoza, 2018).</w:t>
      </w:r>
    </w:p>
    <w:p w14:paraId="6EB674B0" w14:textId="38B2BAB0" w:rsidR="002A6EDA" w:rsidRDefault="002A6EDA" w:rsidP="00EA6F15">
      <w:pPr>
        <w:rPr>
          <w:szCs w:val="24"/>
        </w:rPr>
      </w:pPr>
    </w:p>
    <w:p w14:paraId="3BB0BDEA" w14:textId="06729AE5" w:rsidR="002A6EDA" w:rsidRDefault="002A6EDA" w:rsidP="00EA6F15">
      <w:pPr>
        <w:rPr>
          <w:szCs w:val="24"/>
        </w:rPr>
      </w:pPr>
    </w:p>
    <w:p w14:paraId="75ACF158" w14:textId="77777777" w:rsidR="002A6EDA" w:rsidRPr="00431BB9" w:rsidRDefault="002A6EDA" w:rsidP="00EA6F15">
      <w:pPr>
        <w:rPr>
          <w:szCs w:val="24"/>
        </w:rPr>
      </w:pPr>
    </w:p>
    <w:p w14:paraId="1771BD50" w14:textId="77777777" w:rsidR="00EA6F15" w:rsidRPr="00C45B81" w:rsidRDefault="00EA6F15" w:rsidP="008E2DC9">
      <w:pPr>
        <w:pStyle w:val="Ttulo4"/>
        <w:spacing w:line="480" w:lineRule="auto"/>
      </w:pPr>
      <w:bookmarkStart w:id="134" w:name="_Toc151577329"/>
      <w:bookmarkStart w:id="135" w:name="_Toc168255421"/>
      <w:r w:rsidRPr="00C45B81">
        <w:lastRenderedPageBreak/>
        <w:t>Los desafíos de la gestión de talento humano</w:t>
      </w:r>
      <w:bookmarkEnd w:id="134"/>
      <w:bookmarkEnd w:id="135"/>
      <w:r w:rsidRPr="00C45B81">
        <w:t xml:space="preserve"> </w:t>
      </w:r>
    </w:p>
    <w:p w14:paraId="0434B099" w14:textId="153781D7" w:rsidR="00EA6F15" w:rsidRPr="00431BB9" w:rsidRDefault="00EA6F15" w:rsidP="00A7723E">
      <w:pPr>
        <w:autoSpaceDE w:val="0"/>
        <w:autoSpaceDN w:val="0"/>
        <w:adjustRightInd w:val="0"/>
        <w:spacing w:after="240"/>
      </w:pPr>
      <w:r w:rsidRPr="00431BB9">
        <w:t xml:space="preserve">En el contexto actual, se observa una aceleración constante y profunda de los cambios en el entorno, las organizaciones y las personas. La era moderna se caracteriza por tendencias como la globalización, la tecnología, la información, el conocimiento, los servicios, la importancia del cliente, la calidad, la productividad y la competitividad. Estas tendencias impactan la manera en que las organizaciones gestionan a su personal, según </w:t>
      </w:r>
      <w:r w:rsidR="00137230">
        <w:t>(</w:t>
      </w:r>
      <w:r w:rsidRPr="00431BB9">
        <w:t>Chiavenato</w:t>
      </w:r>
      <w:r>
        <w:t>,</w:t>
      </w:r>
      <w:r w:rsidR="00137230">
        <w:t xml:space="preserve"> </w:t>
      </w:r>
      <w:r w:rsidRPr="00431BB9">
        <w:t xml:space="preserve">2007) citado por </w:t>
      </w:r>
      <w:r w:rsidR="00137230">
        <w:t>(</w:t>
      </w:r>
      <w:r w:rsidRPr="00431BB9">
        <w:t>Gaspar</w:t>
      </w:r>
      <w:r w:rsidR="00137230">
        <w:t xml:space="preserve">, </w:t>
      </w:r>
      <w:r w:rsidRPr="00431BB9">
        <w:t>2021).</w:t>
      </w:r>
    </w:p>
    <w:p w14:paraId="1CBBB78F" w14:textId="6C310F9F" w:rsidR="00A96467" w:rsidRDefault="00A96467" w:rsidP="007B20E1">
      <w:pPr>
        <w:pStyle w:val="Ttulo3"/>
        <w:spacing w:line="480" w:lineRule="auto"/>
        <w:rPr>
          <w:lang w:val="es-EC"/>
        </w:rPr>
      </w:pPr>
      <w:bookmarkStart w:id="136" w:name="_Toc164970735"/>
      <w:bookmarkStart w:id="137" w:name="_Toc172655482"/>
      <w:r>
        <w:t xml:space="preserve">Procesos de la gestión </w:t>
      </w:r>
      <w:r w:rsidR="0014052B">
        <w:t xml:space="preserve">estratégica </w:t>
      </w:r>
      <w:r>
        <w:t>de</w:t>
      </w:r>
      <w:r w:rsidR="0014052B">
        <w:t>l</w:t>
      </w:r>
      <w:r>
        <w:t xml:space="preserve"> talento humano</w:t>
      </w:r>
      <w:bookmarkEnd w:id="136"/>
      <w:bookmarkEnd w:id="137"/>
    </w:p>
    <w:p w14:paraId="2779304D" w14:textId="77777777" w:rsidR="0014052B" w:rsidRDefault="00A96467" w:rsidP="0014052B">
      <w:pPr>
        <w:spacing w:after="240"/>
        <w:rPr>
          <w:rFonts w:cs="Times New Roman"/>
          <w:szCs w:val="24"/>
        </w:rPr>
      </w:pPr>
      <w:r>
        <w:rPr>
          <w:rFonts w:cs="Times New Roman"/>
          <w:szCs w:val="24"/>
        </w:rPr>
        <w:t>La moderna gestión del talento humano implica varias actividades, como descripción y análisis de cargos, planeación de RH, reclutamiento, selección, orientación y motivación de las personas, evaluación del desempeño, remuneración, entrenamiento y desarrollo, relaciones sindicales, seguridad, salud y bienestar, entre otros</w:t>
      </w:r>
      <w:r w:rsidR="0014052B">
        <w:rPr>
          <w:rFonts w:cs="Times New Roman"/>
          <w:szCs w:val="24"/>
        </w:rPr>
        <w:t xml:space="preserve"> (Morales 2018).</w:t>
      </w:r>
    </w:p>
    <w:p w14:paraId="183A3C1F" w14:textId="35E7D12B" w:rsidR="0014052B" w:rsidRDefault="0014052B" w:rsidP="0014052B">
      <w:pPr>
        <w:spacing w:after="240"/>
        <w:rPr>
          <w:rFonts w:cs="Times New Roman"/>
          <w:szCs w:val="24"/>
        </w:rPr>
      </w:pPr>
      <w:r>
        <w:rPr>
          <w:rFonts w:cs="Times New Roman"/>
          <w:szCs w:val="24"/>
        </w:rPr>
        <w:fldChar w:fldCharType="begin" w:fldLock="1"/>
      </w:r>
      <w:r w:rsidR="00C33C3A">
        <w:rPr>
          <w:rFonts w:cs="Times New Roman"/>
          <w:szCs w:val="24"/>
        </w:rPr>
        <w:instrText>ADDIN CSL_CITATION {"citationItems":[{"id":"ITEM-1","itemData":{"ISSN":"1856-1594","abstract":"… The objective was to describe the strategic management of human talent in the Ecuadorian … in health institutions; therefore its proper management is key to optimal performance and …","author":[{"dropping-particle":"","family":"Fajardo et al .","given":"2020","non-dropping-particle":"","parse-names":false,"suffix":""}],"container-title":"Revista Científica Electrónica de Ciencias Humanas","id":"ITEM-1","issued":{"date-parts":[["2020"]]},"page":"107-117","title":"Strategic Management of Human Talent in the Healthcare Sector of Ecuador","type":"article-journal"},"uris":["http://www.mendeley.com/documents/?uuid=a5e91140-2662-4a30-a770-97b43297e5c8"]}],"mendeley":{"formattedCitation":"(Fajardo et al ., 2020)","manualFormatting":"Fajardo et al. (2020)","plainTextFormattedCitation":"(Fajardo et al ., 2020)","previouslyFormattedCitation":"(Fajardo et al ., 2020)"},"properties":{"noteIndex":0},"schema":"https://github.com/citation-style-language/schema/raw/master/csl-citation.json"}</w:instrText>
      </w:r>
      <w:r>
        <w:rPr>
          <w:rFonts w:cs="Times New Roman"/>
          <w:szCs w:val="24"/>
        </w:rPr>
        <w:fldChar w:fldCharType="separate"/>
      </w:r>
      <w:r w:rsidRPr="0014052B">
        <w:rPr>
          <w:rFonts w:cs="Times New Roman"/>
          <w:noProof/>
          <w:szCs w:val="24"/>
        </w:rPr>
        <w:t xml:space="preserve">Fajardo et al. </w:t>
      </w:r>
      <w:r>
        <w:rPr>
          <w:rFonts w:cs="Times New Roman"/>
          <w:noProof/>
          <w:szCs w:val="24"/>
        </w:rPr>
        <w:t>(</w:t>
      </w:r>
      <w:r w:rsidRPr="0014052B">
        <w:rPr>
          <w:rFonts w:cs="Times New Roman"/>
          <w:noProof/>
          <w:szCs w:val="24"/>
        </w:rPr>
        <w:t>2020)</w:t>
      </w:r>
      <w:r>
        <w:rPr>
          <w:rFonts w:cs="Times New Roman"/>
          <w:szCs w:val="24"/>
        </w:rPr>
        <w:fldChar w:fldCharType="end"/>
      </w:r>
      <w:r>
        <w:rPr>
          <w:rFonts w:cs="Times New Roman"/>
          <w:szCs w:val="24"/>
        </w:rPr>
        <w:t xml:space="preserve"> afirman que en</w:t>
      </w:r>
      <w:r w:rsidRPr="0014052B">
        <w:rPr>
          <w:rFonts w:cs="Times New Roman"/>
          <w:szCs w:val="24"/>
        </w:rPr>
        <w:t xml:space="preserve"> las últimas décadas se han llevado a cabo múltiples cambios producto de la globalización generando requerimientos sustantivos que soportan,</w:t>
      </w:r>
      <w:r>
        <w:rPr>
          <w:rFonts w:cs="Times New Roman"/>
          <w:szCs w:val="24"/>
        </w:rPr>
        <w:t xml:space="preserve"> </w:t>
      </w:r>
      <w:r w:rsidRPr="0014052B">
        <w:rPr>
          <w:rFonts w:cs="Times New Roman"/>
          <w:szCs w:val="24"/>
        </w:rPr>
        <w:t>las</w:t>
      </w:r>
      <w:r>
        <w:rPr>
          <w:rFonts w:cs="Times New Roman"/>
          <w:szCs w:val="24"/>
        </w:rPr>
        <w:t xml:space="preserve"> </w:t>
      </w:r>
      <w:r w:rsidRPr="0014052B">
        <w:rPr>
          <w:rFonts w:cs="Times New Roman"/>
          <w:szCs w:val="24"/>
        </w:rPr>
        <w:t>trasformaciones de índole económico, social, comercial, política, entre otros. En este sentido, la gestión estratégica del talento humano, denota procesos distintivos laborales en el contexto internacional, derivado de estos grandes cambios estructurales y de gestión que en las organizaciones públicas o privadas son cada vez más incuestionables.</w:t>
      </w:r>
    </w:p>
    <w:p w14:paraId="2BD61AD7" w14:textId="6D5EE211" w:rsidR="00C33C3A" w:rsidRDefault="00C33C3A" w:rsidP="00C33C3A">
      <w:pPr>
        <w:spacing w:before="40" w:after="240"/>
        <w:rPr>
          <w:rFonts w:cs="Times New Roman"/>
          <w:szCs w:val="24"/>
        </w:rPr>
      </w:pPr>
      <w:r w:rsidRPr="00C33C3A">
        <w:rPr>
          <w:rFonts w:cs="Times New Roman"/>
          <w:szCs w:val="24"/>
        </w:rPr>
        <w:t xml:space="preserve">De esta manera la gestión estratégica del talento humano ha pasado a tener un lugar relevante y hoy por hoy la exigencia se centra en destacar aquellos factores que garanticen el éxito esperado en las instituciones y por ende, en su operatividad, sin embargo; las instituciones han ido adaptándose a las necesidades del contexto, por lo que hoy en día la </w:t>
      </w:r>
      <w:r w:rsidRPr="00C33C3A">
        <w:rPr>
          <w:rFonts w:cs="Times New Roman"/>
          <w:szCs w:val="24"/>
        </w:rPr>
        <w:lastRenderedPageBreak/>
        <w:t>gestión estratégica del talento humano es considerada como el aspecto más esencial para el funcionamiento organizacional</w:t>
      </w:r>
      <w:r>
        <w:rPr>
          <w:rFonts w:cs="Times New Roman"/>
          <w:szCs w:val="24"/>
        </w:rPr>
        <w:t xml:space="preserve"> </w:t>
      </w:r>
      <w:r>
        <w:rPr>
          <w:rFonts w:cs="Times New Roman"/>
          <w:szCs w:val="24"/>
        </w:rPr>
        <w:fldChar w:fldCharType="begin" w:fldLock="1"/>
      </w:r>
      <w:r w:rsidR="006134DE">
        <w:rPr>
          <w:rFonts w:cs="Times New Roman"/>
          <w:szCs w:val="24"/>
        </w:rPr>
        <w:instrText>ADDIN CSL_CITATION {"citationItems":[{"id":"ITEM-1","itemData":{"ISSN":"1856-1594","abstract":"… The objective was to describe the strategic management of human talent in the Ecuadorian … in health institutions; therefore its proper management is key to optimal performance and …","author":[{"dropping-particle":"","family":"Fajardo et al .","given":"2020","non-dropping-particle":"","parse-names":false,"suffix":""}],"container-title":"Revista Científica Electrónica de Ciencias Humanas","id":"ITEM-1","issued":{"date-parts":[["2020"]]},"page":"107-117","title":"Strategic Management of Human Talent in the Healthcare Sector of Ecuador","type":"article-journal"},"uris":["http://www.mendeley.com/documents/?uuid=a5e91140-2662-4a30-a770-97b43297e5c8"]}],"mendeley":{"formattedCitation":"(Fajardo et al ., 2020)","plainTextFormattedCitation":"(Fajardo et al ., 2020)","previouslyFormattedCitation":"(Fajardo et al ., 2020)"},"properties":{"noteIndex":0},"schema":"https://github.com/citation-style-language/schema/raw/master/csl-citation.json"}</w:instrText>
      </w:r>
      <w:r>
        <w:rPr>
          <w:rFonts w:cs="Times New Roman"/>
          <w:szCs w:val="24"/>
        </w:rPr>
        <w:fldChar w:fldCharType="separate"/>
      </w:r>
      <w:r w:rsidRPr="00C33C3A">
        <w:rPr>
          <w:rFonts w:cs="Times New Roman"/>
          <w:noProof/>
          <w:szCs w:val="24"/>
        </w:rPr>
        <w:t>(Fajardo et al ., 2020)</w:t>
      </w:r>
      <w:r>
        <w:rPr>
          <w:rFonts w:cs="Times New Roman"/>
          <w:szCs w:val="24"/>
        </w:rPr>
        <w:fldChar w:fldCharType="end"/>
      </w:r>
      <w:r w:rsidR="006D641E">
        <w:rPr>
          <w:rFonts w:cs="Times New Roman"/>
          <w:szCs w:val="24"/>
        </w:rPr>
        <w:t>.</w:t>
      </w:r>
    </w:p>
    <w:p w14:paraId="431BB1BD" w14:textId="2044D3DB" w:rsidR="006D641E" w:rsidRPr="00D55FCF" w:rsidRDefault="006D641E" w:rsidP="006134DE">
      <w:pPr>
        <w:spacing w:after="240"/>
        <w:rPr>
          <w:rFonts w:cs="Times New Roman"/>
          <w:b/>
          <w:bCs/>
          <w:szCs w:val="24"/>
        </w:rPr>
      </w:pPr>
      <w:bookmarkStart w:id="138" w:name="_Hlk171614766"/>
      <w:r w:rsidRPr="00D55FCF">
        <w:rPr>
          <w:rFonts w:cs="Times New Roman"/>
          <w:b/>
          <w:bCs/>
          <w:szCs w:val="24"/>
        </w:rPr>
        <w:t>Tabla 1:</w:t>
      </w:r>
    </w:p>
    <w:tbl>
      <w:tblPr>
        <w:tblpPr w:leftFromText="141" w:rightFromText="141" w:vertAnchor="text" w:horzAnchor="margin" w:tblpY="361"/>
        <w:tblW w:w="8493" w:type="dxa"/>
        <w:tblCellMar>
          <w:left w:w="70" w:type="dxa"/>
          <w:right w:w="70" w:type="dxa"/>
        </w:tblCellMar>
        <w:tblLook w:val="04A0" w:firstRow="1" w:lastRow="0" w:firstColumn="1" w:lastColumn="0" w:noHBand="0" w:noVBand="1"/>
      </w:tblPr>
      <w:tblGrid>
        <w:gridCol w:w="2263"/>
        <w:gridCol w:w="2077"/>
        <w:gridCol w:w="4153"/>
      </w:tblGrid>
      <w:tr w:rsidR="006134DE" w:rsidRPr="006D641E" w14:paraId="6E0C051B" w14:textId="77777777" w:rsidTr="008A0C86">
        <w:trPr>
          <w:trHeight w:val="315"/>
        </w:trPr>
        <w:tc>
          <w:tcPr>
            <w:tcW w:w="2263" w:type="dxa"/>
            <w:tcBorders>
              <w:top w:val="single" w:sz="4" w:space="0" w:color="auto"/>
              <w:bottom w:val="single" w:sz="4" w:space="0" w:color="auto"/>
            </w:tcBorders>
            <w:shd w:val="clear" w:color="auto" w:fill="auto"/>
            <w:noWrap/>
            <w:vAlign w:val="center"/>
            <w:hideMark/>
          </w:tcPr>
          <w:p w14:paraId="40F7E797" w14:textId="77777777" w:rsidR="006134DE" w:rsidRPr="006D641E" w:rsidRDefault="006134DE" w:rsidP="006134DE">
            <w:pPr>
              <w:spacing w:line="36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MACROPROCESOS</w:t>
            </w:r>
          </w:p>
        </w:tc>
        <w:tc>
          <w:tcPr>
            <w:tcW w:w="2077" w:type="dxa"/>
            <w:tcBorders>
              <w:top w:val="single" w:sz="4" w:space="0" w:color="auto"/>
              <w:bottom w:val="single" w:sz="4" w:space="0" w:color="auto"/>
            </w:tcBorders>
            <w:shd w:val="clear" w:color="auto" w:fill="auto"/>
            <w:noWrap/>
            <w:vAlign w:val="center"/>
            <w:hideMark/>
          </w:tcPr>
          <w:p w14:paraId="017C7522" w14:textId="77777777" w:rsidR="006134DE" w:rsidRPr="006D641E" w:rsidRDefault="006134DE" w:rsidP="006134DE">
            <w:pPr>
              <w:spacing w:line="36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PROCESOS</w:t>
            </w:r>
          </w:p>
        </w:tc>
        <w:tc>
          <w:tcPr>
            <w:tcW w:w="4153" w:type="dxa"/>
            <w:tcBorders>
              <w:top w:val="single" w:sz="4" w:space="0" w:color="auto"/>
              <w:bottom w:val="single" w:sz="4" w:space="0" w:color="auto"/>
            </w:tcBorders>
            <w:shd w:val="clear" w:color="auto" w:fill="auto"/>
            <w:noWrap/>
            <w:vAlign w:val="center"/>
            <w:hideMark/>
          </w:tcPr>
          <w:p w14:paraId="1EA654B2" w14:textId="77777777" w:rsidR="006134DE" w:rsidRPr="006D641E" w:rsidRDefault="006134DE" w:rsidP="006134DE">
            <w:pPr>
              <w:spacing w:line="36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SUBPROCESOS</w:t>
            </w:r>
          </w:p>
        </w:tc>
      </w:tr>
      <w:tr w:rsidR="006134DE" w:rsidRPr="006D641E" w14:paraId="56668FB0" w14:textId="77777777" w:rsidTr="008A0C86">
        <w:trPr>
          <w:trHeight w:val="1500"/>
        </w:trPr>
        <w:tc>
          <w:tcPr>
            <w:tcW w:w="2263" w:type="dxa"/>
            <w:vMerge w:val="restart"/>
            <w:tcBorders>
              <w:top w:val="single" w:sz="4" w:space="0" w:color="auto"/>
            </w:tcBorders>
            <w:shd w:val="clear" w:color="auto" w:fill="auto"/>
            <w:vAlign w:val="center"/>
            <w:hideMark/>
          </w:tcPr>
          <w:p w14:paraId="5E2CDD59" w14:textId="77777777" w:rsidR="006134DE" w:rsidRPr="006D641E" w:rsidRDefault="006134DE" w:rsidP="006134DE">
            <w:pPr>
              <w:spacing w:line="24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GESTION ESTRATÉGICA DEL TALENTO HUMANO</w:t>
            </w:r>
          </w:p>
        </w:tc>
        <w:tc>
          <w:tcPr>
            <w:tcW w:w="2077" w:type="dxa"/>
            <w:tcBorders>
              <w:top w:val="single" w:sz="4" w:space="0" w:color="auto"/>
              <w:bottom w:val="single" w:sz="4" w:space="0" w:color="auto"/>
            </w:tcBorders>
            <w:shd w:val="clear" w:color="auto" w:fill="auto"/>
            <w:vAlign w:val="center"/>
            <w:hideMark/>
          </w:tcPr>
          <w:p w14:paraId="7A347D37" w14:textId="77777777" w:rsidR="006134DE" w:rsidRPr="006D641E" w:rsidRDefault="006134DE" w:rsidP="006134DE">
            <w:pPr>
              <w:spacing w:line="24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Planificación del talento humano</w:t>
            </w:r>
          </w:p>
        </w:tc>
        <w:tc>
          <w:tcPr>
            <w:tcW w:w="4153" w:type="dxa"/>
            <w:tcBorders>
              <w:top w:val="single" w:sz="4" w:space="0" w:color="auto"/>
              <w:bottom w:val="single" w:sz="4" w:space="0" w:color="auto"/>
            </w:tcBorders>
            <w:shd w:val="clear" w:color="auto" w:fill="auto"/>
            <w:vAlign w:val="center"/>
            <w:hideMark/>
          </w:tcPr>
          <w:p w14:paraId="4AB497AC" w14:textId="77777777" w:rsidR="006134DE" w:rsidRPr="006134DE" w:rsidRDefault="006134DE" w:rsidP="006134DE">
            <w:pPr>
              <w:pStyle w:val="Prrafodelista"/>
              <w:numPr>
                <w:ilvl w:val="0"/>
                <w:numId w:val="32"/>
              </w:numPr>
              <w:ind w:left="352" w:hanging="223"/>
              <w:jc w:val="left"/>
              <w:rPr>
                <w:rFonts w:eastAsia="Times New Roman"/>
                <w:color w:val="000000"/>
                <w:szCs w:val="24"/>
                <w:lang w:val="es-419" w:eastAsia="es-419"/>
              </w:rPr>
            </w:pPr>
            <w:r w:rsidRPr="006134DE">
              <w:rPr>
                <w:rFonts w:eastAsia="Times New Roman"/>
                <w:color w:val="000000"/>
                <w:szCs w:val="24"/>
                <w:lang w:val="es-419" w:eastAsia="es-419"/>
              </w:rPr>
              <w:t xml:space="preserve">Planificación Anual del talento humano </w:t>
            </w:r>
          </w:p>
          <w:p w14:paraId="0D2B8285" w14:textId="77777777" w:rsidR="006134DE" w:rsidRPr="006134DE" w:rsidRDefault="006134DE" w:rsidP="006134DE">
            <w:pPr>
              <w:pStyle w:val="Prrafodelista"/>
              <w:numPr>
                <w:ilvl w:val="0"/>
                <w:numId w:val="32"/>
              </w:numPr>
              <w:ind w:left="352" w:hanging="223"/>
              <w:jc w:val="left"/>
              <w:rPr>
                <w:rFonts w:eastAsia="Times New Roman"/>
                <w:color w:val="000000"/>
                <w:szCs w:val="24"/>
                <w:lang w:val="es-419" w:eastAsia="es-419"/>
              </w:rPr>
            </w:pPr>
            <w:r w:rsidRPr="006134DE">
              <w:rPr>
                <w:rFonts w:eastAsia="Times New Roman"/>
                <w:color w:val="000000"/>
                <w:szCs w:val="24"/>
                <w:lang w:val="es-419" w:eastAsia="es-419"/>
              </w:rPr>
              <w:t xml:space="preserve">Estructuración y restructuración institucional </w:t>
            </w:r>
          </w:p>
          <w:p w14:paraId="593AE468" w14:textId="77777777" w:rsidR="006134DE" w:rsidRPr="006134DE" w:rsidRDefault="006134DE" w:rsidP="006134DE">
            <w:pPr>
              <w:pStyle w:val="Prrafodelista"/>
              <w:numPr>
                <w:ilvl w:val="0"/>
                <w:numId w:val="32"/>
              </w:numPr>
              <w:ind w:left="352" w:hanging="223"/>
              <w:jc w:val="left"/>
              <w:rPr>
                <w:rFonts w:eastAsia="Times New Roman"/>
                <w:color w:val="000000"/>
                <w:szCs w:val="24"/>
                <w:lang w:val="es-419" w:eastAsia="es-419"/>
              </w:rPr>
            </w:pPr>
            <w:r w:rsidRPr="006134DE">
              <w:rPr>
                <w:rFonts w:eastAsia="Times New Roman"/>
                <w:color w:val="000000"/>
                <w:szCs w:val="24"/>
                <w:lang w:val="es-419" w:eastAsia="es-419"/>
              </w:rPr>
              <w:t xml:space="preserve">Creación de puestos </w:t>
            </w:r>
          </w:p>
          <w:p w14:paraId="43595D8C" w14:textId="77777777" w:rsidR="006134DE" w:rsidRPr="006134DE" w:rsidRDefault="006134DE" w:rsidP="006134DE">
            <w:pPr>
              <w:pStyle w:val="Prrafodelista"/>
              <w:numPr>
                <w:ilvl w:val="0"/>
                <w:numId w:val="32"/>
              </w:numPr>
              <w:ind w:left="352" w:hanging="223"/>
              <w:jc w:val="left"/>
              <w:rPr>
                <w:rFonts w:eastAsia="Times New Roman"/>
                <w:color w:val="000000"/>
                <w:szCs w:val="24"/>
                <w:lang w:val="es-419" w:eastAsia="es-419"/>
              </w:rPr>
            </w:pPr>
            <w:r w:rsidRPr="006134DE">
              <w:rPr>
                <w:rFonts w:eastAsia="Times New Roman"/>
                <w:color w:val="000000"/>
                <w:szCs w:val="24"/>
                <w:lang w:val="es-419" w:eastAsia="es-419"/>
              </w:rPr>
              <w:t>Renovación de puestos de trabajo</w:t>
            </w:r>
          </w:p>
        </w:tc>
      </w:tr>
      <w:tr w:rsidR="006134DE" w:rsidRPr="006D641E" w14:paraId="73F0C0D4" w14:textId="77777777" w:rsidTr="008A0C86">
        <w:trPr>
          <w:trHeight w:val="300"/>
        </w:trPr>
        <w:tc>
          <w:tcPr>
            <w:tcW w:w="2263" w:type="dxa"/>
            <w:vMerge/>
            <w:vAlign w:val="center"/>
            <w:hideMark/>
          </w:tcPr>
          <w:p w14:paraId="37A325E2" w14:textId="77777777" w:rsidR="006134DE" w:rsidRPr="006D641E" w:rsidRDefault="006134DE" w:rsidP="006134DE">
            <w:pPr>
              <w:spacing w:line="240" w:lineRule="auto"/>
              <w:jc w:val="left"/>
              <w:rPr>
                <w:rFonts w:eastAsia="Times New Roman" w:cs="Times New Roman"/>
                <w:color w:val="000000"/>
                <w:szCs w:val="24"/>
                <w:lang w:val="es-419" w:eastAsia="es-419"/>
              </w:rPr>
            </w:pPr>
          </w:p>
        </w:tc>
        <w:tc>
          <w:tcPr>
            <w:tcW w:w="2077" w:type="dxa"/>
            <w:tcBorders>
              <w:top w:val="single" w:sz="4" w:space="0" w:color="auto"/>
              <w:bottom w:val="single" w:sz="4" w:space="0" w:color="auto"/>
            </w:tcBorders>
            <w:shd w:val="clear" w:color="auto" w:fill="auto"/>
            <w:vAlign w:val="center"/>
            <w:hideMark/>
          </w:tcPr>
          <w:p w14:paraId="08F12BDE" w14:textId="77777777" w:rsidR="006134DE" w:rsidRPr="006D641E" w:rsidRDefault="006134DE" w:rsidP="006134DE">
            <w:pPr>
              <w:spacing w:line="24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Clasificación de puestos</w:t>
            </w:r>
          </w:p>
        </w:tc>
        <w:tc>
          <w:tcPr>
            <w:tcW w:w="4153" w:type="dxa"/>
            <w:tcBorders>
              <w:top w:val="single" w:sz="4" w:space="0" w:color="auto"/>
              <w:bottom w:val="single" w:sz="4" w:space="0" w:color="auto"/>
            </w:tcBorders>
            <w:shd w:val="clear" w:color="auto" w:fill="auto"/>
            <w:noWrap/>
            <w:vAlign w:val="bottom"/>
            <w:hideMark/>
          </w:tcPr>
          <w:p w14:paraId="0476B535" w14:textId="0B93BEFB" w:rsidR="006134DE" w:rsidRPr="006134DE" w:rsidRDefault="006134DE" w:rsidP="006134DE">
            <w:pPr>
              <w:pStyle w:val="Prrafodelista"/>
              <w:numPr>
                <w:ilvl w:val="0"/>
                <w:numId w:val="33"/>
              </w:numPr>
              <w:ind w:left="347" w:hanging="283"/>
              <w:jc w:val="left"/>
              <w:rPr>
                <w:rFonts w:eastAsia="Times New Roman"/>
                <w:color w:val="000000"/>
                <w:szCs w:val="24"/>
                <w:lang w:val="es-419" w:eastAsia="es-419"/>
              </w:rPr>
            </w:pPr>
            <w:r w:rsidRPr="006134DE">
              <w:rPr>
                <w:rFonts w:eastAsia="Times New Roman"/>
                <w:color w:val="000000"/>
                <w:szCs w:val="24"/>
                <w:lang w:val="es-419" w:eastAsia="es-419"/>
              </w:rPr>
              <w:t>Aplicación del manual de clasificación del puesto de trabajo,</w:t>
            </w:r>
          </w:p>
          <w:p w14:paraId="3E1247C0" w14:textId="0A51B15F" w:rsidR="006134DE" w:rsidRPr="006134DE" w:rsidRDefault="006134DE" w:rsidP="006134DE">
            <w:pPr>
              <w:pStyle w:val="Prrafodelista"/>
              <w:numPr>
                <w:ilvl w:val="0"/>
                <w:numId w:val="33"/>
              </w:numPr>
              <w:ind w:left="347" w:hanging="283"/>
              <w:jc w:val="left"/>
              <w:rPr>
                <w:rFonts w:eastAsia="Times New Roman"/>
                <w:color w:val="000000"/>
                <w:szCs w:val="24"/>
                <w:lang w:val="es-419" w:eastAsia="es-419"/>
              </w:rPr>
            </w:pPr>
            <w:r w:rsidRPr="006134DE">
              <w:rPr>
                <w:rFonts w:eastAsia="Times New Roman"/>
                <w:color w:val="000000"/>
                <w:szCs w:val="24"/>
                <w:lang w:val="es-419" w:eastAsia="es-419"/>
              </w:rPr>
              <w:t>Aplicación del manual de acuerdo al código de trabajo en Ecuador</w:t>
            </w:r>
          </w:p>
          <w:p w14:paraId="7B0E430E" w14:textId="3E279562" w:rsidR="006134DE" w:rsidRPr="006134DE" w:rsidRDefault="006134DE" w:rsidP="006134DE">
            <w:pPr>
              <w:pStyle w:val="Prrafodelista"/>
              <w:numPr>
                <w:ilvl w:val="0"/>
                <w:numId w:val="33"/>
              </w:numPr>
              <w:ind w:left="347" w:hanging="283"/>
              <w:jc w:val="left"/>
              <w:rPr>
                <w:rFonts w:eastAsia="Times New Roman"/>
                <w:color w:val="000000"/>
                <w:szCs w:val="24"/>
                <w:lang w:val="es-419" w:eastAsia="es-419"/>
              </w:rPr>
            </w:pPr>
            <w:r w:rsidRPr="006134DE">
              <w:rPr>
                <w:rFonts w:eastAsia="Times New Roman"/>
                <w:color w:val="000000"/>
                <w:szCs w:val="24"/>
                <w:lang w:val="es-419" w:eastAsia="es-419"/>
              </w:rPr>
              <w:t>Cambios de denominación del puesto de trabajo</w:t>
            </w:r>
          </w:p>
          <w:p w14:paraId="272C922E" w14:textId="47F7B20F" w:rsidR="006134DE" w:rsidRPr="006D641E" w:rsidRDefault="006134DE" w:rsidP="006134DE">
            <w:pPr>
              <w:spacing w:line="240" w:lineRule="auto"/>
              <w:jc w:val="left"/>
              <w:rPr>
                <w:rFonts w:eastAsia="Times New Roman" w:cs="Times New Roman"/>
                <w:color w:val="000000"/>
                <w:szCs w:val="24"/>
                <w:lang w:val="es-419" w:eastAsia="es-419"/>
              </w:rPr>
            </w:pPr>
          </w:p>
        </w:tc>
      </w:tr>
      <w:tr w:rsidR="006134DE" w:rsidRPr="006D641E" w14:paraId="7C4B6790" w14:textId="77777777" w:rsidTr="008A0C86">
        <w:trPr>
          <w:trHeight w:val="600"/>
        </w:trPr>
        <w:tc>
          <w:tcPr>
            <w:tcW w:w="2263" w:type="dxa"/>
            <w:vMerge/>
            <w:vAlign w:val="center"/>
            <w:hideMark/>
          </w:tcPr>
          <w:p w14:paraId="76228836" w14:textId="77777777" w:rsidR="006134DE" w:rsidRPr="006D641E" w:rsidRDefault="006134DE" w:rsidP="006134DE">
            <w:pPr>
              <w:spacing w:line="240" w:lineRule="auto"/>
              <w:jc w:val="left"/>
              <w:rPr>
                <w:rFonts w:eastAsia="Times New Roman" w:cs="Times New Roman"/>
                <w:color w:val="000000"/>
                <w:szCs w:val="24"/>
                <w:lang w:val="es-419" w:eastAsia="es-419"/>
              </w:rPr>
            </w:pPr>
          </w:p>
        </w:tc>
        <w:tc>
          <w:tcPr>
            <w:tcW w:w="2077" w:type="dxa"/>
            <w:tcBorders>
              <w:top w:val="single" w:sz="4" w:space="0" w:color="auto"/>
              <w:bottom w:val="single" w:sz="4" w:space="0" w:color="auto"/>
            </w:tcBorders>
            <w:shd w:val="clear" w:color="auto" w:fill="auto"/>
            <w:vAlign w:val="center"/>
            <w:hideMark/>
          </w:tcPr>
          <w:p w14:paraId="25D081EB" w14:textId="77777777" w:rsidR="006134DE" w:rsidRPr="006D641E" w:rsidRDefault="006134DE" w:rsidP="006134DE">
            <w:pPr>
              <w:spacing w:line="240" w:lineRule="auto"/>
              <w:jc w:val="center"/>
              <w:rPr>
                <w:rFonts w:eastAsia="Times New Roman" w:cs="Times New Roman"/>
                <w:color w:val="000000"/>
                <w:szCs w:val="24"/>
                <w:lang w:val="es-419" w:eastAsia="es-419"/>
              </w:rPr>
            </w:pPr>
            <w:r w:rsidRPr="006134DE">
              <w:rPr>
                <w:rFonts w:eastAsia="Times New Roman" w:cs="Times New Roman"/>
                <w:color w:val="000000"/>
                <w:szCs w:val="24"/>
                <w:lang w:val="es-419" w:eastAsia="es-419"/>
              </w:rPr>
              <w:t>Reclutamiento</w:t>
            </w:r>
            <w:r w:rsidRPr="006D641E">
              <w:rPr>
                <w:rFonts w:eastAsia="Times New Roman" w:cs="Times New Roman"/>
                <w:color w:val="000000"/>
                <w:szCs w:val="24"/>
                <w:lang w:val="es-419" w:eastAsia="es-419"/>
              </w:rPr>
              <w:t xml:space="preserve"> y selección del personal</w:t>
            </w:r>
          </w:p>
        </w:tc>
        <w:tc>
          <w:tcPr>
            <w:tcW w:w="4153" w:type="dxa"/>
            <w:tcBorders>
              <w:top w:val="single" w:sz="4" w:space="0" w:color="auto"/>
              <w:bottom w:val="single" w:sz="4" w:space="0" w:color="auto"/>
            </w:tcBorders>
            <w:shd w:val="clear" w:color="auto" w:fill="auto"/>
            <w:noWrap/>
            <w:vAlign w:val="bottom"/>
            <w:hideMark/>
          </w:tcPr>
          <w:p w14:paraId="46B3D735" w14:textId="77777777" w:rsidR="006134DE" w:rsidRDefault="006134DE" w:rsidP="006134DE">
            <w:pPr>
              <w:pStyle w:val="Prrafodelista"/>
              <w:numPr>
                <w:ilvl w:val="0"/>
                <w:numId w:val="34"/>
              </w:numPr>
              <w:ind w:left="347" w:hanging="283"/>
              <w:jc w:val="left"/>
              <w:rPr>
                <w:rFonts w:eastAsia="Times New Roman"/>
                <w:color w:val="000000"/>
                <w:szCs w:val="24"/>
                <w:lang w:val="es-419" w:eastAsia="es-419"/>
              </w:rPr>
            </w:pPr>
            <w:r w:rsidRPr="006134DE">
              <w:rPr>
                <w:rFonts w:eastAsia="Times New Roman"/>
                <w:color w:val="000000"/>
                <w:szCs w:val="24"/>
                <w:lang w:val="es-419" w:eastAsia="es-419"/>
              </w:rPr>
              <w:t>Concurso de mérito y oposición</w:t>
            </w:r>
          </w:p>
          <w:p w14:paraId="0C101A2D" w14:textId="064E3D97" w:rsidR="006134DE" w:rsidRDefault="006134DE" w:rsidP="006134DE">
            <w:pPr>
              <w:pStyle w:val="Prrafodelista"/>
              <w:numPr>
                <w:ilvl w:val="0"/>
                <w:numId w:val="34"/>
              </w:numPr>
              <w:ind w:left="347" w:hanging="283"/>
              <w:jc w:val="left"/>
              <w:rPr>
                <w:rFonts w:eastAsia="Times New Roman"/>
                <w:color w:val="000000"/>
                <w:szCs w:val="24"/>
                <w:lang w:val="es-419" w:eastAsia="es-419"/>
              </w:rPr>
            </w:pPr>
            <w:r>
              <w:rPr>
                <w:rFonts w:eastAsia="Times New Roman"/>
                <w:color w:val="000000"/>
                <w:szCs w:val="24"/>
                <w:lang w:val="es-419" w:eastAsia="es-419"/>
              </w:rPr>
              <w:t>Contratos ocasionales</w:t>
            </w:r>
          </w:p>
          <w:p w14:paraId="54F63898" w14:textId="77777777" w:rsidR="006134DE" w:rsidRDefault="006134DE" w:rsidP="006134DE">
            <w:pPr>
              <w:pStyle w:val="Prrafodelista"/>
              <w:numPr>
                <w:ilvl w:val="0"/>
                <w:numId w:val="34"/>
              </w:numPr>
              <w:ind w:left="347" w:hanging="283"/>
              <w:jc w:val="left"/>
              <w:rPr>
                <w:rFonts w:eastAsia="Times New Roman"/>
                <w:color w:val="000000"/>
                <w:szCs w:val="24"/>
                <w:lang w:val="es-419" w:eastAsia="es-419"/>
              </w:rPr>
            </w:pPr>
            <w:r>
              <w:rPr>
                <w:rFonts w:eastAsia="Times New Roman"/>
                <w:color w:val="000000"/>
                <w:szCs w:val="24"/>
                <w:lang w:val="es-419" w:eastAsia="es-419"/>
              </w:rPr>
              <w:t>Libre nombramiento</w:t>
            </w:r>
          </w:p>
          <w:p w14:paraId="1AA9E499" w14:textId="77777777" w:rsidR="006134DE" w:rsidRDefault="006134DE" w:rsidP="006134DE">
            <w:pPr>
              <w:pStyle w:val="Prrafodelista"/>
              <w:numPr>
                <w:ilvl w:val="0"/>
                <w:numId w:val="34"/>
              </w:numPr>
              <w:ind w:left="347" w:hanging="283"/>
              <w:jc w:val="left"/>
              <w:rPr>
                <w:rFonts w:eastAsia="Times New Roman"/>
                <w:color w:val="000000"/>
                <w:szCs w:val="24"/>
                <w:lang w:val="es-419" w:eastAsia="es-419"/>
              </w:rPr>
            </w:pPr>
            <w:r>
              <w:rPr>
                <w:rFonts w:eastAsia="Times New Roman"/>
                <w:color w:val="000000"/>
                <w:szCs w:val="24"/>
                <w:lang w:val="es-419" w:eastAsia="es-419"/>
              </w:rPr>
              <w:t>Inscripción del contrato de trabajo</w:t>
            </w:r>
          </w:p>
          <w:p w14:paraId="5C1B39B9" w14:textId="77777777" w:rsidR="006134DE" w:rsidRDefault="006134DE" w:rsidP="006134DE">
            <w:pPr>
              <w:pStyle w:val="Prrafodelista"/>
              <w:numPr>
                <w:ilvl w:val="0"/>
                <w:numId w:val="34"/>
              </w:numPr>
              <w:ind w:left="347" w:hanging="283"/>
              <w:jc w:val="left"/>
              <w:rPr>
                <w:rFonts w:eastAsia="Times New Roman"/>
                <w:color w:val="000000"/>
                <w:szCs w:val="24"/>
                <w:lang w:val="es-419" w:eastAsia="es-419"/>
              </w:rPr>
            </w:pPr>
            <w:r>
              <w:rPr>
                <w:rFonts w:eastAsia="Times New Roman"/>
                <w:color w:val="000000"/>
                <w:szCs w:val="24"/>
                <w:lang w:val="es-419" w:eastAsia="es-419"/>
              </w:rPr>
              <w:t>Inducción al personal</w:t>
            </w:r>
          </w:p>
          <w:p w14:paraId="4B14E96A" w14:textId="087B6B78" w:rsidR="006134DE" w:rsidRPr="006134DE" w:rsidRDefault="006134DE" w:rsidP="006134DE">
            <w:pPr>
              <w:pStyle w:val="Prrafodelista"/>
              <w:numPr>
                <w:ilvl w:val="0"/>
                <w:numId w:val="34"/>
              </w:numPr>
              <w:ind w:left="347" w:hanging="283"/>
              <w:jc w:val="left"/>
              <w:rPr>
                <w:rFonts w:eastAsia="Times New Roman"/>
                <w:color w:val="000000"/>
                <w:szCs w:val="24"/>
                <w:lang w:val="es-419" w:eastAsia="es-419"/>
              </w:rPr>
            </w:pPr>
            <w:r>
              <w:rPr>
                <w:rFonts w:eastAsia="Times New Roman"/>
                <w:color w:val="000000"/>
                <w:szCs w:val="24"/>
                <w:lang w:val="es-419" w:eastAsia="es-419"/>
              </w:rPr>
              <w:t xml:space="preserve">Pasantías y </w:t>
            </w:r>
            <w:r w:rsidR="008A0C86">
              <w:rPr>
                <w:rFonts w:eastAsia="Times New Roman"/>
                <w:color w:val="000000"/>
                <w:szCs w:val="24"/>
                <w:lang w:val="es-419" w:eastAsia="es-419"/>
              </w:rPr>
              <w:t>prácticas</w:t>
            </w:r>
            <w:r>
              <w:rPr>
                <w:rFonts w:eastAsia="Times New Roman"/>
                <w:color w:val="000000"/>
                <w:szCs w:val="24"/>
                <w:lang w:val="es-419" w:eastAsia="es-419"/>
              </w:rPr>
              <w:t xml:space="preserve"> profesionales</w:t>
            </w:r>
          </w:p>
        </w:tc>
      </w:tr>
      <w:tr w:rsidR="006134DE" w:rsidRPr="006D641E" w14:paraId="3218B4BF" w14:textId="77777777" w:rsidTr="008A0C86">
        <w:trPr>
          <w:trHeight w:val="600"/>
        </w:trPr>
        <w:tc>
          <w:tcPr>
            <w:tcW w:w="2263" w:type="dxa"/>
            <w:vMerge/>
            <w:vAlign w:val="center"/>
            <w:hideMark/>
          </w:tcPr>
          <w:p w14:paraId="73D0FA44" w14:textId="77777777" w:rsidR="006134DE" w:rsidRPr="006D641E" w:rsidRDefault="006134DE" w:rsidP="006134DE">
            <w:pPr>
              <w:spacing w:line="240" w:lineRule="auto"/>
              <w:jc w:val="left"/>
              <w:rPr>
                <w:rFonts w:eastAsia="Times New Roman" w:cs="Times New Roman"/>
                <w:color w:val="000000"/>
                <w:szCs w:val="24"/>
                <w:lang w:val="es-419" w:eastAsia="es-419"/>
              </w:rPr>
            </w:pPr>
          </w:p>
        </w:tc>
        <w:tc>
          <w:tcPr>
            <w:tcW w:w="2077" w:type="dxa"/>
            <w:tcBorders>
              <w:top w:val="single" w:sz="4" w:space="0" w:color="auto"/>
              <w:bottom w:val="single" w:sz="4" w:space="0" w:color="auto"/>
            </w:tcBorders>
            <w:shd w:val="clear" w:color="auto" w:fill="auto"/>
            <w:vAlign w:val="center"/>
            <w:hideMark/>
          </w:tcPr>
          <w:p w14:paraId="331E05C1" w14:textId="77777777" w:rsidR="006134DE" w:rsidRPr="006D641E" w:rsidRDefault="006134DE" w:rsidP="006134DE">
            <w:pPr>
              <w:spacing w:line="24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Formación y capacitación del desarrollo profesional</w:t>
            </w:r>
          </w:p>
        </w:tc>
        <w:tc>
          <w:tcPr>
            <w:tcW w:w="4153" w:type="dxa"/>
            <w:tcBorders>
              <w:top w:val="single" w:sz="4" w:space="0" w:color="auto"/>
              <w:bottom w:val="single" w:sz="4" w:space="0" w:color="auto"/>
            </w:tcBorders>
            <w:shd w:val="clear" w:color="auto" w:fill="auto"/>
            <w:noWrap/>
            <w:vAlign w:val="bottom"/>
            <w:hideMark/>
          </w:tcPr>
          <w:p w14:paraId="5C49DD40" w14:textId="77777777" w:rsidR="006134DE" w:rsidRDefault="006134DE" w:rsidP="006134DE">
            <w:pPr>
              <w:pStyle w:val="Prrafodelista"/>
              <w:numPr>
                <w:ilvl w:val="0"/>
                <w:numId w:val="35"/>
              </w:numPr>
              <w:ind w:left="407" w:hanging="370"/>
              <w:jc w:val="left"/>
              <w:rPr>
                <w:rFonts w:eastAsia="Times New Roman"/>
                <w:color w:val="000000"/>
                <w:szCs w:val="24"/>
                <w:lang w:val="es-419" w:eastAsia="es-419"/>
              </w:rPr>
            </w:pPr>
            <w:r w:rsidRPr="006134DE">
              <w:rPr>
                <w:rFonts w:eastAsia="Times New Roman"/>
                <w:color w:val="000000"/>
                <w:szCs w:val="24"/>
                <w:lang w:val="es-419" w:eastAsia="es-419"/>
              </w:rPr>
              <w:t>Planificación de formación y capacitación</w:t>
            </w:r>
            <w:r>
              <w:rPr>
                <w:rFonts w:eastAsia="Times New Roman"/>
                <w:color w:val="000000"/>
                <w:szCs w:val="24"/>
                <w:lang w:val="es-419" w:eastAsia="es-419"/>
              </w:rPr>
              <w:t>.</w:t>
            </w:r>
          </w:p>
          <w:p w14:paraId="0A427C78" w14:textId="1BF99B6F" w:rsidR="006134DE" w:rsidRDefault="006134DE" w:rsidP="006134DE">
            <w:pPr>
              <w:pStyle w:val="Prrafodelista"/>
              <w:numPr>
                <w:ilvl w:val="0"/>
                <w:numId w:val="35"/>
              </w:numPr>
              <w:ind w:left="407" w:hanging="370"/>
              <w:jc w:val="left"/>
              <w:rPr>
                <w:rFonts w:eastAsia="Times New Roman"/>
                <w:color w:val="000000"/>
                <w:szCs w:val="24"/>
                <w:lang w:val="es-419" w:eastAsia="es-419"/>
              </w:rPr>
            </w:pPr>
            <w:r>
              <w:rPr>
                <w:rFonts w:eastAsia="Times New Roman"/>
                <w:color w:val="000000"/>
                <w:szCs w:val="24"/>
                <w:lang w:val="es-419" w:eastAsia="es-419"/>
              </w:rPr>
              <w:t>Ejecución del plan de formación y capitación.</w:t>
            </w:r>
          </w:p>
          <w:p w14:paraId="21CF8B1E" w14:textId="5041D0BC" w:rsidR="006134DE" w:rsidRPr="006134DE" w:rsidRDefault="006134DE" w:rsidP="006134DE">
            <w:pPr>
              <w:pStyle w:val="Prrafodelista"/>
              <w:numPr>
                <w:ilvl w:val="0"/>
                <w:numId w:val="35"/>
              </w:numPr>
              <w:ind w:left="407" w:hanging="370"/>
              <w:jc w:val="left"/>
              <w:rPr>
                <w:rFonts w:eastAsia="Times New Roman"/>
                <w:color w:val="000000"/>
                <w:szCs w:val="24"/>
                <w:lang w:val="es-419" w:eastAsia="es-419"/>
              </w:rPr>
            </w:pPr>
            <w:r>
              <w:rPr>
                <w:rFonts w:eastAsia="Times New Roman"/>
                <w:color w:val="000000"/>
                <w:szCs w:val="24"/>
                <w:lang w:val="es-419" w:eastAsia="es-419"/>
              </w:rPr>
              <w:t>Evaluación de los procesos formativos y de capacitación</w:t>
            </w:r>
          </w:p>
        </w:tc>
      </w:tr>
      <w:tr w:rsidR="006134DE" w:rsidRPr="006D641E" w14:paraId="7C26597E" w14:textId="77777777" w:rsidTr="008A0C86">
        <w:trPr>
          <w:trHeight w:val="600"/>
        </w:trPr>
        <w:tc>
          <w:tcPr>
            <w:tcW w:w="2263" w:type="dxa"/>
            <w:vMerge/>
            <w:tcBorders>
              <w:bottom w:val="single" w:sz="4" w:space="0" w:color="auto"/>
            </w:tcBorders>
            <w:vAlign w:val="center"/>
            <w:hideMark/>
          </w:tcPr>
          <w:p w14:paraId="78DADBB9" w14:textId="77777777" w:rsidR="006134DE" w:rsidRPr="006D641E" w:rsidRDefault="006134DE" w:rsidP="006134DE">
            <w:pPr>
              <w:spacing w:line="240" w:lineRule="auto"/>
              <w:jc w:val="left"/>
              <w:rPr>
                <w:rFonts w:eastAsia="Times New Roman" w:cs="Times New Roman"/>
                <w:color w:val="000000"/>
                <w:szCs w:val="24"/>
                <w:lang w:val="es-419" w:eastAsia="es-419"/>
              </w:rPr>
            </w:pPr>
          </w:p>
        </w:tc>
        <w:tc>
          <w:tcPr>
            <w:tcW w:w="2077" w:type="dxa"/>
            <w:tcBorders>
              <w:top w:val="single" w:sz="4" w:space="0" w:color="auto"/>
              <w:bottom w:val="single" w:sz="4" w:space="0" w:color="auto"/>
            </w:tcBorders>
            <w:shd w:val="clear" w:color="auto" w:fill="auto"/>
            <w:vAlign w:val="center"/>
            <w:hideMark/>
          </w:tcPr>
          <w:p w14:paraId="7F2C4E53" w14:textId="77777777" w:rsidR="006134DE" w:rsidRPr="006D641E" w:rsidRDefault="006134DE" w:rsidP="006134DE">
            <w:pPr>
              <w:spacing w:line="240" w:lineRule="auto"/>
              <w:jc w:val="center"/>
              <w:rPr>
                <w:rFonts w:eastAsia="Times New Roman" w:cs="Times New Roman"/>
                <w:color w:val="000000"/>
                <w:szCs w:val="24"/>
                <w:lang w:val="es-419" w:eastAsia="es-419"/>
              </w:rPr>
            </w:pPr>
            <w:r w:rsidRPr="006D641E">
              <w:rPr>
                <w:rFonts w:eastAsia="Times New Roman" w:cs="Times New Roman"/>
                <w:color w:val="000000"/>
                <w:szCs w:val="24"/>
                <w:lang w:val="es-419" w:eastAsia="es-419"/>
              </w:rPr>
              <w:t>Evaluación del desempeño</w:t>
            </w:r>
          </w:p>
        </w:tc>
        <w:tc>
          <w:tcPr>
            <w:tcW w:w="4153" w:type="dxa"/>
            <w:tcBorders>
              <w:top w:val="single" w:sz="4" w:space="0" w:color="auto"/>
              <w:bottom w:val="single" w:sz="4" w:space="0" w:color="auto"/>
            </w:tcBorders>
            <w:shd w:val="clear" w:color="auto" w:fill="auto"/>
            <w:noWrap/>
            <w:vAlign w:val="bottom"/>
            <w:hideMark/>
          </w:tcPr>
          <w:p w14:paraId="6A0C5E6C" w14:textId="4E0B6E08" w:rsidR="006134DE" w:rsidRPr="006134DE" w:rsidRDefault="006134DE" w:rsidP="006134DE">
            <w:pPr>
              <w:pStyle w:val="Prrafodelista"/>
              <w:numPr>
                <w:ilvl w:val="0"/>
                <w:numId w:val="36"/>
              </w:numPr>
              <w:ind w:left="407" w:hanging="284"/>
              <w:jc w:val="left"/>
              <w:rPr>
                <w:rFonts w:eastAsia="Times New Roman"/>
                <w:color w:val="000000"/>
                <w:szCs w:val="24"/>
                <w:lang w:val="es-419" w:eastAsia="es-419"/>
              </w:rPr>
            </w:pPr>
            <w:r w:rsidRPr="006134DE">
              <w:rPr>
                <w:rFonts w:eastAsia="Times New Roman"/>
                <w:color w:val="000000"/>
                <w:szCs w:val="24"/>
                <w:lang w:val="es-419" w:eastAsia="es-419"/>
              </w:rPr>
              <w:t>Planificación de le evaluación</w:t>
            </w:r>
          </w:p>
          <w:p w14:paraId="1A3B1530" w14:textId="77777777" w:rsidR="006134DE" w:rsidRPr="006134DE" w:rsidRDefault="006134DE" w:rsidP="006134DE">
            <w:pPr>
              <w:pStyle w:val="Prrafodelista"/>
              <w:numPr>
                <w:ilvl w:val="0"/>
                <w:numId w:val="36"/>
              </w:numPr>
              <w:ind w:left="407" w:hanging="284"/>
              <w:jc w:val="left"/>
              <w:rPr>
                <w:rFonts w:eastAsia="Times New Roman"/>
                <w:color w:val="000000"/>
                <w:szCs w:val="24"/>
                <w:lang w:val="es-419" w:eastAsia="es-419"/>
              </w:rPr>
            </w:pPr>
            <w:r w:rsidRPr="006134DE">
              <w:rPr>
                <w:rFonts w:eastAsia="Times New Roman"/>
                <w:color w:val="000000"/>
                <w:szCs w:val="24"/>
                <w:lang w:val="es-419" w:eastAsia="es-419"/>
              </w:rPr>
              <w:t>Evaluación de desempeño</w:t>
            </w:r>
          </w:p>
          <w:p w14:paraId="61C5CBBF" w14:textId="2D3B1117" w:rsidR="006134DE" w:rsidRPr="006134DE" w:rsidRDefault="006134DE" w:rsidP="006134DE">
            <w:pPr>
              <w:pStyle w:val="Prrafodelista"/>
              <w:numPr>
                <w:ilvl w:val="0"/>
                <w:numId w:val="36"/>
              </w:numPr>
              <w:ind w:left="407" w:hanging="284"/>
              <w:jc w:val="left"/>
              <w:rPr>
                <w:rFonts w:eastAsia="Times New Roman"/>
                <w:color w:val="000000"/>
                <w:szCs w:val="24"/>
                <w:lang w:val="es-419" w:eastAsia="es-419"/>
              </w:rPr>
            </w:pPr>
            <w:r w:rsidRPr="006134DE">
              <w:rPr>
                <w:rFonts w:eastAsia="Times New Roman"/>
                <w:color w:val="000000"/>
                <w:szCs w:val="24"/>
                <w:lang w:val="es-419" w:eastAsia="es-419"/>
              </w:rPr>
              <w:t>Efectos de la evaluación</w:t>
            </w:r>
          </w:p>
        </w:tc>
      </w:tr>
    </w:tbl>
    <w:p w14:paraId="0B8036C1" w14:textId="14964519" w:rsidR="006D641E" w:rsidRPr="006134DE" w:rsidRDefault="006134DE" w:rsidP="006134DE">
      <w:pPr>
        <w:spacing w:before="40" w:after="240" w:line="276" w:lineRule="auto"/>
        <w:rPr>
          <w:rFonts w:cs="Times New Roman"/>
          <w:i/>
          <w:iCs/>
          <w:szCs w:val="24"/>
        </w:rPr>
      </w:pPr>
      <w:r w:rsidRPr="006134DE">
        <w:rPr>
          <w:rFonts w:cs="Times New Roman"/>
          <w:i/>
          <w:iCs/>
          <w:szCs w:val="24"/>
        </w:rPr>
        <w:t>Procedimiento de la gestión estratégica del Talento Humano</w:t>
      </w:r>
    </w:p>
    <w:bookmarkEnd w:id="138"/>
    <w:p w14:paraId="2D952775" w14:textId="2D7F4DDF" w:rsidR="00C33C3A" w:rsidRDefault="006134DE" w:rsidP="00C33C3A">
      <w:pPr>
        <w:spacing w:before="40"/>
        <w:rPr>
          <w:rFonts w:cs="Times New Roman"/>
          <w:i/>
          <w:iCs/>
          <w:sz w:val="22"/>
        </w:rPr>
      </w:pPr>
      <w:r w:rsidRPr="006134DE">
        <w:rPr>
          <w:rFonts w:cs="Times New Roman"/>
          <w:i/>
          <w:iCs/>
          <w:sz w:val="22"/>
        </w:rPr>
        <w:t>Nota</w:t>
      </w:r>
      <w:r w:rsidRPr="006134DE">
        <w:rPr>
          <w:rFonts w:cs="Times New Roman"/>
          <w:sz w:val="22"/>
        </w:rPr>
        <w:t xml:space="preserve">. Elaboración propia a partir de </w:t>
      </w:r>
      <w:r w:rsidRPr="006134DE">
        <w:rPr>
          <w:rFonts w:cs="Times New Roman"/>
          <w:sz w:val="22"/>
        </w:rPr>
        <w:fldChar w:fldCharType="begin" w:fldLock="1"/>
      </w:r>
      <w:r w:rsidR="006B1D6E">
        <w:rPr>
          <w:rFonts w:cs="Times New Roman"/>
          <w:sz w:val="22"/>
        </w:rPr>
        <w:instrText>ADDIN CSL_CITATION {"citationItems":[{"id":"ITEM-1","itemData":{"ISSN":"1856-1594","abstract":"… The objective was to describe the strategic management of human talent in the Ecuadorian … in health institutions; therefore its proper management is key to optimal performance and …","author":[{"dropping-particle":"","family":"Fajardo et al .","given":"2020","non-dropping-particle":"","parse-names":false,"suffix":""}],"container-title":"Revista Científica Electrónica de Ciencias Humanas","id":"ITEM-1","issued":{"date-parts":[["2020"]]},"page":"107-117","title":"Strategic Management of Human Talent in the Healthcare Sector of Ecuador","type":"article-journal"},"uris":["http://www.mendeley.com/documents/?uuid=a5e91140-2662-4a30-a770-97b43297e5c8"]}],"mendeley":{"formattedCitation":"(Fajardo et al ., 2020)","plainTextFormattedCitation":"(Fajardo et al ., 2020)","previouslyFormattedCitation":"(Fajardo et al ., 2020)"},"properties":{"noteIndex":0},"schema":"https://github.com/citation-style-language/schema/raw/master/csl-citation.json"}</w:instrText>
      </w:r>
      <w:r w:rsidRPr="006134DE">
        <w:rPr>
          <w:rFonts w:cs="Times New Roman"/>
          <w:sz w:val="22"/>
        </w:rPr>
        <w:fldChar w:fldCharType="separate"/>
      </w:r>
      <w:r w:rsidRPr="006134DE">
        <w:rPr>
          <w:rFonts w:cs="Times New Roman"/>
          <w:noProof/>
          <w:sz w:val="22"/>
        </w:rPr>
        <w:t>(Fajardo et al ., 2020)</w:t>
      </w:r>
      <w:r w:rsidRPr="006134DE">
        <w:rPr>
          <w:rFonts w:cs="Times New Roman"/>
          <w:sz w:val="22"/>
        </w:rPr>
        <w:fldChar w:fldCharType="end"/>
      </w:r>
      <w:r w:rsidRPr="006134DE">
        <w:rPr>
          <w:rFonts w:cs="Times New Roman"/>
          <w:sz w:val="22"/>
        </w:rPr>
        <w:t>.</w:t>
      </w:r>
    </w:p>
    <w:p w14:paraId="5D419C5C" w14:textId="39186571" w:rsidR="006134DE" w:rsidRDefault="006134DE" w:rsidP="006134DE">
      <w:pPr>
        <w:rPr>
          <w:rFonts w:cs="Times New Roman"/>
          <w:sz w:val="22"/>
        </w:rPr>
      </w:pPr>
    </w:p>
    <w:p w14:paraId="1D82A744" w14:textId="12EB66CA" w:rsidR="0014052B" w:rsidRDefault="004243E4" w:rsidP="00AE636B">
      <w:pPr>
        <w:spacing w:before="40" w:after="240"/>
        <w:rPr>
          <w:rFonts w:cs="Times New Roman"/>
          <w:szCs w:val="24"/>
        </w:rPr>
      </w:pPr>
      <w:r>
        <w:rPr>
          <w:rFonts w:cs="Times New Roman"/>
          <w:szCs w:val="24"/>
        </w:rPr>
        <w:lastRenderedPageBreak/>
        <w:t xml:space="preserve">El mismo </w:t>
      </w:r>
      <w:r w:rsidR="006D641E">
        <w:rPr>
          <w:rFonts w:cs="Times New Roman"/>
          <w:szCs w:val="24"/>
        </w:rPr>
        <w:fldChar w:fldCharType="begin" w:fldLock="1"/>
      </w:r>
      <w:r>
        <w:rPr>
          <w:rFonts w:cs="Times New Roman"/>
          <w:szCs w:val="24"/>
        </w:rPr>
        <w:instrText>ADDIN CSL_CITATION {"citationItems":[{"id":"ITEM-1","itemData":{"ISSN":"1856-1594","abstract":"… The objective was to describe the strategic management of human talent in the Ecuadorian … in health institutions; therefore its proper management is key to optimal performance and …","author":[{"dropping-particle":"","family":"Fajardo et al .","given":"2020","non-dropping-particle":"","parse-names":false,"suffix":""}],"container-title":"Revista Científica Electrónica de Ciencias Humanas","id":"ITEM-1","issued":{"date-parts":[["2020"]]},"page":"107-117","title":"Strategic Management of Human Talent in the Healthcare Sector of Ecuador","type":"article-journal"},"uris":["http://www.mendeley.com/documents/?uuid=a5e91140-2662-4a30-a770-97b43297e5c8"]}],"mendeley":{"formattedCitation":"(Fajardo et al ., 2020)","manualFormatting":"Fajardo et al . (2020)","plainTextFormattedCitation":"(Fajardo et al ., 2020)","previouslyFormattedCitation":"(Fajardo et al ., 2020)"},"properties":{"noteIndex":0},"schema":"https://github.com/citation-style-language/schema/raw/master/csl-citation.json"}</w:instrText>
      </w:r>
      <w:r w:rsidR="006D641E">
        <w:rPr>
          <w:rFonts w:cs="Times New Roman"/>
          <w:szCs w:val="24"/>
        </w:rPr>
        <w:fldChar w:fldCharType="separate"/>
      </w:r>
      <w:r w:rsidR="006D641E" w:rsidRPr="00C33C3A">
        <w:rPr>
          <w:rFonts w:cs="Times New Roman"/>
          <w:noProof/>
          <w:szCs w:val="24"/>
        </w:rPr>
        <w:t xml:space="preserve">Fajardo et al. </w:t>
      </w:r>
      <w:r>
        <w:rPr>
          <w:rFonts w:cs="Times New Roman"/>
          <w:noProof/>
          <w:szCs w:val="24"/>
        </w:rPr>
        <w:t>(</w:t>
      </w:r>
      <w:r w:rsidR="006D641E" w:rsidRPr="00C33C3A">
        <w:rPr>
          <w:rFonts w:cs="Times New Roman"/>
          <w:noProof/>
          <w:szCs w:val="24"/>
        </w:rPr>
        <w:t>2020)</w:t>
      </w:r>
      <w:r w:rsidR="006D641E">
        <w:rPr>
          <w:rFonts w:cs="Times New Roman"/>
          <w:szCs w:val="24"/>
        </w:rPr>
        <w:fldChar w:fldCharType="end"/>
      </w:r>
      <w:r w:rsidR="006D641E">
        <w:rPr>
          <w:rFonts w:cs="Times New Roman"/>
          <w:szCs w:val="24"/>
        </w:rPr>
        <w:t xml:space="preserve"> </w:t>
      </w:r>
      <w:r>
        <w:rPr>
          <w:rFonts w:cs="Times New Roman"/>
          <w:szCs w:val="24"/>
        </w:rPr>
        <w:t xml:space="preserve">afirman de manera </w:t>
      </w:r>
      <w:r w:rsidR="00C33C3A" w:rsidRPr="00C33C3A">
        <w:rPr>
          <w:rFonts w:cs="Times New Roman"/>
          <w:szCs w:val="24"/>
        </w:rPr>
        <w:t>muy puntual</w:t>
      </w:r>
      <w:r w:rsidR="00F0571E">
        <w:rPr>
          <w:rFonts w:cs="Times New Roman"/>
          <w:szCs w:val="24"/>
        </w:rPr>
        <w:t xml:space="preserve">, </w:t>
      </w:r>
      <w:r>
        <w:rPr>
          <w:rFonts w:cs="Times New Roman"/>
          <w:szCs w:val="24"/>
        </w:rPr>
        <w:t xml:space="preserve">que, </w:t>
      </w:r>
      <w:r w:rsidR="00C33C3A" w:rsidRPr="00C33C3A">
        <w:rPr>
          <w:rFonts w:cs="Times New Roman"/>
          <w:szCs w:val="24"/>
        </w:rPr>
        <w:t>el sector salud de Ecuador es uno de los más complejos, en lo referente al proceso de manejo de personal, desde esa perspectiva, es importante mencionar que en el país se divide por dos sectores: el público y el privado. El sector público comprende al Ministerio de Salud Pública (MSP), el Ministerio de Inclusión Económica y Social (MIES), así como también los servicios que presta las municipalidades y las instituciones de seguridad social como es el caso del Instituto Ecuatoriano de Seguridad Social (IESS), Instituto de Seguridad Social de las Fuerzas Armadas (ISSFA) e Instituto de Seguridad Social de la Policía Nacional (ISSPOL)]</w:t>
      </w:r>
      <w:r w:rsidR="006D641E">
        <w:rPr>
          <w:rFonts w:cs="Times New Roman"/>
          <w:szCs w:val="24"/>
        </w:rPr>
        <w:t xml:space="preserve"> </w:t>
      </w:r>
    </w:p>
    <w:p w14:paraId="2D8B65FF" w14:textId="233C5922" w:rsidR="00A96467" w:rsidRDefault="00A96467" w:rsidP="00F0571E">
      <w:pPr>
        <w:pStyle w:val="Ttulo3"/>
        <w:spacing w:line="480" w:lineRule="auto"/>
      </w:pPr>
      <w:bookmarkStart w:id="139" w:name="_Toc164970736"/>
      <w:bookmarkStart w:id="140" w:name="_Toc172655483"/>
      <w:r>
        <w:t>Reclutamiento y selección del personal</w:t>
      </w:r>
      <w:bookmarkEnd w:id="139"/>
      <w:bookmarkEnd w:id="140"/>
      <w:r>
        <w:t xml:space="preserve"> </w:t>
      </w:r>
    </w:p>
    <w:p w14:paraId="169C67AE" w14:textId="38D9E276" w:rsidR="00A96467" w:rsidRDefault="00A96467" w:rsidP="00D55FCF">
      <w:pPr>
        <w:spacing w:before="40" w:after="240"/>
        <w:rPr>
          <w:rFonts w:cs="Times New Roman"/>
          <w:szCs w:val="24"/>
        </w:rPr>
      </w:pPr>
      <w:r>
        <w:rPr>
          <w:rFonts w:cs="Times New Roman"/>
          <w:szCs w:val="24"/>
        </w:rPr>
        <w:t>Bravo</w:t>
      </w:r>
      <w:r w:rsidR="00F0571E">
        <w:rPr>
          <w:rFonts w:cs="Times New Roman"/>
          <w:szCs w:val="24"/>
        </w:rPr>
        <w:t xml:space="preserve"> </w:t>
      </w:r>
      <w:r>
        <w:rPr>
          <w:rFonts w:cs="Times New Roman"/>
          <w:szCs w:val="24"/>
        </w:rPr>
        <w:t>y Delgado (2022)</w:t>
      </w:r>
      <w:r w:rsidR="00F0571E">
        <w:rPr>
          <w:rFonts w:cs="Times New Roman"/>
          <w:szCs w:val="24"/>
        </w:rPr>
        <w:t xml:space="preserve"> manifiestan, que </w:t>
      </w:r>
      <w:r>
        <w:rPr>
          <w:rFonts w:cs="Times New Roman"/>
          <w:szCs w:val="24"/>
        </w:rPr>
        <w:t xml:space="preserve">la selección de personal es </w:t>
      </w:r>
      <w:r w:rsidR="008A0C86">
        <w:rPr>
          <w:rFonts w:cs="Times New Roman"/>
          <w:szCs w:val="24"/>
        </w:rPr>
        <w:t>considerada</w:t>
      </w:r>
      <w:r>
        <w:rPr>
          <w:rFonts w:cs="Times New Roman"/>
          <w:szCs w:val="24"/>
        </w:rPr>
        <w:t xml:space="preserve"> como una inversión para la empresa, y a pesar de esto, el objetivo principal es escoger personal altamente capacitado lo cual permitirá el retorno de esta inversión lo más pronto posible, además trae consigo más beneficios a la empresa en diferentes niveles como el social, material y financiero, pues la fuerza de trabajo permite que la empresa cumpla sus funciones adecuadamente. </w:t>
      </w:r>
      <w:r w:rsidR="00F0571E">
        <w:rPr>
          <w:rFonts w:cs="Times New Roman"/>
          <w:szCs w:val="24"/>
        </w:rPr>
        <w:t xml:space="preserve"> </w:t>
      </w:r>
      <w:r>
        <w:rPr>
          <w:rFonts w:cs="Times New Roman"/>
          <w:szCs w:val="24"/>
        </w:rPr>
        <w:t xml:space="preserve">En la medida en que se obtiene un análisis claro del puesto de trabajo, con su respectiva descripción de tareas y cada una de las características del puesto, se deben crear planes que sean a corto o largo plazo con el propósito de tener claro cuáles pueden ser las vacantes futuras y poder llevar el proceso de selección de forma clara y ordenada (Ahumada, 2019). </w:t>
      </w:r>
    </w:p>
    <w:p w14:paraId="19D18C61" w14:textId="77777777" w:rsidR="00E1058B" w:rsidRDefault="00E1058B" w:rsidP="00D55FCF">
      <w:pPr>
        <w:spacing w:before="40" w:after="240"/>
        <w:rPr>
          <w:rFonts w:cs="Times New Roman"/>
          <w:szCs w:val="24"/>
        </w:rPr>
      </w:pPr>
    </w:p>
    <w:p w14:paraId="09422BC5" w14:textId="640BB6DA" w:rsidR="00A96467" w:rsidRDefault="00A96467" w:rsidP="00A96467">
      <w:pPr>
        <w:pStyle w:val="Ttulo3"/>
        <w:numPr>
          <w:ilvl w:val="0"/>
          <w:numId w:val="0"/>
        </w:numPr>
        <w:spacing w:line="480" w:lineRule="auto"/>
        <w:rPr>
          <w:rFonts w:cs="Times New Roman"/>
          <w:i/>
        </w:rPr>
      </w:pPr>
      <w:bookmarkStart w:id="141" w:name="_Toc164970737"/>
      <w:bookmarkStart w:id="142" w:name="_Toc172655484"/>
      <w:r>
        <w:rPr>
          <w:rFonts w:cs="Times New Roman"/>
          <w:i/>
        </w:rPr>
        <w:lastRenderedPageBreak/>
        <w:t>2.1.5.  El</w:t>
      </w:r>
      <w:r w:rsidR="006B1D6E">
        <w:rPr>
          <w:rFonts w:cs="Times New Roman"/>
          <w:i/>
        </w:rPr>
        <w:t>emento que integran el</w:t>
      </w:r>
      <w:r>
        <w:rPr>
          <w:rFonts w:cs="Times New Roman"/>
          <w:i/>
        </w:rPr>
        <w:t xml:space="preserve"> capital humano</w:t>
      </w:r>
      <w:bookmarkEnd w:id="141"/>
      <w:bookmarkEnd w:id="142"/>
    </w:p>
    <w:p w14:paraId="3072A2BC" w14:textId="6D79330A" w:rsidR="00E1058B" w:rsidRPr="00E1058B" w:rsidRDefault="002A246B" w:rsidP="00354A75">
      <w:pPr>
        <w:spacing w:after="240"/>
        <w:rPr>
          <w:lang w:val="es-ES"/>
        </w:rPr>
      </w:pPr>
      <w:r>
        <w:t>En torno al tema de la medición del capital humano de la empresa aún no existe acuerdo acerca de los componentes, elementos o variables e indicadores a través de los cuales ha de llevarse a cabo, la dificultad que por naturaleza implica el cuantificar un activo intangible, unida a la falta de estándares comunes, tanto normativos como procedimentales, constituyen razones de peso que reducen el interés de las empresas para su medición</w:t>
      </w:r>
      <w:r w:rsidR="00354A75">
        <w:t xml:space="preserve"> (</w:t>
      </w:r>
      <w:r w:rsidR="00354A75">
        <w:rPr>
          <w:rFonts w:cs="Times New Roman"/>
          <w:szCs w:val="24"/>
        </w:rPr>
        <w:fldChar w:fldCharType="begin" w:fldLock="1"/>
      </w:r>
      <w:r w:rsidR="00354A75">
        <w:rPr>
          <w:rFonts w:cs="Times New Roman"/>
          <w:szCs w:val="24"/>
        </w:rPr>
        <w:instrText>ADDIN CSL_CITATION {"citationItems":[{"id":"ITEM-1","itemData":{"abstract":"El presente artículo presenta una propuesta de medición del capital humano que integra los componentes, variables e indicadores determinados a partir de la investigación desarrollada en torno a la medición del capital humano de un conjunto de empresas colombianas. Se llevó a cabo una investigación cuantitativa bajo el diseño de estudio de casos, en la que se recopiló la información mediante una encuesta aplicada a una muestra estadísticamente representativa de los empleados de los niveles estratégico, táctico y operativo de las empresas objeto de estudio y a través de la revisión de documentos y sistemas de información de recursos humanos de dichas empresas. Además, se efectuó una revisión de la literatura especializada en el capital humano en las bases de datos Scopus, Science Direct, Dialnet, Redalyc y Google Scholar. Los resultados muestran que las empresas indagadas desconocen los elementos que integran el capital humano y no cuentan con la trazabilidad de los datos de su personal que permitan medirlo. Se concluye que la medición del capital humano debe efectuarse a partir de cuatro componentes: conocimiento, valores compartidos, competencias laborales y tipología del personal, con base en los cuales se construyó una propuesta que incorpora, para cada uno de ellos, un conjunto de variables e indicadores para identificar y cuantificar este activo intangible e incrementar la efectividad de su gestión.","author":[{"dropping-particle":"","family":"Gallego y Naranjo","given":"2020","non-dropping-particle":"","parse-names":false,"suffix":""}],"id":"ITEM-1","issue":"2","issued":{"date-parts":[["2020"]]},"page":"70-89","title":"El capital humano de la empresa : una propuesta de medición * The human capital of the company : A measurement proposal","type":"article-journal","volume":"16"},"uris":["http://www.mendeley.com/documents/?uuid=99c15633-0896-4db3-8ccc-be9312429e64"]}],"mendeley":{"formattedCitation":"(Gallego y Naranjo, 2020)","manualFormatting":"Gallego y Naranjo, 2020)","plainTextFormattedCitation":"(Gallego y Naranjo, 2020)","previouslyFormattedCitation":"(Gallego y Naranjo, 2020)"},"properties":{"noteIndex":0},"schema":"https://github.com/citation-style-language/schema/raw/master/csl-citation.json"}</w:instrText>
      </w:r>
      <w:r w:rsidR="00354A75">
        <w:rPr>
          <w:rFonts w:cs="Times New Roman"/>
          <w:szCs w:val="24"/>
        </w:rPr>
        <w:fldChar w:fldCharType="separate"/>
      </w:r>
      <w:r w:rsidR="00354A75" w:rsidRPr="006B1D6E">
        <w:rPr>
          <w:rFonts w:cs="Times New Roman"/>
          <w:noProof/>
          <w:szCs w:val="24"/>
        </w:rPr>
        <w:t>Gallego y Naranjo</w:t>
      </w:r>
      <w:r w:rsidR="00354A75">
        <w:rPr>
          <w:rFonts w:cs="Times New Roman"/>
          <w:noProof/>
          <w:szCs w:val="24"/>
        </w:rPr>
        <w:t>,</w:t>
      </w:r>
      <w:r w:rsidR="00354A75" w:rsidRPr="006B1D6E">
        <w:rPr>
          <w:rFonts w:cs="Times New Roman"/>
          <w:noProof/>
          <w:szCs w:val="24"/>
        </w:rPr>
        <w:t xml:space="preserve"> 2020)</w:t>
      </w:r>
      <w:r w:rsidR="00354A75">
        <w:rPr>
          <w:rFonts w:cs="Times New Roman"/>
          <w:szCs w:val="24"/>
        </w:rPr>
        <w:fldChar w:fldCharType="end"/>
      </w:r>
      <w:r w:rsidR="00354A75">
        <w:rPr>
          <w:rFonts w:cs="Times New Roman"/>
          <w:szCs w:val="24"/>
        </w:rPr>
        <w:t>.</w:t>
      </w:r>
    </w:p>
    <w:p w14:paraId="76A98E80" w14:textId="238DF921" w:rsidR="006B1D6E" w:rsidRDefault="00354A75" w:rsidP="00A96467">
      <w:pPr>
        <w:spacing w:before="40"/>
        <w:rPr>
          <w:rFonts w:cs="Times New Roman"/>
          <w:szCs w:val="24"/>
        </w:rPr>
      </w:pPr>
      <w:r>
        <w:rPr>
          <w:rFonts w:cs="Times New Roman"/>
          <w:szCs w:val="24"/>
        </w:rPr>
        <w:t xml:space="preserve">En ese mismo contexto </w:t>
      </w:r>
      <w:r w:rsidR="006B1D6E">
        <w:rPr>
          <w:rFonts w:cs="Times New Roman"/>
          <w:szCs w:val="24"/>
        </w:rPr>
        <w:fldChar w:fldCharType="begin" w:fldLock="1"/>
      </w:r>
      <w:r w:rsidR="002E4D2B">
        <w:rPr>
          <w:rFonts w:cs="Times New Roman"/>
          <w:szCs w:val="24"/>
        </w:rPr>
        <w:instrText>ADDIN CSL_CITATION {"citationItems":[{"id":"ITEM-1","itemData":{"abstract":"El presente artículo presenta una propuesta de medición del capital humano que integra los componentes, variables e indicadores determinados a partir de la investigación desarrollada en torno a la medición del capital humano de un conjunto de empresas colombianas. Se llevó a cabo una investigación cuantitativa bajo el diseño de estudio de casos, en la que se recopiló la información mediante una encuesta aplicada a una muestra estadísticamente representativa de los empleados de los niveles estratégico, táctico y operativo de las empresas objeto de estudio y a través de la revisión de documentos y sistemas de información de recursos humanos de dichas empresas. Además, se efectuó una revisión de la literatura especializada en el capital humano en las bases de datos Scopus, Science Direct, Dialnet, Redalyc y Google Scholar. Los resultados muestran que las empresas indagadas desconocen los elementos que integran el capital humano y no cuentan con la trazabilidad de los datos de su personal que permitan medirlo. Se concluye que la medición del capital humano debe efectuarse a partir de cuatro componentes: conocimiento, valores compartidos, competencias laborales y tipología del personal, con base en los cuales se construyó una propuesta que incorpora, para cada uno de ellos, un conjunto de variables e indicadores para identificar y cuantificar este activo intangible e incrementar la efectividad de su gestión.","author":[{"dropping-particle":"","family":"Gallego y Naranjo","given":"2020","non-dropping-particle":"","parse-names":false,"suffix":""}],"id":"ITEM-1","issue":"2","issued":{"date-parts":[["2020"]]},"page":"70-89","title":"El capital humano de la empresa : una propuesta de medición * The human capital of the company : A measurement proposal","type":"article-journal","volume":"16"},"uris":["http://www.mendeley.com/documents/?uuid=99c15633-0896-4db3-8ccc-be9312429e64"]}],"mendeley":{"formattedCitation":"(Gallego y Naranjo, 2020)","manualFormatting":"Gallego y Naranjo (2020)","plainTextFormattedCitation":"(Gallego y Naranjo, 2020)","previouslyFormattedCitation":"(Gallego y Naranjo, 2020)"},"properties":{"noteIndex":0},"schema":"https://github.com/citation-style-language/schema/raw/master/csl-citation.json"}</w:instrText>
      </w:r>
      <w:r w:rsidR="006B1D6E">
        <w:rPr>
          <w:rFonts w:cs="Times New Roman"/>
          <w:szCs w:val="24"/>
        </w:rPr>
        <w:fldChar w:fldCharType="separate"/>
      </w:r>
      <w:r w:rsidR="006B1D6E" w:rsidRPr="006B1D6E">
        <w:rPr>
          <w:rFonts w:cs="Times New Roman"/>
          <w:noProof/>
          <w:szCs w:val="24"/>
        </w:rPr>
        <w:t xml:space="preserve">Gallego y Naranjo </w:t>
      </w:r>
      <w:r w:rsidR="006B1D6E">
        <w:rPr>
          <w:rFonts w:cs="Times New Roman"/>
          <w:noProof/>
          <w:szCs w:val="24"/>
        </w:rPr>
        <w:t>(</w:t>
      </w:r>
      <w:r w:rsidR="006B1D6E" w:rsidRPr="006B1D6E">
        <w:rPr>
          <w:rFonts w:cs="Times New Roman"/>
          <w:noProof/>
          <w:szCs w:val="24"/>
        </w:rPr>
        <w:t>2020)</w:t>
      </w:r>
      <w:r w:rsidR="006B1D6E">
        <w:rPr>
          <w:rFonts w:cs="Times New Roman"/>
          <w:szCs w:val="24"/>
        </w:rPr>
        <w:fldChar w:fldCharType="end"/>
      </w:r>
      <w:r w:rsidR="006B1D6E">
        <w:rPr>
          <w:rFonts w:cs="Times New Roman"/>
          <w:szCs w:val="24"/>
        </w:rPr>
        <w:t xml:space="preserve"> </w:t>
      </w:r>
      <w:r>
        <w:rPr>
          <w:rFonts w:cs="Times New Roman"/>
          <w:szCs w:val="24"/>
        </w:rPr>
        <w:t xml:space="preserve">se mantienen que, </w:t>
      </w:r>
      <w:r w:rsidR="006B1D6E">
        <w:rPr>
          <w:rFonts w:cs="Times New Roman"/>
          <w:szCs w:val="24"/>
        </w:rPr>
        <w:t>más</w:t>
      </w:r>
      <w:r w:rsidR="006B1D6E" w:rsidRPr="006B1D6E">
        <w:rPr>
          <w:rFonts w:cs="Times New Roman"/>
          <w:szCs w:val="24"/>
        </w:rPr>
        <w:t xml:space="preserve"> allá de las denominaciones encontradas, o la manera en que se configura un elemento como independiente, o como parte integral de otro más amplio, el resultado es que existe una amplia coherencia entre las diversas propuestas abordadas para establecer los componentes del capital humano. Con ello en mente, en el marco de la investigación realizada, se considera que los elementos que lo integran son los siguientes:</w:t>
      </w:r>
    </w:p>
    <w:p w14:paraId="03C90B6D" w14:textId="47EC6CFD" w:rsidR="006B1D6E" w:rsidRPr="002E4D2B" w:rsidRDefault="006B1D6E" w:rsidP="002E4D2B">
      <w:pPr>
        <w:pStyle w:val="Prrafodelista"/>
        <w:numPr>
          <w:ilvl w:val="0"/>
          <w:numId w:val="37"/>
        </w:numPr>
        <w:spacing w:after="240" w:line="480" w:lineRule="auto"/>
        <w:rPr>
          <w:szCs w:val="24"/>
        </w:rPr>
      </w:pPr>
      <w:r w:rsidRPr="002E4D2B">
        <w:rPr>
          <w:b/>
          <w:bCs/>
          <w:szCs w:val="24"/>
        </w:rPr>
        <w:t>Conocimiento:</w:t>
      </w:r>
      <w:r w:rsidRPr="002E4D2B">
        <w:rPr>
          <w:szCs w:val="24"/>
        </w:rPr>
        <w:t xml:space="preserve"> se trata del elemento más referido en la literatura y del recurso o capacidad considerado de más alto valor estratégico, dadas sus características como fuente de ventaja competitiva sostenible para la organización. Ampliando lo que comúnmente miran los modelos y estudios al respecto, referido al nivel educativo o la formación, se ha optado por sumar aquí la experiencia, dado que proporciona un conocimiento fruto de la vivencia y de la reflexión acerca de lo que le ocurre a cada ser humano, por lo que a pesar de generar un conocimiento de tipo no formal contiene un alto grado de significación y contextualización. De esta manera</w:t>
      </w:r>
      <w:r w:rsidRPr="006B1D6E">
        <w:t xml:space="preserve"> </w:t>
      </w:r>
      <w:r w:rsidRPr="002E4D2B">
        <w:rPr>
          <w:szCs w:val="24"/>
        </w:rPr>
        <w:t>esta manera, se da una cobertura mayor al saber de las personas como un activo esencial al servicio de la organización.</w:t>
      </w:r>
    </w:p>
    <w:p w14:paraId="541E0A77" w14:textId="6A56F943" w:rsidR="006B1D6E" w:rsidRPr="002E4D2B" w:rsidRDefault="006B1D6E" w:rsidP="002E4D2B">
      <w:pPr>
        <w:pStyle w:val="Prrafodelista"/>
        <w:numPr>
          <w:ilvl w:val="0"/>
          <w:numId w:val="37"/>
        </w:numPr>
        <w:spacing w:after="240" w:line="480" w:lineRule="auto"/>
        <w:rPr>
          <w:szCs w:val="24"/>
        </w:rPr>
      </w:pPr>
      <w:r w:rsidRPr="002E4D2B">
        <w:rPr>
          <w:b/>
          <w:bCs/>
          <w:szCs w:val="24"/>
        </w:rPr>
        <w:lastRenderedPageBreak/>
        <w:t>Valores compartidos:</w:t>
      </w:r>
      <w:r w:rsidRPr="002E4D2B">
        <w:rPr>
          <w:szCs w:val="24"/>
        </w:rPr>
        <w:t xml:space="preserve"> los elementos culturales referidos a compartir, y en consecuencia a decidir y a actuar en torno a unos valores comunes, son esenciales para el éxito, la imagen y el sostenimiento a largo plazo de cualquier organización.</w:t>
      </w:r>
    </w:p>
    <w:p w14:paraId="25A56D69" w14:textId="3FAF500D" w:rsidR="006B1D6E" w:rsidRDefault="006B1D6E" w:rsidP="002E4D2B">
      <w:pPr>
        <w:pStyle w:val="Prrafodelista"/>
        <w:numPr>
          <w:ilvl w:val="0"/>
          <w:numId w:val="37"/>
        </w:numPr>
        <w:spacing w:before="40" w:line="480" w:lineRule="auto"/>
        <w:rPr>
          <w:szCs w:val="24"/>
        </w:rPr>
      </w:pPr>
      <w:r w:rsidRPr="002E4D2B">
        <w:rPr>
          <w:b/>
          <w:bCs/>
          <w:szCs w:val="24"/>
        </w:rPr>
        <w:t>Competencias laborales</w:t>
      </w:r>
      <w:r w:rsidRPr="002E4D2B">
        <w:rPr>
          <w:szCs w:val="24"/>
        </w:rPr>
        <w:t>: además de su cada vez mayor consideración como elemento integrante del capital humano, al examinar con detenimiento los estudios y modelos consultados, se encuentra un enorme paralelo entre las habilidades y destrezas consideradas (liderazgo, trabajo en equipo, flexibilidad, entre otras) con las competencias presentadas, en repetidas oportunidades, con igual denominación. En suma, se estableció que la competencia contiene la habilidad o destreza, pero le adiciona actitudes, comportamientos, conocimientos, valores y experiencia, con lo cual aporta información más valiosa al considerar diversos aspectos de los trabajadores, combinados para producir un desempeño exitoso. Por tanto, se optó por el elemento competencia.</w:t>
      </w:r>
    </w:p>
    <w:p w14:paraId="439ED897" w14:textId="766FAAE0" w:rsidR="002E4D2B" w:rsidRDefault="002E4D2B" w:rsidP="002E4D2B">
      <w:pPr>
        <w:pStyle w:val="Prrafodelista"/>
        <w:numPr>
          <w:ilvl w:val="0"/>
          <w:numId w:val="37"/>
        </w:numPr>
        <w:spacing w:before="40" w:line="480" w:lineRule="auto"/>
        <w:rPr>
          <w:szCs w:val="24"/>
        </w:rPr>
      </w:pPr>
      <w:r w:rsidRPr="002E4D2B">
        <w:rPr>
          <w:b/>
          <w:bCs/>
          <w:szCs w:val="24"/>
        </w:rPr>
        <w:t>Perfil, tipología o características demográficas del personal</w:t>
      </w:r>
      <w:r w:rsidRPr="002E4D2B">
        <w:rPr>
          <w:szCs w:val="24"/>
        </w:rPr>
        <w:t>: aunque no es un elemento sobre el que existe un amplio acuerdo, la tipología del personal es necesaria para el análisis y la comprensión</w:t>
      </w:r>
      <w:r>
        <w:rPr>
          <w:szCs w:val="24"/>
        </w:rPr>
        <w:t xml:space="preserve"> de los </w:t>
      </w:r>
      <w:r w:rsidRPr="002E4D2B">
        <w:rPr>
          <w:szCs w:val="24"/>
        </w:rPr>
        <w:t>demás elementos del capital humano. La manera en que se configure tiene efectos en las decisiones y acciones sobre los empleados. Así, por ejemplo, la edad está asociada con la experiencia y el aprendizaje y con la base de conocimiento que se posee, o puede estar asociada con el desarrollo de una destreza. Razones como esta llevaron a considerar conveniente su inclusión en el estudio, soportados en que existen ya referencias en estudios y modelos que han tomado la misma postura.</w:t>
      </w:r>
    </w:p>
    <w:p w14:paraId="21CDAD18" w14:textId="4BD28FCD" w:rsidR="002E4D2B" w:rsidRPr="002E4D2B" w:rsidRDefault="002E4D2B" w:rsidP="002E4D2B">
      <w:pPr>
        <w:spacing w:after="240"/>
        <w:rPr>
          <w:szCs w:val="24"/>
        </w:rPr>
      </w:pPr>
      <w:r>
        <w:rPr>
          <w:szCs w:val="24"/>
        </w:rPr>
        <w:t xml:space="preserve">Los mismos </w:t>
      </w:r>
      <w:r>
        <w:rPr>
          <w:szCs w:val="24"/>
        </w:rPr>
        <w:fldChar w:fldCharType="begin" w:fldLock="1"/>
      </w:r>
      <w:r w:rsidR="00EA6F15">
        <w:rPr>
          <w:szCs w:val="24"/>
        </w:rPr>
        <w:instrText>ADDIN CSL_CITATION {"citationItems":[{"id":"ITEM-1","itemData":{"abstract":"El presente artículo presenta una propuesta de medición del capital humano que integra los componentes, variables e indicadores determinados a partir de la investigación desarrollada en torno a la medición del capital humano de un conjunto de empresas colombianas. Se llevó a cabo una investigación cuantitativa bajo el diseño de estudio de casos, en la que se recopiló la información mediante una encuesta aplicada a una muestra estadísticamente representativa de los empleados de los niveles estratégico, táctico y operativo de las empresas objeto de estudio y a través de la revisión de documentos y sistemas de información de recursos humanos de dichas empresas. Además, se efectuó una revisión de la literatura especializada en el capital humano en las bases de datos Scopus, Science Direct, Dialnet, Redalyc y Google Scholar. Los resultados muestran que las empresas indagadas desconocen los elementos que integran el capital humano y no cuentan con la trazabilidad de los datos de su personal que permitan medirlo. Se concluye que la medición del capital humano debe efectuarse a partir de cuatro componentes: conocimiento, valores compartidos, competencias laborales y tipología del personal, con base en los cuales se construyó una propuesta que incorpora, para cada uno de ellos, un conjunto de variables e indicadores para identificar y cuantificar este activo intangible e incrementar la efectividad de su gestión.","author":[{"dropping-particle":"","family":"Gallego y Naranjo","given":"2020","non-dropping-particle":"","parse-names":false,"suffix":""}],"id":"ITEM-1","issue":"2","issued":{"date-parts":[["2020"]]},"page":"70-89","title":"El capital humano de la empresa : una propuesta de medición * The human capital of the company : A measurement proposal","type":"article-journal","volume":"16"},"uris":["http://www.mendeley.com/documents/?uuid=99c15633-0896-4db3-8ccc-be9312429e64"]}],"mendeley":{"formattedCitation":"(Gallego y Naranjo, 2020)","manualFormatting":"Gallego y Naranjo, (2020)","plainTextFormattedCitation":"(Gallego y Naranjo, 2020)","previouslyFormattedCitation":"(Gallego y Naranjo, 2020)"},"properties":{"noteIndex":0},"schema":"https://github.com/citation-style-language/schema/raw/master/csl-citation.json"}</w:instrText>
      </w:r>
      <w:r>
        <w:rPr>
          <w:szCs w:val="24"/>
        </w:rPr>
        <w:fldChar w:fldCharType="separate"/>
      </w:r>
      <w:r w:rsidRPr="002E4D2B">
        <w:rPr>
          <w:noProof/>
          <w:szCs w:val="24"/>
        </w:rPr>
        <w:t xml:space="preserve">Gallego y Naranjo </w:t>
      </w:r>
      <w:r>
        <w:rPr>
          <w:noProof/>
          <w:szCs w:val="24"/>
        </w:rPr>
        <w:t>(</w:t>
      </w:r>
      <w:r w:rsidRPr="002E4D2B">
        <w:rPr>
          <w:noProof/>
          <w:szCs w:val="24"/>
        </w:rPr>
        <w:t>2020)</w:t>
      </w:r>
      <w:r>
        <w:rPr>
          <w:szCs w:val="24"/>
        </w:rPr>
        <w:fldChar w:fldCharType="end"/>
      </w:r>
      <w:r>
        <w:rPr>
          <w:szCs w:val="24"/>
        </w:rPr>
        <w:t xml:space="preserve"> </w:t>
      </w:r>
      <w:r w:rsidR="0015323B">
        <w:rPr>
          <w:szCs w:val="24"/>
        </w:rPr>
        <w:t>exhibe</w:t>
      </w:r>
      <w:r>
        <w:rPr>
          <w:szCs w:val="24"/>
        </w:rPr>
        <w:t>n que</w:t>
      </w:r>
      <w:r w:rsidR="007F5791">
        <w:rPr>
          <w:szCs w:val="24"/>
        </w:rPr>
        <w:t>,</w:t>
      </w:r>
      <w:r>
        <w:rPr>
          <w:szCs w:val="24"/>
        </w:rPr>
        <w:t xml:space="preserve"> la </w:t>
      </w:r>
      <w:r w:rsidRPr="002E4D2B">
        <w:rPr>
          <w:szCs w:val="24"/>
        </w:rPr>
        <w:t>composición planteada del capital humano rescata</w:t>
      </w:r>
      <w:r>
        <w:rPr>
          <w:szCs w:val="24"/>
        </w:rPr>
        <w:t xml:space="preserve"> </w:t>
      </w:r>
      <w:r w:rsidRPr="002E4D2B">
        <w:rPr>
          <w:szCs w:val="24"/>
        </w:rPr>
        <w:t xml:space="preserve">aspectos que merecen destacarse a pesar de haber sido poco abordados </w:t>
      </w:r>
      <w:r w:rsidRPr="002E4D2B">
        <w:rPr>
          <w:szCs w:val="24"/>
        </w:rPr>
        <w:lastRenderedPageBreak/>
        <w:t>previamente en la literatura especializada, y es coherente con los antecedentes consultados. También responde a una visión sistémica del ser humano que contempla aspectos del ser, del saber y del hacer que debe identificar y determinar la empresa para poder optimizar su gestión</w:t>
      </w:r>
      <w:r>
        <w:rPr>
          <w:szCs w:val="24"/>
        </w:rPr>
        <w:t>, para ello</w:t>
      </w:r>
      <w:r w:rsidR="0015323B">
        <w:rPr>
          <w:szCs w:val="24"/>
        </w:rPr>
        <w:t xml:space="preserve"> plantean</w:t>
      </w:r>
      <w:r>
        <w:rPr>
          <w:szCs w:val="24"/>
        </w:rPr>
        <w:t xml:space="preserve"> la siguiente:</w:t>
      </w:r>
    </w:p>
    <w:p w14:paraId="07224981" w14:textId="48D3CF6C" w:rsidR="006B1D6E" w:rsidRPr="00E00083" w:rsidRDefault="00E00083" w:rsidP="00E00083">
      <w:pPr>
        <w:spacing w:before="40" w:line="276" w:lineRule="auto"/>
        <w:rPr>
          <w:rFonts w:cs="Times New Roman"/>
          <w:b/>
          <w:bCs/>
          <w:szCs w:val="24"/>
        </w:rPr>
      </w:pPr>
      <w:r>
        <w:rPr>
          <w:rFonts w:cs="Times New Roman"/>
          <w:szCs w:val="24"/>
        </w:rPr>
        <w:t xml:space="preserve">CONOCIMIENTO + VALORES COMPARTIDOS + COMPETENCIAS LABORALES + TIPOLOGÍA DELPERSONAL = </w:t>
      </w:r>
      <w:r w:rsidRPr="00E00083">
        <w:rPr>
          <w:rFonts w:cs="Times New Roman"/>
          <w:b/>
          <w:bCs/>
          <w:szCs w:val="24"/>
        </w:rPr>
        <w:t>CAPITAL HUMANO</w:t>
      </w:r>
    </w:p>
    <w:p w14:paraId="18ABA98C" w14:textId="77777777" w:rsidR="006B1D6E" w:rsidRDefault="006B1D6E" w:rsidP="00A96467">
      <w:pPr>
        <w:spacing w:before="40"/>
        <w:rPr>
          <w:rFonts w:cs="Times New Roman"/>
          <w:szCs w:val="24"/>
        </w:rPr>
      </w:pPr>
    </w:p>
    <w:p w14:paraId="2CB1BA67" w14:textId="2B704AC1" w:rsidR="00A67E76" w:rsidRPr="007C4240" w:rsidRDefault="00A67E76" w:rsidP="00A67E76">
      <w:pPr>
        <w:pStyle w:val="Ttulo3"/>
        <w:spacing w:after="0"/>
      </w:pPr>
      <w:bookmarkStart w:id="143" w:name="_Toc151577342"/>
      <w:bookmarkStart w:id="144" w:name="_Toc167733918"/>
      <w:bookmarkStart w:id="145" w:name="_Toc168255433"/>
      <w:bookmarkStart w:id="146" w:name="_Toc172655485"/>
      <w:bookmarkEnd w:id="124"/>
      <w:r w:rsidRPr="007C4240">
        <w:t>Dimensiones del servicio al cliente con calidad de servicio</w:t>
      </w:r>
      <w:bookmarkEnd w:id="143"/>
      <w:bookmarkEnd w:id="144"/>
      <w:bookmarkEnd w:id="145"/>
      <w:bookmarkEnd w:id="146"/>
    </w:p>
    <w:p w14:paraId="3948CBBF" w14:textId="77777777" w:rsidR="00A67E76" w:rsidRPr="00431BB9" w:rsidRDefault="00A67E76" w:rsidP="00A67E76"/>
    <w:p w14:paraId="38BD3F6B" w14:textId="57D1133A" w:rsidR="00A67E76" w:rsidRPr="009A0AB1" w:rsidRDefault="00A67E76" w:rsidP="00A67E76">
      <w:pPr>
        <w:spacing w:after="240"/>
      </w:pPr>
      <w:r>
        <w:rPr>
          <w:szCs w:val="24"/>
          <w:lang w:eastAsia="es-EC"/>
        </w:rPr>
        <w:t>Burgos y Morocho (2020) están de acuerdo en que, en</w:t>
      </w:r>
      <w:r w:rsidRPr="009A0AB1">
        <w:rPr>
          <w:szCs w:val="24"/>
          <w:lang w:eastAsia="es-EC"/>
        </w:rPr>
        <w:t xml:space="preserve"> el contexto de la calidad de servicio, el modelo SERVQUAL identifica cinco atributos principales que impactan en la percepción global de los clientes sobre la calidad del servicio. Estas dimensiones ofrecen un enfoque completo para analizar y mejorar la experiencia del cliente</w:t>
      </w:r>
      <w:r>
        <w:rPr>
          <w:szCs w:val="24"/>
          <w:lang w:eastAsia="es-EC"/>
        </w:rPr>
        <w:t xml:space="preserve"> (pág. 24).</w:t>
      </w:r>
    </w:p>
    <w:p w14:paraId="4F36CE54" w14:textId="77777777" w:rsidR="00A67E76" w:rsidRPr="00431BB9" w:rsidRDefault="00A67E76" w:rsidP="00A67E76">
      <w:pPr>
        <w:rPr>
          <w:szCs w:val="24"/>
          <w:lang w:eastAsia="es-EC"/>
        </w:rPr>
      </w:pPr>
      <w:r w:rsidRPr="00431BB9">
        <w:rPr>
          <w:szCs w:val="24"/>
          <w:lang w:eastAsia="es-EC"/>
        </w:rPr>
        <w:t>A continuación, se presentan las cinco dimensiones clave:</w:t>
      </w:r>
    </w:p>
    <w:p w14:paraId="049639EC" w14:textId="77777777" w:rsidR="00A67E76" w:rsidRPr="00431BB9" w:rsidRDefault="00A67E76" w:rsidP="00A67E76">
      <w:pPr>
        <w:pStyle w:val="Prrafodelista"/>
        <w:numPr>
          <w:ilvl w:val="0"/>
          <w:numId w:val="38"/>
        </w:numPr>
        <w:spacing w:after="160" w:line="480" w:lineRule="auto"/>
        <w:rPr>
          <w:szCs w:val="24"/>
          <w:lang w:eastAsia="es-EC"/>
        </w:rPr>
      </w:pPr>
      <w:r w:rsidRPr="00431BB9">
        <w:rPr>
          <w:b/>
          <w:bCs/>
          <w:szCs w:val="24"/>
          <w:lang w:eastAsia="es-EC"/>
        </w:rPr>
        <w:t>Fiabilidad,</w:t>
      </w:r>
      <w:r w:rsidRPr="00431BB9">
        <w:rPr>
          <w:szCs w:val="24"/>
          <w:lang w:eastAsia="es-EC"/>
        </w:rPr>
        <w:t xml:space="preserve"> se relaciona con la habilidad de ofrecer servicios de forma precisa, consistente y fiable. Ejemplos incluyen cumplir con las promesas, ejecutar el servicio con precisión y ofrecer el servicio de manera confiable.</w:t>
      </w:r>
    </w:p>
    <w:p w14:paraId="1238B834" w14:textId="77777777" w:rsidR="00A67E76" w:rsidRPr="00431BB9" w:rsidRDefault="00A67E76" w:rsidP="00A67E76">
      <w:pPr>
        <w:pStyle w:val="Prrafodelista"/>
        <w:numPr>
          <w:ilvl w:val="0"/>
          <w:numId w:val="38"/>
        </w:numPr>
        <w:spacing w:after="160" w:line="480" w:lineRule="auto"/>
        <w:rPr>
          <w:szCs w:val="24"/>
          <w:lang w:eastAsia="es-EC"/>
        </w:rPr>
      </w:pPr>
      <w:r w:rsidRPr="00431BB9">
        <w:rPr>
          <w:b/>
          <w:bCs/>
          <w:szCs w:val="24"/>
          <w:lang w:eastAsia="es-EC"/>
        </w:rPr>
        <w:t xml:space="preserve">La capacidad de respuesta, </w:t>
      </w:r>
      <w:r w:rsidRPr="00431BB9">
        <w:rPr>
          <w:szCs w:val="24"/>
          <w:lang w:eastAsia="es-EC"/>
        </w:rPr>
        <w:t>se refiere a la disposición y rapidez para asistir a los clientes y ofrecer un servicio ágil, como, por ejemplo, responder rápidamente a consultas, mostrar disposición para ayudar y solucionar problemas o necesidades de manera veloz.</w:t>
      </w:r>
    </w:p>
    <w:p w14:paraId="24FF4F7A" w14:textId="77777777" w:rsidR="00A67E76" w:rsidRPr="00431BB9" w:rsidRDefault="00A67E76" w:rsidP="00A67E76">
      <w:pPr>
        <w:pStyle w:val="Prrafodelista"/>
        <w:numPr>
          <w:ilvl w:val="0"/>
          <w:numId w:val="38"/>
        </w:numPr>
        <w:spacing w:after="160" w:line="480" w:lineRule="auto"/>
      </w:pPr>
      <w:r w:rsidRPr="00431BB9">
        <w:rPr>
          <w:b/>
          <w:bCs/>
          <w:szCs w:val="24"/>
          <w:lang w:eastAsia="es-EC"/>
        </w:rPr>
        <w:t>La empatía,</w:t>
      </w:r>
      <w:r w:rsidRPr="00431BB9">
        <w:rPr>
          <w:szCs w:val="24"/>
          <w:lang w:eastAsia="es-EC"/>
        </w:rPr>
        <w:t xml:space="preserve"> es la habilidad de comprender y satisfacer las necesidades emocionales de los clientes, incluyendo un interés genuino en ellos, una atención personalizada y consideración por sus preocupaciones y emociones </w:t>
      </w:r>
    </w:p>
    <w:p w14:paraId="7198B1B7" w14:textId="77777777" w:rsidR="00A67E76" w:rsidRPr="00431BB9" w:rsidRDefault="00A67E76" w:rsidP="00A67E76">
      <w:pPr>
        <w:pStyle w:val="Prrafodelista"/>
        <w:numPr>
          <w:ilvl w:val="0"/>
          <w:numId w:val="38"/>
        </w:numPr>
        <w:spacing w:after="160" w:line="480" w:lineRule="auto"/>
        <w:rPr>
          <w:szCs w:val="24"/>
          <w:lang w:eastAsia="es-EC"/>
        </w:rPr>
      </w:pPr>
      <w:r w:rsidRPr="00431BB9">
        <w:rPr>
          <w:b/>
          <w:bCs/>
          <w:szCs w:val="24"/>
          <w:lang w:eastAsia="es-EC"/>
        </w:rPr>
        <w:lastRenderedPageBreak/>
        <w:t>La seguridad,</w:t>
      </w:r>
      <w:r w:rsidRPr="00431BB9">
        <w:rPr>
          <w:szCs w:val="24"/>
          <w:lang w:eastAsia="es-EC"/>
        </w:rPr>
        <w:t xml:space="preserve"> se relaciona con la percepción que tienen los clientes sobre la seguridad y la confianza en la prestación del servicio, como, por ejemplo, garantizar la seguridad de la información del cliente, ser transparentes en las transacciones y cumplir con normativas y regulaciones. </w:t>
      </w:r>
    </w:p>
    <w:p w14:paraId="09E6B4BE" w14:textId="77777777" w:rsidR="00A67E76" w:rsidRPr="00431BB9" w:rsidRDefault="00A67E76" w:rsidP="00A67E76">
      <w:pPr>
        <w:pStyle w:val="Prrafodelista"/>
        <w:numPr>
          <w:ilvl w:val="0"/>
          <w:numId w:val="38"/>
        </w:numPr>
        <w:spacing w:after="160" w:line="480" w:lineRule="auto"/>
        <w:rPr>
          <w:szCs w:val="24"/>
          <w:lang w:eastAsia="es-EC"/>
        </w:rPr>
      </w:pPr>
      <w:r w:rsidRPr="00431BB9">
        <w:rPr>
          <w:b/>
          <w:bCs/>
          <w:szCs w:val="24"/>
          <w:lang w:eastAsia="es-EC"/>
        </w:rPr>
        <w:t xml:space="preserve">La </w:t>
      </w:r>
      <w:proofErr w:type="spellStart"/>
      <w:r w:rsidRPr="00431BB9">
        <w:rPr>
          <w:b/>
          <w:bCs/>
          <w:szCs w:val="24"/>
          <w:lang w:eastAsia="es-EC"/>
        </w:rPr>
        <w:t>tangibilidad</w:t>
      </w:r>
      <w:proofErr w:type="spellEnd"/>
      <w:r w:rsidRPr="00431BB9">
        <w:rPr>
          <w:b/>
          <w:bCs/>
          <w:szCs w:val="24"/>
          <w:lang w:eastAsia="es-EC"/>
        </w:rPr>
        <w:t>,</w:t>
      </w:r>
      <w:r w:rsidRPr="00431BB9">
        <w:rPr>
          <w:szCs w:val="24"/>
          <w:lang w:eastAsia="es-EC"/>
        </w:rPr>
        <w:t xml:space="preserve"> se refiere a los aspectos físicos, visuales y de comunicación que respaldan la entrega del servicio, como la apariencia de las instalaciones, la presentación del personal y los materiales de comunicación visual </w:t>
      </w:r>
    </w:p>
    <w:p w14:paraId="72B088DB" w14:textId="77146D51" w:rsidR="00A67E76" w:rsidRDefault="00A67E76" w:rsidP="00D55FCF">
      <w:pPr>
        <w:spacing w:after="240"/>
        <w:rPr>
          <w:szCs w:val="24"/>
          <w:lang w:eastAsia="es-EC"/>
        </w:rPr>
      </w:pPr>
      <w:r w:rsidRPr="00431BB9">
        <w:rPr>
          <w:szCs w:val="24"/>
          <w:lang w:eastAsia="es-EC"/>
        </w:rPr>
        <w:t>Estas dimensiones ofrecen un enfoque integral para evaluar la calidad del servicio desde la perspectiva del cliente. Al medir y gestionar estas dimensiones de manera efectiva, las organizaciones pueden comprender mejor las expectativas de sus clientes y trabajar en la mejora continua de sus servicios, lo que fortalece las relaciones con la clientela y promueve la fidelidad a largo plazo</w:t>
      </w:r>
      <w:r>
        <w:rPr>
          <w:szCs w:val="24"/>
          <w:lang w:eastAsia="es-EC"/>
        </w:rPr>
        <w:t xml:space="preserve"> (Burgos y Morocho, 2020)</w:t>
      </w:r>
      <w:r w:rsidR="00FD1503">
        <w:rPr>
          <w:szCs w:val="24"/>
          <w:lang w:eastAsia="es-EC"/>
        </w:rPr>
        <w:t>.</w:t>
      </w:r>
    </w:p>
    <w:p w14:paraId="61A0CE3F" w14:textId="50D8D371" w:rsidR="00A96467" w:rsidRPr="00D55FCF" w:rsidRDefault="00A96467" w:rsidP="00D55FCF">
      <w:pPr>
        <w:pStyle w:val="Ttulo3"/>
        <w:spacing w:line="480" w:lineRule="auto"/>
      </w:pPr>
      <w:bookmarkStart w:id="147" w:name="_Toc164970742"/>
      <w:bookmarkStart w:id="148" w:name="_Toc172655486"/>
      <w:r w:rsidRPr="00D55FCF">
        <w:t>Calidad de Atención.</w:t>
      </w:r>
      <w:bookmarkEnd w:id="147"/>
      <w:bookmarkEnd w:id="148"/>
    </w:p>
    <w:p w14:paraId="71152585" w14:textId="3434BEF0" w:rsidR="00A96467" w:rsidRDefault="00AC62FC" w:rsidP="00A96467">
      <w:pPr>
        <w:spacing w:before="40"/>
        <w:rPr>
          <w:rFonts w:cs="Times New Roman"/>
          <w:b/>
          <w:bCs/>
          <w:szCs w:val="24"/>
        </w:rPr>
      </w:pPr>
      <w:r>
        <w:rPr>
          <w:rFonts w:cs="Times New Roman"/>
          <w:szCs w:val="24"/>
        </w:rPr>
        <w:t xml:space="preserve">Pazmiño (2021) cita un modelo de la calidad del servicio, en la cual </w:t>
      </w:r>
      <w:r w:rsidR="00A96467">
        <w:rPr>
          <w:rFonts w:cs="Times New Roman"/>
          <w:szCs w:val="24"/>
        </w:rPr>
        <w:t>determinó</w:t>
      </w:r>
      <w:r w:rsidR="00764CE8">
        <w:rPr>
          <w:rFonts w:cs="Times New Roman"/>
          <w:szCs w:val="24"/>
        </w:rPr>
        <w:t xml:space="preserve"> </w:t>
      </w:r>
      <w:r>
        <w:rPr>
          <w:rFonts w:cs="Times New Roman"/>
          <w:szCs w:val="24"/>
        </w:rPr>
        <w:t xml:space="preserve">en sus investigaciones, </w:t>
      </w:r>
      <w:r w:rsidR="00A96467">
        <w:rPr>
          <w:rFonts w:cs="Times New Roman"/>
          <w:szCs w:val="24"/>
        </w:rPr>
        <w:t xml:space="preserve">cinco dimensiones de la calidad, de las cuales sólo una es visible: </w:t>
      </w:r>
    </w:p>
    <w:p w14:paraId="16D4CE79" w14:textId="77777777" w:rsidR="00AC62FC" w:rsidRPr="00AC62FC" w:rsidRDefault="00A96467" w:rsidP="00AC62FC">
      <w:pPr>
        <w:pStyle w:val="Prrafodelista"/>
        <w:numPr>
          <w:ilvl w:val="0"/>
          <w:numId w:val="39"/>
        </w:numPr>
        <w:spacing w:line="480" w:lineRule="auto"/>
        <w:rPr>
          <w:szCs w:val="24"/>
        </w:rPr>
      </w:pPr>
      <w:r w:rsidRPr="00AC62FC">
        <w:rPr>
          <w:rStyle w:val="Ttulo4Car"/>
          <w:rFonts w:cs="Times New Roman"/>
          <w:b/>
          <w:bCs/>
          <w:i w:val="0"/>
          <w:iCs w:val="0"/>
          <w:szCs w:val="24"/>
        </w:rPr>
        <w:t>Tangibles</w:t>
      </w:r>
      <w:r w:rsidRPr="00AC62FC">
        <w:rPr>
          <w:b/>
          <w:bCs/>
          <w:i/>
          <w:iCs/>
          <w:szCs w:val="24"/>
        </w:rPr>
        <w:t>:</w:t>
      </w:r>
      <w:r w:rsidRPr="00AC62FC">
        <w:rPr>
          <w:szCs w:val="24"/>
        </w:rPr>
        <w:t xml:space="preserve"> Como la parte visible de la oferta: la apariencia y limpieza de las instalaciones físicas, equipo, personal y materiales de comunicación. </w:t>
      </w:r>
    </w:p>
    <w:p w14:paraId="5C27BE2F" w14:textId="77777777" w:rsidR="00AC62FC" w:rsidRPr="00AC62FC" w:rsidRDefault="00A96467" w:rsidP="00AC62FC">
      <w:pPr>
        <w:pStyle w:val="Prrafodelista"/>
        <w:numPr>
          <w:ilvl w:val="0"/>
          <w:numId w:val="39"/>
        </w:numPr>
        <w:spacing w:line="480" w:lineRule="auto"/>
        <w:rPr>
          <w:szCs w:val="24"/>
        </w:rPr>
      </w:pPr>
      <w:r w:rsidRPr="00AC62FC">
        <w:rPr>
          <w:rStyle w:val="Ttulo4Car"/>
          <w:rFonts w:cs="Times New Roman"/>
          <w:b/>
          <w:bCs/>
          <w:i w:val="0"/>
          <w:iCs w:val="0"/>
          <w:szCs w:val="24"/>
        </w:rPr>
        <w:t>Confiables</w:t>
      </w:r>
      <w:r w:rsidRPr="00AC62FC">
        <w:rPr>
          <w:b/>
          <w:bCs/>
          <w:i/>
          <w:iCs/>
          <w:szCs w:val="24"/>
        </w:rPr>
        <w:t>:</w:t>
      </w:r>
      <w:r w:rsidRPr="00AC62FC">
        <w:rPr>
          <w:szCs w:val="24"/>
        </w:rPr>
        <w:t xml:space="preserve"> la habilidad para desarrollar el servicio prometido en forma acertada y como fue dicho. </w:t>
      </w:r>
    </w:p>
    <w:p w14:paraId="1150BC7A" w14:textId="77777777" w:rsidR="00AC62FC" w:rsidRPr="00AC62FC" w:rsidRDefault="00A96467" w:rsidP="00AC62FC">
      <w:pPr>
        <w:pStyle w:val="Prrafodelista"/>
        <w:numPr>
          <w:ilvl w:val="0"/>
          <w:numId w:val="39"/>
        </w:numPr>
        <w:spacing w:line="480" w:lineRule="auto"/>
        <w:rPr>
          <w:szCs w:val="24"/>
        </w:rPr>
      </w:pPr>
      <w:r w:rsidRPr="00AC62FC">
        <w:rPr>
          <w:rStyle w:val="Ttulo4Car"/>
          <w:rFonts w:cs="Times New Roman"/>
          <w:b/>
          <w:bCs/>
          <w:i w:val="0"/>
          <w:iCs w:val="0"/>
          <w:szCs w:val="24"/>
        </w:rPr>
        <w:t>Respuesta del personal</w:t>
      </w:r>
      <w:r w:rsidRPr="00AC62FC">
        <w:rPr>
          <w:b/>
          <w:bCs/>
          <w:szCs w:val="24"/>
        </w:rPr>
        <w:t>:</w:t>
      </w:r>
      <w:r w:rsidRPr="00AC62FC">
        <w:rPr>
          <w:szCs w:val="24"/>
        </w:rPr>
        <w:t xml:space="preserve"> respuesta pronta y deseada, deseo de ayudar a los usuarios y de proveer el servicio con prontitud y esmero. </w:t>
      </w:r>
    </w:p>
    <w:p w14:paraId="1951B798" w14:textId="77777777" w:rsidR="00AC62FC" w:rsidRPr="00AC62FC" w:rsidRDefault="00A96467" w:rsidP="00AC62FC">
      <w:pPr>
        <w:pStyle w:val="Prrafodelista"/>
        <w:numPr>
          <w:ilvl w:val="0"/>
          <w:numId w:val="39"/>
        </w:numPr>
        <w:spacing w:line="480" w:lineRule="auto"/>
        <w:rPr>
          <w:szCs w:val="24"/>
        </w:rPr>
      </w:pPr>
      <w:r w:rsidRPr="00AC62FC">
        <w:rPr>
          <w:rStyle w:val="Ttulo4Car"/>
          <w:rFonts w:cs="Times New Roman"/>
          <w:b/>
          <w:bCs/>
          <w:i w:val="0"/>
          <w:iCs w:val="0"/>
          <w:szCs w:val="24"/>
        </w:rPr>
        <w:t>Seguridad</w:t>
      </w:r>
      <w:r w:rsidRPr="00AC62FC">
        <w:rPr>
          <w:b/>
          <w:bCs/>
          <w:i/>
          <w:iCs/>
          <w:szCs w:val="24"/>
        </w:rPr>
        <w:t>:</w:t>
      </w:r>
      <w:r w:rsidRPr="00AC62FC">
        <w:rPr>
          <w:szCs w:val="24"/>
        </w:rPr>
        <w:t xml:space="preserve"> conocimiento y cortesía del personal y su habilidad para producir confianza.</w:t>
      </w:r>
    </w:p>
    <w:p w14:paraId="2A89339F" w14:textId="0074BBB5" w:rsidR="00A96467" w:rsidRPr="00AC62FC" w:rsidRDefault="00A96467" w:rsidP="00AC62FC">
      <w:pPr>
        <w:pStyle w:val="Prrafodelista"/>
        <w:numPr>
          <w:ilvl w:val="0"/>
          <w:numId w:val="39"/>
        </w:numPr>
        <w:spacing w:line="480" w:lineRule="auto"/>
        <w:rPr>
          <w:szCs w:val="24"/>
        </w:rPr>
      </w:pPr>
      <w:r w:rsidRPr="00AC62FC">
        <w:rPr>
          <w:rStyle w:val="Ttulo4Car"/>
          <w:rFonts w:cs="Times New Roman"/>
          <w:b/>
          <w:bCs/>
          <w:i w:val="0"/>
          <w:iCs w:val="0"/>
          <w:szCs w:val="24"/>
        </w:rPr>
        <w:lastRenderedPageBreak/>
        <w:t>Calidez o empatía</w:t>
      </w:r>
      <w:r w:rsidRPr="00AC62FC">
        <w:rPr>
          <w:b/>
          <w:bCs/>
          <w:szCs w:val="24"/>
        </w:rPr>
        <w:t>:</w:t>
      </w:r>
      <w:r w:rsidRPr="00AC62FC">
        <w:rPr>
          <w:szCs w:val="24"/>
        </w:rPr>
        <w:t xml:space="preserve"> el cariño, la atención individualizada que se provee a los usuarios, el deseo de comprender las necesidades precisas del cliente y encontrar la respuesta más adecuada. </w:t>
      </w:r>
    </w:p>
    <w:p w14:paraId="5F80662D" w14:textId="256C2E24" w:rsidR="00A96467" w:rsidRPr="00AC62FC" w:rsidRDefault="00A96467" w:rsidP="00AC62FC">
      <w:pPr>
        <w:pStyle w:val="Ttulo2"/>
      </w:pPr>
      <w:bookmarkStart w:id="149" w:name="_Toc85031967"/>
      <w:bookmarkStart w:id="150" w:name="_Toc111234692"/>
      <w:bookmarkStart w:id="151" w:name="_Toc164970750"/>
      <w:bookmarkStart w:id="152" w:name="_Toc172655487"/>
      <w:r w:rsidRPr="00AC62FC">
        <w:t>FUNDAMENTACIÓN LEGAL</w:t>
      </w:r>
      <w:bookmarkEnd w:id="149"/>
      <w:bookmarkEnd w:id="150"/>
      <w:bookmarkEnd w:id="151"/>
      <w:bookmarkEnd w:id="152"/>
      <w:r w:rsidRPr="00AC62FC">
        <w:t xml:space="preserve"> </w:t>
      </w:r>
    </w:p>
    <w:p w14:paraId="5BDCABF4" w14:textId="77777777" w:rsidR="00A96467" w:rsidRDefault="00A96467" w:rsidP="00764CE8">
      <w:pPr>
        <w:spacing w:after="240"/>
        <w:rPr>
          <w:rFonts w:cs="Times New Roman"/>
          <w:szCs w:val="24"/>
        </w:rPr>
      </w:pPr>
      <w:r>
        <w:rPr>
          <w:rFonts w:cs="Times New Roman"/>
          <w:szCs w:val="24"/>
        </w:rPr>
        <w:t xml:space="preserve">La presente investigación observará varios artículos pertenecientes a cuerpos legales que rigen la gestión del talento humano en el sector público como lo son: </w:t>
      </w:r>
    </w:p>
    <w:p w14:paraId="3BBDA727" w14:textId="7D3D8E45" w:rsidR="00A96467" w:rsidRDefault="00A96467" w:rsidP="00764CE8">
      <w:pPr>
        <w:pStyle w:val="Ttulo3"/>
        <w:spacing w:line="480" w:lineRule="auto"/>
        <w:rPr>
          <w:rFonts w:eastAsia="Times New Roman"/>
        </w:rPr>
      </w:pPr>
      <w:bookmarkStart w:id="153" w:name="_Toc111234693"/>
      <w:bookmarkStart w:id="154" w:name="_Toc164970751"/>
      <w:bookmarkStart w:id="155" w:name="_Toc172655488"/>
      <w:r>
        <w:rPr>
          <w:rFonts w:eastAsia="Times New Roman"/>
        </w:rPr>
        <w:t>Constitución de la República del Ecuador</w:t>
      </w:r>
      <w:bookmarkEnd w:id="153"/>
      <w:bookmarkEnd w:id="154"/>
      <w:bookmarkEnd w:id="155"/>
      <w:r>
        <w:rPr>
          <w:rFonts w:eastAsia="Times New Roman"/>
        </w:rPr>
        <w:t xml:space="preserve"> </w:t>
      </w:r>
    </w:p>
    <w:p w14:paraId="47FC0E0D" w14:textId="497767ED" w:rsidR="00764CE8" w:rsidRDefault="00764CE8" w:rsidP="00764CE8">
      <w:pPr>
        <w:spacing w:after="240"/>
        <w:rPr>
          <w:rFonts w:cs="Times New Roman"/>
          <w:szCs w:val="24"/>
        </w:rPr>
      </w:pPr>
      <w:r>
        <w:rPr>
          <w:lang w:val="es-ES"/>
        </w:rPr>
        <w:t xml:space="preserve">Los artículos vigentes para este estudios fueron instaurando en la constitución, se </w:t>
      </w:r>
      <w:r w:rsidR="0015323B">
        <w:rPr>
          <w:lang w:val="es-ES"/>
        </w:rPr>
        <w:t>muestran</w:t>
      </w:r>
      <w:r>
        <w:rPr>
          <w:lang w:val="es-ES"/>
        </w:rPr>
        <w:t xml:space="preserve"> los siguientes </w:t>
      </w:r>
      <w:r>
        <w:rPr>
          <w:rFonts w:cs="Times New Roman"/>
          <w:szCs w:val="24"/>
        </w:rPr>
        <w:fldChar w:fldCharType="begin" w:fldLock="1"/>
      </w:r>
      <w:r>
        <w:rPr>
          <w:rFonts w:cs="Times New Roman"/>
          <w:szCs w:val="24"/>
        </w:rPr>
        <w:instrText>ADDIN CSL_CITATION {"citationItems":[{"id":"ITEM-1","itemData":{"author":[{"dropping-particle":"","family":"Asamblea Nacional","given":"(2008)","non-dropping-particle":"","parse-names":false,"suffix":""}],"container-title":"SEPS","id":"ITEM-1","issued":{"date-parts":[["2008"]]},"title":"Constitución del ecuador","type":"article-journal"},"uris":["http://www.mendeley.com/documents/?uuid=5a430c77-1fe7-40ee-8dde-8b74c125aece"]}],"mendeley":{"formattedCitation":"(Asamblea Nacional, 2008)","plainTextFormattedCitation":"(Asamblea Nacional, 2008)","previouslyFormattedCitation":"(Asamblea Nacional, 2008)"},"properties":{"noteIndex":0},"schema":"https://github.com/citation-style-language/schema/raw/master/csl-citation.json"}</w:instrText>
      </w:r>
      <w:r>
        <w:rPr>
          <w:rFonts w:cs="Times New Roman"/>
          <w:szCs w:val="24"/>
        </w:rPr>
        <w:fldChar w:fldCharType="separate"/>
      </w:r>
      <w:r w:rsidRPr="00764CE8">
        <w:rPr>
          <w:rFonts w:cs="Times New Roman"/>
          <w:noProof/>
          <w:szCs w:val="24"/>
        </w:rPr>
        <w:t>(Asamblea Nacional, 2008)</w:t>
      </w:r>
      <w:r>
        <w:rPr>
          <w:rFonts w:cs="Times New Roman"/>
          <w:szCs w:val="24"/>
        </w:rPr>
        <w:fldChar w:fldCharType="end"/>
      </w:r>
      <w:r>
        <w:rPr>
          <w:rFonts w:cs="Times New Roman"/>
          <w:szCs w:val="24"/>
        </w:rPr>
        <w:t>.</w:t>
      </w:r>
    </w:p>
    <w:p w14:paraId="75C25224" w14:textId="72D74842" w:rsidR="00A96467" w:rsidRDefault="00A96467" w:rsidP="00764CE8">
      <w:pPr>
        <w:spacing w:before="40" w:after="240"/>
        <w:rPr>
          <w:rFonts w:cs="Times New Roman"/>
          <w:szCs w:val="24"/>
        </w:rPr>
      </w:pPr>
      <w:r>
        <w:rPr>
          <w:rFonts w:cs="Times New Roman"/>
          <w:szCs w:val="24"/>
        </w:rPr>
        <w:t xml:space="preserve">El </w:t>
      </w:r>
      <w:r w:rsidRPr="00764CE8">
        <w:rPr>
          <w:rFonts w:cs="Times New Roman"/>
          <w:b/>
          <w:bCs/>
          <w:szCs w:val="24"/>
        </w:rPr>
        <w:t>artículo 229</w:t>
      </w:r>
      <w:r>
        <w:rPr>
          <w:rFonts w:cs="Times New Roman"/>
          <w:szCs w:val="24"/>
        </w:rPr>
        <w:t xml:space="preserve"> de la Constitución que define al servidor público como la persona que en cualquier forma o título labora, preste servicios, ejerza un cargo o dignidad en el sector público, para lo cual los derechos consagrados en la Constitución y las leyes conexas son irrenunciables. El Ministerio de Trabajo definirá las condiciones para ascensos, promociones, incentivos, remuneraciones, etc. </w:t>
      </w:r>
    </w:p>
    <w:p w14:paraId="3AD61A27" w14:textId="77777777" w:rsidR="00A96467" w:rsidRDefault="00A96467" w:rsidP="00A96467">
      <w:pPr>
        <w:spacing w:before="40"/>
        <w:rPr>
          <w:rFonts w:cs="Times New Roman"/>
          <w:szCs w:val="24"/>
        </w:rPr>
      </w:pPr>
      <w:r>
        <w:rPr>
          <w:rFonts w:cs="Times New Roman"/>
          <w:szCs w:val="24"/>
        </w:rPr>
        <w:t xml:space="preserve">El </w:t>
      </w:r>
      <w:r w:rsidRPr="00764CE8">
        <w:rPr>
          <w:rFonts w:cs="Times New Roman"/>
          <w:b/>
          <w:bCs/>
          <w:szCs w:val="24"/>
        </w:rPr>
        <w:t>artículo 325</w:t>
      </w:r>
      <w:r>
        <w:rPr>
          <w:rFonts w:cs="Times New Roman"/>
          <w:szCs w:val="24"/>
        </w:rPr>
        <w:t xml:space="preserve"> establece que el Estado garantizará el derecho al trabajo. Se reconocen todas las modalidades de trabajo, en relación de dependencia o autónomas, con inclusión de labores de auto sustento y cuidado humano y como actores sociales productivos, a todas las trabajadoras y trabajadores.</w:t>
      </w:r>
    </w:p>
    <w:p w14:paraId="42B61360" w14:textId="77777777" w:rsidR="00A96467" w:rsidRDefault="00A96467" w:rsidP="00764CE8">
      <w:pPr>
        <w:spacing w:before="40" w:after="240"/>
        <w:rPr>
          <w:rFonts w:cs="Times New Roman"/>
          <w:szCs w:val="24"/>
        </w:rPr>
      </w:pPr>
      <w:r>
        <w:rPr>
          <w:rFonts w:cs="Times New Roman"/>
          <w:szCs w:val="24"/>
        </w:rPr>
        <w:t xml:space="preserve"> En el </w:t>
      </w:r>
      <w:r w:rsidRPr="00764CE8">
        <w:rPr>
          <w:rFonts w:cs="Times New Roman"/>
          <w:b/>
          <w:bCs/>
          <w:szCs w:val="24"/>
        </w:rPr>
        <w:t>artículo 327</w:t>
      </w:r>
      <w:r>
        <w:rPr>
          <w:rFonts w:cs="Times New Roman"/>
          <w:szCs w:val="24"/>
        </w:rPr>
        <w:t xml:space="preserve"> se determina que la relación laboral entre personas trabajadoras y empleadoras será bilateral y directa. Se prohíbe toda forma de precarización, como la intermediación laboral y la tercerización en las actividades propias y habituales de la </w:t>
      </w:r>
      <w:r>
        <w:rPr>
          <w:rFonts w:cs="Times New Roman"/>
          <w:szCs w:val="24"/>
        </w:rPr>
        <w:lastRenderedPageBreak/>
        <w:t>empresa o persona empleadora, la contratación laboral por horas, o cualquiera otra que afecte los derechos de las personas trabajadoras en forma individual o colectiva.</w:t>
      </w:r>
    </w:p>
    <w:p w14:paraId="5E120F1B" w14:textId="77777777" w:rsidR="00A96467" w:rsidRDefault="00A96467" w:rsidP="00764CE8">
      <w:pPr>
        <w:spacing w:before="40" w:after="240"/>
        <w:rPr>
          <w:rFonts w:cs="Times New Roman"/>
          <w:szCs w:val="24"/>
        </w:rPr>
      </w:pPr>
      <w:r>
        <w:rPr>
          <w:rFonts w:cs="Times New Roman"/>
          <w:szCs w:val="24"/>
        </w:rPr>
        <w:t xml:space="preserve"> El </w:t>
      </w:r>
      <w:r w:rsidRPr="00764CE8">
        <w:rPr>
          <w:rFonts w:cs="Times New Roman"/>
          <w:b/>
          <w:bCs/>
          <w:szCs w:val="24"/>
        </w:rPr>
        <w:t>artículo 328</w:t>
      </w:r>
      <w:r>
        <w:rPr>
          <w:rFonts w:cs="Times New Roman"/>
          <w:szCs w:val="24"/>
        </w:rPr>
        <w:t xml:space="preserve"> determina que la remuneración será justa, con un salario digno que cubra al menos las necesidades básicas de la persona trabajadora, así como las de su familia, será inembargable, salvo para el pago de pensiones por alimentos. El Estado fijará y revisará anualmente el salario básico establecido en la ley, de aplicación general y obligatoria.</w:t>
      </w:r>
    </w:p>
    <w:p w14:paraId="75DA78B7" w14:textId="54B2292B" w:rsidR="00A96467" w:rsidRDefault="00A96467" w:rsidP="00764CE8">
      <w:pPr>
        <w:pStyle w:val="Ttulo3"/>
        <w:spacing w:line="480" w:lineRule="auto"/>
      </w:pPr>
      <w:bookmarkStart w:id="156" w:name="_Toc164970752"/>
      <w:bookmarkStart w:id="157" w:name="_Toc172655489"/>
      <w:r>
        <w:t>Ley Orgánica del Servicio Público (LOSEP)</w:t>
      </w:r>
      <w:bookmarkEnd w:id="156"/>
      <w:bookmarkEnd w:id="157"/>
    </w:p>
    <w:p w14:paraId="5955F2A0" w14:textId="328ECC95" w:rsidR="00A96467" w:rsidRDefault="00A96467" w:rsidP="00A96467">
      <w:pPr>
        <w:spacing w:before="40"/>
        <w:rPr>
          <w:rFonts w:cs="Times New Roman"/>
          <w:szCs w:val="24"/>
        </w:rPr>
      </w:pPr>
      <w:r>
        <w:rPr>
          <w:rFonts w:cs="Times New Roman"/>
          <w:szCs w:val="24"/>
        </w:rPr>
        <w:t xml:space="preserve">La </w:t>
      </w:r>
      <w:bookmarkStart w:id="158" w:name="_Hlk171351601"/>
      <w:r>
        <w:rPr>
          <w:rFonts w:cs="Times New Roman"/>
          <w:szCs w:val="24"/>
        </w:rPr>
        <w:t>Ley Orgánica del Servicio Público</w:t>
      </w:r>
      <w:r w:rsidR="003F0F88">
        <w:rPr>
          <w:rFonts w:cs="Times New Roman"/>
          <w:szCs w:val="24"/>
        </w:rPr>
        <w:t>, LOSEP (2023)</w:t>
      </w:r>
      <w:bookmarkEnd w:id="158"/>
      <w:r w:rsidR="003F0F88">
        <w:rPr>
          <w:rFonts w:cs="Times New Roman"/>
          <w:szCs w:val="24"/>
        </w:rPr>
        <w:t xml:space="preserve"> tiene</w:t>
      </w:r>
      <w:r>
        <w:rPr>
          <w:rFonts w:cs="Times New Roman"/>
          <w:szCs w:val="24"/>
        </w:rPr>
        <w:t xml:space="preserve"> como objetivo el “propender el desarrollo profesional, técnico y personal de las y los servidores públicos, para lograr el permanente mejoramiento, eficiencia, eficacia, calidad, productividad del Estado</w:t>
      </w:r>
      <w:r>
        <w:rPr>
          <w:rFonts w:cs="Times New Roman"/>
          <w:szCs w:val="24"/>
        </w:rPr>
        <w:tab/>
        <w:t xml:space="preserve"> y de sus instituciones”</w:t>
      </w:r>
      <w:r w:rsidR="003F0F88">
        <w:rPr>
          <w:rFonts w:cs="Times New Roman"/>
          <w:szCs w:val="24"/>
        </w:rPr>
        <w:t xml:space="preserve">. </w:t>
      </w:r>
      <w:r>
        <w:rPr>
          <w:rFonts w:cs="Times New Roman"/>
          <w:szCs w:val="24"/>
        </w:rPr>
        <w:t xml:space="preserve">Este objetivo se logrará a través de un sistema de gestión de talento humano basado en la igualdad de derechos y oportunidades, sin lugar a discriminación alguna. </w:t>
      </w:r>
    </w:p>
    <w:p w14:paraId="5149BE90" w14:textId="77777777" w:rsidR="00A96467" w:rsidRDefault="00A96467" w:rsidP="003F0F88">
      <w:pPr>
        <w:spacing w:after="240"/>
        <w:rPr>
          <w:rFonts w:cs="Times New Roman"/>
          <w:szCs w:val="24"/>
        </w:rPr>
      </w:pPr>
      <w:r>
        <w:rPr>
          <w:rFonts w:cs="Times New Roman"/>
          <w:szCs w:val="24"/>
        </w:rPr>
        <w:t xml:space="preserve">En el </w:t>
      </w:r>
      <w:r w:rsidRPr="003F0F88">
        <w:rPr>
          <w:rFonts w:cs="Times New Roman"/>
          <w:b/>
          <w:bCs/>
          <w:szCs w:val="24"/>
        </w:rPr>
        <w:t>artículo 23</w:t>
      </w:r>
      <w:r>
        <w:rPr>
          <w:rFonts w:cs="Times New Roman"/>
          <w:szCs w:val="24"/>
        </w:rPr>
        <w:t xml:space="preserve"> de la LOSEP se establecen los derechos irrenunciables de las/los servidores públicos que en relación al presente proceso investigativo son: </w:t>
      </w:r>
    </w:p>
    <w:p w14:paraId="043870BE" w14:textId="77777777" w:rsidR="003F0F88" w:rsidRDefault="00A96467" w:rsidP="00157756">
      <w:pPr>
        <w:pStyle w:val="Prrafodelista"/>
        <w:numPr>
          <w:ilvl w:val="0"/>
          <w:numId w:val="28"/>
        </w:numPr>
        <w:spacing w:before="40" w:after="0" w:line="480" w:lineRule="auto"/>
        <w:ind w:left="0" w:firstLine="0"/>
        <w:rPr>
          <w:szCs w:val="24"/>
        </w:rPr>
      </w:pPr>
      <w:r w:rsidRPr="003F0F88">
        <w:rPr>
          <w:szCs w:val="24"/>
        </w:rPr>
        <w:t>Gozar de estabilidad en el puesto;</w:t>
      </w:r>
    </w:p>
    <w:p w14:paraId="1A765DEF" w14:textId="6E068DEE" w:rsidR="00A96467" w:rsidRPr="003F0F88" w:rsidRDefault="00A96467" w:rsidP="00157756">
      <w:pPr>
        <w:pStyle w:val="Prrafodelista"/>
        <w:numPr>
          <w:ilvl w:val="0"/>
          <w:numId w:val="28"/>
        </w:numPr>
        <w:spacing w:before="40" w:after="0" w:line="480" w:lineRule="auto"/>
        <w:ind w:left="0" w:firstLine="0"/>
        <w:rPr>
          <w:szCs w:val="24"/>
        </w:rPr>
      </w:pPr>
      <w:r w:rsidRPr="003F0F88">
        <w:rPr>
          <w:szCs w:val="24"/>
        </w:rPr>
        <w:t>Percibir una remuneración justa, que será proporcional a su función, eficiencia, profesionalización y responsabilidad. Los derechos y las acciones que por este concepto correspondan a la servidora o servidor, son irrenunciables;</w:t>
      </w:r>
    </w:p>
    <w:p w14:paraId="49FE6B0C" w14:textId="77777777" w:rsidR="00A96467" w:rsidRDefault="00A96467" w:rsidP="00A96467">
      <w:pPr>
        <w:pStyle w:val="Prrafodelista"/>
        <w:numPr>
          <w:ilvl w:val="0"/>
          <w:numId w:val="29"/>
        </w:numPr>
        <w:spacing w:before="40" w:after="0" w:line="480" w:lineRule="auto"/>
        <w:ind w:left="0" w:firstLine="0"/>
        <w:rPr>
          <w:szCs w:val="24"/>
        </w:rPr>
      </w:pPr>
      <w:r>
        <w:rPr>
          <w:szCs w:val="24"/>
        </w:rPr>
        <w:t>Desarrollar sus labores en un entorno adecuado y propicio, que garantice su salud, integridad, higiene y bienestar;</w:t>
      </w:r>
    </w:p>
    <w:p w14:paraId="405D814D" w14:textId="77777777" w:rsidR="00A96467" w:rsidRDefault="00A96467" w:rsidP="00A96467">
      <w:pPr>
        <w:pStyle w:val="Prrafodelista"/>
        <w:numPr>
          <w:ilvl w:val="0"/>
          <w:numId w:val="30"/>
        </w:numPr>
        <w:spacing w:before="40" w:after="0" w:line="480" w:lineRule="auto"/>
        <w:ind w:left="0" w:firstLine="0"/>
        <w:rPr>
          <w:szCs w:val="24"/>
        </w:rPr>
      </w:pPr>
      <w:r>
        <w:rPr>
          <w:szCs w:val="24"/>
        </w:rPr>
        <w:lastRenderedPageBreak/>
        <w:t xml:space="preserve">Ejercer el derecho de la </w:t>
      </w:r>
      <w:proofErr w:type="spellStart"/>
      <w:r>
        <w:rPr>
          <w:szCs w:val="24"/>
        </w:rPr>
        <w:t>potencialización</w:t>
      </w:r>
      <w:proofErr w:type="spellEnd"/>
      <w:r>
        <w:rPr>
          <w:szCs w:val="24"/>
        </w:rPr>
        <w:t xml:space="preserve"> integral de sus capacidades humanas e intelectuales;</w:t>
      </w:r>
    </w:p>
    <w:p w14:paraId="5E364DEC" w14:textId="77777777" w:rsidR="00A96467" w:rsidRDefault="00A96467" w:rsidP="003F0F88">
      <w:pPr>
        <w:pStyle w:val="Prrafodelista"/>
        <w:numPr>
          <w:ilvl w:val="0"/>
          <w:numId w:val="31"/>
        </w:numPr>
        <w:spacing w:line="480" w:lineRule="auto"/>
        <w:ind w:left="0" w:firstLine="0"/>
        <w:rPr>
          <w:szCs w:val="24"/>
        </w:rPr>
      </w:pPr>
      <w:r>
        <w:rPr>
          <w:szCs w:val="24"/>
        </w:rPr>
        <w:t>Recibir formación y capacitación continua por parte del Estado, para lo cual las instituciones prestarán facilidades.</w:t>
      </w:r>
    </w:p>
    <w:p w14:paraId="6458469A" w14:textId="02FAC3F3" w:rsidR="00A96467" w:rsidRDefault="00A96467" w:rsidP="003F0F88">
      <w:pPr>
        <w:pStyle w:val="Ttulo3"/>
        <w:rPr>
          <w:rFonts w:eastAsiaTheme="minorHAnsi"/>
        </w:rPr>
      </w:pPr>
      <w:bookmarkStart w:id="159" w:name="_Toc164970753"/>
      <w:bookmarkStart w:id="160" w:name="_Toc172655490"/>
      <w:r>
        <w:rPr>
          <w:rFonts w:eastAsiaTheme="minorHAnsi"/>
        </w:rPr>
        <w:t>Código del Trabajo</w:t>
      </w:r>
      <w:bookmarkEnd w:id="159"/>
      <w:bookmarkEnd w:id="160"/>
    </w:p>
    <w:p w14:paraId="693BE5FD" w14:textId="73FE9271" w:rsidR="00534619" w:rsidRPr="00534619" w:rsidRDefault="00534619" w:rsidP="00534619">
      <w:pPr>
        <w:rPr>
          <w:lang w:val="es-ES"/>
        </w:rPr>
      </w:pPr>
      <w:r>
        <w:rPr>
          <w:lang w:val="es-ES"/>
        </w:rPr>
        <w:fldChar w:fldCharType="begin" w:fldLock="1"/>
      </w:r>
      <w:r w:rsidR="003065E6">
        <w:rPr>
          <w:lang w:val="es-ES"/>
        </w:rPr>
        <w:instrText>ADDIN CSL_CITATION {"citationItems":[{"id":"ITEM-1","itemData":{"abstract":"El código de trabajo contiene normas especiales que regulan aplicando diversas modalidades y limitaciones de las condiciones de laborales, especificando libertad de trabajo y contratación, irrenunciabilidad de derechos, Protección judicial y administrativa. LA COMISION DE LEGISLACION Y CODIFICACION Resuelve: EXPEDIR LA SIGUIENTE CODIFICACION DEL CODIGO DEL TRABAJO INTRODUCCION La Comisión de Legislación y Codificación del H. Congreso Nacional de conformidad con la Constitución Política de la República, ha considerado menester realizar la presente Codificación del Código del Trabajo con la finalidad de mantener actualizada la legislación laboral, observando las disposiciones de la Constitución Política de la República; convenios con la Organización Internacional del Trabajo, OIT, ratificados por el Ecuador; leyes reformatorias a éste Código; observaciones formuladas por el H. doctor","author":[{"dropping-particle":"","family":"REGISTRO OFICIAL (1997), “Código de trabajo”, Registro Oficial Órgano del Gobierno del Ecuador No. 162, Talleres Gráficos Editora Nacional","given":"Quito-Ecuador.","non-dropping-particle":"","parse-names":false,"suffix":""}],"container-title":"Codigo del Trabajo","id":"ITEM-1","issue":"138","issued":{"date-parts":[["2012"]]},"page":"159","title":"Codigo del Trabajo Ecuador","type":"article-journal"},"uris":["http://www.mendeley.com/documents/?uuid=fefe727e-7694-488a-aace-198bc64b5c2b"]}],"mendeley":{"formattedCitation":"(REGISTRO OFICIAL (1997), “Código de trabajo”, Registro Oficial Órgano del Gobierno del Ecuador No. 162, Talleres Gráficos Editora Nacional, 2012)","manualFormatting":"REGISTRO OFICIAL (1997), “Código de trabajo”, Registro Oficial.","plainTextFormattedCitation":"(REGISTRO OFICIAL (1997), “Código de trabajo”, Registro Oficial Órgano del Gobierno del Ecuador No. 162, Talleres Gráficos Editora Nacional, 2012)","previouslyFormattedCitation":"(REGISTRO OFICIAL (1997), “Código de trabajo”, Registro Oficial Órgano del Gobierno del Ecuador No. 162, Talleres Gráficos Editora Nacional, 2012)"},"properties":{"noteIndex":0},"schema":"https://github.com/citation-style-language/schema/raw/master/csl-citation.json"}</w:instrText>
      </w:r>
      <w:r>
        <w:rPr>
          <w:lang w:val="es-ES"/>
        </w:rPr>
        <w:fldChar w:fldCharType="separate"/>
      </w:r>
      <w:r w:rsidRPr="00534619">
        <w:rPr>
          <w:noProof/>
          <w:lang w:val="es-ES"/>
        </w:rPr>
        <w:t>REGISTRO OFICIAL (1997), “Código de trabajo”, Registro Oficial</w:t>
      </w:r>
      <w:r>
        <w:rPr>
          <w:noProof/>
          <w:lang w:val="es-ES"/>
        </w:rPr>
        <w:t>.</w:t>
      </w:r>
      <w:r>
        <w:rPr>
          <w:lang w:val="es-ES"/>
        </w:rPr>
        <w:fldChar w:fldCharType="end"/>
      </w:r>
    </w:p>
    <w:p w14:paraId="2999630E" w14:textId="77777777" w:rsidR="00A96467" w:rsidRDefault="00A96467" w:rsidP="00A96467">
      <w:pPr>
        <w:spacing w:before="40"/>
        <w:rPr>
          <w:rFonts w:cs="Times New Roman"/>
          <w:szCs w:val="24"/>
        </w:rPr>
      </w:pPr>
      <w:r>
        <w:rPr>
          <w:rFonts w:cs="Times New Roman"/>
          <w:szCs w:val="24"/>
        </w:rPr>
        <w:t xml:space="preserve">En el </w:t>
      </w:r>
      <w:r w:rsidRPr="003F0F88">
        <w:rPr>
          <w:rFonts w:cs="Times New Roman"/>
          <w:b/>
          <w:bCs/>
          <w:szCs w:val="24"/>
        </w:rPr>
        <w:t>artículo 42</w:t>
      </w:r>
      <w:r>
        <w:rPr>
          <w:rFonts w:cs="Times New Roman"/>
          <w:szCs w:val="24"/>
        </w:rPr>
        <w:t xml:space="preserve"> se establecen entre otras obligaciones del empleador:</w:t>
      </w:r>
    </w:p>
    <w:p w14:paraId="7C79D325" w14:textId="2FF01FDE" w:rsidR="00A96467" w:rsidRPr="003F0F88" w:rsidRDefault="00A96467" w:rsidP="003F0F88">
      <w:pPr>
        <w:pStyle w:val="Prrafodelista"/>
        <w:numPr>
          <w:ilvl w:val="0"/>
          <w:numId w:val="40"/>
        </w:numPr>
        <w:spacing w:line="480" w:lineRule="auto"/>
        <w:rPr>
          <w:szCs w:val="24"/>
        </w:rPr>
      </w:pPr>
      <w:r w:rsidRPr="003F0F88">
        <w:rPr>
          <w:szCs w:val="24"/>
        </w:rPr>
        <w:t>Proporcionar oportunamente a los trabajadores los útiles, instrumentos y materiales necesarios para la ejecución del trabajo, en condiciones adecuadas para que éste sea realizado. ▪ Atender las reclamaciones de los trabajadores.</w:t>
      </w:r>
    </w:p>
    <w:p w14:paraId="4D5C69FC" w14:textId="5F2185AF" w:rsidR="003F0F88" w:rsidRPr="003F0F88" w:rsidRDefault="00A96467" w:rsidP="003F0F88">
      <w:pPr>
        <w:pStyle w:val="Prrafodelista"/>
        <w:numPr>
          <w:ilvl w:val="0"/>
          <w:numId w:val="40"/>
        </w:numPr>
        <w:spacing w:line="480" w:lineRule="auto"/>
        <w:rPr>
          <w:szCs w:val="24"/>
        </w:rPr>
      </w:pPr>
      <w:r w:rsidRPr="003F0F88">
        <w:rPr>
          <w:szCs w:val="24"/>
        </w:rPr>
        <w:t xml:space="preserve">Brindar espacios adecuados para la realización de las actividades laborales. </w:t>
      </w:r>
    </w:p>
    <w:p w14:paraId="68A62215" w14:textId="729171EF" w:rsidR="00A96467" w:rsidRPr="003F0F88" w:rsidRDefault="00A96467" w:rsidP="003F0F88">
      <w:pPr>
        <w:pStyle w:val="Prrafodelista"/>
        <w:numPr>
          <w:ilvl w:val="0"/>
          <w:numId w:val="40"/>
        </w:numPr>
        <w:spacing w:line="480" w:lineRule="auto"/>
        <w:rPr>
          <w:szCs w:val="24"/>
        </w:rPr>
      </w:pPr>
      <w:r w:rsidRPr="003F0F88">
        <w:rPr>
          <w:szCs w:val="24"/>
        </w:rPr>
        <w:t xml:space="preserve">Promover la constante capacitación y desarrollo de sus funcionarios. </w:t>
      </w:r>
    </w:p>
    <w:p w14:paraId="48767258" w14:textId="5B9FE49F" w:rsidR="00A96467" w:rsidRPr="003F0F88" w:rsidRDefault="00A96467" w:rsidP="003F0F88">
      <w:pPr>
        <w:pStyle w:val="Prrafodelista"/>
        <w:numPr>
          <w:ilvl w:val="0"/>
          <w:numId w:val="40"/>
        </w:numPr>
        <w:spacing w:line="480" w:lineRule="auto"/>
        <w:rPr>
          <w:szCs w:val="24"/>
        </w:rPr>
      </w:pPr>
      <w:r w:rsidRPr="003F0F88">
        <w:rPr>
          <w:szCs w:val="24"/>
        </w:rPr>
        <w:t xml:space="preserve">Planificar procesos de formación de manera permanente, el artículo 45 establece varias obligaciones del trabajador: </w:t>
      </w:r>
    </w:p>
    <w:p w14:paraId="030D7755" w14:textId="012820F1" w:rsidR="00A96467" w:rsidRPr="003F0F88" w:rsidRDefault="00A96467" w:rsidP="003F0F88">
      <w:pPr>
        <w:pStyle w:val="Prrafodelista"/>
        <w:numPr>
          <w:ilvl w:val="0"/>
          <w:numId w:val="40"/>
        </w:numPr>
        <w:spacing w:line="480" w:lineRule="auto"/>
        <w:rPr>
          <w:szCs w:val="24"/>
        </w:rPr>
      </w:pPr>
      <w:r w:rsidRPr="003F0F88">
        <w:rPr>
          <w:szCs w:val="24"/>
        </w:rPr>
        <w:t xml:space="preserve">Ejecutar el trabajo en los términos del contrato, con la intensidad, cuidado y esmeros apropiados, en la forma, tiempo y lugar convenidos. </w:t>
      </w:r>
    </w:p>
    <w:p w14:paraId="36A7B7CB" w14:textId="2098263F" w:rsidR="00A96467" w:rsidRPr="003F0F88" w:rsidRDefault="00A96467" w:rsidP="003F0F88">
      <w:pPr>
        <w:pStyle w:val="Prrafodelista"/>
        <w:numPr>
          <w:ilvl w:val="0"/>
          <w:numId w:val="40"/>
        </w:numPr>
        <w:spacing w:line="480" w:lineRule="auto"/>
        <w:rPr>
          <w:szCs w:val="24"/>
        </w:rPr>
      </w:pPr>
      <w:r w:rsidRPr="003F0F88">
        <w:rPr>
          <w:szCs w:val="24"/>
        </w:rPr>
        <w:t>Observar buena conducta durante el trabajo.</w:t>
      </w:r>
    </w:p>
    <w:p w14:paraId="5B42BE43" w14:textId="0545FA51" w:rsidR="00A96467" w:rsidRPr="003F0F88" w:rsidRDefault="00A96467" w:rsidP="003F0F88">
      <w:pPr>
        <w:pStyle w:val="Prrafodelista"/>
        <w:numPr>
          <w:ilvl w:val="0"/>
          <w:numId w:val="40"/>
        </w:numPr>
        <w:spacing w:line="480" w:lineRule="auto"/>
        <w:rPr>
          <w:szCs w:val="24"/>
        </w:rPr>
      </w:pPr>
      <w:r w:rsidRPr="003F0F88">
        <w:rPr>
          <w:szCs w:val="24"/>
        </w:rPr>
        <w:t>Cumplir las disposiciones del reglamento interno expedido en forma legal.</w:t>
      </w:r>
    </w:p>
    <w:p w14:paraId="14D6AC45" w14:textId="0A9BA09F" w:rsidR="006E4E92" w:rsidRDefault="006E4E92" w:rsidP="00857394"/>
    <w:p w14:paraId="0F6DA72A" w14:textId="5B71A9E3" w:rsidR="006E4E92" w:rsidRDefault="006E4E92" w:rsidP="00857394"/>
    <w:p w14:paraId="328F3ECF" w14:textId="3C6960C5" w:rsidR="004651E6" w:rsidRDefault="004651E6" w:rsidP="00857394"/>
    <w:p w14:paraId="31B229AD" w14:textId="1AF5AFF6" w:rsidR="004651E6" w:rsidRDefault="004651E6" w:rsidP="00857394"/>
    <w:p w14:paraId="5E6C293C" w14:textId="7676DDD3" w:rsidR="004651E6" w:rsidRDefault="004651E6" w:rsidP="00857394"/>
    <w:p w14:paraId="4928F198" w14:textId="42C93D7E" w:rsidR="004651E6" w:rsidRDefault="004651E6" w:rsidP="00857394"/>
    <w:p w14:paraId="3D48EC7B" w14:textId="77777777" w:rsidR="004651E6" w:rsidRDefault="004651E6" w:rsidP="00857394"/>
    <w:p w14:paraId="70A17AE0" w14:textId="7DF3D796" w:rsidR="006E4E92" w:rsidRDefault="006E4E92" w:rsidP="00857394"/>
    <w:p w14:paraId="0EA28B35" w14:textId="0CC33185" w:rsidR="006E4E92" w:rsidRDefault="006E4E92" w:rsidP="00857394"/>
    <w:p w14:paraId="374F76CF" w14:textId="7E8DC594" w:rsidR="006E4E92" w:rsidRDefault="006E4E92" w:rsidP="00857394"/>
    <w:p w14:paraId="1FE1AB90" w14:textId="2F7F8343" w:rsidR="006E4E92" w:rsidRDefault="006E4E92" w:rsidP="00857394"/>
    <w:p w14:paraId="49DB73E9" w14:textId="77777777" w:rsidR="006E4E92" w:rsidRDefault="006E4E92" w:rsidP="00857394"/>
    <w:p w14:paraId="7EA52DD8" w14:textId="390D634D" w:rsidR="00857394" w:rsidRDefault="00857394" w:rsidP="00857394">
      <w:pPr>
        <w:rPr>
          <w:b/>
          <w:bCs/>
          <w:sz w:val="32"/>
          <w:szCs w:val="32"/>
        </w:rPr>
      </w:pPr>
      <w:r>
        <w:t xml:space="preserve"> </w:t>
      </w:r>
    </w:p>
    <w:p w14:paraId="21DCB4E7" w14:textId="77777777" w:rsidR="00857394" w:rsidRPr="00A560F4" w:rsidRDefault="00857394" w:rsidP="00857394">
      <w:pPr>
        <w:rPr>
          <w:b/>
          <w:bCs/>
          <w:sz w:val="32"/>
          <w:szCs w:val="32"/>
        </w:rPr>
      </w:pPr>
    </w:p>
    <w:p w14:paraId="54E730B5" w14:textId="2832081C" w:rsidR="00857394" w:rsidRPr="00BA6DA7" w:rsidRDefault="00857394" w:rsidP="006E303A">
      <w:pPr>
        <w:pStyle w:val="Ttulo1"/>
        <w:numPr>
          <w:ilvl w:val="0"/>
          <w:numId w:val="0"/>
        </w:numPr>
        <w:spacing w:line="480" w:lineRule="auto"/>
        <w:ind w:left="360"/>
      </w:pPr>
      <w:bookmarkStart w:id="161" w:name="_Toc172655491"/>
      <w:r w:rsidRPr="00A560F4">
        <w:t>CAPÍTULO III</w:t>
      </w:r>
      <w:r w:rsidR="00430F4A">
        <w:t xml:space="preserve"> </w:t>
      </w:r>
      <w:r w:rsidR="006E303A">
        <w:br/>
      </w:r>
      <w:r w:rsidRPr="00BA6DA7">
        <w:t>METODOLOGÍA DE LA INVESTIGACIÓN</w:t>
      </w:r>
      <w:bookmarkEnd w:id="161"/>
    </w:p>
    <w:p w14:paraId="44446E3D" w14:textId="287150EA" w:rsidR="00857394" w:rsidRDefault="00857394" w:rsidP="00857394">
      <w:pPr>
        <w:rPr>
          <w:b/>
          <w:bCs/>
          <w:sz w:val="32"/>
          <w:szCs w:val="32"/>
        </w:rPr>
      </w:pPr>
    </w:p>
    <w:p w14:paraId="416A1FA1" w14:textId="77777777" w:rsidR="00322F0D" w:rsidRDefault="00322F0D" w:rsidP="00322F0D">
      <w:pPr>
        <w:spacing w:line="240" w:lineRule="auto"/>
        <w:jc w:val="right"/>
        <w:rPr>
          <w:rStyle w:val="Textoennegrita"/>
          <w:b w:val="0"/>
          <w:bCs w:val="0"/>
          <w:color w:val="444444"/>
          <w:szCs w:val="24"/>
          <w:shd w:val="clear" w:color="auto" w:fill="FFFFFF"/>
        </w:rPr>
      </w:pPr>
      <w:r w:rsidRPr="00322F0D">
        <w:rPr>
          <w:rStyle w:val="Textoennegrita"/>
          <w:b w:val="0"/>
          <w:bCs w:val="0"/>
          <w:color w:val="444444"/>
          <w:szCs w:val="24"/>
          <w:shd w:val="clear" w:color="auto" w:fill="FFFFFF"/>
        </w:rPr>
        <w:t xml:space="preserve">“El aspecto más triste de la vida es que la ciencia </w:t>
      </w:r>
    </w:p>
    <w:p w14:paraId="4B9748A7" w14:textId="77777777" w:rsidR="00322F0D" w:rsidRDefault="00322F0D" w:rsidP="00322F0D">
      <w:pPr>
        <w:spacing w:line="240" w:lineRule="auto"/>
        <w:jc w:val="right"/>
        <w:rPr>
          <w:rStyle w:val="Textoennegrita"/>
          <w:b w:val="0"/>
          <w:bCs w:val="0"/>
          <w:color w:val="444444"/>
          <w:szCs w:val="24"/>
          <w:shd w:val="clear" w:color="auto" w:fill="FFFFFF"/>
        </w:rPr>
      </w:pPr>
      <w:proofErr w:type="gramStart"/>
      <w:r w:rsidRPr="00322F0D">
        <w:rPr>
          <w:rStyle w:val="Textoennegrita"/>
          <w:b w:val="0"/>
          <w:bCs w:val="0"/>
          <w:color w:val="444444"/>
          <w:szCs w:val="24"/>
          <w:shd w:val="clear" w:color="auto" w:fill="FFFFFF"/>
        </w:rPr>
        <w:t>reúne</w:t>
      </w:r>
      <w:proofErr w:type="gramEnd"/>
      <w:r w:rsidRPr="00322F0D">
        <w:rPr>
          <w:rStyle w:val="Textoennegrita"/>
          <w:b w:val="0"/>
          <w:bCs w:val="0"/>
          <w:color w:val="444444"/>
          <w:szCs w:val="24"/>
          <w:shd w:val="clear" w:color="auto" w:fill="FFFFFF"/>
        </w:rPr>
        <w:t xml:space="preserve"> el conocimiento más rápidamente que</w:t>
      </w:r>
    </w:p>
    <w:p w14:paraId="0C507715" w14:textId="1F4C4246" w:rsidR="00322F0D" w:rsidRPr="00322F0D" w:rsidRDefault="00322F0D" w:rsidP="00322F0D">
      <w:pPr>
        <w:spacing w:line="240" w:lineRule="auto"/>
        <w:jc w:val="right"/>
        <w:rPr>
          <w:rStyle w:val="Textoennegrita"/>
          <w:b w:val="0"/>
          <w:bCs w:val="0"/>
          <w:color w:val="444444"/>
          <w:szCs w:val="24"/>
          <w:shd w:val="clear" w:color="auto" w:fill="FFFFFF"/>
        </w:rPr>
      </w:pPr>
      <w:r w:rsidRPr="00322F0D">
        <w:rPr>
          <w:rStyle w:val="Textoennegrita"/>
          <w:b w:val="0"/>
          <w:bCs w:val="0"/>
          <w:color w:val="444444"/>
          <w:szCs w:val="24"/>
          <w:shd w:val="clear" w:color="auto" w:fill="FFFFFF"/>
        </w:rPr>
        <w:t xml:space="preserve"> </w:t>
      </w:r>
      <w:proofErr w:type="gramStart"/>
      <w:r w:rsidRPr="00322F0D">
        <w:rPr>
          <w:rStyle w:val="Textoennegrita"/>
          <w:b w:val="0"/>
          <w:bCs w:val="0"/>
          <w:color w:val="444444"/>
          <w:szCs w:val="24"/>
          <w:shd w:val="clear" w:color="auto" w:fill="FFFFFF"/>
        </w:rPr>
        <w:t>la</w:t>
      </w:r>
      <w:proofErr w:type="gramEnd"/>
      <w:r w:rsidRPr="00322F0D">
        <w:rPr>
          <w:rStyle w:val="Textoennegrita"/>
          <w:b w:val="0"/>
          <w:bCs w:val="0"/>
          <w:color w:val="444444"/>
          <w:szCs w:val="24"/>
          <w:shd w:val="clear" w:color="auto" w:fill="FFFFFF"/>
        </w:rPr>
        <w:t xml:space="preserve"> sociedad la sabiduría”</w:t>
      </w:r>
    </w:p>
    <w:p w14:paraId="52BF1683" w14:textId="77777777" w:rsidR="00322F0D" w:rsidRDefault="00322F0D" w:rsidP="00322F0D">
      <w:pPr>
        <w:spacing w:line="240" w:lineRule="auto"/>
        <w:jc w:val="right"/>
        <w:rPr>
          <w:rStyle w:val="Textoennegrita"/>
          <w:b w:val="0"/>
          <w:bCs w:val="0"/>
          <w:color w:val="444444"/>
          <w:szCs w:val="24"/>
          <w:shd w:val="clear" w:color="auto" w:fill="FFFFFF"/>
        </w:rPr>
      </w:pPr>
    </w:p>
    <w:p w14:paraId="3F130FE2" w14:textId="77777777" w:rsidR="00322F0D" w:rsidRDefault="00322F0D" w:rsidP="00322F0D">
      <w:pPr>
        <w:spacing w:line="240" w:lineRule="auto"/>
        <w:jc w:val="right"/>
        <w:rPr>
          <w:rStyle w:val="Textoennegrita"/>
          <w:b w:val="0"/>
          <w:bCs w:val="0"/>
          <w:color w:val="444444"/>
          <w:szCs w:val="24"/>
          <w:shd w:val="clear" w:color="auto" w:fill="FFFFFF"/>
        </w:rPr>
      </w:pPr>
    </w:p>
    <w:p w14:paraId="07C1E08C" w14:textId="07CF844C" w:rsidR="006E303A" w:rsidRPr="00322F0D" w:rsidRDefault="00322F0D" w:rsidP="00322F0D">
      <w:pPr>
        <w:spacing w:line="240" w:lineRule="auto"/>
        <w:jc w:val="right"/>
        <w:rPr>
          <w:szCs w:val="24"/>
        </w:rPr>
      </w:pPr>
      <w:r w:rsidRPr="00322F0D">
        <w:rPr>
          <w:rStyle w:val="Textoennegrita"/>
          <w:color w:val="444444"/>
          <w:szCs w:val="24"/>
          <w:shd w:val="clear" w:color="auto" w:fill="FFFFFF"/>
        </w:rPr>
        <w:t xml:space="preserve">Isaac </w:t>
      </w:r>
      <w:proofErr w:type="spellStart"/>
      <w:r w:rsidRPr="00322F0D">
        <w:rPr>
          <w:rStyle w:val="Textoennegrita"/>
          <w:color w:val="444444"/>
          <w:szCs w:val="24"/>
          <w:shd w:val="clear" w:color="auto" w:fill="FFFFFF"/>
        </w:rPr>
        <w:t>Asimov</w:t>
      </w:r>
      <w:proofErr w:type="spellEnd"/>
    </w:p>
    <w:p w14:paraId="4D86C4A6" w14:textId="77777777" w:rsidR="006E303A" w:rsidRPr="006E303A" w:rsidRDefault="006E303A" w:rsidP="006E303A">
      <w:pPr>
        <w:spacing w:line="240" w:lineRule="auto"/>
        <w:jc w:val="right"/>
        <w:rPr>
          <w:szCs w:val="24"/>
        </w:rPr>
      </w:pPr>
    </w:p>
    <w:p w14:paraId="1E39EA71" w14:textId="3C15961B" w:rsidR="006E303A" w:rsidRPr="006E303A" w:rsidRDefault="006E303A" w:rsidP="006E303A">
      <w:pPr>
        <w:jc w:val="right"/>
        <w:rPr>
          <w:sz w:val="32"/>
          <w:szCs w:val="32"/>
        </w:rPr>
      </w:pPr>
    </w:p>
    <w:p w14:paraId="66F65270" w14:textId="77777777" w:rsidR="00857394" w:rsidRDefault="00857394" w:rsidP="00857394">
      <w:pPr>
        <w:rPr>
          <w:b/>
          <w:bCs/>
          <w:sz w:val="32"/>
          <w:szCs w:val="32"/>
        </w:rPr>
      </w:pPr>
    </w:p>
    <w:p w14:paraId="12C57825" w14:textId="55A66F98" w:rsidR="00857394" w:rsidRDefault="00857394" w:rsidP="00857394">
      <w:pPr>
        <w:rPr>
          <w:b/>
          <w:bCs/>
          <w:sz w:val="32"/>
          <w:szCs w:val="32"/>
        </w:rPr>
      </w:pPr>
    </w:p>
    <w:p w14:paraId="3C9ED4AB" w14:textId="3DC5D1E1" w:rsidR="00857394" w:rsidRDefault="00857394" w:rsidP="00857394">
      <w:pPr>
        <w:rPr>
          <w:b/>
          <w:bCs/>
          <w:sz w:val="32"/>
          <w:szCs w:val="32"/>
        </w:rPr>
      </w:pPr>
    </w:p>
    <w:p w14:paraId="691168B2" w14:textId="019A0CC7" w:rsidR="00430F4A" w:rsidRDefault="003A6800" w:rsidP="00857394">
      <w:pPr>
        <w:rPr>
          <w:b/>
          <w:bCs/>
          <w:sz w:val="32"/>
          <w:szCs w:val="32"/>
        </w:rPr>
      </w:pPr>
      <w:r>
        <w:rPr>
          <w:b/>
          <w:bCs/>
          <w:noProof/>
          <w:sz w:val="32"/>
          <w:szCs w:val="32"/>
          <w:lang w:eastAsia="es-EC"/>
        </w:rPr>
        <mc:AlternateContent>
          <mc:Choice Requires="wps">
            <w:drawing>
              <wp:anchor distT="0" distB="0" distL="114300" distR="114300" simplePos="0" relativeHeight="251752448" behindDoc="0" locked="0" layoutInCell="1" allowOverlap="1" wp14:anchorId="0DE8DAA7" wp14:editId="1171D101">
                <wp:simplePos x="0" y="0"/>
                <wp:positionH relativeFrom="column">
                  <wp:posOffset>4966904</wp:posOffset>
                </wp:positionH>
                <wp:positionV relativeFrom="paragraph">
                  <wp:posOffset>192252</wp:posOffset>
                </wp:positionV>
                <wp:extent cx="662152" cy="583324"/>
                <wp:effectExtent l="0" t="0" r="24130" b="26670"/>
                <wp:wrapNone/>
                <wp:docPr id="769676865" name="Rectángulo: esquinas redondeadas 15"/>
                <wp:cNvGraphicFramePr/>
                <a:graphic xmlns:a="http://schemas.openxmlformats.org/drawingml/2006/main">
                  <a:graphicData uri="http://schemas.microsoft.com/office/word/2010/wordprocessingShape">
                    <wps:wsp>
                      <wps:cNvSpPr/>
                      <wps:spPr>
                        <a:xfrm>
                          <a:off x="0" y="0"/>
                          <a:ext cx="662152" cy="583324"/>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131A44E" id="Rectángulo: esquinas redondeadas 3" o:spid="_x0000_s1026" style="position:absolute;margin-left:391.1pt;margin-top:15.15pt;width:52.15pt;height:45.95pt;z-index:2517524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" fillcolor="white [3212]" strokecolor="white [3212]" strokeweight="1pt">
                <v:stroke joinstyle="miter"/>
              </v:roundrect>
            </w:pict>
          </mc:Fallback>
        </mc:AlternateContent>
      </w:r>
    </w:p>
    <w:p w14:paraId="5AD3BD34" w14:textId="77777777" w:rsidR="003A6800" w:rsidRPr="003A6800" w:rsidRDefault="003A6800" w:rsidP="003A6800">
      <w:pPr>
        <w:pStyle w:val="Prrafodelista"/>
        <w:keepNext/>
        <w:numPr>
          <w:ilvl w:val="0"/>
          <w:numId w:val="1"/>
        </w:numPr>
        <w:spacing w:line="360" w:lineRule="auto"/>
        <w:ind w:left="360"/>
        <w:contextualSpacing w:val="0"/>
        <w:jc w:val="center"/>
        <w:outlineLvl w:val="0"/>
        <w:rPr>
          <w:rFonts w:eastAsia="Times New Roman"/>
          <w:b/>
          <w:bCs/>
          <w:caps/>
          <w:vanish/>
          <w:kern w:val="32"/>
          <w:sz w:val="28"/>
          <w:szCs w:val="32"/>
        </w:rPr>
      </w:pPr>
      <w:bookmarkStart w:id="162" w:name="_Toc170996906"/>
      <w:bookmarkStart w:id="163" w:name="_Toc171071801"/>
      <w:bookmarkStart w:id="164" w:name="_Toc171082303"/>
      <w:bookmarkStart w:id="165" w:name="_Toc171154104"/>
      <w:bookmarkStart w:id="166" w:name="_Toc171161046"/>
      <w:bookmarkStart w:id="167" w:name="_Toc171161146"/>
      <w:bookmarkStart w:id="168" w:name="_Toc171245121"/>
      <w:bookmarkStart w:id="169" w:name="_Toc171270394"/>
      <w:bookmarkStart w:id="170" w:name="_Toc171456486"/>
      <w:bookmarkStart w:id="171" w:name="_Toc171613288"/>
      <w:bookmarkStart w:id="172" w:name="_Toc172655492"/>
      <w:bookmarkEnd w:id="162"/>
      <w:bookmarkEnd w:id="163"/>
      <w:bookmarkEnd w:id="164"/>
      <w:bookmarkEnd w:id="165"/>
      <w:bookmarkEnd w:id="166"/>
      <w:bookmarkEnd w:id="167"/>
      <w:bookmarkEnd w:id="168"/>
      <w:bookmarkEnd w:id="169"/>
      <w:bookmarkEnd w:id="170"/>
      <w:bookmarkEnd w:id="171"/>
      <w:bookmarkEnd w:id="172"/>
    </w:p>
    <w:p w14:paraId="61EEA01B" w14:textId="185A49F3" w:rsidR="00857394" w:rsidRPr="00AE0C9B" w:rsidRDefault="00857394" w:rsidP="00AE0C9B">
      <w:pPr>
        <w:pStyle w:val="Ttulo2"/>
        <w:spacing w:line="480" w:lineRule="auto"/>
      </w:pPr>
      <w:bookmarkStart w:id="173" w:name="_Toc172655493"/>
      <w:r w:rsidRPr="00AE0C9B">
        <w:t>TIPOS DE INVESTIGACIÓN</w:t>
      </w:r>
      <w:bookmarkEnd w:id="173"/>
    </w:p>
    <w:p w14:paraId="378F0815" w14:textId="4FE928C7" w:rsidR="00CA31E7" w:rsidRDefault="003574B5" w:rsidP="00CA31E7">
      <w:pPr>
        <w:spacing w:after="240"/>
      </w:pPr>
      <w:r>
        <w:t>Los diferentes tipos de</w:t>
      </w:r>
      <w:r w:rsidR="00AE0C9B">
        <w:t xml:space="preserve"> </w:t>
      </w:r>
      <w:r>
        <w:t>investigación</w:t>
      </w:r>
      <w:r w:rsidR="00AE0C9B">
        <w:t>,</w:t>
      </w:r>
      <w:r>
        <w:t xml:space="preserve"> sirvieron para </w:t>
      </w:r>
      <w:r w:rsidR="00CA31E7">
        <w:t>para sustentar el análisis de la forma más objetiva posible y s</w:t>
      </w:r>
      <w:r w:rsidR="00AE0C9B">
        <w:t xml:space="preserve">irvió como aporte adicional en la </w:t>
      </w:r>
      <w:r w:rsidR="00CA31E7">
        <w:t>realiza</w:t>
      </w:r>
      <w:r w:rsidR="00AE0C9B">
        <w:t xml:space="preserve">ción y </w:t>
      </w:r>
      <w:r w:rsidR="00CA31E7">
        <w:t>acercamiento a la problemática motivo de</w:t>
      </w:r>
      <w:r w:rsidR="00AE0C9B">
        <w:t xml:space="preserve">l </w:t>
      </w:r>
      <w:r w:rsidR="00CA31E7">
        <w:t>estudio</w:t>
      </w:r>
      <w:r w:rsidR="00AE0C9B">
        <w:t>,</w:t>
      </w:r>
      <w:r w:rsidR="00CA31E7">
        <w:t xml:space="preserve"> de forma holística </w:t>
      </w:r>
      <w:r w:rsidR="00AE0C9B">
        <w:t>lo que permitió</w:t>
      </w:r>
      <w:r w:rsidR="00CA31E7">
        <w:t xml:space="preserve"> abarcar todas las perspectivas de exploración. </w:t>
      </w:r>
    </w:p>
    <w:p w14:paraId="240C9B1C" w14:textId="322B641A" w:rsidR="00CA31E7" w:rsidRDefault="00CA31E7" w:rsidP="00AE0C9B">
      <w:pPr>
        <w:pStyle w:val="Ttulo3"/>
        <w:spacing w:line="480" w:lineRule="auto"/>
      </w:pPr>
      <w:bookmarkStart w:id="174" w:name="_Toc172655494"/>
      <w:r>
        <w:t>Investigación de Campo</w:t>
      </w:r>
      <w:bookmarkEnd w:id="174"/>
    </w:p>
    <w:p w14:paraId="12A752C6" w14:textId="6E837DC9" w:rsidR="00CA31E7" w:rsidRDefault="00DA2677" w:rsidP="00CA31E7">
      <w:pPr>
        <w:spacing w:after="240"/>
      </w:pPr>
      <w:r>
        <w:t xml:space="preserve">Permitió recolectar datos neurálgicos, toda una </w:t>
      </w:r>
      <w:r w:rsidR="00AE0C9B">
        <w:t xml:space="preserve">serie de </w:t>
      </w:r>
      <w:r w:rsidR="00CA31E7">
        <w:t>información necesaria para la investigación, por cuanto se presenció y analizó los hechos reales desde las instalaciones de la Dirección Distrital 13D05 El Carmen - Salud.</w:t>
      </w:r>
    </w:p>
    <w:p w14:paraId="381F2FA0" w14:textId="02AC91C0" w:rsidR="00CA31E7" w:rsidRDefault="00CA31E7" w:rsidP="00611703">
      <w:pPr>
        <w:pStyle w:val="Ttulo3"/>
        <w:spacing w:line="480" w:lineRule="auto"/>
      </w:pPr>
      <w:bookmarkStart w:id="175" w:name="_Toc172655495"/>
      <w:r>
        <w:t>Investigación Descriptiva</w:t>
      </w:r>
      <w:bookmarkEnd w:id="175"/>
    </w:p>
    <w:p w14:paraId="1F72E1B9" w14:textId="0EA7CE8C" w:rsidR="00CA31E7" w:rsidRDefault="00DA2677" w:rsidP="00CA31E7">
      <w:pPr>
        <w:spacing w:after="240"/>
      </w:pPr>
      <w:r>
        <w:t>Consintió</w:t>
      </w:r>
      <w:r w:rsidR="00CA31E7">
        <w:t xml:space="preserve"> describir la</w:t>
      </w:r>
      <w:r w:rsidR="00611703">
        <w:t xml:space="preserve">s características de los individuos inmersos en la investigación, lo que expuso una población bien identificada para poder aplicar las herramientas de investigación correspondiente, </w:t>
      </w:r>
      <w:r w:rsidR="00CA31E7">
        <w:t>mediante el análisis de los procedimientos</w:t>
      </w:r>
      <w:r w:rsidR="00611703">
        <w:t xml:space="preserve">, </w:t>
      </w:r>
      <w:r w:rsidR="00CA31E7">
        <w:t>actividades</w:t>
      </w:r>
      <w:r w:rsidR="00611703">
        <w:t xml:space="preserve"> y </w:t>
      </w:r>
      <w:proofErr w:type="gramStart"/>
      <w:r w:rsidR="00611703">
        <w:t>el servicios</w:t>
      </w:r>
      <w:proofErr w:type="gramEnd"/>
      <w:r w:rsidR="00611703">
        <w:t xml:space="preserve"> </w:t>
      </w:r>
      <w:r w:rsidR="00CA31E7">
        <w:t xml:space="preserve">que se </w:t>
      </w:r>
      <w:r w:rsidR="00611703">
        <w:t>oferta en el entorno del Distrito de Sa</w:t>
      </w:r>
      <w:r w:rsidR="00CA31E7">
        <w:t>lud</w:t>
      </w:r>
      <w:r w:rsidR="00611703">
        <w:t xml:space="preserve"> intervenido.</w:t>
      </w:r>
    </w:p>
    <w:p w14:paraId="154A2C75" w14:textId="5FFED2D3" w:rsidR="00CA31E7" w:rsidRDefault="00CA31E7" w:rsidP="00611703">
      <w:pPr>
        <w:pStyle w:val="Ttulo2"/>
        <w:spacing w:line="480" w:lineRule="auto"/>
      </w:pPr>
      <w:bookmarkStart w:id="176" w:name="_Toc172655496"/>
      <w:r>
        <w:t xml:space="preserve">MÉTODOS </w:t>
      </w:r>
      <w:r w:rsidR="00611703">
        <w:t>DE</w:t>
      </w:r>
      <w:r>
        <w:t xml:space="preserve"> INVESTIGACIÓN</w:t>
      </w:r>
      <w:bookmarkEnd w:id="176"/>
    </w:p>
    <w:p w14:paraId="59984B76" w14:textId="7D6A27D9" w:rsidR="00CA31E7" w:rsidRDefault="00CA31E7" w:rsidP="00611703">
      <w:pPr>
        <w:pStyle w:val="Ttulo3"/>
        <w:spacing w:line="480" w:lineRule="auto"/>
      </w:pPr>
      <w:bookmarkStart w:id="177" w:name="_Toc172655497"/>
      <w:r>
        <w:t>Método Analítico</w:t>
      </w:r>
      <w:bookmarkEnd w:id="177"/>
    </w:p>
    <w:p w14:paraId="4293C83B" w14:textId="50283EDA" w:rsidR="00CA31E7" w:rsidRDefault="000D44F0" w:rsidP="00CA31E7">
      <w:pPr>
        <w:spacing w:after="240"/>
      </w:pPr>
      <w:r>
        <w:t xml:space="preserve">Este método expuso una generalidad de cada objetivo, para </w:t>
      </w:r>
      <w:r w:rsidR="008B70B3">
        <w:t xml:space="preserve">posteriormente </w:t>
      </w:r>
      <w:r>
        <w:t xml:space="preserve">descomponer </w:t>
      </w:r>
      <w:r w:rsidR="008B70B3">
        <w:t xml:space="preserve">cada </w:t>
      </w:r>
      <w:r>
        <w:t xml:space="preserve">procesos </w:t>
      </w:r>
      <w:r w:rsidR="008B70B3">
        <w:t xml:space="preserve">de las variables de estudio, </w:t>
      </w:r>
      <w:r>
        <w:t xml:space="preserve">que fueron tratados de forma particular </w:t>
      </w:r>
      <w:r w:rsidR="008B70B3">
        <w:t xml:space="preserve">lo que </w:t>
      </w:r>
      <w:r w:rsidR="00CA31E7">
        <w:t xml:space="preserve">permitió realizar un análisis e interpretación de cada una de las </w:t>
      </w:r>
      <w:r w:rsidR="008B70B3">
        <w:t xml:space="preserve">variables de estudio, su </w:t>
      </w:r>
      <w:r w:rsidR="008B70B3">
        <w:lastRenderedPageBreak/>
        <w:t xml:space="preserve">relación y </w:t>
      </w:r>
      <w:r w:rsidR="00CA31E7">
        <w:t xml:space="preserve">el factor que incide en un adecuado desarrollo de destrezas y habilidades del talento humano para </w:t>
      </w:r>
      <w:r w:rsidR="008B70B3">
        <w:t>analizar la calidad del servicio brindada.</w:t>
      </w:r>
    </w:p>
    <w:p w14:paraId="3A755B85" w14:textId="2D27D427" w:rsidR="00CA31E7" w:rsidRDefault="00CA31E7" w:rsidP="008B70B3">
      <w:pPr>
        <w:pStyle w:val="Ttulo3"/>
        <w:spacing w:line="480" w:lineRule="auto"/>
      </w:pPr>
      <w:bookmarkStart w:id="178" w:name="_Toc172655498"/>
      <w:r>
        <w:t>Método Deductivo</w:t>
      </w:r>
      <w:bookmarkEnd w:id="178"/>
    </w:p>
    <w:p w14:paraId="1A101E9B" w14:textId="5A9E884E" w:rsidR="008B70B3" w:rsidRDefault="008B70B3" w:rsidP="008B70B3">
      <w:pPr>
        <w:spacing w:after="240"/>
        <w:rPr>
          <w:color w:val="0D0D0D"/>
          <w:shd w:val="clear" w:color="auto" w:fill="FFFFFF"/>
        </w:rPr>
      </w:pPr>
      <w:r>
        <w:rPr>
          <w:color w:val="0D0D0D"/>
          <w:shd w:val="clear" w:color="auto" w:fill="FFFFFF"/>
        </w:rPr>
        <w:t xml:space="preserve">Por medio de este método, se analizó y relacionó los </w:t>
      </w:r>
      <w:r w:rsidRPr="0030248A">
        <w:rPr>
          <w:color w:val="0D0D0D"/>
          <w:shd w:val="clear" w:color="auto" w:fill="FFFFFF"/>
        </w:rPr>
        <w:t xml:space="preserve">fundamentos teóricos y conceptuales </w:t>
      </w:r>
      <w:r>
        <w:rPr>
          <w:color w:val="0D0D0D"/>
          <w:shd w:val="clear" w:color="auto" w:fill="FFFFFF"/>
        </w:rPr>
        <w:t>del tema de investigación, toda la literatura que aportó información sustancial, lo que generó hechos tangibles, amparados en la investigación de otros escritores.</w:t>
      </w:r>
    </w:p>
    <w:p w14:paraId="67DA100C" w14:textId="00ADF8CC" w:rsidR="00CA31E7" w:rsidRDefault="00CA31E7" w:rsidP="008B70B3">
      <w:pPr>
        <w:pStyle w:val="Ttulo2"/>
        <w:spacing w:line="480" w:lineRule="auto"/>
      </w:pPr>
      <w:bookmarkStart w:id="179" w:name="_Toc172655499"/>
      <w:r>
        <w:t>CONSTRUCCIÓN METODOLÓGICA DEL OBJETO DE INVESTIGACIÓN</w:t>
      </w:r>
      <w:bookmarkEnd w:id="179"/>
    </w:p>
    <w:p w14:paraId="33A697EB" w14:textId="6DDA75E2" w:rsidR="00CA31E7" w:rsidRDefault="00CA31E7" w:rsidP="008B70B3">
      <w:pPr>
        <w:pStyle w:val="Ttulo3"/>
        <w:spacing w:line="480" w:lineRule="auto"/>
      </w:pPr>
      <w:bookmarkStart w:id="180" w:name="_Toc172655500"/>
      <w:r>
        <w:t>Población y Muestra</w:t>
      </w:r>
      <w:bookmarkEnd w:id="180"/>
    </w:p>
    <w:p w14:paraId="191EDA01" w14:textId="0BBDC3D4" w:rsidR="00CA31E7" w:rsidRDefault="00CA31E7" w:rsidP="008E2DC9">
      <w:pPr>
        <w:pStyle w:val="Ttulo4"/>
        <w:spacing w:line="480" w:lineRule="auto"/>
      </w:pPr>
      <w:r>
        <w:t>Población</w:t>
      </w:r>
    </w:p>
    <w:p w14:paraId="238085DB" w14:textId="76F66678" w:rsidR="0073469C" w:rsidRDefault="00CA31E7" w:rsidP="00CA31E7">
      <w:pPr>
        <w:spacing w:after="240"/>
      </w:pPr>
      <w:r>
        <w:t xml:space="preserve">La Dirección Distrital 13D5 El Carmen – Salud, cuenta con 262 servidores y trabajadores públicos, </w:t>
      </w:r>
      <w:r w:rsidR="002F4DB5">
        <w:t>los cuales fueron intervenidos acorde a los objetivos del proyecto</w:t>
      </w:r>
      <w:r w:rsidR="0073469C">
        <w:t xml:space="preserve">, mediante sus respuestas y puntos de vista colaborarán en la obtención de los resultados que ratifiquen la influencia o no del talento humano que labora en la institución en la calidad de los servicios de salud del Distrito, a quienes se aplicó formulas estadísticas y se obtuvo la población objetivo del estudio. </w:t>
      </w:r>
      <w:proofErr w:type="spellStart"/>
      <w:r w:rsidR="0073469C">
        <w:t>Tambien</w:t>
      </w:r>
      <w:proofErr w:type="spellEnd"/>
      <w:r w:rsidR="0073469C">
        <w:t xml:space="preserve"> para corroborar la información obtenida se </w:t>
      </w:r>
      <w:r w:rsidR="0015323B">
        <w:t>describe</w:t>
      </w:r>
      <w:r w:rsidR="0073469C">
        <w:t xml:space="preserve"> el criterio de 75 usuarios del servicio, los </w:t>
      </w:r>
      <w:r w:rsidR="001A3110">
        <w:t>cuales,</w:t>
      </w:r>
      <w:r w:rsidR="0073469C">
        <w:t xml:space="preserve"> a no ser un grupo </w:t>
      </w:r>
      <w:r w:rsidR="001A3110">
        <w:t>amplio,</w:t>
      </w:r>
      <w:r w:rsidR="0073469C">
        <w:t xml:space="preserve"> pero si diverso, expuso la realidad en cuanto a la calidad del servicio obtenido.</w:t>
      </w:r>
    </w:p>
    <w:p w14:paraId="00F35DD8" w14:textId="20A54B6E" w:rsidR="00CA31E7" w:rsidRDefault="00CA31E7" w:rsidP="0073469C">
      <w:pPr>
        <w:pStyle w:val="Ttulo4"/>
        <w:spacing w:line="480" w:lineRule="auto"/>
      </w:pPr>
      <w:r>
        <w:lastRenderedPageBreak/>
        <w:t>Muestra</w:t>
      </w:r>
    </w:p>
    <w:p w14:paraId="1363E763" w14:textId="1EE83FF6" w:rsidR="00CA31E7" w:rsidRDefault="00CA31E7" w:rsidP="00CA31E7">
      <w:pPr>
        <w:spacing w:after="240"/>
      </w:pPr>
      <w:r>
        <w:t>En concordancia con</w:t>
      </w:r>
      <w:r w:rsidR="0073469C">
        <w:t xml:space="preserve"> parte de </w:t>
      </w:r>
      <w:r>
        <w:t xml:space="preserve">la población establecida de </w:t>
      </w:r>
      <w:r w:rsidR="004651E6">
        <w:t>262 servidores</w:t>
      </w:r>
      <w:r w:rsidR="0073469C">
        <w:t xml:space="preserve">, </w:t>
      </w:r>
      <w:r>
        <w:t>la muestra se la determinó mediante la fórmula estadística entregando como resultado</w:t>
      </w:r>
      <w:r w:rsidR="0073469C">
        <w:t xml:space="preserve"> 157 involucrados que fueron encuestados, acorde a la siguiente fórmula.</w:t>
      </w:r>
    </w:p>
    <w:p w14:paraId="2179C467" w14:textId="74024CBE" w:rsidR="00AF51BE" w:rsidRPr="00A17B53" w:rsidRDefault="00AF51BE" w:rsidP="00AF51BE">
      <w:pPr>
        <w:shd w:val="clear" w:color="auto" w:fill="FFFFFF"/>
        <w:spacing w:before="100" w:beforeAutospacing="1" w:after="100" w:afterAutospacing="1" w:line="276" w:lineRule="auto"/>
        <w:rPr>
          <w:rFonts w:cs="Times New Roman"/>
          <w:szCs w:val="24"/>
        </w:rPr>
      </w:pPr>
      <w:r>
        <w:rPr>
          <w:rFonts w:cs="Times New Roman"/>
          <w:szCs w:val="24"/>
        </w:rPr>
        <w:t>Se aplicó, la siguiente fórmula a los servidores públicos</w:t>
      </w:r>
    </w:p>
    <w:p w14:paraId="57706E45" w14:textId="77777777" w:rsidR="00AF51BE" w:rsidRDefault="00AF51BE" w:rsidP="00AF51BE">
      <w:pPr>
        <w:jc w:val="left"/>
        <w:rPr>
          <w:rFonts w:cs="Times New Roman"/>
          <w:noProof/>
          <w:szCs w:val="24"/>
        </w:rPr>
      </w:pPr>
      <w:r w:rsidRPr="00190084">
        <w:rPr>
          <w:rFonts w:cs="Times New Roman"/>
          <w:noProof/>
          <w:position w:val="-30"/>
          <w:szCs w:val="24"/>
        </w:rPr>
        <w:object w:dxaOrig="1640" w:dyaOrig="680" w14:anchorId="056226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4pt;height:36pt" o:ole="">
            <v:imagedata r:id="rId18" o:title=""/>
          </v:shape>
          <o:OLEObject Type="Embed" ProgID="Equation.3" ShapeID="_x0000_i1025" DrawAspect="Content" ObjectID="_1785758512" r:id="rId19"/>
        </w:object>
      </w:r>
    </w:p>
    <w:p w14:paraId="0F433884" w14:textId="77777777" w:rsidR="00AF51BE" w:rsidRPr="00A17B53" w:rsidRDefault="00AF51BE" w:rsidP="00AF51BE">
      <w:pPr>
        <w:rPr>
          <w:rFonts w:cs="Times New Roman"/>
          <w:szCs w:val="24"/>
        </w:rPr>
      </w:pPr>
      <w:r w:rsidRPr="00A17B53">
        <w:rPr>
          <w:rFonts w:cs="Times New Roman"/>
          <w:szCs w:val="24"/>
        </w:rPr>
        <w:t>Dónde:</w:t>
      </w:r>
      <w:r w:rsidRPr="00A17B53">
        <w:rPr>
          <w:rFonts w:cs="Times New Roman"/>
          <w:szCs w:val="24"/>
        </w:rPr>
        <w:tab/>
      </w:r>
    </w:p>
    <w:p w14:paraId="20DBE590" w14:textId="77777777" w:rsidR="00AF51BE" w:rsidRPr="00A17B53" w:rsidRDefault="00AF51BE" w:rsidP="00AF51BE">
      <w:pPr>
        <w:spacing w:line="276" w:lineRule="auto"/>
        <w:rPr>
          <w:rFonts w:cs="Times New Roman"/>
          <w:szCs w:val="24"/>
        </w:rPr>
      </w:pPr>
      <w:r w:rsidRPr="00A17B53">
        <w:rPr>
          <w:rFonts w:cs="Times New Roman"/>
          <w:szCs w:val="24"/>
        </w:rPr>
        <w:t>n = Muestra</w:t>
      </w:r>
    </w:p>
    <w:p w14:paraId="2F029556" w14:textId="77777777" w:rsidR="00AF51BE" w:rsidRPr="00A17B53" w:rsidRDefault="00AF51BE" w:rsidP="00AF51BE">
      <w:pPr>
        <w:spacing w:line="276" w:lineRule="auto"/>
        <w:rPr>
          <w:rFonts w:cs="Times New Roman"/>
          <w:szCs w:val="24"/>
        </w:rPr>
      </w:pPr>
      <w:r w:rsidRPr="00A17B53">
        <w:rPr>
          <w:rFonts w:cs="Times New Roman"/>
          <w:szCs w:val="24"/>
        </w:rPr>
        <w:t>N = Población total</w:t>
      </w:r>
    </w:p>
    <w:p w14:paraId="1127DDC9" w14:textId="77777777" w:rsidR="00AF51BE" w:rsidRPr="00A17B53" w:rsidRDefault="00AF51BE" w:rsidP="00AF51BE">
      <w:pPr>
        <w:spacing w:line="276" w:lineRule="auto"/>
        <w:rPr>
          <w:rFonts w:cs="Times New Roman"/>
          <w:szCs w:val="24"/>
        </w:rPr>
      </w:pPr>
      <w:proofErr w:type="spellStart"/>
      <w:r>
        <w:rPr>
          <w:rFonts w:cs="Times New Roman"/>
          <w:szCs w:val="24"/>
        </w:rPr>
        <w:t>e</w:t>
      </w:r>
      <w:proofErr w:type="spellEnd"/>
      <w:r w:rsidRPr="00A17B53">
        <w:rPr>
          <w:rFonts w:cs="Times New Roman"/>
          <w:szCs w:val="24"/>
        </w:rPr>
        <w:t xml:space="preserve"> = Error de muestra 0.05 (5%)</w:t>
      </w:r>
    </w:p>
    <w:p w14:paraId="41741DD1" w14:textId="2ECB993F" w:rsidR="00AF51BE" w:rsidRPr="00190084" w:rsidRDefault="00AF51BE" w:rsidP="00AF51BE">
      <w:pPr>
        <w:pBdr>
          <w:top w:val="nil"/>
          <w:left w:val="nil"/>
          <w:bottom w:val="nil"/>
          <w:right w:val="nil"/>
          <w:between w:val="nil"/>
        </w:pBdr>
        <w:spacing w:before="100" w:beforeAutospacing="1" w:after="100" w:afterAutospacing="1"/>
        <w:ind w:firstLine="709"/>
        <w:jc w:val="center"/>
        <w:rPr>
          <w:rFonts w:eastAsia="Arial" w:cs="Times New Roman"/>
          <w:color w:val="000000"/>
          <w:szCs w:val="24"/>
        </w:rPr>
      </w:pPr>
      <m:oMathPara>
        <m:oMath>
          <m:r>
            <w:rPr>
              <w:rFonts w:ascii="Cambria Math" w:hAnsi="Cambria Math" w:cs="Times New Roman"/>
              <w:color w:val="000000"/>
              <w:szCs w:val="24"/>
            </w:rPr>
            <m:t>n=</m:t>
          </m:r>
          <m:f>
            <m:fPr>
              <m:ctrlPr>
                <w:rPr>
                  <w:rFonts w:ascii="Cambria Math" w:hAnsi="Cambria Math" w:cs="Times New Roman"/>
                  <w:i/>
                  <w:color w:val="000000"/>
                  <w:szCs w:val="24"/>
                </w:rPr>
              </m:ctrlPr>
            </m:fPr>
            <m:num>
              <m:r>
                <m:rPr>
                  <m:sty m:val="p"/>
                </m:rPr>
                <w:rPr>
                  <w:rFonts w:ascii="Cambria Math" w:hAnsi="Cambria Math" w:cs="Times New Roman"/>
                  <w:szCs w:val="24"/>
                </w:rPr>
                <m:t>262</m:t>
              </m:r>
            </m:num>
            <m:den>
              <m:sSup>
                <m:sSupPr>
                  <m:ctrlPr>
                    <w:rPr>
                      <w:rFonts w:ascii="Cambria Math" w:hAnsi="Cambria Math" w:cs="Times New Roman"/>
                      <w:i/>
                      <w:color w:val="000000"/>
                      <w:szCs w:val="24"/>
                    </w:rPr>
                  </m:ctrlPr>
                </m:sSupPr>
                <m:e>
                  <m:r>
                    <w:rPr>
                      <w:rFonts w:ascii="Cambria Math" w:hAnsi="Cambria Math" w:cs="Times New Roman"/>
                      <w:color w:val="000000"/>
                      <w:szCs w:val="24"/>
                    </w:rPr>
                    <m:t>0.05</m:t>
                  </m:r>
                </m:e>
                <m:sup>
                  <m:r>
                    <w:rPr>
                      <w:rFonts w:ascii="Cambria Math" w:hAnsi="Cambria Math" w:cs="Times New Roman"/>
                      <w:color w:val="000000"/>
                      <w:szCs w:val="24"/>
                    </w:rPr>
                    <m:t>2</m:t>
                  </m:r>
                </m:sup>
              </m:sSup>
              <m:d>
                <m:dPr>
                  <m:ctrlPr>
                    <w:rPr>
                      <w:rFonts w:ascii="Cambria Math" w:hAnsi="Cambria Math" w:cs="Times New Roman"/>
                      <w:i/>
                      <w:color w:val="000000"/>
                      <w:szCs w:val="24"/>
                    </w:rPr>
                  </m:ctrlPr>
                </m:dPr>
                <m:e>
                  <m:r>
                    <m:rPr>
                      <m:sty m:val="p"/>
                    </m:rPr>
                    <w:rPr>
                      <w:rFonts w:ascii="Cambria Math" w:hAnsi="Cambria Math" w:cs="Times New Roman"/>
                      <w:szCs w:val="24"/>
                    </w:rPr>
                    <m:t>262-1</m:t>
                  </m:r>
                </m:e>
              </m:d>
              <m:r>
                <w:rPr>
                  <w:rFonts w:ascii="Cambria Math" w:hAnsi="Cambria Math" w:cs="Times New Roman"/>
                  <w:color w:val="000000"/>
                  <w:szCs w:val="24"/>
                </w:rPr>
                <m:t>+1</m:t>
              </m:r>
            </m:den>
          </m:f>
        </m:oMath>
      </m:oMathPara>
    </w:p>
    <w:p w14:paraId="1EA8C4CD" w14:textId="0625893B" w:rsidR="00AF51BE" w:rsidRDefault="00AF51BE" w:rsidP="00AF51BE">
      <w:pPr>
        <w:pBdr>
          <w:top w:val="nil"/>
          <w:left w:val="nil"/>
          <w:bottom w:val="nil"/>
          <w:right w:val="nil"/>
          <w:between w:val="nil"/>
        </w:pBdr>
        <w:spacing w:before="100" w:beforeAutospacing="1" w:after="100" w:afterAutospacing="1"/>
        <w:ind w:firstLine="709"/>
        <w:jc w:val="center"/>
        <w:rPr>
          <w:rFonts w:eastAsia="Arial" w:cs="Times New Roman"/>
          <w:color w:val="000000"/>
          <w:szCs w:val="24"/>
        </w:rPr>
      </w:pPr>
      <m:oMath>
        <m:r>
          <w:rPr>
            <w:rFonts w:ascii="Cambria Math" w:eastAsia="Arial" w:hAnsi="Cambria Math" w:cs="Times New Roman"/>
            <w:color w:val="000000"/>
            <w:szCs w:val="24"/>
          </w:rPr>
          <m:t>n=</m:t>
        </m:r>
      </m:oMath>
      <w:r>
        <w:rPr>
          <w:rFonts w:eastAsia="Arial" w:cs="Times New Roman"/>
          <w:color w:val="000000"/>
          <w:szCs w:val="24"/>
        </w:rPr>
        <w:t xml:space="preserve">157 muestras </w:t>
      </w:r>
    </w:p>
    <w:p w14:paraId="54026A9F" w14:textId="5ECA30BB" w:rsidR="00AF51BE" w:rsidRDefault="00CA31E7" w:rsidP="00CA31E7">
      <w:pPr>
        <w:spacing w:after="240"/>
      </w:pPr>
      <w:r>
        <w:t xml:space="preserve">Para efectos de la realización de las </w:t>
      </w:r>
      <w:r w:rsidR="00AF51BE">
        <w:t>encuesta</w:t>
      </w:r>
      <w:r w:rsidR="00191392">
        <w:t>s</w:t>
      </w:r>
      <w:r w:rsidR="00AF51BE">
        <w:t xml:space="preserve"> se realizó a 157 </w:t>
      </w:r>
      <w:r w:rsidR="00502798">
        <w:t>servidores</w:t>
      </w:r>
      <w:r w:rsidR="00AF51BE">
        <w:t>,</w:t>
      </w:r>
      <w:r>
        <w:t xml:space="preserve"> se utiliz</w:t>
      </w:r>
      <w:r w:rsidR="00AF51BE">
        <w:t>ó</w:t>
      </w:r>
      <w:r>
        <w:t xml:space="preserve"> un método no probabilístico para escoger la muestr</w:t>
      </w:r>
      <w:r w:rsidR="00AF51BE">
        <w:t>a de forma aleatoria, lo que expuso una variada muestra, que resultó ser relevante para esta investigación.</w:t>
      </w:r>
    </w:p>
    <w:p w14:paraId="0BC2A7B5" w14:textId="2266B4BA" w:rsidR="004B4794" w:rsidRDefault="00AF51BE" w:rsidP="00AF51BE">
      <w:pPr>
        <w:spacing w:after="240"/>
      </w:pPr>
      <w:r>
        <w:t xml:space="preserve">De la misma manera se aplicó el muestreo aleatorio por conveniencia, en el cual se consideró a 75 usuarios, que fueron abordados 15 entrevistados, en un total de 5 días, en diferentes unidades de salud, pertenecientes a la Dirección Distrital 13D05 El Carmen Salud. </w:t>
      </w:r>
      <w:r w:rsidR="004B4794">
        <w:t>Así como la entrevista a directora distrital Dra. María Magdalena Loor Arteaga, como máxima representante de la entidad.</w:t>
      </w:r>
    </w:p>
    <w:p w14:paraId="5930146B" w14:textId="77777777" w:rsidR="00C22BCB" w:rsidRDefault="00C22BCB" w:rsidP="00AF51BE">
      <w:pPr>
        <w:spacing w:after="240"/>
      </w:pPr>
    </w:p>
    <w:p w14:paraId="1C904273" w14:textId="0BCD9CCA" w:rsidR="00AF51BE" w:rsidRPr="00B87197" w:rsidRDefault="00AF51BE" w:rsidP="00681892">
      <w:pPr>
        <w:rPr>
          <w:b/>
          <w:bCs/>
        </w:rPr>
      </w:pPr>
      <w:bookmarkStart w:id="181" w:name="_Hlk171614801"/>
      <w:r w:rsidRPr="00B87197">
        <w:rPr>
          <w:b/>
          <w:bCs/>
        </w:rPr>
        <w:t>Tabla 2</w:t>
      </w:r>
      <w:r w:rsidR="00B87197" w:rsidRPr="00B87197">
        <w:rPr>
          <w:b/>
          <w:bCs/>
        </w:rPr>
        <w:t>:</w:t>
      </w:r>
    </w:p>
    <w:p w14:paraId="42FB2A3A" w14:textId="1D48C581" w:rsidR="00AF51BE" w:rsidRPr="00B87197" w:rsidRDefault="00AF51BE" w:rsidP="00681892">
      <w:pPr>
        <w:spacing w:line="276" w:lineRule="auto"/>
        <w:rPr>
          <w:i/>
          <w:iCs/>
        </w:rPr>
      </w:pPr>
      <w:r w:rsidRPr="00B87197">
        <w:rPr>
          <w:i/>
          <w:iCs/>
        </w:rPr>
        <w:t>Muestra</w:t>
      </w:r>
      <w:r w:rsidR="00B87197" w:rsidRPr="00B87197">
        <w:rPr>
          <w:i/>
          <w:iCs/>
        </w:rPr>
        <w:t xml:space="preserve"> de la población sujeto de estudio</w:t>
      </w:r>
    </w:p>
    <w:tbl>
      <w:tblPr>
        <w:tblStyle w:val="Tablaconcuadrcula"/>
        <w:tblpPr w:leftFromText="141" w:rightFromText="141" w:vertAnchor="text" w:horzAnchor="margin" w:tblpYSpec="top"/>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6"/>
      </w:tblGrid>
      <w:tr w:rsidR="005007A5" w:rsidRPr="002F4DA0" w14:paraId="023DFCB5" w14:textId="77777777" w:rsidTr="00681892">
        <w:tc>
          <w:tcPr>
            <w:tcW w:w="4247" w:type="dxa"/>
            <w:tcBorders>
              <w:top w:val="single" w:sz="4" w:space="0" w:color="auto"/>
              <w:bottom w:val="single" w:sz="4" w:space="0" w:color="auto"/>
            </w:tcBorders>
            <w:vAlign w:val="center"/>
          </w:tcPr>
          <w:bookmarkEnd w:id="181"/>
          <w:p w14:paraId="20CAEE18" w14:textId="77777777" w:rsidR="005007A5" w:rsidRPr="002F4DA0" w:rsidRDefault="005007A5" w:rsidP="005007A5">
            <w:pPr>
              <w:tabs>
                <w:tab w:val="left" w:pos="1890"/>
              </w:tabs>
              <w:jc w:val="center"/>
              <w:rPr>
                <w:b/>
                <w:bCs/>
                <w:szCs w:val="24"/>
              </w:rPr>
            </w:pPr>
            <w:r w:rsidRPr="002F4DA0">
              <w:rPr>
                <w:b/>
                <w:bCs/>
                <w:szCs w:val="24"/>
              </w:rPr>
              <w:t>CARGO</w:t>
            </w:r>
          </w:p>
        </w:tc>
        <w:tc>
          <w:tcPr>
            <w:tcW w:w="4246" w:type="dxa"/>
            <w:tcBorders>
              <w:top w:val="single" w:sz="4" w:space="0" w:color="auto"/>
              <w:bottom w:val="single" w:sz="4" w:space="0" w:color="auto"/>
            </w:tcBorders>
            <w:vAlign w:val="center"/>
          </w:tcPr>
          <w:p w14:paraId="241CDC59" w14:textId="77777777" w:rsidR="005007A5" w:rsidRPr="002F4DA0" w:rsidRDefault="005007A5" w:rsidP="005007A5">
            <w:pPr>
              <w:tabs>
                <w:tab w:val="left" w:pos="1890"/>
              </w:tabs>
              <w:jc w:val="center"/>
              <w:rPr>
                <w:b/>
                <w:bCs/>
                <w:szCs w:val="24"/>
              </w:rPr>
            </w:pPr>
            <w:r w:rsidRPr="002F4DA0">
              <w:rPr>
                <w:b/>
                <w:bCs/>
                <w:szCs w:val="24"/>
              </w:rPr>
              <w:t>N</w:t>
            </w:r>
            <w:r>
              <w:rPr>
                <w:b/>
                <w:bCs/>
                <w:szCs w:val="24"/>
              </w:rPr>
              <w:t>.º</w:t>
            </w:r>
            <w:r w:rsidRPr="002F4DA0">
              <w:rPr>
                <w:b/>
                <w:bCs/>
                <w:szCs w:val="24"/>
              </w:rPr>
              <w:t xml:space="preserve"> DE PERSONAS</w:t>
            </w:r>
          </w:p>
        </w:tc>
      </w:tr>
      <w:tr w:rsidR="005007A5" w:rsidRPr="002F4DA0" w14:paraId="4676AA4D" w14:textId="77777777" w:rsidTr="00681892">
        <w:tc>
          <w:tcPr>
            <w:tcW w:w="4247" w:type="dxa"/>
            <w:tcBorders>
              <w:top w:val="single" w:sz="4" w:space="0" w:color="auto"/>
            </w:tcBorders>
            <w:vAlign w:val="center"/>
          </w:tcPr>
          <w:p w14:paraId="1F144BFA" w14:textId="20E36238" w:rsidR="005007A5" w:rsidRPr="002F4DA0" w:rsidRDefault="00681892" w:rsidP="005007A5">
            <w:pPr>
              <w:tabs>
                <w:tab w:val="left" w:pos="1890"/>
              </w:tabs>
              <w:spacing w:line="276" w:lineRule="auto"/>
              <w:jc w:val="center"/>
              <w:rPr>
                <w:szCs w:val="24"/>
              </w:rPr>
            </w:pPr>
            <w:r>
              <w:rPr>
                <w:szCs w:val="24"/>
              </w:rPr>
              <w:t>Directora Distrital</w:t>
            </w:r>
          </w:p>
        </w:tc>
        <w:tc>
          <w:tcPr>
            <w:tcW w:w="4246" w:type="dxa"/>
            <w:tcBorders>
              <w:top w:val="single" w:sz="4" w:space="0" w:color="auto"/>
            </w:tcBorders>
            <w:vAlign w:val="center"/>
          </w:tcPr>
          <w:p w14:paraId="68B36D58" w14:textId="77777777" w:rsidR="005007A5" w:rsidRPr="002F4DA0" w:rsidRDefault="005007A5" w:rsidP="005007A5">
            <w:pPr>
              <w:tabs>
                <w:tab w:val="left" w:pos="1890"/>
              </w:tabs>
              <w:spacing w:line="276" w:lineRule="auto"/>
              <w:jc w:val="center"/>
              <w:rPr>
                <w:szCs w:val="24"/>
              </w:rPr>
            </w:pPr>
            <w:r w:rsidRPr="002F4DA0">
              <w:rPr>
                <w:szCs w:val="24"/>
              </w:rPr>
              <w:t>1</w:t>
            </w:r>
          </w:p>
        </w:tc>
      </w:tr>
      <w:tr w:rsidR="005007A5" w:rsidRPr="002F4DA0" w14:paraId="141C75EC" w14:textId="77777777" w:rsidTr="00681892">
        <w:trPr>
          <w:trHeight w:val="399"/>
        </w:trPr>
        <w:tc>
          <w:tcPr>
            <w:tcW w:w="4247" w:type="dxa"/>
            <w:vAlign w:val="center"/>
          </w:tcPr>
          <w:p w14:paraId="517023F0" w14:textId="5B11D212" w:rsidR="005007A5" w:rsidRPr="002F4DA0" w:rsidRDefault="00502798" w:rsidP="005007A5">
            <w:pPr>
              <w:tabs>
                <w:tab w:val="left" w:pos="1890"/>
              </w:tabs>
              <w:spacing w:line="276" w:lineRule="auto"/>
              <w:jc w:val="center"/>
              <w:rPr>
                <w:szCs w:val="24"/>
              </w:rPr>
            </w:pPr>
            <w:r>
              <w:rPr>
                <w:szCs w:val="24"/>
              </w:rPr>
              <w:t>Servidores</w:t>
            </w:r>
            <w:r w:rsidR="00681892">
              <w:rPr>
                <w:szCs w:val="24"/>
              </w:rPr>
              <w:t xml:space="preserve"> del Distrito de Salud</w:t>
            </w:r>
          </w:p>
        </w:tc>
        <w:tc>
          <w:tcPr>
            <w:tcW w:w="4246" w:type="dxa"/>
            <w:vAlign w:val="center"/>
          </w:tcPr>
          <w:p w14:paraId="561F9177" w14:textId="094E6AA5" w:rsidR="005007A5" w:rsidRPr="002F4DA0" w:rsidRDefault="00681892" w:rsidP="005007A5">
            <w:pPr>
              <w:tabs>
                <w:tab w:val="left" w:pos="1890"/>
              </w:tabs>
              <w:spacing w:line="276" w:lineRule="auto"/>
              <w:jc w:val="center"/>
              <w:rPr>
                <w:szCs w:val="24"/>
              </w:rPr>
            </w:pPr>
            <w:r>
              <w:rPr>
                <w:szCs w:val="24"/>
              </w:rPr>
              <w:t>157</w:t>
            </w:r>
          </w:p>
        </w:tc>
      </w:tr>
      <w:tr w:rsidR="005007A5" w:rsidRPr="002F4DA0" w14:paraId="0F572DE9" w14:textId="77777777" w:rsidTr="00681892">
        <w:trPr>
          <w:trHeight w:val="399"/>
        </w:trPr>
        <w:tc>
          <w:tcPr>
            <w:tcW w:w="4247" w:type="dxa"/>
            <w:tcBorders>
              <w:bottom w:val="single" w:sz="4" w:space="0" w:color="auto"/>
            </w:tcBorders>
            <w:vAlign w:val="center"/>
          </w:tcPr>
          <w:p w14:paraId="22E4A398" w14:textId="11042B82" w:rsidR="005007A5" w:rsidRPr="002F4DA0" w:rsidRDefault="00681892" w:rsidP="005007A5">
            <w:pPr>
              <w:tabs>
                <w:tab w:val="left" w:pos="1890"/>
              </w:tabs>
              <w:spacing w:line="276" w:lineRule="auto"/>
              <w:jc w:val="center"/>
              <w:rPr>
                <w:szCs w:val="24"/>
              </w:rPr>
            </w:pPr>
            <w:r>
              <w:rPr>
                <w:szCs w:val="24"/>
              </w:rPr>
              <w:t>Usuarios</w:t>
            </w:r>
          </w:p>
        </w:tc>
        <w:tc>
          <w:tcPr>
            <w:tcW w:w="4246" w:type="dxa"/>
            <w:tcBorders>
              <w:bottom w:val="single" w:sz="4" w:space="0" w:color="auto"/>
            </w:tcBorders>
            <w:vAlign w:val="center"/>
          </w:tcPr>
          <w:p w14:paraId="3864D549" w14:textId="5EDA1AA7" w:rsidR="005007A5" w:rsidRPr="002F4DA0" w:rsidRDefault="00681892" w:rsidP="005007A5">
            <w:pPr>
              <w:tabs>
                <w:tab w:val="left" w:pos="1890"/>
              </w:tabs>
              <w:spacing w:line="276" w:lineRule="auto"/>
              <w:jc w:val="center"/>
              <w:rPr>
                <w:szCs w:val="24"/>
              </w:rPr>
            </w:pPr>
            <w:r>
              <w:rPr>
                <w:szCs w:val="24"/>
              </w:rPr>
              <w:t>75</w:t>
            </w:r>
          </w:p>
        </w:tc>
      </w:tr>
      <w:tr w:rsidR="005007A5" w:rsidRPr="002F4DA0" w14:paraId="4D481ECD" w14:textId="77777777" w:rsidTr="00681892">
        <w:trPr>
          <w:trHeight w:val="333"/>
        </w:trPr>
        <w:tc>
          <w:tcPr>
            <w:tcW w:w="4247" w:type="dxa"/>
            <w:tcBorders>
              <w:top w:val="single" w:sz="4" w:space="0" w:color="auto"/>
              <w:bottom w:val="single" w:sz="4" w:space="0" w:color="auto"/>
            </w:tcBorders>
            <w:vAlign w:val="center"/>
          </w:tcPr>
          <w:p w14:paraId="1CFE39C8" w14:textId="77777777" w:rsidR="005007A5" w:rsidRPr="002F4DA0" w:rsidRDefault="005007A5" w:rsidP="005007A5">
            <w:pPr>
              <w:tabs>
                <w:tab w:val="left" w:pos="1890"/>
              </w:tabs>
              <w:jc w:val="center"/>
              <w:rPr>
                <w:b/>
                <w:bCs/>
                <w:szCs w:val="24"/>
              </w:rPr>
            </w:pPr>
            <w:r w:rsidRPr="002F4DA0">
              <w:rPr>
                <w:b/>
                <w:bCs/>
                <w:szCs w:val="24"/>
              </w:rPr>
              <w:t>Total</w:t>
            </w:r>
          </w:p>
        </w:tc>
        <w:tc>
          <w:tcPr>
            <w:tcW w:w="4246" w:type="dxa"/>
            <w:tcBorders>
              <w:top w:val="single" w:sz="4" w:space="0" w:color="auto"/>
              <w:bottom w:val="single" w:sz="4" w:space="0" w:color="auto"/>
            </w:tcBorders>
            <w:vAlign w:val="center"/>
          </w:tcPr>
          <w:p w14:paraId="5FFB786F" w14:textId="0D8736AD" w:rsidR="005007A5" w:rsidRPr="002F4DA0" w:rsidRDefault="00681892" w:rsidP="005007A5">
            <w:pPr>
              <w:tabs>
                <w:tab w:val="left" w:pos="1890"/>
              </w:tabs>
              <w:jc w:val="center"/>
              <w:rPr>
                <w:b/>
                <w:bCs/>
                <w:szCs w:val="24"/>
              </w:rPr>
            </w:pPr>
            <w:r>
              <w:rPr>
                <w:b/>
                <w:bCs/>
                <w:szCs w:val="24"/>
              </w:rPr>
              <w:t>233</w:t>
            </w:r>
          </w:p>
        </w:tc>
      </w:tr>
    </w:tbl>
    <w:p w14:paraId="0D5D5BDA" w14:textId="1C305D65" w:rsidR="00AF51BE" w:rsidRPr="00681892" w:rsidRDefault="005007A5" w:rsidP="00681892">
      <w:pPr>
        <w:spacing w:after="240"/>
        <w:rPr>
          <w:sz w:val="22"/>
        </w:rPr>
      </w:pPr>
      <w:r w:rsidRPr="00681892">
        <w:rPr>
          <w:i/>
          <w:iCs/>
          <w:sz w:val="22"/>
        </w:rPr>
        <w:t xml:space="preserve">Nota. </w:t>
      </w:r>
      <w:r w:rsidRPr="00681892">
        <w:rPr>
          <w:sz w:val="22"/>
        </w:rPr>
        <w:t>Muestra de la población intervenida en el estudio</w:t>
      </w:r>
      <w:r w:rsidR="00681892">
        <w:rPr>
          <w:sz w:val="22"/>
        </w:rPr>
        <w:t>, Elaborado por: La Autora.</w:t>
      </w:r>
    </w:p>
    <w:p w14:paraId="2C54F5F9" w14:textId="217B2D5E" w:rsidR="00CA31E7" w:rsidRDefault="00CA31E7" w:rsidP="00E05A04">
      <w:pPr>
        <w:pStyle w:val="Ttulo3"/>
        <w:spacing w:line="480" w:lineRule="auto"/>
      </w:pPr>
      <w:bookmarkStart w:id="182" w:name="_Toc172655501"/>
      <w:r>
        <w:t>Técnicas de Investigación</w:t>
      </w:r>
      <w:bookmarkEnd w:id="182"/>
    </w:p>
    <w:p w14:paraId="526D1125" w14:textId="7BD31C3D" w:rsidR="00CA31E7" w:rsidRDefault="00CA31E7" w:rsidP="00681892">
      <w:pPr>
        <w:pStyle w:val="Ttulo4"/>
        <w:spacing w:line="480" w:lineRule="auto"/>
      </w:pPr>
      <w:r>
        <w:t xml:space="preserve">Entrevista </w:t>
      </w:r>
    </w:p>
    <w:p w14:paraId="3D37A16B" w14:textId="6FF950B5" w:rsidR="00CA31E7" w:rsidRDefault="00CA31E7" w:rsidP="00CA31E7">
      <w:pPr>
        <w:spacing w:after="240"/>
      </w:pPr>
      <w:r>
        <w:t xml:space="preserve">La </w:t>
      </w:r>
      <w:r w:rsidR="00681892">
        <w:t xml:space="preserve">entrevista </w:t>
      </w:r>
      <w:r w:rsidR="00E05A04">
        <w:t xml:space="preserve">fue </w:t>
      </w:r>
      <w:r w:rsidR="00EE6053">
        <w:t>realizada</w:t>
      </w:r>
      <w:r w:rsidR="00736C24">
        <w:t xml:space="preserve"> a la directora Distrital de la Dirección Distrital 13D05 El Carmen </w:t>
      </w:r>
      <w:r w:rsidR="00093784">
        <w:t>Salud,</w:t>
      </w:r>
      <w:r w:rsidR="00736C24">
        <w:t xml:space="preserve"> </w:t>
      </w:r>
      <w:r w:rsidR="00681892">
        <w:t xml:space="preserve">permitió un acercamiento directo con la responsable de la entidad pública de salud, lo que </w:t>
      </w:r>
      <w:r>
        <w:t xml:space="preserve">proporcionó información </w:t>
      </w:r>
      <w:r w:rsidR="00681892">
        <w:t xml:space="preserve">sustancial, </w:t>
      </w:r>
      <w:r>
        <w:t xml:space="preserve">respecto a la problemática de la investigación desde el punto de vista </w:t>
      </w:r>
      <w:r w:rsidR="00736C24">
        <w:t>administrativo y su visión, para al</w:t>
      </w:r>
      <w:r>
        <w:t xml:space="preserve">canzar los objetivos </w:t>
      </w:r>
      <w:r w:rsidR="00736C24">
        <w:t xml:space="preserve">institucionales, por medio </w:t>
      </w:r>
      <w:r>
        <w:t>preguntas abiertas.</w:t>
      </w:r>
      <w:r w:rsidR="00EE6053">
        <w:t xml:space="preserve"> Esta técnica permitió no solo obtener información neurálgica sobre los objetivos planteados, sino </w:t>
      </w:r>
      <w:proofErr w:type="spellStart"/>
      <w:r w:rsidR="00EE6053">
        <w:t>tambien</w:t>
      </w:r>
      <w:proofErr w:type="spellEnd"/>
      <w:r w:rsidR="00EE6053">
        <w:t xml:space="preserve"> expuso una serie de eventos </w:t>
      </w:r>
      <w:r w:rsidR="0030193B">
        <w:t xml:space="preserve">alternos </w:t>
      </w:r>
      <w:r w:rsidR="00EE6053">
        <w:t xml:space="preserve">desde un punto de vista de la representante de la </w:t>
      </w:r>
      <w:r w:rsidR="00406707">
        <w:t xml:space="preserve">institución, </w:t>
      </w:r>
      <w:r w:rsidR="00EE6053">
        <w:t xml:space="preserve">que nutrieron la información obtenida en este conversatorio </w:t>
      </w:r>
      <w:r w:rsidR="0030193B">
        <w:t xml:space="preserve">entre la </w:t>
      </w:r>
      <w:r w:rsidR="00EE6053">
        <w:t xml:space="preserve">entrevistadora y </w:t>
      </w:r>
      <w:r w:rsidR="0030193B">
        <w:t xml:space="preserve">la </w:t>
      </w:r>
      <w:r w:rsidR="00EE6053">
        <w:t xml:space="preserve">entrevistada. </w:t>
      </w:r>
    </w:p>
    <w:p w14:paraId="1A384BB5" w14:textId="4D8DBC7C" w:rsidR="00CA31E7" w:rsidRDefault="00CA31E7" w:rsidP="00093784">
      <w:pPr>
        <w:pStyle w:val="Ttulo4"/>
        <w:spacing w:line="480" w:lineRule="auto"/>
      </w:pPr>
      <w:r>
        <w:t xml:space="preserve">Encuesta </w:t>
      </w:r>
    </w:p>
    <w:p w14:paraId="7CBD1D51" w14:textId="4EC7C31C" w:rsidR="00CA31E7" w:rsidRDefault="00093784" w:rsidP="00CA31E7">
      <w:pPr>
        <w:spacing w:after="240"/>
      </w:pPr>
      <w:r>
        <w:t xml:space="preserve">La encuesta fue generada a </w:t>
      </w:r>
      <w:r w:rsidR="00191392">
        <w:t>las dos</w:t>
      </w:r>
      <w:r>
        <w:t xml:space="preserve"> contrapartes del proyecto de investigación, por un lado, se encuestó </w:t>
      </w:r>
      <w:r w:rsidR="00502798">
        <w:t>servidores</w:t>
      </w:r>
      <w:r>
        <w:t xml:space="preserve">, encargados de brindar la atención de salud, a la ciudadanía </w:t>
      </w:r>
      <w:r>
        <w:lastRenderedPageBreak/>
        <w:t xml:space="preserve">en el distrito, y por otra parte, a los usuarios quienes recibieron la atención </w:t>
      </w:r>
      <w:r w:rsidR="006A56D0">
        <w:t>médica y</w:t>
      </w:r>
      <w:r>
        <w:t xml:space="preserve"> </w:t>
      </w:r>
      <w:r w:rsidR="0015323B">
        <w:t>muestran</w:t>
      </w:r>
      <w:r>
        <w:t xml:space="preserve"> su punto de vista sobre la calidad del servicio que recibieron, mediante las respuestas brindada.</w:t>
      </w:r>
    </w:p>
    <w:p w14:paraId="548D5119" w14:textId="59D7D187" w:rsidR="00732215" w:rsidRDefault="00732215" w:rsidP="00732215">
      <w:pPr>
        <w:pStyle w:val="Ttulo4"/>
        <w:spacing w:line="480" w:lineRule="auto"/>
      </w:pPr>
      <w:r>
        <w:t>Análisis FODA</w:t>
      </w:r>
    </w:p>
    <w:p w14:paraId="478E052E" w14:textId="7E2173B1" w:rsidR="00732215" w:rsidRDefault="00732215" w:rsidP="00732215">
      <w:pPr>
        <w:spacing w:after="240"/>
        <w:rPr>
          <w:lang w:val="es-ES"/>
        </w:rPr>
      </w:pPr>
      <w:r>
        <w:rPr>
          <w:lang w:val="es-ES"/>
        </w:rPr>
        <w:t xml:space="preserve">El análisis FODA, permitió, </w:t>
      </w:r>
      <w:r w:rsidR="0015323B">
        <w:rPr>
          <w:lang w:val="es-ES"/>
        </w:rPr>
        <w:t>mostrar</w:t>
      </w:r>
      <w:r>
        <w:rPr>
          <w:lang w:val="es-ES"/>
        </w:rPr>
        <w:t xml:space="preserve"> desde la administración, las fortalezas, oportunidades, debilidades y amenazas, en cuanto a la gestión de los encargados del recurso humano y como afectó en la calidad del servicio que brindó el distrito de salud intervenido. </w:t>
      </w:r>
    </w:p>
    <w:p w14:paraId="7E1A9FF6" w14:textId="7A131B00" w:rsidR="00CA31E7" w:rsidRDefault="00CA31E7" w:rsidP="00673836">
      <w:pPr>
        <w:pStyle w:val="Ttulo3"/>
        <w:spacing w:line="480" w:lineRule="auto"/>
      </w:pPr>
      <w:bookmarkStart w:id="183" w:name="_Toc172655502"/>
      <w:r>
        <w:t>Instrumentos de la Investigación</w:t>
      </w:r>
      <w:bookmarkEnd w:id="183"/>
    </w:p>
    <w:p w14:paraId="17728F1D" w14:textId="77777777" w:rsidR="0030193B" w:rsidRDefault="0030193B" w:rsidP="008E2DC9">
      <w:pPr>
        <w:pStyle w:val="Ttulo4"/>
        <w:spacing w:line="480" w:lineRule="auto"/>
      </w:pPr>
      <w:r>
        <w:t>Cuestionario</w:t>
      </w:r>
    </w:p>
    <w:p w14:paraId="4F561FF4" w14:textId="6094F059" w:rsidR="00983F16" w:rsidRDefault="0030193B" w:rsidP="00CA31E7">
      <w:pPr>
        <w:spacing w:after="240"/>
      </w:pPr>
      <w:r>
        <w:t>Se utilizó una serie de preguntas basados en la escala de Likert, las cuales expusieron varias opciones escogida</w:t>
      </w:r>
      <w:r w:rsidR="00191392">
        <w:t>s</w:t>
      </w:r>
      <w:r>
        <w:t xml:space="preserve"> acorde al sentir de cada entrevistado desde su punto de vista. Se utilizó </w:t>
      </w:r>
      <w:r w:rsidR="00983F16">
        <w:t xml:space="preserve">como </w:t>
      </w:r>
      <w:r>
        <w:t xml:space="preserve">herramienta el formulario de </w:t>
      </w:r>
      <w:r w:rsidRPr="00125DCA">
        <w:rPr>
          <w:i/>
          <w:iCs/>
        </w:rPr>
        <w:t xml:space="preserve">Google </w:t>
      </w:r>
      <w:proofErr w:type="spellStart"/>
      <w:r w:rsidRPr="00125DCA">
        <w:rPr>
          <w:i/>
          <w:iCs/>
        </w:rPr>
        <w:t>Form</w:t>
      </w:r>
      <w:proofErr w:type="spellEnd"/>
      <w:r>
        <w:t xml:space="preserve">, </w:t>
      </w:r>
      <w:r w:rsidR="00983F16">
        <w:t xml:space="preserve">permitiendo obtener </w:t>
      </w:r>
      <w:r>
        <w:t xml:space="preserve">información </w:t>
      </w:r>
      <w:r w:rsidR="00983F16">
        <w:t xml:space="preserve">adecuada y en </w:t>
      </w:r>
      <w:r>
        <w:t xml:space="preserve">tiempo real de los </w:t>
      </w:r>
      <w:r w:rsidR="00983F16">
        <w:t>encuestados</w:t>
      </w:r>
      <w:r>
        <w:t xml:space="preserve">, </w:t>
      </w:r>
      <w:r w:rsidR="00983F16">
        <w:t xml:space="preserve">manteniendo un tema de </w:t>
      </w:r>
      <w:r>
        <w:t xml:space="preserve">confidencialidad que </w:t>
      </w:r>
      <w:r w:rsidR="0015323B">
        <w:t>presenta</w:t>
      </w:r>
      <w:r>
        <w:t xml:space="preserve"> esta herramienta</w:t>
      </w:r>
      <w:r w:rsidR="00983F16">
        <w:t>.</w:t>
      </w:r>
    </w:p>
    <w:p w14:paraId="5E77A42A" w14:textId="7567B97C" w:rsidR="00CA31E7" w:rsidRDefault="00983F16" w:rsidP="00CA31E7">
      <w:pPr>
        <w:spacing w:after="240"/>
      </w:pPr>
      <w:r>
        <w:t xml:space="preserve">Adicional, se utilizó </w:t>
      </w:r>
      <w:r w:rsidR="00CA31E7">
        <w:t>una serie de preguntas</w:t>
      </w:r>
      <w:r>
        <w:t xml:space="preserve"> a los usuarios, ejecutadas por medios tradicionales como la interacción en el sitio intervenido, las cuales f</w:t>
      </w:r>
      <w:r w:rsidR="00CA31E7">
        <w:t>ueron validadas previamente</w:t>
      </w:r>
      <w:r>
        <w:t xml:space="preserve"> por los intervinientes y respondidas en base a su criterio sobre la calidad del servicio recibido.</w:t>
      </w:r>
    </w:p>
    <w:p w14:paraId="2EE1CC94" w14:textId="1FF9BA3E" w:rsidR="00CA31E7" w:rsidRDefault="00CA31E7" w:rsidP="00343812">
      <w:pPr>
        <w:pStyle w:val="Ttulo2"/>
        <w:spacing w:line="480" w:lineRule="auto"/>
      </w:pPr>
      <w:bookmarkStart w:id="184" w:name="_Toc172655503"/>
      <w:r>
        <w:lastRenderedPageBreak/>
        <w:t>ELABORACIÓN DEL MARCO TEÓRICO</w:t>
      </w:r>
      <w:bookmarkEnd w:id="184"/>
    </w:p>
    <w:p w14:paraId="27F53D97" w14:textId="76E1AE4A" w:rsidR="006B4EE6" w:rsidRDefault="00CA31E7" w:rsidP="006B4EE6">
      <w:pPr>
        <w:spacing w:after="240"/>
      </w:pPr>
      <w:r>
        <w:t xml:space="preserve">El marco teórico </w:t>
      </w:r>
      <w:r w:rsidR="0015323B">
        <w:t>presenta</w:t>
      </w:r>
      <w:r w:rsidR="006B4EE6" w:rsidRPr="006B4EE6">
        <w:t xml:space="preserve"> </w:t>
      </w:r>
      <w:r w:rsidR="006B4EE6">
        <w:t>diversos conceptos, teorías y demás fundamentos relacionados a la presente investigación obtenida en libros, artículos científicos, leyes etc. para su mejor comprensión y análisis, se organizó en 3 fundamentos a continuación descritos.</w:t>
      </w:r>
    </w:p>
    <w:p w14:paraId="09283101" w14:textId="052DE0F7" w:rsidR="006B4EE6" w:rsidRDefault="006B4EE6" w:rsidP="006B4EE6">
      <w:pPr>
        <w:pStyle w:val="Prrafodelista"/>
        <w:numPr>
          <w:ilvl w:val="0"/>
          <w:numId w:val="41"/>
        </w:numPr>
        <w:spacing w:after="0" w:line="480" w:lineRule="auto"/>
      </w:pPr>
      <w:r>
        <w:t>Fundamentación Conceptual</w:t>
      </w:r>
    </w:p>
    <w:p w14:paraId="3A70506F" w14:textId="4F735B54" w:rsidR="006B4EE6" w:rsidRDefault="006B4EE6" w:rsidP="006B4EE6">
      <w:pPr>
        <w:pStyle w:val="Prrafodelista"/>
        <w:numPr>
          <w:ilvl w:val="0"/>
          <w:numId w:val="41"/>
        </w:numPr>
        <w:spacing w:after="0" w:line="480" w:lineRule="auto"/>
      </w:pPr>
      <w:r>
        <w:t xml:space="preserve">Fundamentación Teórica y </w:t>
      </w:r>
    </w:p>
    <w:p w14:paraId="4C1C0D51" w14:textId="1B472041" w:rsidR="006B4EE6" w:rsidRDefault="006B4EE6" w:rsidP="006B4EE6">
      <w:pPr>
        <w:pStyle w:val="Prrafodelista"/>
        <w:numPr>
          <w:ilvl w:val="0"/>
          <w:numId w:val="41"/>
        </w:numPr>
        <w:spacing w:line="480" w:lineRule="auto"/>
      </w:pPr>
      <w:r>
        <w:t>Fundamentación Legal</w:t>
      </w:r>
    </w:p>
    <w:p w14:paraId="402BE0E1" w14:textId="6E5EDEEC" w:rsidR="00766E76" w:rsidRDefault="006B4EE6" w:rsidP="008E2DC9">
      <w:pPr>
        <w:spacing w:after="240"/>
      </w:pPr>
      <w:proofErr w:type="spellStart"/>
      <w:r>
        <w:t>Desca</w:t>
      </w:r>
      <w:proofErr w:type="spellEnd"/>
      <w:r>
        <w:t xml:space="preserve"> cada uno de sus aportes nutrieron y soportaron la</w:t>
      </w:r>
      <w:r w:rsidR="00766E76">
        <w:t xml:space="preserve"> presente </w:t>
      </w:r>
      <w:r>
        <w:t>investigación</w:t>
      </w:r>
      <w:r w:rsidR="00766E76">
        <w:t>.</w:t>
      </w:r>
    </w:p>
    <w:p w14:paraId="60E0E213" w14:textId="35152097" w:rsidR="00CA31E7" w:rsidRDefault="006B4EE6" w:rsidP="0080266C">
      <w:pPr>
        <w:pStyle w:val="Ttulo2"/>
      </w:pPr>
      <w:r>
        <w:t xml:space="preserve"> </w:t>
      </w:r>
      <w:bookmarkStart w:id="185" w:name="_Toc172655504"/>
      <w:r w:rsidR="00766E76">
        <w:t>RECOLECCIÓN DE INFORMACIÓN</w:t>
      </w:r>
      <w:bookmarkEnd w:id="185"/>
    </w:p>
    <w:p w14:paraId="3D5293FF" w14:textId="13625788" w:rsidR="00CA31E7" w:rsidRDefault="00CA31E7" w:rsidP="00CA31E7">
      <w:pPr>
        <w:spacing w:after="240"/>
      </w:pPr>
      <w:r>
        <w:t>La necesidad de conseguir una información honesta conllevó a la investigación</w:t>
      </w:r>
      <w:r w:rsidR="003B015E">
        <w:t xml:space="preserve"> </w:t>
      </w:r>
      <w:r>
        <w:t xml:space="preserve">a utilizar </w:t>
      </w:r>
      <w:r w:rsidR="00B13E53">
        <w:t xml:space="preserve">diversos tipos de técnicas y herramientas de investigación, las fuentes primarias, fueron obtenidas de encuestas aplicadas a los </w:t>
      </w:r>
      <w:r w:rsidR="004651E6">
        <w:t>servidores</w:t>
      </w:r>
      <w:r w:rsidR="00B13E53">
        <w:t xml:space="preserve"> o empleados del distrito de salud, la entrevista fue realizada a la directora distrital de esa entidad, así como cuestionarios que se aplicaron a los usuarios de las diferentes unidades de salud, perteneciente al distrito en mención. </w:t>
      </w:r>
      <w:r>
        <w:t xml:space="preserve">La información secundaria </w:t>
      </w:r>
      <w:r w:rsidR="00B13E53">
        <w:t>fue obtenida y organizada en el marco teórico</w:t>
      </w:r>
      <w:r w:rsidR="00A44DB4">
        <w:t xml:space="preserve">, la cual se realizó de forma </w:t>
      </w:r>
      <w:r>
        <w:t>virtual y física</w:t>
      </w:r>
      <w:r w:rsidR="00A44DB4">
        <w:t>,</w:t>
      </w:r>
      <w:r>
        <w:t xml:space="preserve"> con libros, artículos científicos y leyes, todos estos lo más actualizado posible</w:t>
      </w:r>
      <w:r w:rsidR="00A44DB4">
        <w:t>, lo que expuso una variedad de soportes para el sustento del presente trabajo de investigación.</w:t>
      </w:r>
    </w:p>
    <w:p w14:paraId="24047335" w14:textId="2AE0B641" w:rsidR="00CA31E7" w:rsidRDefault="00C00E4B" w:rsidP="00C00E4B">
      <w:pPr>
        <w:pStyle w:val="Ttulo2"/>
        <w:spacing w:line="480" w:lineRule="auto"/>
      </w:pPr>
      <w:bookmarkStart w:id="186" w:name="_Toc172655505"/>
      <w:r>
        <w:t>PROCESAMIENTO Y ANÁLISIS</w:t>
      </w:r>
      <w:r w:rsidR="00031123">
        <w:t xml:space="preserve"> DE LA INFORMACIÓN</w:t>
      </w:r>
      <w:bookmarkEnd w:id="186"/>
    </w:p>
    <w:p w14:paraId="1D890176" w14:textId="14F8C6C1" w:rsidR="00C00E4B" w:rsidRDefault="00CA31E7" w:rsidP="00CA31E7">
      <w:pPr>
        <w:spacing w:after="240"/>
      </w:pPr>
      <w:r>
        <w:t xml:space="preserve">Los mecanismos que se emplearon para el procesamiento de la información fueron realizados en hojas de cálculos de Excel, instrumento que proporcionó el diseño de </w:t>
      </w:r>
      <w:r>
        <w:lastRenderedPageBreak/>
        <w:t xml:space="preserve">cuadros y figuras acordes a los parámetros investigativos, donde se analizó toda la información recopilada con sus respectivas interpretaciones, aplicando los conocimientos adquiridos, técnicas aprendidas y destrezas en el proceso de estudio. De igual manera, se utilizó </w:t>
      </w:r>
      <w:r w:rsidR="00191392">
        <w:t>el formulario</w:t>
      </w:r>
      <w:r w:rsidR="00C00E4B">
        <w:t xml:space="preserve"> de </w:t>
      </w:r>
      <w:r w:rsidR="00C00E4B" w:rsidRPr="00C00E4B">
        <w:rPr>
          <w:i/>
          <w:iCs/>
        </w:rPr>
        <w:t xml:space="preserve">Google </w:t>
      </w:r>
      <w:proofErr w:type="spellStart"/>
      <w:r w:rsidR="00C00E4B" w:rsidRPr="00C00E4B">
        <w:rPr>
          <w:i/>
          <w:iCs/>
        </w:rPr>
        <w:t>form</w:t>
      </w:r>
      <w:proofErr w:type="spellEnd"/>
      <w:r w:rsidR="00C00E4B">
        <w:t xml:space="preserve">, lo que permitió un proceso más organizado y en tiempo real de la información, se utilizó el programa Word, para elaborar los cuestionarios y la entrevista, así como plasmar la información obtenida para su posterior </w:t>
      </w:r>
      <w:r w:rsidR="0080266C">
        <w:t xml:space="preserve">organizar, tabular y </w:t>
      </w:r>
      <w:r w:rsidR="0015323B">
        <w:t>exhibir</w:t>
      </w:r>
      <w:r w:rsidR="0080266C">
        <w:t xml:space="preserve"> los resultados </w:t>
      </w:r>
      <w:r w:rsidR="00C00E4B">
        <w:t>a</w:t>
      </w:r>
      <w:r w:rsidR="0080266C">
        <w:t xml:space="preserve"> del proyecto.</w:t>
      </w:r>
    </w:p>
    <w:p w14:paraId="435B0E8D" w14:textId="77777777" w:rsidR="00857394" w:rsidRDefault="00857394" w:rsidP="00857394"/>
    <w:p w14:paraId="174A0B98" w14:textId="77777777" w:rsidR="00857394" w:rsidRDefault="00857394" w:rsidP="00857394"/>
    <w:p w14:paraId="0EAB8DEE" w14:textId="77777777" w:rsidR="00857394" w:rsidRDefault="00857394" w:rsidP="00857394"/>
    <w:p w14:paraId="0761321D" w14:textId="5D8F0A74" w:rsidR="00857394" w:rsidRDefault="00857394" w:rsidP="00857394"/>
    <w:p w14:paraId="5390F462" w14:textId="7AFC312F" w:rsidR="00CA0EF5" w:rsidRDefault="00CA0EF5" w:rsidP="00857394"/>
    <w:p w14:paraId="37F7D342" w14:textId="21407309" w:rsidR="00CA0EF5" w:rsidRDefault="00CA0EF5" w:rsidP="00857394"/>
    <w:p w14:paraId="4089DB9D" w14:textId="03BAEA7C" w:rsidR="00592BA1" w:rsidRDefault="00592BA1" w:rsidP="00857394"/>
    <w:p w14:paraId="34C23F5C" w14:textId="1B057BA0" w:rsidR="00592BA1" w:rsidRDefault="00592BA1" w:rsidP="00857394"/>
    <w:p w14:paraId="3C645C60" w14:textId="7138B201" w:rsidR="00592BA1" w:rsidRDefault="00592BA1" w:rsidP="00857394"/>
    <w:p w14:paraId="2711B61E" w14:textId="6D846A26" w:rsidR="00592BA1" w:rsidRDefault="00592BA1" w:rsidP="00857394"/>
    <w:p w14:paraId="0BE91810" w14:textId="084CD2CA" w:rsidR="00592BA1" w:rsidRDefault="00592BA1" w:rsidP="00857394"/>
    <w:p w14:paraId="063F52F9" w14:textId="465EC7CA" w:rsidR="00592BA1" w:rsidRDefault="00592BA1" w:rsidP="00857394"/>
    <w:p w14:paraId="3D23661A" w14:textId="1210C57F" w:rsidR="00592BA1" w:rsidRDefault="00592BA1" w:rsidP="00857394"/>
    <w:p w14:paraId="287548A5" w14:textId="36709B90" w:rsidR="00592BA1" w:rsidRDefault="00592BA1" w:rsidP="00857394"/>
    <w:p w14:paraId="190CB0F1" w14:textId="16ECC7EC" w:rsidR="00592BA1" w:rsidRDefault="00592BA1" w:rsidP="00857394"/>
    <w:p w14:paraId="14BE6F52" w14:textId="68C1544F" w:rsidR="00592BA1" w:rsidRDefault="00592BA1" w:rsidP="00857394"/>
    <w:p w14:paraId="5BCC4B64" w14:textId="47751C5C" w:rsidR="00592BA1" w:rsidRDefault="00592BA1" w:rsidP="00857394"/>
    <w:p w14:paraId="72CDD7E0" w14:textId="5DDFA023" w:rsidR="00592BA1" w:rsidRDefault="00592BA1" w:rsidP="00857394"/>
    <w:p w14:paraId="670F50FA" w14:textId="51A28719" w:rsidR="00592BA1" w:rsidRDefault="00592BA1" w:rsidP="00857394"/>
    <w:p w14:paraId="6325A2B8" w14:textId="35E0687A" w:rsidR="00592BA1" w:rsidRDefault="00592BA1" w:rsidP="00857394"/>
    <w:p w14:paraId="7D14DEEB" w14:textId="77777777" w:rsidR="00592BA1" w:rsidRDefault="00592BA1" w:rsidP="00857394"/>
    <w:p w14:paraId="25A510F3" w14:textId="4887EF67" w:rsidR="00CA0EF5" w:rsidRDefault="00CA0EF5" w:rsidP="00857394"/>
    <w:p w14:paraId="21F813F1" w14:textId="4521D001" w:rsidR="00CA0EF5" w:rsidRDefault="00CA0EF5" w:rsidP="00857394"/>
    <w:p w14:paraId="3D358CD5" w14:textId="4A689262" w:rsidR="00CA0EF5" w:rsidRDefault="00CA0EF5" w:rsidP="00857394"/>
    <w:p w14:paraId="3CF6FE42" w14:textId="6A84FE7F" w:rsidR="00CA0EF5" w:rsidRDefault="00CA0EF5" w:rsidP="00857394"/>
    <w:p w14:paraId="36CC42D3" w14:textId="77777777" w:rsidR="00857394" w:rsidRDefault="00857394" w:rsidP="00857394"/>
    <w:p w14:paraId="552C6CA5" w14:textId="77777777" w:rsidR="00857394" w:rsidRDefault="00857394" w:rsidP="00857394"/>
    <w:p w14:paraId="4ECF3455" w14:textId="581DD632" w:rsidR="00857394" w:rsidRPr="004766AE" w:rsidRDefault="00857394" w:rsidP="005440E9">
      <w:pPr>
        <w:pStyle w:val="Ttulo1"/>
        <w:numPr>
          <w:ilvl w:val="0"/>
          <w:numId w:val="0"/>
        </w:numPr>
        <w:spacing w:line="480" w:lineRule="auto"/>
        <w:ind w:left="360"/>
      </w:pPr>
      <w:bookmarkStart w:id="187" w:name="_Toc172655506"/>
      <w:r w:rsidRPr="004766AE">
        <w:t>CAPÍTULO IV</w:t>
      </w:r>
      <w:r w:rsidR="005440E9">
        <w:t xml:space="preserve"> </w:t>
      </w:r>
      <w:r w:rsidR="005440E9">
        <w:br/>
      </w:r>
      <w:r w:rsidRPr="004766AE">
        <w:t>RESULTADOS Y DISCUSIÓN</w:t>
      </w:r>
      <w:bookmarkEnd w:id="187"/>
    </w:p>
    <w:p w14:paraId="7E17783E" w14:textId="18EA743A" w:rsidR="00857394" w:rsidRDefault="00857394" w:rsidP="00857394">
      <w:pPr>
        <w:rPr>
          <w:b/>
          <w:bCs/>
          <w:sz w:val="32"/>
          <w:szCs w:val="32"/>
        </w:rPr>
      </w:pPr>
    </w:p>
    <w:p w14:paraId="1E8A0C3B" w14:textId="77777777" w:rsidR="00922D0D" w:rsidRDefault="00922D0D" w:rsidP="00922D0D">
      <w:pPr>
        <w:spacing w:line="276" w:lineRule="auto"/>
        <w:jc w:val="right"/>
        <w:rPr>
          <w:rStyle w:val="Textoennegrita"/>
          <w:b w:val="0"/>
          <w:bCs w:val="0"/>
          <w:szCs w:val="24"/>
          <w:shd w:val="clear" w:color="auto" w:fill="FFFFFF"/>
        </w:rPr>
      </w:pPr>
      <w:r w:rsidRPr="00922D0D">
        <w:rPr>
          <w:rStyle w:val="Textoennegrita"/>
          <w:b w:val="0"/>
          <w:bCs w:val="0"/>
          <w:szCs w:val="24"/>
          <w:shd w:val="clear" w:color="auto" w:fill="FFFFFF"/>
        </w:rPr>
        <w:t xml:space="preserve">“No se puede enseñar nada a un hombre, </w:t>
      </w:r>
    </w:p>
    <w:p w14:paraId="40651FB8" w14:textId="50210A04" w:rsidR="00922D0D" w:rsidRPr="00922D0D" w:rsidRDefault="00922D0D" w:rsidP="00922D0D">
      <w:pPr>
        <w:spacing w:line="276" w:lineRule="auto"/>
        <w:jc w:val="right"/>
        <w:rPr>
          <w:rStyle w:val="Textoennegrita"/>
          <w:b w:val="0"/>
          <w:bCs w:val="0"/>
          <w:szCs w:val="24"/>
          <w:shd w:val="clear" w:color="auto" w:fill="FFFFFF"/>
        </w:rPr>
      </w:pPr>
      <w:proofErr w:type="gramStart"/>
      <w:r w:rsidRPr="00922D0D">
        <w:rPr>
          <w:rStyle w:val="Textoennegrita"/>
          <w:b w:val="0"/>
          <w:bCs w:val="0"/>
          <w:szCs w:val="24"/>
          <w:shd w:val="clear" w:color="auto" w:fill="FFFFFF"/>
        </w:rPr>
        <w:t>sólo</w:t>
      </w:r>
      <w:proofErr w:type="gramEnd"/>
      <w:r w:rsidRPr="00922D0D">
        <w:rPr>
          <w:rStyle w:val="Textoennegrita"/>
          <w:b w:val="0"/>
          <w:bCs w:val="0"/>
          <w:szCs w:val="24"/>
          <w:shd w:val="clear" w:color="auto" w:fill="FFFFFF"/>
        </w:rPr>
        <w:t xml:space="preserve"> se le puede ayudar a descubrirse a sí mismo”</w:t>
      </w:r>
    </w:p>
    <w:p w14:paraId="00170F4B" w14:textId="77777777" w:rsidR="00922D0D" w:rsidRDefault="00922D0D" w:rsidP="00922D0D">
      <w:pPr>
        <w:jc w:val="right"/>
        <w:rPr>
          <w:rStyle w:val="Textoennegrita"/>
          <w:szCs w:val="24"/>
          <w:shd w:val="clear" w:color="auto" w:fill="FFFFFF"/>
        </w:rPr>
      </w:pPr>
    </w:p>
    <w:p w14:paraId="75798AF1" w14:textId="3103F692" w:rsidR="005440E9" w:rsidRPr="00922D0D" w:rsidRDefault="00922D0D" w:rsidP="00922D0D">
      <w:pPr>
        <w:jc w:val="right"/>
        <w:rPr>
          <w:sz w:val="32"/>
          <w:szCs w:val="32"/>
        </w:rPr>
      </w:pPr>
      <w:r w:rsidRPr="00922D0D">
        <w:rPr>
          <w:rStyle w:val="Textoennegrita"/>
          <w:szCs w:val="24"/>
          <w:shd w:val="clear" w:color="auto" w:fill="FFFFFF"/>
        </w:rPr>
        <w:t>Galileo Galilei</w:t>
      </w:r>
    </w:p>
    <w:p w14:paraId="656CDAC8" w14:textId="77777777" w:rsidR="00857394" w:rsidRDefault="00857394" w:rsidP="00857394">
      <w:pPr>
        <w:rPr>
          <w:b/>
          <w:bCs/>
          <w:sz w:val="32"/>
          <w:szCs w:val="32"/>
        </w:rPr>
      </w:pPr>
    </w:p>
    <w:p w14:paraId="1C121907" w14:textId="77777777" w:rsidR="00857394" w:rsidRDefault="00857394" w:rsidP="00857394">
      <w:pPr>
        <w:rPr>
          <w:b/>
          <w:bCs/>
          <w:sz w:val="32"/>
          <w:szCs w:val="32"/>
        </w:rPr>
      </w:pPr>
    </w:p>
    <w:p w14:paraId="266561B7" w14:textId="79FD49AA" w:rsidR="00857394" w:rsidRDefault="00922D0D" w:rsidP="00857394">
      <w:pPr>
        <w:rPr>
          <w:b/>
          <w:bCs/>
          <w:sz w:val="32"/>
          <w:szCs w:val="32"/>
        </w:rPr>
      </w:pPr>
      <w:r>
        <w:rPr>
          <w:b/>
          <w:bCs/>
          <w:noProof/>
          <w:sz w:val="32"/>
          <w:szCs w:val="32"/>
          <w:lang w:eastAsia="es-EC"/>
        </w:rPr>
        <mc:AlternateContent>
          <mc:Choice Requires="wps">
            <w:drawing>
              <wp:anchor distT="0" distB="0" distL="114300" distR="114300" simplePos="0" relativeHeight="251753472" behindDoc="0" locked="0" layoutInCell="1" allowOverlap="1" wp14:anchorId="0270C26C" wp14:editId="45FF6AAF">
                <wp:simplePos x="0" y="0"/>
                <wp:positionH relativeFrom="column">
                  <wp:posOffset>5044706</wp:posOffset>
                </wp:positionH>
                <wp:positionV relativeFrom="paragraph">
                  <wp:posOffset>1435924</wp:posOffset>
                </wp:positionV>
                <wp:extent cx="685800" cy="723331"/>
                <wp:effectExtent l="0" t="0" r="19050" b="19685"/>
                <wp:wrapNone/>
                <wp:docPr id="1735580410" name="Rectángulo: esquinas redondeadas 16"/>
                <wp:cNvGraphicFramePr/>
                <a:graphic xmlns:a="http://schemas.openxmlformats.org/drawingml/2006/main">
                  <a:graphicData uri="http://schemas.microsoft.com/office/word/2010/wordprocessingShape">
                    <wps:wsp>
                      <wps:cNvSpPr/>
                      <wps:spPr>
                        <a:xfrm>
                          <a:off x="0" y="0"/>
                          <a:ext cx="685800" cy="723331"/>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E93E198" id="Rectángulo: esquinas redondeadas 1" o:spid="_x0000_s1026" style="position:absolute;margin-left:397.2pt;margin-top:113.05pt;width:54pt;height:56.95pt;z-index:251753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" fillcolor="white [3212]" strokecolor="white [3212]" strokeweight="1pt">
                <v:stroke joinstyle="miter"/>
              </v:roundrect>
            </w:pict>
          </mc:Fallback>
        </mc:AlternateContent>
      </w:r>
      <w:r w:rsidR="00857394">
        <w:rPr>
          <w:b/>
          <w:bCs/>
          <w:sz w:val="32"/>
          <w:szCs w:val="32"/>
        </w:rPr>
        <w:t xml:space="preserve"> </w:t>
      </w:r>
      <w:bookmarkStart w:id="188" w:name="_Toc170996923"/>
      <w:bookmarkStart w:id="189" w:name="_Toc171071818"/>
      <w:bookmarkStart w:id="190" w:name="_Toc171082320"/>
      <w:bookmarkStart w:id="191" w:name="_Toc171154121"/>
      <w:bookmarkStart w:id="192" w:name="_Toc171161063"/>
      <w:bookmarkStart w:id="193" w:name="_Toc171161163"/>
      <w:bookmarkStart w:id="194" w:name="_Toc171245138"/>
      <w:bookmarkStart w:id="195" w:name="_Toc171270411"/>
      <w:bookmarkEnd w:id="188"/>
      <w:bookmarkEnd w:id="189"/>
      <w:bookmarkEnd w:id="190"/>
      <w:bookmarkEnd w:id="191"/>
      <w:bookmarkEnd w:id="192"/>
      <w:bookmarkEnd w:id="193"/>
      <w:bookmarkEnd w:id="194"/>
      <w:bookmarkEnd w:id="195"/>
    </w:p>
    <w:p w14:paraId="04FFFD8A" w14:textId="6BAE577E" w:rsidR="008A0C86" w:rsidRDefault="008A0C86" w:rsidP="00857394">
      <w:pPr>
        <w:rPr>
          <w:b/>
          <w:bCs/>
          <w:sz w:val="32"/>
          <w:szCs w:val="32"/>
        </w:rPr>
      </w:pPr>
    </w:p>
    <w:p w14:paraId="1A5F7E1A" w14:textId="77777777" w:rsidR="008A0C86" w:rsidRDefault="008A0C86" w:rsidP="00857394">
      <w:pPr>
        <w:rPr>
          <w:b/>
          <w:bCs/>
          <w:sz w:val="32"/>
          <w:szCs w:val="32"/>
        </w:rPr>
      </w:pPr>
    </w:p>
    <w:p w14:paraId="55FB4F07" w14:textId="77777777" w:rsidR="00882606" w:rsidRPr="00882606" w:rsidRDefault="00882606" w:rsidP="00882606">
      <w:pPr>
        <w:pStyle w:val="Prrafodelista"/>
        <w:keepNext/>
        <w:numPr>
          <w:ilvl w:val="0"/>
          <w:numId w:val="1"/>
        </w:numPr>
        <w:spacing w:line="360" w:lineRule="auto"/>
        <w:ind w:left="360"/>
        <w:contextualSpacing w:val="0"/>
        <w:jc w:val="center"/>
        <w:outlineLvl w:val="0"/>
        <w:rPr>
          <w:rFonts w:eastAsia="Times New Roman"/>
          <w:b/>
          <w:bCs/>
          <w:caps/>
          <w:vanish/>
          <w:kern w:val="32"/>
          <w:sz w:val="28"/>
          <w:szCs w:val="32"/>
        </w:rPr>
      </w:pPr>
      <w:bookmarkStart w:id="196" w:name="_Toc171456501"/>
      <w:bookmarkStart w:id="197" w:name="_Toc171613303"/>
      <w:bookmarkStart w:id="198" w:name="_Toc172655507"/>
      <w:bookmarkEnd w:id="196"/>
      <w:bookmarkEnd w:id="197"/>
      <w:bookmarkEnd w:id="198"/>
    </w:p>
    <w:p w14:paraId="1625F7CF" w14:textId="09D72BBE" w:rsidR="00857394" w:rsidRPr="000355F6" w:rsidRDefault="008A0C86" w:rsidP="008A0C86">
      <w:pPr>
        <w:pStyle w:val="Ttulo2"/>
        <w:spacing w:line="480" w:lineRule="auto"/>
      </w:pPr>
      <w:bookmarkStart w:id="199" w:name="_Toc172655508"/>
      <w:r>
        <w:t>INFLUENCIA DE LA GESTIÓN DEL TALENTO HUMANO EN LA DIRECCIÓN DISTRITAL 13D05 EL CARMEN SALUD</w:t>
      </w:r>
      <w:r w:rsidRPr="00882606">
        <w:t>.</w:t>
      </w:r>
      <w:bookmarkEnd w:id="199"/>
    </w:p>
    <w:p w14:paraId="68751E2E" w14:textId="2C0BD84D" w:rsidR="007621E5" w:rsidRDefault="008A0C86" w:rsidP="007621E5">
      <w:pPr>
        <w:spacing w:after="240"/>
      </w:pPr>
      <w:r>
        <w:t>La gestión del talento humano (GTH) es una función crucial en cualquier organización, ya que se enfoca en la atracción, desarrollo y retención del personal competente para alcanzar los objetivos institucionales. En el sector de la salud, esta gestión adquiere una relevancia aún mayor debido a su impacto directo en la calidad del servicio y, por ende, en la salud de la población. Todos estos factores determinar la influencia que tiene la adecuada Gestión del Talento Humano, no solo en una empresa privada que vela por el beneficio de sus accionistas o propietarios, sino en una entidad neurálgica como es la de salud pública, la que está inmersa en todo sentido en brindar servicios de salud en la comunidad. Este enfoque es determinante, por ello analizar la influencia de la gestión del talento humano en la Dirección Distrital 13D05 El Carmen - Salud, es clave en la prestación de servicios de salud en su jurisdicción.</w:t>
      </w:r>
    </w:p>
    <w:p w14:paraId="053B2912" w14:textId="77777777" w:rsidR="007621E5" w:rsidRPr="00882606" w:rsidRDefault="007621E5" w:rsidP="007621E5">
      <w:pPr>
        <w:pStyle w:val="Ttulo3"/>
        <w:spacing w:line="480" w:lineRule="auto"/>
      </w:pPr>
      <w:bookmarkStart w:id="200" w:name="_Toc172655509"/>
      <w:r w:rsidRPr="00882606">
        <w:t>Herramienta utilizada para el Objetivo 1</w:t>
      </w:r>
      <w:bookmarkEnd w:id="200"/>
    </w:p>
    <w:p w14:paraId="49A0891B" w14:textId="69CBEB50" w:rsidR="00857394" w:rsidRDefault="00F00BFB" w:rsidP="007621E5">
      <w:pPr>
        <w:spacing w:after="240"/>
      </w:pPr>
      <w:r>
        <w:t xml:space="preserve">La herramienta utilizada para este propósito fie la encuesta realizada a 157 </w:t>
      </w:r>
      <w:r w:rsidR="00502798">
        <w:t>servidores</w:t>
      </w:r>
      <w:r>
        <w:t xml:space="preserve">, que fue la muestra determinada para el presente proyecto de investigación, esta muestra al ser aleatoria, </w:t>
      </w:r>
      <w:r w:rsidR="0015323B">
        <w:t>exterioriza</w:t>
      </w:r>
      <w:r>
        <w:t xml:space="preserve"> una serie </w:t>
      </w:r>
      <w:r w:rsidR="0015323B">
        <w:t xml:space="preserve">de criterios de </w:t>
      </w:r>
      <w:r>
        <w:t>personas que generan su trabajo desde distintos espacios dentro de la Dirección Distrital 13D05 El Carmen – Salud, lo que expuso criterios variados y relevantes para efectuar</w:t>
      </w:r>
      <w:r w:rsidR="007621E5">
        <w:t xml:space="preserve"> el objetivo </w:t>
      </w:r>
      <w:r>
        <w:t>planteado.</w:t>
      </w:r>
    </w:p>
    <w:p w14:paraId="10E16536" w14:textId="31F48815" w:rsidR="00753D98" w:rsidRDefault="00753D98" w:rsidP="007621E5">
      <w:pPr>
        <w:spacing w:after="240"/>
      </w:pPr>
    </w:p>
    <w:p w14:paraId="0D1561B4" w14:textId="0851E23A" w:rsidR="00753D98" w:rsidRDefault="00753D98" w:rsidP="007621E5">
      <w:pPr>
        <w:spacing w:after="240"/>
      </w:pPr>
    </w:p>
    <w:p w14:paraId="694103B1" w14:textId="1E4F01DA" w:rsidR="007621E5" w:rsidRPr="00882606" w:rsidRDefault="007621E5" w:rsidP="00373F4A">
      <w:pPr>
        <w:pStyle w:val="Ttulo3"/>
        <w:spacing w:line="480" w:lineRule="auto"/>
        <w:rPr>
          <w:rFonts w:cstheme="minorBidi"/>
        </w:rPr>
      </w:pPr>
      <w:bookmarkStart w:id="201" w:name="_Toc172655510"/>
      <w:r>
        <w:lastRenderedPageBreak/>
        <w:t xml:space="preserve">Encuesta </w:t>
      </w:r>
      <w:r w:rsidR="00406707">
        <w:t xml:space="preserve">a </w:t>
      </w:r>
      <w:r w:rsidR="00502798">
        <w:t>servidores</w:t>
      </w:r>
      <w:r w:rsidR="00406707">
        <w:t xml:space="preserve"> de la Dirección Distrital 13D05 El Carmen – Salud</w:t>
      </w:r>
      <w:r w:rsidR="002E5B02">
        <w:t>.</w:t>
      </w:r>
      <w:bookmarkEnd w:id="201"/>
    </w:p>
    <w:p w14:paraId="7BF3656F" w14:textId="1310EBD8" w:rsidR="00857394" w:rsidRPr="00406707" w:rsidRDefault="00243132" w:rsidP="00857394">
      <w:pPr>
        <w:rPr>
          <w:bCs/>
          <w:color w:val="202124"/>
          <w:spacing w:val="3"/>
          <w:shd w:val="clear" w:color="auto" w:fill="FFFFFF"/>
        </w:rPr>
      </w:pPr>
      <w:r>
        <w:rPr>
          <w:b/>
          <w:bCs/>
          <w:color w:val="202124"/>
          <w:spacing w:val="3"/>
          <w:shd w:val="clear" w:color="auto" w:fill="FFFFFF"/>
        </w:rPr>
        <w:t xml:space="preserve">Pregunta: </w:t>
      </w:r>
      <w:r w:rsidR="00406707" w:rsidRPr="00406707">
        <w:rPr>
          <w:rFonts w:eastAsia="Times New Roman" w:cs="Times New Roman"/>
          <w:bCs/>
          <w:color w:val="000000"/>
          <w:lang w:eastAsia="es-EC"/>
        </w:rPr>
        <w:t>¿Usted considera que en el Distrito se efectúa la selección de personal de forma adecuada?</w:t>
      </w:r>
    </w:p>
    <w:p w14:paraId="48EDAFC8" w14:textId="1A7C8D35" w:rsidR="00243132" w:rsidRDefault="00857394" w:rsidP="00857394">
      <w:pPr>
        <w:rPr>
          <w:b/>
          <w:sz w:val="22"/>
        </w:rPr>
      </w:pPr>
      <w:bookmarkStart w:id="202" w:name="_Toc170825993"/>
      <w:r w:rsidRPr="00436BDF">
        <w:rPr>
          <w:b/>
          <w:sz w:val="22"/>
        </w:rPr>
        <w:t xml:space="preserve">Figura </w:t>
      </w:r>
      <w:r w:rsidRPr="00436BDF">
        <w:rPr>
          <w:b/>
          <w:i/>
          <w:sz w:val="22"/>
        </w:rPr>
        <w:fldChar w:fldCharType="begin"/>
      </w:r>
      <w:r w:rsidRPr="00436BDF">
        <w:rPr>
          <w:b/>
          <w:sz w:val="22"/>
        </w:rPr>
        <w:instrText xml:space="preserve"> SEQ Figura \* ARABIC </w:instrText>
      </w:r>
      <w:r w:rsidRPr="00436BDF">
        <w:rPr>
          <w:b/>
          <w:i/>
          <w:sz w:val="22"/>
        </w:rPr>
        <w:fldChar w:fldCharType="separate"/>
      </w:r>
      <w:r w:rsidR="00DB54B1">
        <w:rPr>
          <w:b/>
          <w:noProof/>
          <w:sz w:val="22"/>
        </w:rPr>
        <w:t>2</w:t>
      </w:r>
      <w:r w:rsidRPr="00436BDF">
        <w:rPr>
          <w:b/>
          <w:i/>
          <w:sz w:val="22"/>
        </w:rPr>
        <w:fldChar w:fldCharType="end"/>
      </w:r>
      <w:r w:rsidR="00243132">
        <w:rPr>
          <w:b/>
          <w:sz w:val="22"/>
        </w:rPr>
        <w:t>:</w:t>
      </w:r>
    </w:p>
    <w:p w14:paraId="43873FF8" w14:textId="25416613" w:rsidR="00857394" w:rsidRPr="00243132" w:rsidRDefault="003822C3" w:rsidP="003822C3">
      <w:pPr>
        <w:spacing w:line="240" w:lineRule="auto"/>
        <w:rPr>
          <w:i/>
          <w:iCs/>
          <w:sz w:val="32"/>
          <w:szCs w:val="24"/>
        </w:rPr>
      </w:pPr>
      <w:r>
        <w:rPr>
          <w:noProof/>
          <w:lang w:eastAsia="es-EC"/>
        </w:rPr>
        <w:drawing>
          <wp:anchor distT="0" distB="0" distL="114300" distR="114300" simplePos="0" relativeHeight="251777024" behindDoc="1" locked="0" layoutInCell="1" allowOverlap="1" wp14:anchorId="7F250B9D" wp14:editId="181E1A2C">
            <wp:simplePos x="0" y="0"/>
            <wp:positionH relativeFrom="column">
              <wp:posOffset>-3175</wp:posOffset>
            </wp:positionH>
            <wp:positionV relativeFrom="paragraph">
              <wp:posOffset>223520</wp:posOffset>
            </wp:positionV>
            <wp:extent cx="5381625" cy="2514600"/>
            <wp:effectExtent l="0" t="0" r="9525" b="0"/>
            <wp:wrapTight wrapText="bothSides">
              <wp:wrapPolygon edited="0">
                <wp:start x="0" y="0"/>
                <wp:lineTo x="0" y="21436"/>
                <wp:lineTo x="21562" y="21436"/>
                <wp:lineTo x="21562" y="0"/>
                <wp:lineTo x="0" y="0"/>
              </wp:wrapPolygon>
            </wp:wrapTight>
            <wp:docPr id="1808501728" name="Gráfico 1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18E3516-CBE5-AB36-E789-F9430E410C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003847F3">
        <w:rPr>
          <w:rFonts w:eastAsia="Times New Roman" w:cs="Times New Roman"/>
          <w:bCs/>
          <w:color w:val="000000"/>
          <w:lang w:eastAsia="es-EC"/>
        </w:rPr>
        <w:t>C</w:t>
      </w:r>
      <w:r w:rsidR="003847F3" w:rsidRPr="003847F3">
        <w:rPr>
          <w:rFonts w:eastAsia="Times New Roman" w:cs="Times New Roman"/>
          <w:bCs/>
          <w:i/>
          <w:iCs/>
          <w:color w:val="000000"/>
          <w:lang w:eastAsia="es-EC"/>
        </w:rPr>
        <w:t>onsidera que en el Distrito se efectúa la selección de personal de forma adecuada</w:t>
      </w:r>
      <w:bookmarkEnd w:id="202"/>
      <w:r w:rsidR="003847F3">
        <w:rPr>
          <w:rFonts w:eastAsia="Times New Roman" w:cs="Times New Roman"/>
          <w:bCs/>
          <w:i/>
          <w:iCs/>
          <w:color w:val="000000"/>
          <w:lang w:eastAsia="es-EC"/>
        </w:rPr>
        <w:t>.</w:t>
      </w:r>
    </w:p>
    <w:p w14:paraId="36F844F1" w14:textId="126FB16A" w:rsidR="00857394" w:rsidRDefault="00857394" w:rsidP="00686478">
      <w:pPr>
        <w:spacing w:after="240"/>
      </w:pPr>
      <w:r w:rsidRPr="00753D98">
        <w:rPr>
          <w:i/>
          <w:iCs/>
          <w:sz w:val="22"/>
        </w:rPr>
        <w:t>Nota</w:t>
      </w:r>
      <w:r w:rsidR="00BE32D0" w:rsidRPr="00753D98">
        <w:rPr>
          <w:i/>
          <w:iCs/>
          <w:sz w:val="22"/>
        </w:rPr>
        <w:t>.</w:t>
      </w:r>
      <w:r w:rsidR="00753D98" w:rsidRPr="00753D98">
        <w:rPr>
          <w:sz w:val="22"/>
        </w:rPr>
        <w:t xml:space="preserve"> </w:t>
      </w:r>
      <w:r w:rsidR="00753D98" w:rsidRPr="003822C3">
        <w:rPr>
          <w:sz w:val="22"/>
        </w:rPr>
        <w:t xml:space="preserve">Fuente: </w:t>
      </w:r>
      <w:r w:rsidR="003822C3" w:rsidRPr="003822C3">
        <w:rPr>
          <w:sz w:val="22"/>
        </w:rPr>
        <w:t xml:space="preserve">Encuesta a </w:t>
      </w:r>
      <w:r w:rsidR="00502798">
        <w:rPr>
          <w:sz w:val="22"/>
        </w:rPr>
        <w:t>servidores</w:t>
      </w:r>
      <w:r w:rsidR="003822C3" w:rsidRPr="003822C3">
        <w:rPr>
          <w:sz w:val="22"/>
        </w:rPr>
        <w:t xml:space="preserve"> de la Dirección Distrital 13D05 El Carmen – Salud,</w:t>
      </w:r>
      <w:r w:rsidR="00753D98" w:rsidRPr="003822C3">
        <w:rPr>
          <w:sz w:val="22"/>
        </w:rPr>
        <w:t xml:space="preserve"> Elaborado por: La Autora</w:t>
      </w:r>
      <w:r w:rsidR="00753D98">
        <w:rPr>
          <w:sz w:val="22"/>
          <w:szCs w:val="20"/>
        </w:rPr>
        <w:t>.</w:t>
      </w:r>
    </w:p>
    <w:p w14:paraId="68C86125" w14:textId="040CD822" w:rsidR="00753D98" w:rsidRDefault="00A31E56" w:rsidP="00857394">
      <w:r>
        <w:rPr>
          <w:rFonts w:cs="Times New Roman"/>
        </w:rPr>
        <w:t xml:space="preserve">La figura uno </w:t>
      </w:r>
      <w:r w:rsidR="0015323B">
        <w:rPr>
          <w:rFonts w:cs="Times New Roman"/>
        </w:rPr>
        <w:t>muestra</w:t>
      </w:r>
      <w:r>
        <w:rPr>
          <w:rFonts w:cs="Times New Roman"/>
        </w:rPr>
        <w:t xml:space="preserve"> que, </w:t>
      </w:r>
      <w:r w:rsidR="00F32672" w:rsidRPr="005928CD">
        <w:rPr>
          <w:rFonts w:cs="Times New Roman"/>
        </w:rPr>
        <w:t>la mayor parte de los encuestados (43.90%) responde de manera neutral, es probable que la difusión del procedimiento de selección no es lo suficientemente conocido por los participantes. El 25.8% considera que el proceso se efectúa de manera adecuada y el 23.2% tiene un concepto negativo de la selección de personal realizada por el Distrito</w:t>
      </w:r>
      <w:r w:rsidR="00F32672">
        <w:rPr>
          <w:rFonts w:cs="Times New Roman"/>
        </w:rPr>
        <w:t xml:space="preserve">. Este es un proceso </w:t>
      </w:r>
      <w:r>
        <w:rPr>
          <w:rFonts w:cs="Times New Roman"/>
        </w:rPr>
        <w:t>que,</w:t>
      </w:r>
      <w:r w:rsidR="00F32672">
        <w:rPr>
          <w:rFonts w:cs="Times New Roman"/>
        </w:rPr>
        <w:t xml:space="preserve"> si bien se debe considerar transparentes por que concursan dentro de unos parámetros como servidor público, </w:t>
      </w:r>
      <w:r w:rsidR="00191392">
        <w:rPr>
          <w:rFonts w:cs="Times New Roman"/>
        </w:rPr>
        <w:t>también</w:t>
      </w:r>
      <w:r w:rsidR="00F32672">
        <w:rPr>
          <w:rFonts w:cs="Times New Roman"/>
        </w:rPr>
        <w:t xml:space="preserve"> es cierto </w:t>
      </w:r>
      <w:r>
        <w:rPr>
          <w:rFonts w:cs="Times New Roman"/>
        </w:rPr>
        <w:t>que,</w:t>
      </w:r>
      <w:r w:rsidR="00F32672">
        <w:rPr>
          <w:rFonts w:cs="Times New Roman"/>
        </w:rPr>
        <w:t xml:space="preserve"> en este tipo de empresas, la injerencia política prima dentro de las gestiones del personal o las nuevas contrataciones.</w:t>
      </w:r>
    </w:p>
    <w:p w14:paraId="608737F3" w14:textId="3E7A55E5" w:rsidR="003822C3" w:rsidRDefault="003822C3" w:rsidP="00857394"/>
    <w:p w14:paraId="3C5E91EC" w14:textId="333CF530" w:rsidR="007E22D2" w:rsidRDefault="00753D98" w:rsidP="00AD012B">
      <w:pPr>
        <w:spacing w:after="240"/>
        <w:rPr>
          <w:rFonts w:eastAsia="Times New Roman" w:cs="Times New Roman"/>
          <w:b/>
          <w:color w:val="000000"/>
          <w:lang w:eastAsia="es-EC"/>
        </w:rPr>
      </w:pPr>
      <w:r w:rsidRPr="00753D98">
        <w:rPr>
          <w:b/>
          <w:bCs/>
        </w:rPr>
        <w:lastRenderedPageBreak/>
        <w:t>Pregunta:</w:t>
      </w:r>
      <w:r>
        <w:t xml:space="preserve"> </w:t>
      </w:r>
      <w:bookmarkStart w:id="203" w:name="_Toc170825994"/>
      <w:r w:rsidR="007E22D2" w:rsidRPr="007E22D2">
        <w:rPr>
          <w:rFonts w:eastAsia="Times New Roman" w:cs="Times New Roman"/>
          <w:bCs/>
          <w:color w:val="000000"/>
          <w:lang w:eastAsia="es-EC"/>
        </w:rPr>
        <w:t xml:space="preserve">¿La administración distrital efectúa actividades para integrar al nuevo potencial humano con los demás </w:t>
      </w:r>
      <w:r w:rsidR="00502798">
        <w:rPr>
          <w:rFonts w:eastAsia="Times New Roman" w:cs="Times New Roman"/>
          <w:bCs/>
          <w:color w:val="000000"/>
          <w:lang w:eastAsia="es-EC"/>
        </w:rPr>
        <w:t>servidores</w:t>
      </w:r>
      <w:r w:rsidR="007E22D2" w:rsidRPr="007E22D2">
        <w:rPr>
          <w:rFonts w:eastAsia="Times New Roman" w:cs="Times New Roman"/>
          <w:bCs/>
          <w:color w:val="000000"/>
          <w:lang w:eastAsia="es-EC"/>
        </w:rPr>
        <w:t>?</w:t>
      </w:r>
    </w:p>
    <w:p w14:paraId="31D284F5" w14:textId="4BC44AF1" w:rsidR="00753D98" w:rsidRDefault="00857394" w:rsidP="00857394">
      <w:pPr>
        <w:rPr>
          <w:b/>
          <w:i/>
          <w:szCs w:val="24"/>
        </w:rPr>
      </w:pPr>
      <w:bookmarkStart w:id="204" w:name="_Hlk171614993"/>
      <w:r w:rsidRPr="00436BDF">
        <w:rPr>
          <w:b/>
          <w:szCs w:val="24"/>
        </w:rPr>
        <w:t xml:space="preserve">Figura </w:t>
      </w:r>
      <w:r w:rsidR="00686478">
        <w:rPr>
          <w:b/>
          <w:szCs w:val="24"/>
        </w:rPr>
        <w:t>2</w:t>
      </w:r>
      <w:r w:rsidR="00753D98">
        <w:rPr>
          <w:b/>
          <w:i/>
          <w:szCs w:val="24"/>
        </w:rPr>
        <w:t>:</w:t>
      </w:r>
    </w:p>
    <w:p w14:paraId="562902E5" w14:textId="42B7DC39" w:rsidR="00857394" w:rsidRPr="00753D98" w:rsidRDefault="007E22D2" w:rsidP="00FA1D37">
      <w:pPr>
        <w:spacing w:line="276" w:lineRule="auto"/>
        <w:rPr>
          <w:i/>
          <w:iCs/>
          <w:szCs w:val="24"/>
        </w:rPr>
      </w:pPr>
      <w:r>
        <w:rPr>
          <w:i/>
          <w:iCs/>
          <w:szCs w:val="24"/>
        </w:rPr>
        <w:t xml:space="preserve">Actividades de la administración pública para integrar al nuevo potencial </w:t>
      </w:r>
      <w:bookmarkEnd w:id="203"/>
      <w:r w:rsidR="00686478">
        <w:rPr>
          <w:i/>
          <w:iCs/>
          <w:szCs w:val="24"/>
        </w:rPr>
        <w:t>humano</w:t>
      </w:r>
      <w:bookmarkEnd w:id="204"/>
    </w:p>
    <w:p w14:paraId="7E60E4F4" w14:textId="4DB8DB2D" w:rsidR="00857394" w:rsidRDefault="00686478" w:rsidP="00FA1D37">
      <w:pPr>
        <w:spacing w:line="240" w:lineRule="auto"/>
      </w:pPr>
      <w:r>
        <w:rPr>
          <w:noProof/>
          <w:lang w:eastAsia="es-EC"/>
        </w:rPr>
        <w:drawing>
          <wp:inline distT="0" distB="0" distL="0" distR="0" wp14:anchorId="47BD3892" wp14:editId="55DEB5D1">
            <wp:extent cx="5369442" cy="2679065"/>
            <wp:effectExtent l="0" t="0" r="3175" b="6985"/>
            <wp:docPr id="1619720665" name="Gráfico 1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5BBCCA9-86D1-E2B7-DF96-B9B7CAC198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E0D0510" w14:textId="59607991" w:rsidR="00686478" w:rsidRDefault="00686478" w:rsidP="00686478">
      <w:pPr>
        <w:spacing w:after="240" w:line="360" w:lineRule="auto"/>
      </w:pPr>
      <w:r w:rsidRPr="00753D98">
        <w:rPr>
          <w:i/>
          <w:iCs/>
          <w:sz w:val="22"/>
        </w:rPr>
        <w:t>Nota.</w:t>
      </w:r>
      <w:r w:rsidRPr="00753D98">
        <w:rPr>
          <w:sz w:val="22"/>
        </w:rPr>
        <w:t xml:space="preserve"> </w:t>
      </w:r>
      <w:r w:rsidRPr="003822C3">
        <w:rPr>
          <w:sz w:val="22"/>
        </w:rPr>
        <w:t xml:space="preserve">Fuente: Encuesta a </w:t>
      </w:r>
      <w:r w:rsidR="00502798">
        <w:rPr>
          <w:sz w:val="22"/>
        </w:rPr>
        <w:t>servidores</w:t>
      </w:r>
      <w:r w:rsidRPr="003822C3">
        <w:rPr>
          <w:sz w:val="22"/>
        </w:rPr>
        <w:t xml:space="preserve"> de la Dirección Distrital 13D05 El Carmen – Salud, Elaborado por: La Autora</w:t>
      </w:r>
      <w:r>
        <w:rPr>
          <w:sz w:val="22"/>
          <w:szCs w:val="20"/>
        </w:rPr>
        <w:t>.</w:t>
      </w:r>
    </w:p>
    <w:p w14:paraId="29F6B5E5" w14:textId="65232BB2" w:rsidR="00686478" w:rsidRPr="005928CD" w:rsidRDefault="00686478" w:rsidP="00686478">
      <w:pPr>
        <w:rPr>
          <w:rFonts w:cs="Times New Roman"/>
        </w:rPr>
      </w:pPr>
      <w:r>
        <w:rPr>
          <w:color w:val="0D0D0D"/>
          <w:shd w:val="clear" w:color="auto" w:fill="FFFFFF"/>
        </w:rPr>
        <w:t xml:space="preserve">La figura 2, demuestra que, </w:t>
      </w:r>
      <w:r w:rsidRPr="005928CD">
        <w:rPr>
          <w:rFonts w:cs="Times New Roman"/>
        </w:rPr>
        <w:t>casi la mitad de los encuestados (47.</w:t>
      </w:r>
      <w:r>
        <w:rPr>
          <w:rFonts w:cs="Times New Roman"/>
        </w:rPr>
        <w:t>2</w:t>
      </w:r>
      <w:r w:rsidRPr="005928CD">
        <w:rPr>
          <w:rFonts w:cs="Times New Roman"/>
        </w:rPr>
        <w:t xml:space="preserve">%) responden de forma neutral, es decir es probable que no conozcan las actividades para integrar los nuevos colaboradores. El 20.6% se encuentra en desacuerdo, mientras que al 32.2% posee comentarios positivos para las actividades integradoras de personal del Distrito. </w:t>
      </w:r>
      <w:r>
        <w:rPr>
          <w:rFonts w:cs="Times New Roman"/>
        </w:rPr>
        <w:t xml:space="preserve">En este sentido, se vuelve </w:t>
      </w:r>
      <w:r w:rsidR="0074698F">
        <w:rPr>
          <w:rFonts w:cs="Times New Roman"/>
        </w:rPr>
        <w:t>neurálgico</w:t>
      </w:r>
      <w:r>
        <w:rPr>
          <w:rFonts w:cs="Times New Roman"/>
        </w:rPr>
        <w:t xml:space="preserve"> que </w:t>
      </w:r>
      <w:r w:rsidR="0074698F">
        <w:rPr>
          <w:rFonts w:cs="Times New Roman"/>
        </w:rPr>
        <w:t xml:space="preserve">la gestión del área de </w:t>
      </w:r>
      <w:r>
        <w:rPr>
          <w:rFonts w:cs="Times New Roman"/>
        </w:rPr>
        <w:t xml:space="preserve">Talento Humano, </w:t>
      </w:r>
      <w:r w:rsidR="0074698F">
        <w:rPr>
          <w:rFonts w:cs="Times New Roman"/>
        </w:rPr>
        <w:t xml:space="preserve">analice las fortalezas del nuevo trabajador a fin de capacitar en las labores que se le encomiende, </w:t>
      </w:r>
      <w:r>
        <w:rPr>
          <w:rFonts w:cs="Times New Roman"/>
        </w:rPr>
        <w:t>muy</w:t>
      </w:r>
      <w:r w:rsidR="0074698F">
        <w:rPr>
          <w:rFonts w:cs="Times New Roman"/>
        </w:rPr>
        <w:t xml:space="preserve"> aparte, si esta persona demuestra falencias inicialmente, la misión de esta área es apoyar a que se vincule lo más rápido posible </w:t>
      </w:r>
      <w:r w:rsidR="001A3110">
        <w:rPr>
          <w:rFonts w:cs="Times New Roman"/>
        </w:rPr>
        <w:t>a las</w:t>
      </w:r>
      <w:r w:rsidR="0074698F">
        <w:rPr>
          <w:rFonts w:cs="Times New Roman"/>
        </w:rPr>
        <w:t xml:space="preserve"> actividades y al equipo de trabajo.</w:t>
      </w:r>
    </w:p>
    <w:p w14:paraId="09DDA80A" w14:textId="78ACD074" w:rsidR="00A31E56" w:rsidRDefault="00A31E56" w:rsidP="00686478">
      <w:pPr>
        <w:spacing w:after="240"/>
        <w:rPr>
          <w:color w:val="0D0D0D"/>
          <w:shd w:val="clear" w:color="auto" w:fill="FFFFFF"/>
        </w:rPr>
      </w:pPr>
    </w:p>
    <w:p w14:paraId="44E2899B" w14:textId="77777777" w:rsidR="00A31E56" w:rsidRDefault="00A31E56" w:rsidP="00857394">
      <w:pPr>
        <w:rPr>
          <w:color w:val="0D0D0D"/>
          <w:shd w:val="clear" w:color="auto" w:fill="FFFFFF"/>
        </w:rPr>
      </w:pPr>
    </w:p>
    <w:p w14:paraId="663D33EB" w14:textId="105D9192" w:rsidR="00857394" w:rsidRPr="0074698F" w:rsidRDefault="00957900" w:rsidP="00857394">
      <w:pPr>
        <w:rPr>
          <w:bCs/>
          <w:color w:val="0D0D0D"/>
          <w:shd w:val="clear" w:color="auto" w:fill="FFFFFF"/>
        </w:rPr>
      </w:pPr>
      <w:r>
        <w:rPr>
          <w:b/>
          <w:bCs/>
          <w:color w:val="202124"/>
          <w:spacing w:val="3"/>
          <w:shd w:val="clear" w:color="auto" w:fill="FFFFFF"/>
        </w:rPr>
        <w:lastRenderedPageBreak/>
        <w:t xml:space="preserve">Pregunta: </w:t>
      </w:r>
      <w:r w:rsidR="0074698F" w:rsidRPr="0074698F">
        <w:rPr>
          <w:rFonts w:eastAsia="Times New Roman" w:cs="Times New Roman"/>
          <w:bCs/>
          <w:color w:val="000000"/>
          <w:lang w:eastAsia="es-EC"/>
        </w:rPr>
        <w:t>¿El Distrito recibe a los nuevos servidores y trabajadores públicos y los integra a su cultura y a su sistema para que su comportamiento se adecúe a las expectativas de la institución?</w:t>
      </w:r>
    </w:p>
    <w:p w14:paraId="2358B739" w14:textId="79D8B76A" w:rsidR="00957900" w:rsidRDefault="00857394" w:rsidP="00857394">
      <w:pPr>
        <w:rPr>
          <w:b/>
          <w:i/>
          <w:szCs w:val="24"/>
        </w:rPr>
      </w:pPr>
      <w:bookmarkStart w:id="205" w:name="_Toc170825995"/>
      <w:bookmarkStart w:id="206" w:name="_Hlk171615007"/>
      <w:r w:rsidRPr="00436BDF">
        <w:rPr>
          <w:b/>
          <w:szCs w:val="24"/>
        </w:rPr>
        <w:t xml:space="preserve">Figura </w:t>
      </w:r>
      <w:r w:rsidR="0074698F">
        <w:rPr>
          <w:b/>
          <w:szCs w:val="24"/>
        </w:rPr>
        <w:t>3</w:t>
      </w:r>
      <w:r w:rsidR="00957900">
        <w:rPr>
          <w:b/>
          <w:i/>
          <w:szCs w:val="24"/>
        </w:rPr>
        <w:t>:</w:t>
      </w:r>
    </w:p>
    <w:p w14:paraId="54FDB01C" w14:textId="225C468F" w:rsidR="00857394" w:rsidRPr="00FF215A" w:rsidRDefault="0074698F" w:rsidP="0074698F">
      <w:pPr>
        <w:rPr>
          <w:bCs/>
          <w:i/>
          <w:iCs/>
          <w:szCs w:val="24"/>
        </w:rPr>
      </w:pPr>
      <w:r>
        <w:rPr>
          <w:noProof/>
          <w:lang w:eastAsia="es-EC"/>
        </w:rPr>
        <w:drawing>
          <wp:anchor distT="0" distB="0" distL="114300" distR="114300" simplePos="0" relativeHeight="251778048" behindDoc="1" locked="0" layoutInCell="1" allowOverlap="1" wp14:anchorId="7A1E3CCC" wp14:editId="5BF1F6BB">
            <wp:simplePos x="0" y="0"/>
            <wp:positionH relativeFrom="column">
              <wp:posOffset>4445</wp:posOffset>
            </wp:positionH>
            <wp:positionV relativeFrom="paragraph">
              <wp:posOffset>569639</wp:posOffset>
            </wp:positionV>
            <wp:extent cx="5399405" cy="2519045"/>
            <wp:effectExtent l="0" t="0" r="10795" b="14605"/>
            <wp:wrapTight wrapText="bothSides">
              <wp:wrapPolygon edited="0">
                <wp:start x="0" y="0"/>
                <wp:lineTo x="0" y="21562"/>
                <wp:lineTo x="21567" y="21562"/>
                <wp:lineTo x="21567" y="0"/>
                <wp:lineTo x="0" y="0"/>
              </wp:wrapPolygon>
            </wp:wrapTight>
            <wp:docPr id="15089629" name="Gráfico 1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36F62F3-7C5F-E4FA-28DA-E656A770C5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Pr>
          <w:i/>
          <w:iCs/>
          <w:szCs w:val="24"/>
        </w:rPr>
        <w:t>Vinculación de los nuevos servidores en la cultura y al sistema acorde a las expectativas institucionales.</w:t>
      </w:r>
      <w:bookmarkEnd w:id="205"/>
    </w:p>
    <w:bookmarkEnd w:id="206"/>
    <w:p w14:paraId="7DFAEEC0" w14:textId="77777777" w:rsidR="0003739C" w:rsidRDefault="0003739C" w:rsidP="0003739C">
      <w:pPr>
        <w:spacing w:after="240"/>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r>
        <w:rPr>
          <w:sz w:val="22"/>
          <w:szCs w:val="20"/>
        </w:rPr>
        <w:t>.</w:t>
      </w:r>
    </w:p>
    <w:p w14:paraId="61886C93" w14:textId="40937E63" w:rsidR="00BF6F3B" w:rsidRPr="005928CD" w:rsidRDefault="00BF6F3B" w:rsidP="0003739C">
      <w:pPr>
        <w:spacing w:before="240"/>
        <w:rPr>
          <w:rFonts w:cs="Times New Roman"/>
          <w:szCs w:val="24"/>
        </w:rPr>
      </w:pPr>
      <w:r>
        <w:rPr>
          <w:rFonts w:cs="Times New Roman"/>
          <w:szCs w:val="24"/>
        </w:rPr>
        <w:t xml:space="preserve">En la figura 3, los resultados resaltan que, el 38,1% </w:t>
      </w:r>
      <w:r w:rsidRPr="005928CD">
        <w:rPr>
          <w:rFonts w:cs="Times New Roman"/>
          <w:szCs w:val="24"/>
        </w:rPr>
        <w:t xml:space="preserve">manifiesta </w:t>
      </w:r>
      <w:r>
        <w:rPr>
          <w:rFonts w:cs="Times New Roman"/>
          <w:szCs w:val="24"/>
        </w:rPr>
        <w:t xml:space="preserve">estar de acuerdo en </w:t>
      </w:r>
      <w:r w:rsidRPr="005928CD">
        <w:rPr>
          <w:rFonts w:cs="Times New Roman"/>
          <w:szCs w:val="24"/>
        </w:rPr>
        <w:t xml:space="preserve">que los integraron a la cultura organizacional del Distrito, en menor medida con un 36.1% </w:t>
      </w:r>
      <w:r>
        <w:rPr>
          <w:rFonts w:cs="Times New Roman"/>
          <w:szCs w:val="24"/>
        </w:rPr>
        <w:t xml:space="preserve">manifestaron su respuesta como neutra, es decir que no existe una realidad en esta aseveración, pero tampoco dan contra, en ese contexto manifiestan que algo hubo de esa </w:t>
      </w:r>
      <w:r w:rsidR="0003739C">
        <w:rPr>
          <w:rFonts w:cs="Times New Roman"/>
          <w:szCs w:val="24"/>
        </w:rPr>
        <w:t>integración,</w:t>
      </w:r>
      <w:r>
        <w:rPr>
          <w:rFonts w:cs="Times New Roman"/>
          <w:szCs w:val="24"/>
        </w:rPr>
        <w:t xml:space="preserve"> aunque no como se esperaba, el 18, 3</w:t>
      </w:r>
      <w:r w:rsidR="0003739C">
        <w:rPr>
          <w:rFonts w:cs="Times New Roman"/>
          <w:szCs w:val="24"/>
        </w:rPr>
        <w:t>%</w:t>
      </w:r>
      <w:r>
        <w:rPr>
          <w:rFonts w:cs="Times New Roman"/>
          <w:szCs w:val="24"/>
        </w:rPr>
        <w:t xml:space="preserve"> respondieron de forma negativa al decir que se muestran en desacuerdo y totalmente en desacuerdo. Esta variedad de comentarios </w:t>
      </w:r>
      <w:r w:rsidR="0015323B">
        <w:rPr>
          <w:rFonts w:cs="Times New Roman"/>
          <w:szCs w:val="24"/>
        </w:rPr>
        <w:t>presenta</w:t>
      </w:r>
      <w:r>
        <w:rPr>
          <w:rFonts w:cs="Times New Roman"/>
          <w:szCs w:val="24"/>
        </w:rPr>
        <w:t xml:space="preserve"> que cada trabajador recibió un trato diferente al inicio de sus actividades como servidor público,</w:t>
      </w:r>
      <w:r w:rsidR="00753CC6">
        <w:rPr>
          <w:rFonts w:cs="Times New Roman"/>
          <w:szCs w:val="24"/>
        </w:rPr>
        <w:t xml:space="preserve"> lo que </w:t>
      </w:r>
      <w:r>
        <w:rPr>
          <w:rFonts w:cs="Times New Roman"/>
          <w:szCs w:val="24"/>
        </w:rPr>
        <w:t>expuso muchas situaciones que generaron en cada encuestado un sentir muy propio y por ello generan esas respuestas.</w:t>
      </w:r>
    </w:p>
    <w:p w14:paraId="61A64C06" w14:textId="77777777" w:rsidR="00BF6F3B" w:rsidRDefault="00021A10" w:rsidP="00857394">
      <w:pPr>
        <w:rPr>
          <w:b/>
          <w:szCs w:val="24"/>
        </w:rPr>
      </w:pPr>
      <w:r>
        <w:rPr>
          <w:b/>
          <w:bCs/>
          <w:color w:val="0D0D0D"/>
          <w:shd w:val="clear" w:color="auto" w:fill="FFFFFF"/>
        </w:rPr>
        <w:lastRenderedPageBreak/>
        <w:t xml:space="preserve">Pregunta: </w:t>
      </w:r>
      <w:bookmarkStart w:id="207" w:name="_Toc170825996"/>
      <w:r w:rsidR="00BF6F3B" w:rsidRPr="00BF6F3B">
        <w:rPr>
          <w:rFonts w:eastAsia="Times New Roman" w:cs="Times New Roman"/>
          <w:bCs/>
          <w:color w:val="000000"/>
          <w:lang w:eastAsia="es-EC"/>
        </w:rPr>
        <w:t>¿Conoce usted sus obligaciones y responsabilidades inherentes al cargo que se encuentra desempeñando en el Distrito?</w:t>
      </w:r>
    </w:p>
    <w:p w14:paraId="50303786" w14:textId="6713ED81" w:rsidR="00021A10" w:rsidRPr="00BF6F3B" w:rsidRDefault="00857394" w:rsidP="00857394">
      <w:pPr>
        <w:rPr>
          <w:b/>
          <w:szCs w:val="24"/>
        </w:rPr>
      </w:pPr>
      <w:bookmarkStart w:id="208" w:name="_Hlk171615022"/>
      <w:r w:rsidRPr="00BF6F3B">
        <w:rPr>
          <w:b/>
          <w:szCs w:val="24"/>
        </w:rPr>
        <w:t xml:space="preserve">Figura </w:t>
      </w:r>
      <w:r w:rsidR="00BF6F3B" w:rsidRPr="00BF6F3B">
        <w:rPr>
          <w:b/>
          <w:szCs w:val="24"/>
        </w:rPr>
        <w:t>4</w:t>
      </w:r>
      <w:r w:rsidR="00021A10" w:rsidRPr="00BF6F3B">
        <w:rPr>
          <w:b/>
          <w:szCs w:val="24"/>
        </w:rPr>
        <w:t>:</w:t>
      </w:r>
    </w:p>
    <w:p w14:paraId="1AF4CC46" w14:textId="460DA0C0" w:rsidR="00857394" w:rsidRDefault="0018563E" w:rsidP="0018563E">
      <w:pPr>
        <w:spacing w:line="240" w:lineRule="auto"/>
        <w:rPr>
          <w:i/>
          <w:iCs/>
          <w:szCs w:val="24"/>
        </w:rPr>
      </w:pPr>
      <w:r>
        <w:rPr>
          <w:noProof/>
          <w:lang w:eastAsia="es-EC"/>
        </w:rPr>
        <w:drawing>
          <wp:anchor distT="0" distB="0" distL="114300" distR="114300" simplePos="0" relativeHeight="251779072" behindDoc="1" locked="0" layoutInCell="1" allowOverlap="1" wp14:anchorId="51B6CED0" wp14:editId="03483C20">
            <wp:simplePos x="0" y="0"/>
            <wp:positionH relativeFrom="column">
              <wp:posOffset>-1905</wp:posOffset>
            </wp:positionH>
            <wp:positionV relativeFrom="paragraph">
              <wp:posOffset>254825</wp:posOffset>
            </wp:positionV>
            <wp:extent cx="5379522" cy="2612571"/>
            <wp:effectExtent l="0" t="0" r="12065" b="16510"/>
            <wp:wrapTight wrapText="bothSides">
              <wp:wrapPolygon edited="0">
                <wp:start x="0" y="0"/>
                <wp:lineTo x="0" y="21579"/>
                <wp:lineTo x="21572" y="21579"/>
                <wp:lineTo x="21572" y="0"/>
                <wp:lineTo x="0" y="0"/>
              </wp:wrapPolygon>
            </wp:wrapTight>
            <wp:docPr id="540318054" name="Gráfico 2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0571E4D-9942-6B7D-DFC6-794ED77E80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i/>
          <w:iCs/>
          <w:szCs w:val="24"/>
        </w:rPr>
        <w:t>Conocimiento sobre las obligaciones y responsabilidades del cargo</w:t>
      </w:r>
      <w:bookmarkEnd w:id="207"/>
    </w:p>
    <w:bookmarkEnd w:id="208"/>
    <w:p w14:paraId="0C3A7983" w14:textId="77777777" w:rsidR="0003739C" w:rsidRDefault="0003739C" w:rsidP="0003739C">
      <w:pPr>
        <w:spacing w:after="240"/>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r>
        <w:rPr>
          <w:sz w:val="22"/>
          <w:szCs w:val="20"/>
        </w:rPr>
        <w:t>.</w:t>
      </w:r>
    </w:p>
    <w:p w14:paraId="6C3DA080" w14:textId="61E76BC9" w:rsidR="0018563E" w:rsidRPr="005928CD" w:rsidRDefault="0018563E" w:rsidP="0018563E">
      <w:pPr>
        <w:rPr>
          <w:rFonts w:cs="Times New Roman"/>
          <w:szCs w:val="24"/>
        </w:rPr>
      </w:pPr>
      <w:r>
        <w:rPr>
          <w:color w:val="202124"/>
          <w:spacing w:val="3"/>
          <w:shd w:val="clear" w:color="auto" w:fill="FFFFFF"/>
        </w:rPr>
        <w:t xml:space="preserve">Los resultados de la figura 4, demuestra que el </w:t>
      </w:r>
      <w:r w:rsidRPr="005928CD">
        <w:rPr>
          <w:rFonts w:cs="Times New Roman"/>
          <w:szCs w:val="24"/>
        </w:rPr>
        <w:t xml:space="preserve">67,1% de los </w:t>
      </w:r>
      <w:r>
        <w:rPr>
          <w:rFonts w:cs="Times New Roman"/>
          <w:szCs w:val="24"/>
        </w:rPr>
        <w:t xml:space="preserve">trabajadores respondieron estar de acuerdo y totalmente de acuerdo con esta pregunta, es decir </w:t>
      </w:r>
      <w:r w:rsidRPr="005928CD">
        <w:rPr>
          <w:rFonts w:cs="Times New Roman"/>
          <w:szCs w:val="24"/>
        </w:rPr>
        <w:t xml:space="preserve">que, si conocen sus obligaciones y responsabilidades en el desarrollo de sus cargos, el 25.2% </w:t>
      </w:r>
      <w:r>
        <w:rPr>
          <w:rFonts w:cs="Times New Roman"/>
          <w:szCs w:val="24"/>
        </w:rPr>
        <w:t xml:space="preserve">respondió de forma </w:t>
      </w:r>
      <w:r w:rsidRPr="005928CD">
        <w:rPr>
          <w:rFonts w:cs="Times New Roman"/>
          <w:szCs w:val="24"/>
        </w:rPr>
        <w:t xml:space="preserve">neutral por lo que se puede inferir que no han recibido inducción al respecto, </w:t>
      </w:r>
      <w:r>
        <w:rPr>
          <w:rFonts w:cs="Times New Roman"/>
          <w:szCs w:val="24"/>
        </w:rPr>
        <w:t xml:space="preserve">por tal razón no tienen claro los lineamientos de su puesto de trabajo, lo que preocupa por que esto demuestra el grado de servicio que oferta, </w:t>
      </w:r>
      <w:r w:rsidRPr="005928CD">
        <w:rPr>
          <w:rFonts w:cs="Times New Roman"/>
          <w:szCs w:val="24"/>
        </w:rPr>
        <w:t xml:space="preserve">mientras que el 7.7% al parecer no conocen sus obligaciones que a pesar de ser mínimo </w:t>
      </w:r>
      <w:r w:rsidR="00AB5F6F">
        <w:rPr>
          <w:rFonts w:cs="Times New Roman"/>
          <w:szCs w:val="24"/>
        </w:rPr>
        <w:t xml:space="preserve">el porcentaje de trabajadores que reconocen no estar capacitados para delimitar sus funciones dentro del distrito, si preocupa que esto suceda, lo que implica que ese pequeño porcentaje, influye mayormente en el </w:t>
      </w:r>
      <w:r w:rsidRPr="005928CD">
        <w:rPr>
          <w:rFonts w:cs="Times New Roman"/>
          <w:szCs w:val="24"/>
        </w:rPr>
        <w:t>correcto funcionamiento del Distrito.</w:t>
      </w:r>
    </w:p>
    <w:p w14:paraId="2BD7B9B5" w14:textId="0DFC1D96" w:rsidR="00753CC6" w:rsidRPr="00753CC6" w:rsidRDefault="0047695F" w:rsidP="00753CC6">
      <w:pPr>
        <w:rPr>
          <w:rFonts w:eastAsia="Times New Roman" w:cs="Times New Roman"/>
          <w:bCs/>
          <w:color w:val="000000"/>
          <w:lang w:eastAsia="es-EC"/>
        </w:rPr>
      </w:pPr>
      <w:r w:rsidRPr="0047695F">
        <w:rPr>
          <w:b/>
          <w:bCs/>
          <w:color w:val="0D0D0D"/>
          <w:shd w:val="clear" w:color="auto" w:fill="FFFFFF"/>
        </w:rPr>
        <w:lastRenderedPageBreak/>
        <w:t>Pregunta:</w:t>
      </w:r>
      <w:r>
        <w:rPr>
          <w:color w:val="0D0D0D"/>
          <w:shd w:val="clear" w:color="auto" w:fill="FFFFFF"/>
        </w:rPr>
        <w:t xml:space="preserve"> </w:t>
      </w:r>
      <w:r w:rsidR="00753CC6" w:rsidRPr="00753CC6">
        <w:rPr>
          <w:rFonts w:eastAsia="Times New Roman" w:cs="Times New Roman"/>
          <w:bCs/>
          <w:color w:val="000000"/>
          <w:lang w:eastAsia="es-EC"/>
        </w:rPr>
        <w:t>¿Se encuentra preparado para resolver problemas relacionados a su puesto de trabajo?</w:t>
      </w:r>
    </w:p>
    <w:p w14:paraId="41CD1ACC" w14:textId="3CCB57D1" w:rsidR="0047695F" w:rsidRDefault="00857394" w:rsidP="00857394">
      <w:pPr>
        <w:rPr>
          <w:b/>
        </w:rPr>
      </w:pPr>
      <w:bookmarkStart w:id="209" w:name="_Toc170825997"/>
      <w:bookmarkStart w:id="210" w:name="_Hlk171615051"/>
      <w:r w:rsidRPr="00041531">
        <w:rPr>
          <w:b/>
        </w:rPr>
        <w:t xml:space="preserve">Figura </w:t>
      </w:r>
      <w:r w:rsidR="00753CC6">
        <w:rPr>
          <w:b/>
        </w:rPr>
        <w:t>5</w:t>
      </w:r>
      <w:r w:rsidR="0047695F">
        <w:rPr>
          <w:b/>
        </w:rPr>
        <w:t>:</w:t>
      </w:r>
    </w:p>
    <w:p w14:paraId="37ECB7B0" w14:textId="3E0A6183" w:rsidR="00857394" w:rsidRPr="002B3179" w:rsidRDefault="005F4688" w:rsidP="002B3179">
      <w:pPr>
        <w:spacing w:line="360" w:lineRule="auto"/>
        <w:rPr>
          <w:b/>
          <w:i/>
          <w:iCs/>
          <w:szCs w:val="24"/>
        </w:rPr>
      </w:pPr>
      <w:r>
        <w:rPr>
          <w:noProof/>
          <w:lang w:eastAsia="es-EC"/>
        </w:rPr>
        <w:drawing>
          <wp:anchor distT="0" distB="0" distL="114300" distR="114300" simplePos="0" relativeHeight="251780096" behindDoc="1" locked="0" layoutInCell="1" allowOverlap="1" wp14:anchorId="472F4363" wp14:editId="56FE76AC">
            <wp:simplePos x="0" y="0"/>
            <wp:positionH relativeFrom="column">
              <wp:posOffset>-1905</wp:posOffset>
            </wp:positionH>
            <wp:positionV relativeFrom="paragraph">
              <wp:posOffset>276934</wp:posOffset>
            </wp:positionV>
            <wp:extent cx="5414645" cy="3027680"/>
            <wp:effectExtent l="0" t="0" r="14605" b="1270"/>
            <wp:wrapTight wrapText="bothSides">
              <wp:wrapPolygon edited="0">
                <wp:start x="0" y="0"/>
                <wp:lineTo x="0" y="21473"/>
                <wp:lineTo x="21582" y="21473"/>
                <wp:lineTo x="21582" y="0"/>
                <wp:lineTo x="0" y="0"/>
              </wp:wrapPolygon>
            </wp:wrapTight>
            <wp:docPr id="80919366" name="Gráfico 2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BE6985-AC73-1A71-3EE6-EAB9F37043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Pr>
          <w:i/>
          <w:iCs/>
        </w:rPr>
        <w:t xml:space="preserve">Preparación del personal para resolver problemas </w:t>
      </w:r>
      <w:bookmarkEnd w:id="209"/>
      <w:r>
        <w:rPr>
          <w:i/>
          <w:iCs/>
        </w:rPr>
        <w:t>en su puesto d</w:t>
      </w:r>
      <w:r w:rsidR="00AD012B">
        <w:rPr>
          <w:i/>
          <w:iCs/>
        </w:rPr>
        <w:t>e</w:t>
      </w:r>
      <w:r>
        <w:rPr>
          <w:i/>
          <w:iCs/>
        </w:rPr>
        <w:t xml:space="preserve"> trabajo</w:t>
      </w:r>
    </w:p>
    <w:bookmarkEnd w:id="210"/>
    <w:p w14:paraId="21EFFA06" w14:textId="77777777" w:rsidR="005F4688" w:rsidRDefault="005F4688" w:rsidP="005F4688">
      <w:pPr>
        <w:spacing w:after="240"/>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r>
        <w:rPr>
          <w:sz w:val="22"/>
          <w:szCs w:val="20"/>
        </w:rPr>
        <w:t>.</w:t>
      </w:r>
    </w:p>
    <w:p w14:paraId="6CBC2AD3" w14:textId="23471CF7" w:rsidR="005F4688" w:rsidRPr="005F4688" w:rsidRDefault="005F4688" w:rsidP="005F4688">
      <w:pPr>
        <w:rPr>
          <w:color w:val="0D0D0D"/>
          <w:shd w:val="clear" w:color="auto" w:fill="FFFFFF"/>
        </w:rPr>
      </w:pPr>
      <w:r w:rsidRPr="005F4688">
        <w:rPr>
          <w:color w:val="0D0D0D"/>
          <w:shd w:val="clear" w:color="auto" w:fill="FFFFFF"/>
        </w:rPr>
        <w:t>La Figura 5</w:t>
      </w:r>
      <w:r>
        <w:rPr>
          <w:color w:val="0D0D0D"/>
          <w:shd w:val="clear" w:color="auto" w:fill="FFFFFF"/>
        </w:rPr>
        <w:t xml:space="preserve">, </w:t>
      </w:r>
      <w:r w:rsidR="0015323B">
        <w:rPr>
          <w:color w:val="0D0D0D"/>
          <w:shd w:val="clear" w:color="auto" w:fill="FFFFFF"/>
        </w:rPr>
        <w:t>demuestra que e</w:t>
      </w:r>
      <w:r w:rsidRPr="005928CD">
        <w:rPr>
          <w:rFonts w:cs="Times New Roman"/>
          <w:szCs w:val="24"/>
        </w:rPr>
        <w:t xml:space="preserve">l 80.7% de los </w:t>
      </w:r>
      <w:r>
        <w:rPr>
          <w:rFonts w:cs="Times New Roman"/>
          <w:szCs w:val="24"/>
        </w:rPr>
        <w:t xml:space="preserve">trabajadores </w:t>
      </w:r>
      <w:r w:rsidRPr="005928CD">
        <w:rPr>
          <w:rFonts w:cs="Times New Roman"/>
          <w:szCs w:val="24"/>
        </w:rPr>
        <w:t xml:space="preserve">respondieron que, si </w:t>
      </w:r>
      <w:r>
        <w:rPr>
          <w:rFonts w:cs="Times New Roman"/>
          <w:szCs w:val="24"/>
        </w:rPr>
        <w:t xml:space="preserve">se encuentran preparados para resolver problemas en lo que le corresponde a su área como trabajador, y </w:t>
      </w:r>
      <w:r w:rsidRPr="005928CD">
        <w:rPr>
          <w:rFonts w:cs="Times New Roman"/>
          <w:szCs w:val="24"/>
        </w:rPr>
        <w:t xml:space="preserve">conocen sus </w:t>
      </w:r>
      <w:r>
        <w:rPr>
          <w:rFonts w:cs="Times New Roman"/>
          <w:szCs w:val="24"/>
        </w:rPr>
        <w:t xml:space="preserve">actividades, sin embargo, el 14,8 % respondió a esta pregunta como neutral, es decir que no están seguros de poder resolver los problemas dentro de sus competencias, sin el apoyo respectivo, </w:t>
      </w:r>
      <w:r w:rsidR="00081410">
        <w:rPr>
          <w:rFonts w:cs="Times New Roman"/>
          <w:szCs w:val="24"/>
        </w:rPr>
        <w:t>llama la atención que el 4,5% de los encuestados e</w:t>
      </w:r>
      <w:r w:rsidR="0015323B">
        <w:rPr>
          <w:rFonts w:cs="Times New Roman"/>
          <w:szCs w:val="24"/>
        </w:rPr>
        <w:t>miten</w:t>
      </w:r>
      <w:r w:rsidR="00081410">
        <w:rPr>
          <w:rFonts w:cs="Times New Roman"/>
          <w:szCs w:val="24"/>
        </w:rPr>
        <w:t xml:space="preserve"> criterios en desacuerdo y totalmente en desacuerdo con esta pregunta, lo que indica que no conocen o les falta capitación para resolver los posibles inconvenientes que puedan suscitarse dentro de su puesto de trabajo o la responsabilidad de sus actividades dentro del distrito.</w:t>
      </w:r>
    </w:p>
    <w:p w14:paraId="2B84A3D5" w14:textId="611C9F78" w:rsidR="00857394" w:rsidRPr="00D269E8" w:rsidRDefault="00112F1E" w:rsidP="00857394">
      <w:pPr>
        <w:rPr>
          <w:bCs/>
          <w:color w:val="202124"/>
          <w:spacing w:val="3"/>
          <w:shd w:val="clear" w:color="auto" w:fill="FFFFFF"/>
        </w:rPr>
      </w:pPr>
      <w:r w:rsidRPr="00112F1E">
        <w:rPr>
          <w:b/>
          <w:bCs/>
          <w:color w:val="0D0D0D"/>
          <w:shd w:val="clear" w:color="auto" w:fill="FFFFFF"/>
        </w:rPr>
        <w:lastRenderedPageBreak/>
        <w:t>Pregunta:</w:t>
      </w:r>
      <w:r>
        <w:rPr>
          <w:color w:val="0D0D0D"/>
          <w:shd w:val="clear" w:color="auto" w:fill="FFFFFF"/>
        </w:rPr>
        <w:t xml:space="preserve"> </w:t>
      </w:r>
      <w:r w:rsidR="00D269E8" w:rsidRPr="00D269E8">
        <w:rPr>
          <w:rFonts w:eastAsia="Times New Roman" w:cs="Times New Roman"/>
          <w:bCs/>
          <w:color w:val="000000"/>
          <w:lang w:eastAsia="es-EC"/>
        </w:rPr>
        <w:t>¿Tiene conocimiento si existe un manual de perfil y descripción de funciones?</w:t>
      </w:r>
    </w:p>
    <w:p w14:paraId="463FDB3A" w14:textId="70FE003F" w:rsidR="00112F1E" w:rsidRDefault="00857394" w:rsidP="00857394">
      <w:pPr>
        <w:rPr>
          <w:b/>
          <w:iCs/>
        </w:rPr>
      </w:pPr>
      <w:bookmarkStart w:id="211" w:name="_Toc170825998"/>
      <w:bookmarkStart w:id="212" w:name="_Hlk171615066"/>
      <w:r w:rsidRPr="00041531">
        <w:rPr>
          <w:b/>
        </w:rPr>
        <w:t xml:space="preserve">Figura </w:t>
      </w:r>
      <w:r w:rsidR="00D269E8">
        <w:rPr>
          <w:b/>
        </w:rPr>
        <w:t>6</w:t>
      </w:r>
      <w:r w:rsidR="00112F1E">
        <w:rPr>
          <w:b/>
          <w:iCs/>
        </w:rPr>
        <w:t>:</w:t>
      </w:r>
    </w:p>
    <w:p w14:paraId="1A8DE751" w14:textId="79DF135A" w:rsidR="00857394" w:rsidRPr="00BC5367" w:rsidRDefault="00D269E8" w:rsidP="00BC5367">
      <w:pPr>
        <w:spacing w:line="276" w:lineRule="auto"/>
        <w:rPr>
          <w:i/>
          <w:iCs/>
        </w:rPr>
      </w:pPr>
      <w:r w:rsidRPr="00BC5367">
        <w:rPr>
          <w:i/>
          <w:iCs/>
        </w:rPr>
        <w:t>Conocimiento sobre manual de funciones dentro del Distrito</w:t>
      </w:r>
      <w:bookmarkEnd w:id="211"/>
    </w:p>
    <w:bookmarkEnd w:id="212"/>
    <w:p w14:paraId="7DF6586E" w14:textId="0A5A2E47" w:rsidR="00BC5367" w:rsidRDefault="00BC5367" w:rsidP="00BC5367">
      <w:pPr>
        <w:spacing w:line="276" w:lineRule="auto"/>
      </w:pPr>
      <w:r>
        <w:rPr>
          <w:noProof/>
          <w:lang w:eastAsia="es-EC"/>
        </w:rPr>
        <w:drawing>
          <wp:inline distT="0" distB="0" distL="0" distR="0" wp14:anchorId="40AE0F4B" wp14:editId="10BECC14">
            <wp:extent cx="5379085" cy="2743200"/>
            <wp:effectExtent l="0" t="0" r="12065" b="0"/>
            <wp:docPr id="2135407212" name="Gráfico 2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36E603C-88BB-C1AB-A9C3-FA0A86806B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3380F10" w14:textId="08A69642" w:rsidR="00BC5367" w:rsidRPr="00112F1E" w:rsidRDefault="00BC5367" w:rsidP="00B65249">
      <w:pPr>
        <w:spacing w:after="240"/>
        <w:rPr>
          <w:i/>
          <w:iCs/>
          <w:sz w:val="36"/>
          <w:szCs w:val="24"/>
        </w:rPr>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p>
    <w:p w14:paraId="2FA818D8" w14:textId="5E7506AF" w:rsidR="00D269E8" w:rsidRDefault="00B65249" w:rsidP="00857394">
      <w:pPr>
        <w:rPr>
          <w:b/>
          <w:bCs/>
          <w:color w:val="202124"/>
          <w:spacing w:val="3"/>
          <w:shd w:val="clear" w:color="auto" w:fill="FFFFFF"/>
        </w:rPr>
      </w:pPr>
      <w:r>
        <w:rPr>
          <w:rFonts w:cs="Times New Roman"/>
          <w:szCs w:val="24"/>
        </w:rPr>
        <w:t xml:space="preserve">El resultado expuesto de la figura 6, demuestran que el 37,4% de los encuestados responde de forma neutral, indicando que si existe un manual de funciones, este no es relevante o de poca importancia para ellos, situación preocupante si </w:t>
      </w:r>
      <w:r w:rsidR="00D21122">
        <w:rPr>
          <w:rFonts w:cs="Times New Roman"/>
          <w:szCs w:val="24"/>
        </w:rPr>
        <w:t>presentamos</w:t>
      </w:r>
      <w:r>
        <w:rPr>
          <w:rFonts w:cs="Times New Roman"/>
          <w:szCs w:val="24"/>
        </w:rPr>
        <w:t xml:space="preserve"> que de ese conocimiento depende su gestión, por otro lado 45,1% respondieron estar de acuerdo y totalmente de acuerdo en el conocimiento de un manual de funciones, contrastando esta información el </w:t>
      </w:r>
      <w:r w:rsidRPr="00421787">
        <w:rPr>
          <w:rFonts w:cs="Times New Roman"/>
          <w:szCs w:val="24"/>
        </w:rPr>
        <w:t>17.</w:t>
      </w:r>
      <w:r>
        <w:rPr>
          <w:rFonts w:cs="Times New Roman"/>
          <w:szCs w:val="24"/>
        </w:rPr>
        <w:t>5</w:t>
      </w:r>
      <w:r w:rsidRPr="00421787">
        <w:rPr>
          <w:rFonts w:cs="Times New Roman"/>
          <w:szCs w:val="24"/>
        </w:rPr>
        <w:t>% no tiene conocimiento de la existencia de un manual de perfil y descripción de funciones en el Distrito</w:t>
      </w:r>
      <w:r>
        <w:rPr>
          <w:rFonts w:cs="Times New Roman"/>
          <w:szCs w:val="24"/>
        </w:rPr>
        <w:t>, esta situación debe ser un llamado de atención para ser resuelto de forma urgente por el área de recursos humano.</w:t>
      </w:r>
    </w:p>
    <w:p w14:paraId="1C94835E" w14:textId="77777777" w:rsidR="00D269E8" w:rsidRDefault="00D269E8" w:rsidP="00857394">
      <w:pPr>
        <w:rPr>
          <w:b/>
          <w:bCs/>
          <w:color w:val="202124"/>
          <w:spacing w:val="3"/>
          <w:shd w:val="clear" w:color="auto" w:fill="FFFFFF"/>
        </w:rPr>
      </w:pPr>
    </w:p>
    <w:p w14:paraId="40B703E9" w14:textId="77777777" w:rsidR="00D269E8" w:rsidRDefault="00D269E8" w:rsidP="00857394">
      <w:pPr>
        <w:rPr>
          <w:b/>
          <w:bCs/>
          <w:color w:val="202124"/>
          <w:spacing w:val="3"/>
          <w:shd w:val="clear" w:color="auto" w:fill="FFFFFF"/>
        </w:rPr>
      </w:pPr>
    </w:p>
    <w:p w14:paraId="393B3B18" w14:textId="77777777" w:rsidR="00D269E8" w:rsidRDefault="00D269E8" w:rsidP="00857394">
      <w:pPr>
        <w:rPr>
          <w:b/>
          <w:bCs/>
          <w:color w:val="202124"/>
          <w:spacing w:val="3"/>
          <w:shd w:val="clear" w:color="auto" w:fill="FFFFFF"/>
        </w:rPr>
      </w:pPr>
    </w:p>
    <w:p w14:paraId="05F16A1E" w14:textId="2F163D3B" w:rsidR="00857394" w:rsidRPr="00131DA7" w:rsidRDefault="0001356B" w:rsidP="00857394">
      <w:pPr>
        <w:rPr>
          <w:bCs/>
          <w:color w:val="0D0D0D"/>
          <w:shd w:val="clear" w:color="auto" w:fill="FFFFFF"/>
        </w:rPr>
      </w:pPr>
      <w:r>
        <w:rPr>
          <w:b/>
          <w:bCs/>
          <w:color w:val="202124"/>
          <w:spacing w:val="3"/>
          <w:shd w:val="clear" w:color="auto" w:fill="FFFFFF"/>
        </w:rPr>
        <w:lastRenderedPageBreak/>
        <w:t xml:space="preserve">Pregunta: </w:t>
      </w:r>
      <w:r w:rsidR="00131DA7" w:rsidRPr="00131DA7">
        <w:rPr>
          <w:rFonts w:eastAsia="Times New Roman" w:cs="Times New Roman"/>
          <w:bCs/>
          <w:color w:val="000000"/>
          <w:lang w:eastAsia="es-EC"/>
        </w:rPr>
        <w:t>¿Se rota al personal de manera frecuente en las áreas?</w:t>
      </w:r>
    </w:p>
    <w:p w14:paraId="4B4EE7F7" w14:textId="13227BB8" w:rsidR="0001356B" w:rsidRDefault="00857394" w:rsidP="00857394">
      <w:pPr>
        <w:rPr>
          <w:b/>
          <w:i/>
          <w:szCs w:val="24"/>
        </w:rPr>
      </w:pPr>
      <w:bookmarkStart w:id="213" w:name="_Toc170825999"/>
      <w:bookmarkStart w:id="214" w:name="_Hlk171615078"/>
      <w:r w:rsidRPr="00041531">
        <w:rPr>
          <w:b/>
          <w:szCs w:val="24"/>
        </w:rPr>
        <w:t xml:space="preserve">Figura </w:t>
      </w:r>
      <w:r w:rsidR="00131DA7">
        <w:rPr>
          <w:b/>
          <w:szCs w:val="24"/>
        </w:rPr>
        <w:t>7</w:t>
      </w:r>
      <w:r w:rsidR="0001356B">
        <w:rPr>
          <w:b/>
          <w:i/>
          <w:szCs w:val="24"/>
        </w:rPr>
        <w:t>:</w:t>
      </w:r>
    </w:p>
    <w:p w14:paraId="1980C05E" w14:textId="1EBD5580" w:rsidR="00857394" w:rsidRPr="0001356B" w:rsidRDefault="00131DA7" w:rsidP="001D3F58">
      <w:pPr>
        <w:spacing w:line="276" w:lineRule="auto"/>
        <w:rPr>
          <w:b/>
          <w:i/>
          <w:iCs/>
          <w:szCs w:val="24"/>
        </w:rPr>
      </w:pPr>
      <w:r>
        <w:rPr>
          <w:i/>
          <w:iCs/>
          <w:szCs w:val="24"/>
        </w:rPr>
        <w:t>Rotación frecuente del personal en las áreas</w:t>
      </w:r>
      <w:bookmarkEnd w:id="213"/>
    </w:p>
    <w:bookmarkEnd w:id="214"/>
    <w:p w14:paraId="347D5360" w14:textId="5E1210AF" w:rsidR="00131DA7" w:rsidRDefault="001D3F58" w:rsidP="001D3F58">
      <w:pPr>
        <w:spacing w:line="276" w:lineRule="auto"/>
        <w:rPr>
          <w:b/>
          <w:bCs/>
        </w:rPr>
      </w:pPr>
      <w:r>
        <w:rPr>
          <w:noProof/>
          <w:lang w:eastAsia="es-EC"/>
        </w:rPr>
        <w:drawing>
          <wp:inline distT="0" distB="0" distL="0" distR="0" wp14:anchorId="7616E1E9" wp14:editId="34639397">
            <wp:extent cx="5337545" cy="2817628"/>
            <wp:effectExtent l="0" t="0" r="15875" b="1905"/>
            <wp:docPr id="1092858287" name="Gráfico 2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255827-BC14-DBB1-0EC6-56406DF629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F1BC587" w14:textId="77777777" w:rsidR="00131DA7" w:rsidRPr="00112F1E" w:rsidRDefault="00131DA7" w:rsidP="00131DA7">
      <w:pPr>
        <w:spacing w:after="240"/>
        <w:rPr>
          <w:i/>
          <w:iCs/>
          <w:sz w:val="36"/>
          <w:szCs w:val="24"/>
        </w:rPr>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p>
    <w:p w14:paraId="0F5DF64B" w14:textId="2FB41F96" w:rsidR="0023432A" w:rsidRDefault="001D3F58" w:rsidP="001D3F58">
      <w:pPr>
        <w:rPr>
          <w:rFonts w:cs="Times New Roman"/>
          <w:szCs w:val="24"/>
        </w:rPr>
      </w:pPr>
      <w:r>
        <w:rPr>
          <w:rFonts w:cs="Times New Roman"/>
          <w:szCs w:val="24"/>
        </w:rPr>
        <w:t xml:space="preserve">La información expuesta de la figura 7, indica que </w:t>
      </w:r>
      <w:r w:rsidRPr="005B52FC">
        <w:rPr>
          <w:rFonts w:cs="Times New Roman"/>
          <w:szCs w:val="24"/>
        </w:rPr>
        <w:t xml:space="preserve">El 67,1% de los </w:t>
      </w:r>
      <w:r w:rsidR="00D308FA">
        <w:rPr>
          <w:rFonts w:cs="Times New Roman"/>
          <w:szCs w:val="24"/>
        </w:rPr>
        <w:t xml:space="preserve">encuestados, respondieron estar de acuerdo y totalmente de acuerdo con esta pregunta, lo que </w:t>
      </w:r>
      <w:r w:rsidR="00D21122">
        <w:rPr>
          <w:rFonts w:cs="Times New Roman"/>
          <w:szCs w:val="24"/>
        </w:rPr>
        <w:t>demuestra es que están de acuerdo con esta gestión de rotar</w:t>
      </w:r>
      <w:r w:rsidR="00D308FA">
        <w:rPr>
          <w:rFonts w:cs="Times New Roman"/>
          <w:szCs w:val="24"/>
        </w:rPr>
        <w:t xml:space="preserve"> al personal </w:t>
      </w:r>
      <w:r w:rsidR="00D21122">
        <w:rPr>
          <w:rFonts w:cs="Times New Roman"/>
          <w:szCs w:val="24"/>
        </w:rPr>
        <w:t xml:space="preserve">en </w:t>
      </w:r>
      <w:r w:rsidR="00D308FA">
        <w:rPr>
          <w:rFonts w:cs="Times New Roman"/>
          <w:szCs w:val="24"/>
        </w:rPr>
        <w:t xml:space="preserve">el área de talento Humano, el 25,2%, en </w:t>
      </w:r>
      <w:r w:rsidR="0023432A">
        <w:rPr>
          <w:rFonts w:cs="Times New Roman"/>
          <w:szCs w:val="24"/>
        </w:rPr>
        <w:t>cambio</w:t>
      </w:r>
      <w:r w:rsidR="00D308FA">
        <w:rPr>
          <w:rFonts w:cs="Times New Roman"/>
          <w:szCs w:val="24"/>
        </w:rPr>
        <w:t xml:space="preserve">, </w:t>
      </w:r>
      <w:r w:rsidR="0023432A">
        <w:rPr>
          <w:rFonts w:cs="Times New Roman"/>
          <w:szCs w:val="24"/>
        </w:rPr>
        <w:t>se refirió a esta pregunta como neutral, es decir no le da importancia a la rotación, por un tema de trabajo directamente, por el contrario el 7,7% respondió estar en desacuerdo y totalmente en desacuerdo con esta pregunta, lo que demuestra que no todos están satisfecho con los parámetros de trabajo, lo que puede incidir en su rendimiento y en la calidad del servicio que brinda a los usuarios del servicio de salud.</w:t>
      </w:r>
    </w:p>
    <w:p w14:paraId="7BBC0B68" w14:textId="77777777" w:rsidR="0023432A" w:rsidRDefault="0023432A" w:rsidP="001D3F58">
      <w:pPr>
        <w:rPr>
          <w:rFonts w:cs="Times New Roman"/>
          <w:szCs w:val="24"/>
        </w:rPr>
      </w:pPr>
    </w:p>
    <w:p w14:paraId="27D33E77" w14:textId="003C2587" w:rsidR="00131DA7" w:rsidRDefault="00131DA7" w:rsidP="005A01C4">
      <w:pPr>
        <w:spacing w:after="240"/>
        <w:rPr>
          <w:b/>
          <w:bCs/>
        </w:rPr>
      </w:pPr>
    </w:p>
    <w:p w14:paraId="0A572A1B" w14:textId="1FFF5407" w:rsidR="00CB71BE" w:rsidRPr="00CB71BE" w:rsidRDefault="00CB71BE" w:rsidP="00CB71BE">
      <w:pPr>
        <w:rPr>
          <w:rFonts w:eastAsia="Times New Roman" w:cs="Times New Roman"/>
          <w:bCs/>
          <w:color w:val="000000"/>
          <w:lang w:eastAsia="es-EC"/>
        </w:rPr>
      </w:pPr>
      <w:r w:rsidRPr="00753D98">
        <w:rPr>
          <w:b/>
          <w:bCs/>
        </w:rPr>
        <w:lastRenderedPageBreak/>
        <w:t>Pregunta:</w:t>
      </w:r>
      <w:r>
        <w:t xml:space="preserve"> </w:t>
      </w:r>
      <w:r w:rsidRPr="00CB71BE">
        <w:rPr>
          <w:rFonts w:eastAsia="Times New Roman" w:cs="Times New Roman"/>
          <w:bCs/>
          <w:color w:val="000000"/>
          <w:lang w:eastAsia="es-EC"/>
        </w:rPr>
        <w:t>¿Se efectúan reuniones periódicas para evaluar si los objetivos propuestos se han cumplido?</w:t>
      </w:r>
    </w:p>
    <w:p w14:paraId="4CF70BB3" w14:textId="52391B78" w:rsidR="00CB71BE" w:rsidRDefault="00CB71BE" w:rsidP="00CB71BE">
      <w:pPr>
        <w:rPr>
          <w:b/>
          <w:i/>
          <w:szCs w:val="24"/>
        </w:rPr>
      </w:pPr>
      <w:bookmarkStart w:id="215" w:name="_Hlk171615095"/>
      <w:r w:rsidRPr="00436BDF">
        <w:rPr>
          <w:b/>
          <w:szCs w:val="24"/>
        </w:rPr>
        <w:t xml:space="preserve">Figura </w:t>
      </w:r>
      <w:r>
        <w:rPr>
          <w:b/>
          <w:szCs w:val="24"/>
        </w:rPr>
        <w:t>8</w:t>
      </w:r>
      <w:r>
        <w:rPr>
          <w:b/>
          <w:i/>
          <w:szCs w:val="24"/>
        </w:rPr>
        <w:t>:</w:t>
      </w:r>
    </w:p>
    <w:p w14:paraId="3C88AD37" w14:textId="006BA790" w:rsidR="00CB71BE" w:rsidRPr="00753D98" w:rsidRDefault="00CB71BE" w:rsidP="00CB71BE">
      <w:pPr>
        <w:spacing w:line="276" w:lineRule="auto"/>
        <w:rPr>
          <w:i/>
          <w:iCs/>
          <w:szCs w:val="24"/>
        </w:rPr>
      </w:pPr>
      <w:r>
        <w:rPr>
          <w:i/>
          <w:iCs/>
          <w:szCs w:val="24"/>
        </w:rPr>
        <w:t>Reuniones periódicas para evaluar si se cumplen los objetivos institucionales</w:t>
      </w:r>
    </w:p>
    <w:bookmarkEnd w:id="215"/>
    <w:p w14:paraId="6269F2FE" w14:textId="329B02DE" w:rsidR="00CB71BE" w:rsidRDefault="00AE1BBE" w:rsidP="00AE1BBE">
      <w:pPr>
        <w:spacing w:line="276" w:lineRule="auto"/>
      </w:pPr>
      <w:r>
        <w:rPr>
          <w:noProof/>
          <w:lang w:eastAsia="es-EC"/>
        </w:rPr>
        <w:drawing>
          <wp:inline distT="0" distB="0" distL="0" distR="0" wp14:anchorId="7FC9D051" wp14:editId="14913453">
            <wp:extent cx="5379522" cy="2743200"/>
            <wp:effectExtent l="0" t="0" r="12065" b="0"/>
            <wp:docPr id="1478797572" name="Gráfico 2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2AF01D3-9202-D270-FD81-7825A9036E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59BD637" w14:textId="73DFA927" w:rsidR="00CB71BE" w:rsidRDefault="00CB71BE" w:rsidP="00AE1BBE">
      <w:pPr>
        <w:spacing w:after="240"/>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r>
        <w:rPr>
          <w:sz w:val="22"/>
          <w:szCs w:val="20"/>
        </w:rPr>
        <w:t>.</w:t>
      </w:r>
    </w:p>
    <w:p w14:paraId="63280CA7" w14:textId="101C9EFB" w:rsidR="00313A7A" w:rsidRPr="0061139B" w:rsidRDefault="00AE1BBE" w:rsidP="00313A7A">
      <w:pPr>
        <w:rPr>
          <w:rFonts w:cs="Times New Roman"/>
          <w:szCs w:val="24"/>
        </w:rPr>
      </w:pPr>
      <w:r>
        <w:rPr>
          <w:color w:val="0D0D0D"/>
          <w:shd w:val="clear" w:color="auto" w:fill="FFFFFF"/>
        </w:rPr>
        <w:t xml:space="preserve">La información expuesta en la figura 8, afirma que </w:t>
      </w:r>
      <w:r w:rsidR="00313A7A" w:rsidRPr="0061139B">
        <w:rPr>
          <w:rFonts w:cs="Times New Roman"/>
          <w:szCs w:val="24"/>
        </w:rPr>
        <w:t xml:space="preserve">El 47.7% de los encuestados respondieron </w:t>
      </w:r>
      <w:r w:rsidR="0013106A">
        <w:rPr>
          <w:rFonts w:cs="Times New Roman"/>
          <w:szCs w:val="24"/>
        </w:rPr>
        <w:t>como de acuerdo y totalmente de acuerdo, en que, si</w:t>
      </w:r>
      <w:r w:rsidR="00313A7A" w:rsidRPr="0061139B">
        <w:rPr>
          <w:rFonts w:cs="Times New Roman"/>
          <w:szCs w:val="24"/>
        </w:rPr>
        <w:t xml:space="preserve"> se efectúan reuniones periódicas para evaluar los objetivos, </w:t>
      </w:r>
      <w:r w:rsidR="00313A7A">
        <w:rPr>
          <w:rFonts w:cs="Times New Roman"/>
          <w:szCs w:val="24"/>
        </w:rPr>
        <w:t xml:space="preserve">como parte de la gestión de Talento Humano, para medir el nivel de productividad de cada área, así como las estrategias de rotación y la asignación de puesto, </w:t>
      </w:r>
      <w:r w:rsidR="00313A7A" w:rsidRPr="0061139B">
        <w:rPr>
          <w:rFonts w:cs="Times New Roman"/>
          <w:szCs w:val="24"/>
        </w:rPr>
        <w:t>el 3</w:t>
      </w:r>
      <w:r w:rsidR="00313A7A">
        <w:rPr>
          <w:rFonts w:cs="Times New Roman"/>
          <w:szCs w:val="24"/>
        </w:rPr>
        <w:t>5,6</w:t>
      </w:r>
      <w:r w:rsidR="00313A7A" w:rsidRPr="0061139B">
        <w:rPr>
          <w:rFonts w:cs="Times New Roman"/>
          <w:szCs w:val="24"/>
        </w:rPr>
        <w:t xml:space="preserve">% </w:t>
      </w:r>
      <w:r w:rsidR="00313A7A">
        <w:rPr>
          <w:rFonts w:cs="Times New Roman"/>
          <w:szCs w:val="24"/>
        </w:rPr>
        <w:t xml:space="preserve">se </w:t>
      </w:r>
      <w:r w:rsidR="00F36B85">
        <w:rPr>
          <w:rFonts w:cs="Times New Roman"/>
          <w:szCs w:val="24"/>
        </w:rPr>
        <w:t xml:space="preserve">expuso su respuesta en </w:t>
      </w:r>
      <w:r w:rsidR="00313A7A" w:rsidRPr="0061139B">
        <w:rPr>
          <w:rFonts w:cs="Times New Roman"/>
          <w:szCs w:val="24"/>
        </w:rPr>
        <w:t>neutral ante la pregunta</w:t>
      </w:r>
      <w:r w:rsidR="00F36B85">
        <w:rPr>
          <w:rFonts w:cs="Times New Roman"/>
          <w:szCs w:val="24"/>
        </w:rPr>
        <w:t xml:space="preserve">, indicando que no participan mucho de las reuniones o no le da importancia a esta clase de eventos internos, </w:t>
      </w:r>
      <w:r w:rsidR="00313A7A" w:rsidRPr="0061139B">
        <w:rPr>
          <w:rFonts w:cs="Times New Roman"/>
          <w:szCs w:val="24"/>
        </w:rPr>
        <w:t>y el 16.7% afirma estar en desacuerdo</w:t>
      </w:r>
      <w:r w:rsidR="0013106A">
        <w:rPr>
          <w:rFonts w:cs="Times New Roman"/>
          <w:szCs w:val="24"/>
        </w:rPr>
        <w:t xml:space="preserve"> y totalmente en desacuerdo</w:t>
      </w:r>
      <w:r w:rsidR="00313A7A" w:rsidRPr="0061139B">
        <w:rPr>
          <w:rFonts w:cs="Times New Roman"/>
          <w:szCs w:val="24"/>
        </w:rPr>
        <w:t xml:space="preserve"> con la pregunta realizada por lo que no han sido partícipes de evaluaciones de esta manera. </w:t>
      </w:r>
    </w:p>
    <w:p w14:paraId="6F0656F2" w14:textId="77777777" w:rsidR="00CC4577" w:rsidRDefault="00CC4577" w:rsidP="00CB71BE">
      <w:pPr>
        <w:spacing w:after="240"/>
        <w:rPr>
          <w:color w:val="0D0D0D"/>
          <w:shd w:val="clear" w:color="auto" w:fill="FFFFFF"/>
        </w:rPr>
      </w:pPr>
    </w:p>
    <w:p w14:paraId="4249F13C" w14:textId="68F7B046" w:rsidR="00CB71BE" w:rsidRPr="0074698F" w:rsidRDefault="00CB71BE" w:rsidP="00CB71BE">
      <w:pPr>
        <w:rPr>
          <w:bCs/>
          <w:color w:val="0D0D0D"/>
          <w:shd w:val="clear" w:color="auto" w:fill="FFFFFF"/>
        </w:rPr>
      </w:pPr>
      <w:r>
        <w:rPr>
          <w:b/>
          <w:bCs/>
          <w:color w:val="202124"/>
          <w:spacing w:val="3"/>
          <w:shd w:val="clear" w:color="auto" w:fill="FFFFFF"/>
        </w:rPr>
        <w:lastRenderedPageBreak/>
        <w:t xml:space="preserve">Pregunta: </w:t>
      </w:r>
      <w:r w:rsidR="002A34C6" w:rsidRPr="002A34C6">
        <w:rPr>
          <w:rFonts w:eastAsia="Times New Roman" w:cs="Times New Roman"/>
          <w:bCs/>
          <w:color w:val="000000"/>
          <w:lang w:eastAsia="es-EC"/>
        </w:rPr>
        <w:t>¿Los estímulos que se reciben por parte del Distrito los motivan a atender a los usuarios/pacientes de mejor manera?</w:t>
      </w:r>
    </w:p>
    <w:p w14:paraId="29B8538E" w14:textId="19279287" w:rsidR="00CB71BE" w:rsidRDefault="00CB71BE" w:rsidP="00CB71BE">
      <w:pPr>
        <w:rPr>
          <w:b/>
          <w:i/>
          <w:szCs w:val="24"/>
        </w:rPr>
      </w:pPr>
      <w:bookmarkStart w:id="216" w:name="_Hlk171615106"/>
      <w:r w:rsidRPr="00436BDF">
        <w:rPr>
          <w:b/>
          <w:szCs w:val="24"/>
        </w:rPr>
        <w:t xml:space="preserve">Figura </w:t>
      </w:r>
      <w:r w:rsidR="002A34C6">
        <w:rPr>
          <w:b/>
          <w:szCs w:val="24"/>
        </w:rPr>
        <w:t>9</w:t>
      </w:r>
      <w:r>
        <w:rPr>
          <w:b/>
          <w:i/>
          <w:szCs w:val="24"/>
        </w:rPr>
        <w:t>:</w:t>
      </w:r>
    </w:p>
    <w:p w14:paraId="1F6A3060" w14:textId="7CECBCEE" w:rsidR="00CB71BE" w:rsidRDefault="002A34C6" w:rsidP="00CB71BE">
      <w:pPr>
        <w:rPr>
          <w:i/>
          <w:iCs/>
          <w:szCs w:val="24"/>
        </w:rPr>
      </w:pPr>
      <w:r>
        <w:rPr>
          <w:noProof/>
          <w:lang w:eastAsia="es-EC"/>
        </w:rPr>
        <w:drawing>
          <wp:anchor distT="0" distB="0" distL="114300" distR="114300" simplePos="0" relativeHeight="251781120" behindDoc="1" locked="0" layoutInCell="1" allowOverlap="1" wp14:anchorId="4243C6DB" wp14:editId="77163712">
            <wp:simplePos x="0" y="0"/>
            <wp:positionH relativeFrom="column">
              <wp:posOffset>-1905</wp:posOffset>
            </wp:positionH>
            <wp:positionV relativeFrom="paragraph">
              <wp:posOffset>207381</wp:posOffset>
            </wp:positionV>
            <wp:extent cx="5391150" cy="2635885"/>
            <wp:effectExtent l="0" t="0" r="0" b="12065"/>
            <wp:wrapTight wrapText="bothSides">
              <wp:wrapPolygon edited="0">
                <wp:start x="0" y="0"/>
                <wp:lineTo x="0" y="21543"/>
                <wp:lineTo x="21524" y="21543"/>
                <wp:lineTo x="21524" y="0"/>
                <wp:lineTo x="0" y="0"/>
              </wp:wrapPolygon>
            </wp:wrapTight>
            <wp:docPr id="1787051328" name="Gráfico 2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59448CE-16F1-8342-A1DD-703CE82929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r w:rsidR="009D3A2E">
        <w:rPr>
          <w:i/>
          <w:iCs/>
          <w:szCs w:val="24"/>
        </w:rPr>
        <w:t>Se recibe e</w:t>
      </w:r>
      <w:r>
        <w:rPr>
          <w:i/>
          <w:iCs/>
          <w:szCs w:val="24"/>
        </w:rPr>
        <w:t>stímulos para atender de mejor manera a los usuarios</w:t>
      </w:r>
      <w:bookmarkEnd w:id="216"/>
      <w:r>
        <w:rPr>
          <w:i/>
          <w:iCs/>
          <w:szCs w:val="24"/>
        </w:rPr>
        <w:t>.</w:t>
      </w:r>
    </w:p>
    <w:p w14:paraId="47CE98C8" w14:textId="77777777" w:rsidR="00CB71BE" w:rsidRDefault="00CB71BE" w:rsidP="00CB71BE">
      <w:pPr>
        <w:spacing w:after="240"/>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r>
        <w:rPr>
          <w:sz w:val="22"/>
          <w:szCs w:val="20"/>
        </w:rPr>
        <w:t>.</w:t>
      </w:r>
    </w:p>
    <w:p w14:paraId="7885FABB" w14:textId="11BDC47F" w:rsidR="00F143B5" w:rsidRDefault="00CB71BE" w:rsidP="00CB71BE">
      <w:pPr>
        <w:spacing w:before="240"/>
        <w:rPr>
          <w:rFonts w:cs="Times New Roman"/>
          <w:szCs w:val="24"/>
        </w:rPr>
      </w:pPr>
      <w:r>
        <w:rPr>
          <w:rFonts w:cs="Times New Roman"/>
          <w:szCs w:val="24"/>
        </w:rPr>
        <w:t xml:space="preserve">En la figura </w:t>
      </w:r>
      <w:r w:rsidR="00F143B5">
        <w:rPr>
          <w:rFonts w:cs="Times New Roman"/>
          <w:szCs w:val="24"/>
        </w:rPr>
        <w:t>9</w:t>
      </w:r>
      <w:r>
        <w:rPr>
          <w:rFonts w:cs="Times New Roman"/>
          <w:szCs w:val="24"/>
        </w:rPr>
        <w:t>,</w:t>
      </w:r>
      <w:r w:rsidR="00F143B5">
        <w:rPr>
          <w:rFonts w:cs="Times New Roman"/>
          <w:szCs w:val="24"/>
        </w:rPr>
        <w:t xml:space="preserve"> </w:t>
      </w:r>
      <w:r w:rsidR="00D21122">
        <w:rPr>
          <w:rFonts w:cs="Times New Roman"/>
          <w:szCs w:val="24"/>
        </w:rPr>
        <w:t>muestra</w:t>
      </w:r>
      <w:r w:rsidR="0029488F">
        <w:rPr>
          <w:rFonts w:cs="Times New Roman"/>
          <w:szCs w:val="24"/>
        </w:rPr>
        <w:t xml:space="preserve"> que el 36,8% mantiene como neutral su respuesta en cuanto a los estímulos que reciben para atender de mejor manera a los usuarios, lo que expone que no saben de esas prácticas o desconocen de ese accionar interno, el 44,6% manifestó estar de acuerdo y totalmente de acuerdo con estas prácticas o estímulos que reciben, cabe recalcar que lo estímulos no son económicos, sino </w:t>
      </w:r>
      <w:r w:rsidR="001A3110">
        <w:rPr>
          <w:rFonts w:cs="Times New Roman"/>
          <w:szCs w:val="24"/>
        </w:rPr>
        <w:t>más</w:t>
      </w:r>
      <w:r w:rsidR="0029488F">
        <w:rPr>
          <w:rFonts w:cs="Times New Roman"/>
          <w:szCs w:val="24"/>
        </w:rPr>
        <w:t xml:space="preserve"> bien como reconocimiento por sus actividades y excelencia en el servicio brindado, de la misma manera 20,6% manifestó estar en desacuerdo y totalmente en desacuerdo con esto, indicando que no se realiza o simplemente no han sobresalido en sus actividades, lo que no genera ningún reconocimiento, esta información demuestra que esto estímulos están relacionados directamente con la atención que se brinda en el distrito</w:t>
      </w:r>
      <w:r w:rsidR="00551BA6">
        <w:rPr>
          <w:rFonts w:cs="Times New Roman"/>
          <w:szCs w:val="24"/>
        </w:rPr>
        <w:t xml:space="preserve"> de salud.</w:t>
      </w:r>
    </w:p>
    <w:p w14:paraId="26FC3CA5" w14:textId="3D08924D" w:rsidR="00CB71BE" w:rsidRPr="00B409E1" w:rsidRDefault="00CB71BE" w:rsidP="00CB71BE">
      <w:pPr>
        <w:rPr>
          <w:bCs/>
          <w:szCs w:val="24"/>
        </w:rPr>
      </w:pPr>
      <w:r>
        <w:rPr>
          <w:b/>
          <w:bCs/>
          <w:color w:val="0D0D0D"/>
          <w:shd w:val="clear" w:color="auto" w:fill="FFFFFF"/>
        </w:rPr>
        <w:lastRenderedPageBreak/>
        <w:t xml:space="preserve">Pregunta: </w:t>
      </w:r>
      <w:r w:rsidR="00B409E1" w:rsidRPr="00B409E1">
        <w:rPr>
          <w:rFonts w:eastAsia="Times New Roman" w:cs="Times New Roman"/>
          <w:bCs/>
          <w:color w:val="000000"/>
          <w:lang w:eastAsia="es-EC"/>
        </w:rPr>
        <w:t>¿Dentro del Distrito se planifican programas de capacitación, entrenamiento y desarrollo del personal?</w:t>
      </w:r>
    </w:p>
    <w:p w14:paraId="35AF3D3D" w14:textId="2DD67818" w:rsidR="00CB71BE" w:rsidRPr="00BF6F3B" w:rsidRDefault="00CB71BE" w:rsidP="00CB71BE">
      <w:pPr>
        <w:rPr>
          <w:b/>
          <w:szCs w:val="24"/>
        </w:rPr>
      </w:pPr>
      <w:bookmarkStart w:id="217" w:name="_Hlk171615121"/>
      <w:r w:rsidRPr="00BF6F3B">
        <w:rPr>
          <w:b/>
          <w:szCs w:val="24"/>
        </w:rPr>
        <w:t xml:space="preserve">Figura </w:t>
      </w:r>
      <w:r w:rsidR="00B409E1">
        <w:rPr>
          <w:b/>
          <w:szCs w:val="24"/>
        </w:rPr>
        <w:t>10</w:t>
      </w:r>
      <w:r w:rsidRPr="00BF6F3B">
        <w:rPr>
          <w:b/>
          <w:szCs w:val="24"/>
        </w:rPr>
        <w:t>:</w:t>
      </w:r>
    </w:p>
    <w:p w14:paraId="1ECD28F3" w14:textId="748AFC9B" w:rsidR="00CB71BE" w:rsidRDefault="00B409E1" w:rsidP="00CB71BE">
      <w:pPr>
        <w:spacing w:line="240" w:lineRule="auto"/>
        <w:rPr>
          <w:i/>
          <w:iCs/>
          <w:szCs w:val="24"/>
        </w:rPr>
      </w:pPr>
      <w:r>
        <w:rPr>
          <w:i/>
          <w:iCs/>
          <w:szCs w:val="24"/>
        </w:rPr>
        <w:t>Planificación de capacitaciones o entrenamiento en el Distrito de Salud.</w:t>
      </w:r>
    </w:p>
    <w:bookmarkEnd w:id="217"/>
    <w:p w14:paraId="3BD60F33" w14:textId="43488695" w:rsidR="00B409E1" w:rsidRPr="00B409E1" w:rsidRDefault="00B409E1" w:rsidP="00B409E1">
      <w:pPr>
        <w:spacing w:line="276" w:lineRule="auto"/>
        <w:rPr>
          <w:sz w:val="22"/>
        </w:rPr>
      </w:pPr>
      <w:r>
        <w:rPr>
          <w:noProof/>
          <w:lang w:eastAsia="es-EC"/>
        </w:rPr>
        <w:drawing>
          <wp:inline distT="0" distB="0" distL="0" distR="0" wp14:anchorId="505FDAD8" wp14:editId="0718C7A4">
            <wp:extent cx="5415148" cy="2743200"/>
            <wp:effectExtent l="0" t="0" r="14605" b="0"/>
            <wp:docPr id="1455612976" name="Gráfico 2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E339EFF-5F67-26BF-2CE0-B262BCE8A5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FA8B94F" w14:textId="17CA02B1" w:rsidR="00CB71BE" w:rsidRDefault="00CB71BE" w:rsidP="00CB71BE">
      <w:pPr>
        <w:spacing w:after="240"/>
      </w:pPr>
      <w:r w:rsidRPr="00753D98">
        <w:rPr>
          <w:i/>
          <w:iCs/>
          <w:sz w:val="22"/>
        </w:rPr>
        <w:t>Nota.</w:t>
      </w:r>
      <w:r w:rsidRPr="00753D98">
        <w:rPr>
          <w:sz w:val="22"/>
        </w:rPr>
        <w:t xml:space="preserve"> </w:t>
      </w:r>
      <w:r w:rsidRPr="003822C3">
        <w:rPr>
          <w:sz w:val="22"/>
        </w:rPr>
        <w:t>Fuente: Encuesta a trabajadores de la Dirección Distrital 13D05 El Carmen – Salud, Elaborado por: La Autora</w:t>
      </w:r>
      <w:r>
        <w:rPr>
          <w:sz w:val="22"/>
          <w:szCs w:val="20"/>
        </w:rPr>
        <w:t>.</w:t>
      </w:r>
    </w:p>
    <w:p w14:paraId="46D9ED08" w14:textId="16C5B911" w:rsidR="00CB71BE" w:rsidRDefault="00CB71BE" w:rsidP="00CB71BE">
      <w:pPr>
        <w:rPr>
          <w:rFonts w:cs="Times New Roman"/>
          <w:szCs w:val="24"/>
        </w:rPr>
      </w:pPr>
      <w:r>
        <w:rPr>
          <w:color w:val="202124"/>
          <w:spacing w:val="3"/>
          <w:shd w:val="clear" w:color="auto" w:fill="FFFFFF"/>
        </w:rPr>
        <w:t xml:space="preserve">Los resultados de la figura </w:t>
      </w:r>
      <w:r w:rsidR="00B409E1">
        <w:rPr>
          <w:color w:val="202124"/>
          <w:spacing w:val="3"/>
          <w:shd w:val="clear" w:color="auto" w:fill="FFFFFF"/>
        </w:rPr>
        <w:t>10</w:t>
      </w:r>
      <w:r>
        <w:rPr>
          <w:color w:val="202124"/>
          <w:spacing w:val="3"/>
          <w:shd w:val="clear" w:color="auto" w:fill="FFFFFF"/>
        </w:rPr>
        <w:t xml:space="preserve">, </w:t>
      </w:r>
      <w:r w:rsidR="000D7CB5">
        <w:rPr>
          <w:color w:val="202124"/>
          <w:spacing w:val="3"/>
          <w:shd w:val="clear" w:color="auto" w:fill="FFFFFF"/>
        </w:rPr>
        <w:t xml:space="preserve">demuestra que, el </w:t>
      </w:r>
      <w:r w:rsidR="000D7CB5" w:rsidRPr="0061139B">
        <w:rPr>
          <w:rFonts w:cs="Times New Roman"/>
          <w:szCs w:val="24"/>
        </w:rPr>
        <w:t xml:space="preserve">51.6% contesta </w:t>
      </w:r>
      <w:r w:rsidR="00A17002">
        <w:rPr>
          <w:rFonts w:cs="Times New Roman"/>
          <w:szCs w:val="24"/>
        </w:rPr>
        <w:t xml:space="preserve">que está de acuerdo y totalmente de acuerdo, lo que se considera </w:t>
      </w:r>
      <w:r w:rsidR="000D7CB5" w:rsidRPr="0061139B">
        <w:rPr>
          <w:rFonts w:cs="Times New Roman"/>
          <w:szCs w:val="24"/>
        </w:rPr>
        <w:t xml:space="preserve">que en el Distrito si se planifican y ejecutan capacitaciones y actividades de desarrollo del personal, el 32.3% contesta de manera neutral y que probablemente no han llegado los programas hacía ellos </w:t>
      </w:r>
      <w:r w:rsidR="00A17002">
        <w:rPr>
          <w:rFonts w:cs="Times New Roman"/>
          <w:szCs w:val="24"/>
        </w:rPr>
        <w:t xml:space="preserve">o los programas de capacitaciones no satisfacen las expectativas del personal, </w:t>
      </w:r>
      <w:r w:rsidR="000D7CB5" w:rsidRPr="0061139B">
        <w:rPr>
          <w:rFonts w:cs="Times New Roman"/>
          <w:szCs w:val="24"/>
        </w:rPr>
        <w:t xml:space="preserve">y el 16.1% </w:t>
      </w:r>
      <w:r w:rsidR="00A17002">
        <w:rPr>
          <w:rFonts w:cs="Times New Roman"/>
          <w:szCs w:val="24"/>
        </w:rPr>
        <w:t xml:space="preserve">eligió estas en desacuerdo y totalmente en desacuerdo, por lo que cree </w:t>
      </w:r>
      <w:r w:rsidR="000D7CB5" w:rsidRPr="0061139B">
        <w:rPr>
          <w:rFonts w:cs="Times New Roman"/>
          <w:szCs w:val="24"/>
        </w:rPr>
        <w:t>que el Distrito no posee este tipo de actividades en favor del personal</w:t>
      </w:r>
      <w:r w:rsidR="00A17002">
        <w:rPr>
          <w:rFonts w:cs="Times New Roman"/>
          <w:szCs w:val="24"/>
        </w:rPr>
        <w:t>, en este sentido, se debe analizar que muchos de los programas de capacitación no son para todos los empleados, sino que cubre a los de mayor jerarquía o relevancia y son direccionados para ellos, mientras que otras capacitaciones se generan a otros trabajadores acorde a su área de trabajo.</w:t>
      </w:r>
    </w:p>
    <w:p w14:paraId="3A50F871" w14:textId="5AF9411E" w:rsidR="00857394" w:rsidRDefault="00857394" w:rsidP="007B68B3">
      <w:pPr>
        <w:pStyle w:val="Ttulo3"/>
        <w:spacing w:line="480" w:lineRule="auto"/>
        <w:rPr>
          <w:rFonts w:eastAsia="Times New Roman"/>
        </w:rPr>
      </w:pPr>
      <w:bookmarkStart w:id="218" w:name="_Toc172655511"/>
      <w:r w:rsidRPr="007D5128">
        <w:rPr>
          <w:rFonts w:eastAsia="Times New Roman"/>
        </w:rPr>
        <w:lastRenderedPageBreak/>
        <w:t>Discusión objetivo 1</w:t>
      </w:r>
      <w:bookmarkEnd w:id="218"/>
    </w:p>
    <w:p w14:paraId="2743FCEF" w14:textId="4C24BF73" w:rsidR="007457DE" w:rsidRDefault="007457DE" w:rsidP="003065E6">
      <w:pPr>
        <w:spacing w:after="240"/>
      </w:pPr>
      <w:r>
        <w:t xml:space="preserve">La gestión del talento humano tiene una influencia significativa en la Dirección Distrital 13D05 El Carmen </w:t>
      </w:r>
      <w:r w:rsidR="009222F2">
        <w:t xml:space="preserve">- </w:t>
      </w:r>
      <w:r>
        <w:t xml:space="preserve">Salud, ya que impacta directamente en la eficiencia operativa, la calidad de la atención médica y el clima organizacional. </w:t>
      </w:r>
      <w:r w:rsidR="003065E6">
        <w:t xml:space="preserve">En ese contexto se indica que, para </w:t>
      </w:r>
      <w:r w:rsidR="003065E6" w:rsidRPr="003065E6">
        <w:t xml:space="preserve">el éxito o fracaso institucional, </w:t>
      </w:r>
      <w:r w:rsidR="003065E6">
        <w:t>e</w:t>
      </w:r>
      <w:r w:rsidR="003065E6" w:rsidRPr="003065E6">
        <w:t>s necesario mantener innovación</w:t>
      </w:r>
      <w:r w:rsidR="003065E6">
        <w:t xml:space="preserve">, </w:t>
      </w:r>
      <w:r w:rsidR="003065E6" w:rsidRPr="003065E6">
        <w:t xml:space="preserve">implementación y restructuración de políticas, ley </w:t>
      </w:r>
      <w:r w:rsidR="003065E6">
        <w:t xml:space="preserve">de </w:t>
      </w:r>
      <w:r w:rsidR="003065E6" w:rsidRPr="003065E6">
        <w:t>modernización del estado, planes de mejora continua en la gestión del talento humano para lograr la tan ansiada satisfacción que es una necesidad predominante y prioritarita que aún no se logra en los usuarios tanto internos como externos, las cuales se relacionan directamente</w:t>
      </w:r>
      <w:r w:rsidR="003065E6">
        <w:t xml:space="preserve"> </w:t>
      </w:r>
      <w:r w:rsidR="003065E6">
        <w:fldChar w:fldCharType="begin" w:fldLock="1"/>
      </w:r>
      <w:r w:rsidR="006F69A3">
        <w:instrText>ADDIN CSL_CITATION {"citationItems":[{"id":"ITEM-1","itemData":{"DOI":"10.26495/svs.v8i1.1602","ISSN":"2412-7531","abstract":"El presente artículo de revisión recopila información relevante sobre un tema complejo y de prioridad en el sector salud, siendo parte del Objetivo de desarrollo sostenible Nª03 salud y bienestar; tuvo como objetivo describir la importancia de gestión del talento humano y calidad de atención en los servicios de salud COVID-19; se desarrolló búsqueda en diferentes bases de datos teniendo en cuenta las variables de estudio en español e inglés. Metodología: utilizada fue la técnica del análisis documental de nivel descriptivo, con enfoque cuantitativo, diseño no experimental1, los resultados encontrados, por parte de los usuarios fueron la inadecuada calidad de atención recibida por falta de condiciones para la atención, y de personal de la salud, pues existe una alta brecha por cubrir, entre ellas falta de especialistas, accesibilidad, motivación, y gestión del talento humano dado por una deficiente capacidad de respuesta de los funcionarios, falta de probidad, liderazgo y excesos de tiempos de espera, finalmente se concluye que gran necesidad de ejecutar reformas de Gestión de recurso humano en salud para mejorar la tan ansiada calidad de atención","author":[{"dropping-particle":"","family":"Guerrero y Callao","given":"2021","non-dropping-particle":"","parse-names":false,"suffix":""}],"container-title":"Salud &amp; Vida Sipanense","id":"ITEM-1","issue":"1","issued":{"date-parts":[["2021"]]},"page":"100-108","title":"Gestión Del Talento Humano Para La Calidad De Atención En Los Servicios De La Salud Covid-19","type":"article-journal","volume":"8"},"uris":["http://www.mendeley.com/documents/?uuid=7a80a5d4-9aee-401f-866e-12771000b5a1"]}],"mendeley":{"formattedCitation":"(Guerrero y Callao, 2021)","plainTextFormattedCitation":"(Guerrero y Callao, 2021)","previouslyFormattedCitation":"(Guerrero y Callao, 2021)"},"properties":{"noteIndex":0},"schema":"https://github.com/citation-style-language/schema/raw/master/csl-citation.json"}</w:instrText>
      </w:r>
      <w:r w:rsidR="003065E6">
        <w:fldChar w:fldCharType="separate"/>
      </w:r>
      <w:r w:rsidR="003065E6" w:rsidRPr="003065E6">
        <w:rPr>
          <w:noProof/>
        </w:rPr>
        <w:t>(Guerrero y Callao, 2021)</w:t>
      </w:r>
      <w:r w:rsidR="003065E6">
        <w:fldChar w:fldCharType="end"/>
      </w:r>
      <w:r w:rsidR="003065E6">
        <w:t xml:space="preserve">. </w:t>
      </w:r>
    </w:p>
    <w:p w14:paraId="761B76B7" w14:textId="5F2FD9B4" w:rsidR="003065E6" w:rsidRDefault="006F69A3" w:rsidP="003065E6">
      <w:pPr>
        <w:spacing w:after="240"/>
      </w:pPr>
      <w:r>
        <w:t xml:space="preserve">Sin embargo, otras conclusiones no ven a los factores externos como un tema predominante, sino que resalta más lo personal al afirmar que, </w:t>
      </w:r>
      <w:r w:rsidRPr="006F69A3">
        <w:t>la gestión estratégica del talento humano en las instituciones del sector salud plantea el reconocimiento que tienen los actores de las instituciones públicas de este sector, dado que estos constituyen el fundamento de los sistemas de salud cualquiera sea su modelo de organización, financiamiento y operatividad</w:t>
      </w:r>
      <w:r>
        <w:t xml:space="preserve"> </w:t>
      </w:r>
      <w:r>
        <w:fldChar w:fldCharType="begin" w:fldLock="1"/>
      </w:r>
      <w:r w:rsidR="00CA4621">
        <w:instrText>ADDIN CSL_CITATION {"citationItems":[{"id":"ITEM-1","itemData":{"ISSN":"1856-1594","abstract":"… The objective was to describe the strategic management of human talent in the Ecuadorian … in health institutions; therefore its proper management is key to optimal performance and …","author":[{"dropping-particle":"","family":"Fajardo et al .","given":"2020","non-dropping-particle":"","parse-names":false,"suffix":""}],"container-title":"Revista Científica Electrónica de Ciencias Humanas","id":"ITEM-1","issued":{"date-parts":[["2020"]]},"page":"107-117","title":"Strategic Management of Human Talent in the Healthcare Sector of Ecuador","type":"article-journal"},"uris":["http://www.mendeley.com/documents/?uuid=a5e91140-2662-4a30-a770-97b43297e5c8"]}],"mendeley":{"formattedCitation":"(Fajardo et al ., 2020)","plainTextFormattedCitation":"(Fajardo et al ., 2020)","previouslyFormattedCitation":"(Fajardo et al ., 2020)"},"properties":{"noteIndex":0},"schema":"https://github.com/citation-style-language/schema/raw/master/csl-citation.json"}</w:instrText>
      </w:r>
      <w:r>
        <w:fldChar w:fldCharType="separate"/>
      </w:r>
      <w:r w:rsidRPr="006F69A3">
        <w:rPr>
          <w:noProof/>
        </w:rPr>
        <w:t>(Fajardo et al ., 2020)</w:t>
      </w:r>
      <w:r>
        <w:fldChar w:fldCharType="end"/>
      </w:r>
      <w:r>
        <w:t>.</w:t>
      </w:r>
    </w:p>
    <w:p w14:paraId="0B184394" w14:textId="77777777" w:rsidR="004C52CB" w:rsidRDefault="006F69A3" w:rsidP="006F69A3">
      <w:pPr>
        <w:spacing w:after="240"/>
      </w:pPr>
      <w:r>
        <w:t xml:space="preserve">En ese contexto, </w:t>
      </w:r>
      <w:r w:rsidR="009222F2">
        <w:t>los datos obtenidos de esta investigación concuerdan</w:t>
      </w:r>
      <w:r>
        <w:t xml:space="preserve"> con lo mencionado por Fajardo y otros, al sostener que la gestión de Talento Humano depende de las acciones y compromiso de los representantes de esa área, si bien es cierto</w:t>
      </w:r>
      <w:r w:rsidR="009222F2">
        <w:t>,</w:t>
      </w:r>
      <w:r>
        <w:t xml:space="preserve"> </w:t>
      </w:r>
      <w:r w:rsidR="009222F2">
        <w:t xml:space="preserve">existen </w:t>
      </w:r>
      <w:r>
        <w:t xml:space="preserve">factores externos, </w:t>
      </w:r>
      <w:r w:rsidR="009222F2">
        <w:t xml:space="preserve">(acciones gubernamentales, política, etc.) que inciden sobre las acciones del talento humano y las nuevas contrataciones, </w:t>
      </w:r>
      <w:proofErr w:type="spellStart"/>
      <w:r>
        <w:t>tambien</w:t>
      </w:r>
      <w:proofErr w:type="spellEnd"/>
      <w:r>
        <w:t xml:space="preserve"> es cierto que las acciones internas dependen totalmente de la </w:t>
      </w:r>
      <w:r w:rsidR="009222F2">
        <w:t>administración o del liderazgo de cada entidad, así lo demuestra los resultados de las encuestas que indican que la gestión del talento humano influye directamente sobre la  Dirección Distrital 13D05 El Carmen -Salud</w:t>
      </w:r>
      <w:r w:rsidR="004C52CB">
        <w:t>.</w:t>
      </w:r>
    </w:p>
    <w:p w14:paraId="3A07BCC6" w14:textId="1B696103" w:rsidR="007457DE" w:rsidRDefault="004C52CB" w:rsidP="006F69A3">
      <w:pPr>
        <w:spacing w:after="240"/>
        <w:rPr>
          <w:lang w:val="es-ES"/>
        </w:rPr>
      </w:pPr>
      <w:r>
        <w:lastRenderedPageBreak/>
        <w:t xml:space="preserve">Los resultados </w:t>
      </w:r>
      <w:r w:rsidR="009222F2">
        <w:t>señala</w:t>
      </w:r>
      <w:r>
        <w:t>n</w:t>
      </w:r>
      <w:r w:rsidR="009222F2">
        <w:t xml:space="preserve"> que </w:t>
      </w:r>
      <w:r>
        <w:t xml:space="preserve">solo el 67.1%  de todos los encuestados, conocen sobre sus obligaciones y responsabilidades del cargo,  así </w:t>
      </w:r>
      <w:proofErr w:type="spellStart"/>
      <w:r>
        <w:t>tambien</w:t>
      </w:r>
      <w:proofErr w:type="spellEnd"/>
      <w:r>
        <w:t xml:space="preserve"> </w:t>
      </w:r>
      <w:r w:rsidR="006220A2">
        <w:t>muestra</w:t>
      </w:r>
      <w:r>
        <w:t xml:space="preserve"> que solamente el 80,7% manifiesta estar preparada para resolver los problemas en sus actividades,</w:t>
      </w:r>
      <w:r w:rsidR="002E78C2">
        <w:t xml:space="preserve"> </w:t>
      </w:r>
      <w:proofErr w:type="spellStart"/>
      <w:r w:rsidR="002E78C2">
        <w:t>tambien</w:t>
      </w:r>
      <w:proofErr w:type="spellEnd"/>
      <w:r w:rsidR="002E78C2">
        <w:t xml:space="preserve"> </w:t>
      </w:r>
      <w:r>
        <w:t>llama la atención que el 37,4% conoce sobre el manual de funciones</w:t>
      </w:r>
      <w:r w:rsidR="002E78C2">
        <w:t xml:space="preserve"> interno</w:t>
      </w:r>
      <w:r>
        <w:t xml:space="preserve">, y como </w:t>
      </w:r>
      <w:r w:rsidR="002E78C2">
        <w:t>dato</w:t>
      </w:r>
      <w:r>
        <w:t xml:space="preserve"> final el 47,7% tiene conocimiento que existen evaluaciones periódicas para analizar si se cumplen o no con los objetivos institucionales,  en base  a estos resultados se concluye que la gestión de talento humano de este distrito de salud, tienen una debilidad en sus gestiones lo que limita su campo de acción y est</w:t>
      </w:r>
      <w:r w:rsidR="008705A8">
        <w:t xml:space="preserve">as gestiones </w:t>
      </w:r>
      <w:r>
        <w:t>influye sobre los servidores públicos</w:t>
      </w:r>
      <w:r w:rsidR="008705A8">
        <w:t xml:space="preserve">, que </w:t>
      </w:r>
      <w:r w:rsidR="002E78C2">
        <w:t xml:space="preserve">al final </w:t>
      </w:r>
      <w:r w:rsidR="008705A8">
        <w:t>transmiten estas debilidades al usuario</w:t>
      </w:r>
      <w:r w:rsidR="002E78C2">
        <w:t>.</w:t>
      </w:r>
      <w:r>
        <w:t xml:space="preserve">  </w:t>
      </w:r>
    </w:p>
    <w:p w14:paraId="0F3B4615" w14:textId="40276E35" w:rsidR="002075D4" w:rsidRPr="004F74FD" w:rsidRDefault="002075D4" w:rsidP="002075D4">
      <w:pPr>
        <w:pStyle w:val="Ttulo2"/>
        <w:spacing w:line="480" w:lineRule="auto"/>
      </w:pPr>
      <w:bookmarkStart w:id="219" w:name="_Toc172655512"/>
      <w:r>
        <w:t>PERCEPCIÓN DE LA CALIDAD DE LOS SERVICIOS QUE BRINDA LA DIRECCIÓN DISTRITAL 13D05 EL CARMEN –SALUD.</w:t>
      </w:r>
      <w:bookmarkEnd w:id="219"/>
    </w:p>
    <w:p w14:paraId="0A2DD8E1" w14:textId="7634EDFD" w:rsidR="007457DE" w:rsidRDefault="004F4B54" w:rsidP="00320069">
      <w:pPr>
        <w:spacing w:after="240"/>
      </w:pPr>
      <w:r>
        <w:t xml:space="preserve">La calidad de los servicios que brinda la Dirección Distrital 13D05 El Carmen – Salud puede variar según diversas opiniones y experiencias de los usuarios y la comunidad que hace uso de sus servicios de salud, </w:t>
      </w:r>
      <w:r w:rsidR="00F86136">
        <w:t>p</w:t>
      </w:r>
      <w:r>
        <w:t xml:space="preserve">ara obtener una </w:t>
      </w:r>
      <w:r w:rsidR="00F86136">
        <w:t xml:space="preserve">percepción </w:t>
      </w:r>
      <w:r>
        <w:t xml:space="preserve">más </w:t>
      </w:r>
      <w:r w:rsidR="00F86136">
        <w:t xml:space="preserve">cercana a la realidad y en detalle sobre </w:t>
      </w:r>
      <w:r>
        <w:t xml:space="preserve">la calidad de los servicios </w:t>
      </w:r>
      <w:r w:rsidR="00F86136">
        <w:t>brindados por esta entidad, se expone los criterios de los usuarios, los que muestran desde su percepción muy personal, si estos servicios cumplieron o no con sus expectativas, dichos criterios muestran a los usuarios internos información relevante, lo que permite identificar áreas de mejora y fortalezas para ofrecer servicios de salud más efectivos y satisfactorios para la comunidad.</w:t>
      </w:r>
    </w:p>
    <w:p w14:paraId="327B2D69" w14:textId="653A5196" w:rsidR="00130EE7" w:rsidRPr="00130EE7" w:rsidRDefault="00130EE7" w:rsidP="00130EE7">
      <w:pPr>
        <w:spacing w:before="100" w:beforeAutospacing="1" w:after="100" w:afterAutospacing="1"/>
        <w:rPr>
          <w:rFonts w:eastAsia="Times New Roman" w:cs="Times New Roman"/>
          <w:szCs w:val="24"/>
          <w:lang w:val="es-419" w:eastAsia="es-419"/>
        </w:rPr>
      </w:pPr>
      <w:r w:rsidRPr="00130EE7">
        <w:rPr>
          <w:rFonts w:eastAsia="Times New Roman" w:cs="Times New Roman"/>
          <w:szCs w:val="24"/>
          <w:lang w:val="es-419" w:eastAsia="es-419"/>
        </w:rPr>
        <w:t xml:space="preserve">Algunos aspectos generales que suelen influir en la percepción de calidad del servicio, incluyen, la accesibilidad al servicio, la calidad técnica </w:t>
      </w:r>
      <w:r>
        <w:rPr>
          <w:rFonts w:eastAsia="Times New Roman" w:cs="Times New Roman"/>
          <w:szCs w:val="24"/>
          <w:lang w:val="es-419" w:eastAsia="es-419"/>
        </w:rPr>
        <w:t>o</w:t>
      </w:r>
      <w:r w:rsidRPr="00130EE7">
        <w:rPr>
          <w:rFonts w:eastAsia="Times New Roman" w:cs="Times New Roman"/>
          <w:szCs w:val="24"/>
          <w:lang w:val="es-419" w:eastAsia="es-419"/>
        </w:rPr>
        <w:t xml:space="preserve"> profesional, el trato humano </w:t>
      </w:r>
      <w:r>
        <w:rPr>
          <w:rFonts w:eastAsia="Times New Roman" w:cs="Times New Roman"/>
          <w:szCs w:val="24"/>
          <w:lang w:val="es-419" w:eastAsia="es-419"/>
        </w:rPr>
        <w:t>en</w:t>
      </w:r>
      <w:r w:rsidRPr="00130EE7">
        <w:rPr>
          <w:rFonts w:eastAsia="Times New Roman" w:cs="Times New Roman"/>
          <w:szCs w:val="24"/>
          <w:lang w:val="es-419" w:eastAsia="es-419"/>
        </w:rPr>
        <w:t xml:space="preserve"> la atención al paciente, </w:t>
      </w:r>
      <w:r>
        <w:rPr>
          <w:rFonts w:eastAsia="Times New Roman" w:cs="Times New Roman"/>
          <w:szCs w:val="24"/>
          <w:lang w:val="es-419" w:eastAsia="es-419"/>
        </w:rPr>
        <w:t xml:space="preserve">la </w:t>
      </w:r>
      <w:r w:rsidRPr="00130EE7">
        <w:rPr>
          <w:rFonts w:eastAsia="Times New Roman" w:cs="Times New Roman"/>
          <w:szCs w:val="24"/>
          <w:lang w:val="es-419" w:eastAsia="es-419"/>
        </w:rPr>
        <w:t xml:space="preserve">infraestructura </w:t>
      </w:r>
      <w:r>
        <w:rPr>
          <w:rFonts w:eastAsia="Times New Roman" w:cs="Times New Roman"/>
          <w:szCs w:val="24"/>
          <w:lang w:val="es-419" w:eastAsia="es-419"/>
        </w:rPr>
        <w:t>o las</w:t>
      </w:r>
      <w:r w:rsidRPr="00130EE7">
        <w:rPr>
          <w:rFonts w:eastAsia="Times New Roman" w:cs="Times New Roman"/>
          <w:szCs w:val="24"/>
          <w:lang w:val="es-419" w:eastAsia="es-419"/>
        </w:rPr>
        <w:t xml:space="preserve"> condiciones de lo</w:t>
      </w:r>
      <w:r>
        <w:rPr>
          <w:rFonts w:eastAsia="Times New Roman" w:cs="Times New Roman"/>
          <w:szCs w:val="24"/>
          <w:lang w:val="es-419" w:eastAsia="es-419"/>
        </w:rPr>
        <w:t xml:space="preserve">s </w:t>
      </w:r>
      <w:r w:rsidRPr="00130EE7">
        <w:rPr>
          <w:rFonts w:eastAsia="Times New Roman" w:cs="Times New Roman"/>
          <w:szCs w:val="24"/>
          <w:lang w:val="es-419" w:eastAsia="es-419"/>
        </w:rPr>
        <w:t xml:space="preserve">centros de salud, medicamentos </w:t>
      </w:r>
      <w:r>
        <w:rPr>
          <w:rFonts w:eastAsia="Times New Roman" w:cs="Times New Roman"/>
          <w:szCs w:val="24"/>
          <w:lang w:val="es-419" w:eastAsia="es-419"/>
        </w:rPr>
        <w:t xml:space="preserve">e insumos médicos </w:t>
      </w:r>
      <w:r w:rsidRPr="00130EE7">
        <w:rPr>
          <w:rFonts w:eastAsia="Times New Roman" w:cs="Times New Roman"/>
          <w:szCs w:val="24"/>
          <w:lang w:val="es-419" w:eastAsia="es-419"/>
        </w:rPr>
        <w:t xml:space="preserve">y la trasparencia </w:t>
      </w:r>
      <w:r>
        <w:rPr>
          <w:rFonts w:eastAsia="Times New Roman" w:cs="Times New Roman"/>
          <w:szCs w:val="24"/>
          <w:lang w:val="es-419" w:eastAsia="es-419"/>
        </w:rPr>
        <w:t xml:space="preserve">en la </w:t>
      </w:r>
      <w:r w:rsidRPr="00130EE7">
        <w:rPr>
          <w:rFonts w:eastAsia="Times New Roman" w:cs="Times New Roman"/>
          <w:szCs w:val="24"/>
          <w:lang w:val="es-419" w:eastAsia="es-419"/>
        </w:rPr>
        <w:t>gestión del personal de salud.</w:t>
      </w:r>
    </w:p>
    <w:p w14:paraId="4F62D6BC" w14:textId="6AE006E8" w:rsidR="00D13743" w:rsidRDefault="00736CED" w:rsidP="00736CED">
      <w:pPr>
        <w:pStyle w:val="Ttulo3"/>
        <w:spacing w:line="480" w:lineRule="auto"/>
      </w:pPr>
      <w:bookmarkStart w:id="220" w:name="_Toc172655513"/>
      <w:r>
        <w:lastRenderedPageBreak/>
        <w:t>Herramientas utilizadas para el objetivo 2</w:t>
      </w:r>
      <w:bookmarkEnd w:id="220"/>
    </w:p>
    <w:p w14:paraId="6B4509D0" w14:textId="2940D557" w:rsidR="00320069" w:rsidRDefault="00320069" w:rsidP="000A22DE">
      <w:pPr>
        <w:spacing w:after="240"/>
      </w:pPr>
      <w:r>
        <w:t>Para esta objetivo se planteó un</w:t>
      </w:r>
      <w:r w:rsidR="004D0AC1">
        <w:t>a encuesta</w:t>
      </w:r>
      <w:r>
        <w:t xml:space="preserve">, el cual constó de una serie de preguntas que expusieron el sentir de los usuarios en cuanto a la percepción de la calidad del servicio recibido, por un tema de tiempo </w:t>
      </w:r>
      <w:r w:rsidR="004D0AC1">
        <w:t>esta encuesta,</w:t>
      </w:r>
      <w:r>
        <w:t xml:space="preserve"> constó de 6 preguntas relevantes, </w:t>
      </w:r>
      <w:r w:rsidR="00D04DD6">
        <w:t xml:space="preserve">realizadas a 75 usuarios, realizada por una semana, con un promedio de 15 usuarios al día, lo </w:t>
      </w:r>
      <w:r>
        <w:t>que permiti</w:t>
      </w:r>
      <w:r w:rsidR="00D04DD6">
        <w:t>ó</w:t>
      </w:r>
      <w:r>
        <w:t xml:space="preserve"> captar en su contexto general, la información suficiente para el desarrollo del objetivo planteado, cabe indicar que se realizó en varias dependencias del distrito</w:t>
      </w:r>
      <w:r w:rsidR="00F30DE4">
        <w:t>, lo que permitió extraer criterios desde varias puntos de atención.</w:t>
      </w:r>
    </w:p>
    <w:p w14:paraId="170B9545" w14:textId="13E2AE35" w:rsidR="00480B60" w:rsidRDefault="004D0AC1" w:rsidP="00D04DD6">
      <w:pPr>
        <w:pStyle w:val="Ttulo3"/>
        <w:spacing w:after="0" w:line="480" w:lineRule="auto"/>
      </w:pPr>
      <w:bookmarkStart w:id="221" w:name="_Toc172655514"/>
      <w:r>
        <w:t xml:space="preserve">Encuesta a los usuarios del servicio de salud de la Dirección Distrital 13d05 el Carmen – </w:t>
      </w:r>
      <w:r w:rsidR="008665D2">
        <w:t>S</w:t>
      </w:r>
      <w:r>
        <w:t>alud</w:t>
      </w:r>
      <w:bookmarkEnd w:id="221"/>
    </w:p>
    <w:p w14:paraId="7A41D6AE" w14:textId="2EF4511F" w:rsidR="00705F5E" w:rsidRPr="00705F5E" w:rsidRDefault="00705F5E" w:rsidP="00705F5E">
      <w:pPr>
        <w:spacing w:after="240"/>
        <w:rPr>
          <w:lang w:val="es-ES"/>
        </w:rPr>
      </w:pPr>
      <w:r>
        <w:rPr>
          <w:lang w:val="es-ES"/>
        </w:rPr>
        <w:t xml:space="preserve">Las preguntas realizadas a los usuarios, expuso su criterio al momento de ser abordados, los resultados </w:t>
      </w:r>
      <w:r w:rsidR="00D21122">
        <w:rPr>
          <w:lang w:val="es-ES"/>
        </w:rPr>
        <w:t xml:space="preserve">generan lo </w:t>
      </w:r>
      <w:r>
        <w:rPr>
          <w:lang w:val="es-ES"/>
        </w:rPr>
        <w:t>siguiente.</w:t>
      </w:r>
    </w:p>
    <w:p w14:paraId="7C57F692" w14:textId="0FD4811B" w:rsidR="00857394" w:rsidRPr="004979A6" w:rsidRDefault="003732A9" w:rsidP="00705F5E">
      <w:r w:rsidRPr="004979A6">
        <w:rPr>
          <w:b/>
          <w:bCs/>
        </w:rPr>
        <w:t xml:space="preserve">Pregunta: </w:t>
      </w:r>
      <w:r w:rsidR="001169A5">
        <w:t>¿Ha experimentado largos tiempos de espera para recibir atención médica?</w:t>
      </w:r>
    </w:p>
    <w:p w14:paraId="0C4A3B0C" w14:textId="347E16A6" w:rsidR="00213EB0" w:rsidRDefault="00280280" w:rsidP="00705F5E">
      <w:pPr>
        <w:rPr>
          <w:b/>
          <w:szCs w:val="24"/>
        </w:rPr>
      </w:pPr>
      <w:bookmarkStart w:id="222" w:name="_Hlk171615142"/>
      <w:bookmarkStart w:id="223" w:name="_Hlk171158860"/>
      <w:r>
        <w:rPr>
          <w:b/>
          <w:szCs w:val="24"/>
        </w:rPr>
        <w:t>Figura 11:</w:t>
      </w:r>
    </w:p>
    <w:p w14:paraId="6437B632" w14:textId="038486F8" w:rsidR="00705F5E" w:rsidRPr="00705F5E" w:rsidRDefault="00BE67C1" w:rsidP="00705F5E">
      <w:pPr>
        <w:spacing w:line="276" w:lineRule="auto"/>
        <w:rPr>
          <w:bCs/>
          <w:i/>
          <w:iCs/>
          <w:szCs w:val="24"/>
        </w:rPr>
      </w:pPr>
      <w:r>
        <w:rPr>
          <w:noProof/>
          <w:lang w:eastAsia="es-EC"/>
        </w:rPr>
        <w:drawing>
          <wp:anchor distT="0" distB="0" distL="114300" distR="114300" simplePos="0" relativeHeight="251808768" behindDoc="1" locked="0" layoutInCell="1" allowOverlap="1" wp14:anchorId="0C2D6532" wp14:editId="6B7D5F37">
            <wp:simplePos x="0" y="0"/>
            <wp:positionH relativeFrom="column">
              <wp:posOffset>-1905</wp:posOffset>
            </wp:positionH>
            <wp:positionV relativeFrom="paragraph">
              <wp:posOffset>203200</wp:posOffset>
            </wp:positionV>
            <wp:extent cx="5367020" cy="2386330"/>
            <wp:effectExtent l="0" t="0" r="5080" b="13970"/>
            <wp:wrapTight wrapText="bothSides">
              <wp:wrapPolygon edited="0">
                <wp:start x="0" y="0"/>
                <wp:lineTo x="0" y="21554"/>
                <wp:lineTo x="21544" y="21554"/>
                <wp:lineTo x="21544" y="0"/>
                <wp:lineTo x="0" y="0"/>
              </wp:wrapPolygon>
            </wp:wrapTight>
            <wp:docPr id="1622536548" name="Gráfico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18E3516-CBE5-AB36-E789-F9430E410C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00705F5E" w:rsidRPr="00705F5E">
        <w:rPr>
          <w:bCs/>
          <w:i/>
          <w:iCs/>
          <w:szCs w:val="24"/>
        </w:rPr>
        <w:t>Tiempo de espera para ser atendido</w:t>
      </w:r>
    </w:p>
    <w:bookmarkEnd w:id="222"/>
    <w:p w14:paraId="4AEF365E" w14:textId="3ED1C8CA" w:rsidR="00280280" w:rsidRPr="00705F5E" w:rsidRDefault="00705F5E" w:rsidP="000A22DE">
      <w:pPr>
        <w:spacing w:line="360" w:lineRule="auto"/>
        <w:rPr>
          <w:bCs/>
          <w:sz w:val="22"/>
        </w:rPr>
      </w:pPr>
      <w:r w:rsidRPr="00705F5E">
        <w:rPr>
          <w:bCs/>
          <w:i/>
          <w:iCs/>
          <w:sz w:val="22"/>
        </w:rPr>
        <w:t xml:space="preserve">Nota. </w:t>
      </w:r>
      <w:r w:rsidRPr="00705F5E">
        <w:rPr>
          <w:bCs/>
          <w:sz w:val="22"/>
        </w:rPr>
        <w:t xml:space="preserve"> Fuente: Encuesta a usuarios del distrito</w:t>
      </w:r>
      <w:r w:rsidRPr="00705F5E">
        <w:rPr>
          <w:sz w:val="22"/>
        </w:rPr>
        <w:t xml:space="preserve"> 13D05 El Carmen – Salud, Elaborado por: La Autora.</w:t>
      </w:r>
    </w:p>
    <w:p w14:paraId="2E1C54F9" w14:textId="3445A5DF" w:rsidR="00280280" w:rsidRDefault="00705F5E" w:rsidP="006648CE">
      <w:pPr>
        <w:spacing w:after="240"/>
        <w:rPr>
          <w:bCs/>
          <w:szCs w:val="24"/>
        </w:rPr>
      </w:pPr>
      <w:r>
        <w:rPr>
          <w:bCs/>
          <w:szCs w:val="24"/>
        </w:rPr>
        <w:lastRenderedPageBreak/>
        <w:t xml:space="preserve">La figura 11, </w:t>
      </w:r>
      <w:r w:rsidR="00D21122">
        <w:rPr>
          <w:bCs/>
          <w:szCs w:val="24"/>
        </w:rPr>
        <w:t>exhibe</w:t>
      </w:r>
      <w:r>
        <w:rPr>
          <w:bCs/>
          <w:szCs w:val="24"/>
        </w:rPr>
        <w:t xml:space="preserve"> los resultados de la pregunta sobre el tiempo de espera de los usuarios para recibir la atención médica, de los cuales el 77%</w:t>
      </w:r>
      <w:r w:rsidR="00D04DD6">
        <w:rPr>
          <w:bCs/>
          <w:szCs w:val="24"/>
        </w:rPr>
        <w:t xml:space="preserve"> manifestó </w:t>
      </w:r>
      <w:r w:rsidR="00734A75">
        <w:rPr>
          <w:bCs/>
          <w:szCs w:val="24"/>
        </w:rPr>
        <w:t>que su tiempo de espera para el servicio fue muy alto, por lo cual expusieron su malestar en cuanto a la atención recibida, el 15% de los usuarios manifestó que pocas veces ha demorado tanto tiempo la atención, el 5% se porta indiferente por cuanto consideran que al ser una entidad pública, es normal que se demoren en atender, sin embargo, el 3% manifestó que recibió la atención en un tiempo adecuado, lo que expone que este tema sigue aun sin mejorar.</w:t>
      </w:r>
    </w:p>
    <w:p w14:paraId="3B9D77AD" w14:textId="4ED700A5" w:rsidR="001169A5" w:rsidRDefault="001169A5" w:rsidP="00734A75">
      <w:pPr>
        <w:spacing w:after="240"/>
        <w:rPr>
          <w:b/>
          <w:szCs w:val="24"/>
        </w:rPr>
      </w:pPr>
      <w:r w:rsidRPr="004979A6">
        <w:rPr>
          <w:b/>
          <w:bCs/>
        </w:rPr>
        <w:t xml:space="preserve">Pregunta: </w:t>
      </w:r>
      <w:r w:rsidR="008C1D2C">
        <w:t>¿Ha recibido información clara y comprensible sobre su condición de salud y los tratamientos recomendados?</w:t>
      </w:r>
    </w:p>
    <w:p w14:paraId="121E8E9D" w14:textId="4F8670B1" w:rsidR="001169A5" w:rsidRDefault="00734A75" w:rsidP="009E20E5">
      <w:pPr>
        <w:rPr>
          <w:b/>
          <w:szCs w:val="24"/>
        </w:rPr>
      </w:pPr>
      <w:bookmarkStart w:id="224" w:name="_Hlk171615170"/>
      <w:r>
        <w:rPr>
          <w:b/>
          <w:szCs w:val="24"/>
        </w:rPr>
        <w:t>Figura 12:</w:t>
      </w:r>
    </w:p>
    <w:p w14:paraId="739E1B4D" w14:textId="412E8FB6" w:rsidR="00734A75" w:rsidRPr="00734A75" w:rsidRDefault="00AC16F2" w:rsidP="009E2318">
      <w:pPr>
        <w:spacing w:line="276" w:lineRule="auto"/>
        <w:rPr>
          <w:bCs/>
          <w:i/>
          <w:iCs/>
          <w:szCs w:val="24"/>
        </w:rPr>
      </w:pPr>
      <w:r>
        <w:rPr>
          <w:noProof/>
          <w:lang w:eastAsia="es-EC"/>
        </w:rPr>
        <w:drawing>
          <wp:anchor distT="0" distB="0" distL="114300" distR="114300" simplePos="0" relativeHeight="251809792" behindDoc="1" locked="0" layoutInCell="1" allowOverlap="1" wp14:anchorId="1A70705E" wp14:editId="30D2EE21">
            <wp:simplePos x="0" y="0"/>
            <wp:positionH relativeFrom="column">
              <wp:posOffset>-5080</wp:posOffset>
            </wp:positionH>
            <wp:positionV relativeFrom="paragraph">
              <wp:posOffset>200025</wp:posOffset>
            </wp:positionV>
            <wp:extent cx="5377180" cy="2838450"/>
            <wp:effectExtent l="0" t="0" r="13970" b="0"/>
            <wp:wrapTight wrapText="bothSides">
              <wp:wrapPolygon edited="0">
                <wp:start x="0" y="0"/>
                <wp:lineTo x="0" y="21455"/>
                <wp:lineTo x="21580" y="21455"/>
                <wp:lineTo x="21580" y="0"/>
                <wp:lineTo x="0" y="0"/>
              </wp:wrapPolygon>
            </wp:wrapTight>
            <wp:docPr id="559919413" name="Gráfico 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5BBCCA9-86D1-E2B7-DF96-B9B7CAC198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r w:rsidR="00734A75">
        <w:rPr>
          <w:bCs/>
          <w:i/>
          <w:iCs/>
          <w:szCs w:val="24"/>
        </w:rPr>
        <w:t>Información recibida de forma clara y comprensible</w:t>
      </w:r>
      <w:bookmarkEnd w:id="224"/>
    </w:p>
    <w:p w14:paraId="398E827A" w14:textId="0EFB6E9E" w:rsidR="009E2318" w:rsidRPr="00705F5E" w:rsidRDefault="009E2318" w:rsidP="009E2318">
      <w:pPr>
        <w:spacing w:after="240"/>
        <w:rPr>
          <w:bCs/>
          <w:sz w:val="22"/>
        </w:rPr>
      </w:pPr>
      <w:r w:rsidRPr="00705F5E">
        <w:rPr>
          <w:bCs/>
          <w:i/>
          <w:iCs/>
          <w:sz w:val="22"/>
        </w:rPr>
        <w:t xml:space="preserve">Nota. </w:t>
      </w:r>
      <w:r w:rsidRPr="00705F5E">
        <w:rPr>
          <w:bCs/>
          <w:sz w:val="22"/>
        </w:rPr>
        <w:t xml:space="preserve"> Fuente: Encuesta a usuarios del distrito</w:t>
      </w:r>
      <w:r w:rsidRPr="00705F5E">
        <w:rPr>
          <w:sz w:val="22"/>
        </w:rPr>
        <w:t xml:space="preserve"> 13D05 El Carmen – Salud, Elaborado por: La Autora.</w:t>
      </w:r>
    </w:p>
    <w:p w14:paraId="7F787967" w14:textId="06A0AEF9" w:rsidR="00734A75" w:rsidRPr="009E2318" w:rsidRDefault="009E2318" w:rsidP="009E20E5">
      <w:pPr>
        <w:rPr>
          <w:bCs/>
          <w:szCs w:val="24"/>
        </w:rPr>
      </w:pPr>
      <w:r w:rsidRPr="009E2318">
        <w:rPr>
          <w:bCs/>
          <w:szCs w:val="24"/>
        </w:rPr>
        <w:t>Los resultados de la figura 12</w:t>
      </w:r>
      <w:r>
        <w:rPr>
          <w:bCs/>
          <w:szCs w:val="24"/>
        </w:rPr>
        <w:t xml:space="preserve">, demuestran que la información recibida en el servicio de salud, con el 43% manifestaron que no, fue confuso en cuanto a la condición de salud y </w:t>
      </w:r>
      <w:r>
        <w:rPr>
          <w:bCs/>
          <w:szCs w:val="24"/>
        </w:rPr>
        <w:lastRenderedPageBreak/>
        <w:t xml:space="preserve">el posible tratamiento que debe seguir, lo que </w:t>
      </w:r>
      <w:r w:rsidR="00D21122">
        <w:rPr>
          <w:bCs/>
          <w:szCs w:val="24"/>
        </w:rPr>
        <w:t>demuestra</w:t>
      </w:r>
      <w:r>
        <w:rPr>
          <w:bCs/>
          <w:szCs w:val="24"/>
        </w:rPr>
        <w:t xml:space="preserve"> que en ciertos casos la prescripción médica no fue tan clara o comprensible en su totalidad, por el contrario el 37 % afirmó que si, muy claro,  en cuanto a la prescripción de su enfermedad y tratamiento, por otro lado el 16% </w:t>
      </w:r>
      <w:proofErr w:type="spellStart"/>
      <w:r>
        <w:rPr>
          <w:bCs/>
          <w:szCs w:val="24"/>
        </w:rPr>
        <w:t>tambien</w:t>
      </w:r>
      <w:proofErr w:type="spellEnd"/>
      <w:r>
        <w:rPr>
          <w:bCs/>
          <w:szCs w:val="24"/>
        </w:rPr>
        <w:t xml:space="preserve"> expuso que, fue poco claro, en ese sentido se puede deducir que si entendió parte de los que le diagnosticaron aunque no en su totalidad, mientras el 4% consideró indiferente frente a esta pregunta sobre su condición. </w:t>
      </w:r>
    </w:p>
    <w:p w14:paraId="7A328FA7" w14:textId="00BDE651" w:rsidR="00734A75" w:rsidRPr="009E2318" w:rsidRDefault="00734A75" w:rsidP="009E20E5">
      <w:pPr>
        <w:rPr>
          <w:bCs/>
          <w:szCs w:val="24"/>
        </w:rPr>
      </w:pPr>
    </w:p>
    <w:p w14:paraId="3D80524D" w14:textId="649731BA" w:rsidR="001169A5" w:rsidRDefault="001169A5" w:rsidP="009E20E5">
      <w:r w:rsidRPr="004979A6">
        <w:rPr>
          <w:b/>
          <w:bCs/>
        </w:rPr>
        <w:t>Pregunta</w:t>
      </w:r>
      <w:r w:rsidR="008C1D2C">
        <w:rPr>
          <w:b/>
          <w:bCs/>
        </w:rPr>
        <w:t xml:space="preserve">; </w:t>
      </w:r>
      <w:r w:rsidR="008C1D2C">
        <w:t>¿Cómo calificaría el trato recibido por parte del personal de salud?</w:t>
      </w:r>
    </w:p>
    <w:p w14:paraId="396BFE15" w14:textId="6D1F05A2" w:rsidR="001169A5" w:rsidRPr="00FA0FE1" w:rsidRDefault="00FA0FE1" w:rsidP="009E20E5">
      <w:pPr>
        <w:rPr>
          <w:b/>
          <w:bCs/>
        </w:rPr>
      </w:pPr>
      <w:bookmarkStart w:id="225" w:name="_Hlk171615185"/>
      <w:r w:rsidRPr="00FA0FE1">
        <w:rPr>
          <w:b/>
          <w:bCs/>
        </w:rPr>
        <w:t>Figura 13:</w:t>
      </w:r>
    </w:p>
    <w:p w14:paraId="3532B77C" w14:textId="25F185A9" w:rsidR="000770DB" w:rsidRPr="00FA0FE1" w:rsidRDefault="00FA0FE1" w:rsidP="00FA0FE1">
      <w:pPr>
        <w:spacing w:line="276" w:lineRule="auto"/>
        <w:rPr>
          <w:i/>
          <w:iCs/>
        </w:rPr>
      </w:pPr>
      <w:r>
        <w:rPr>
          <w:noProof/>
          <w:lang w:eastAsia="es-EC"/>
        </w:rPr>
        <w:drawing>
          <wp:anchor distT="0" distB="0" distL="114300" distR="114300" simplePos="0" relativeHeight="251786240" behindDoc="1" locked="0" layoutInCell="1" allowOverlap="1" wp14:anchorId="0C89F619" wp14:editId="55702BBF">
            <wp:simplePos x="0" y="0"/>
            <wp:positionH relativeFrom="column">
              <wp:posOffset>4445</wp:posOffset>
            </wp:positionH>
            <wp:positionV relativeFrom="paragraph">
              <wp:posOffset>217170</wp:posOffset>
            </wp:positionV>
            <wp:extent cx="5305425" cy="2700655"/>
            <wp:effectExtent l="0" t="0" r="9525" b="4445"/>
            <wp:wrapTight wrapText="bothSides">
              <wp:wrapPolygon edited="0">
                <wp:start x="0" y="0"/>
                <wp:lineTo x="0" y="21483"/>
                <wp:lineTo x="21561" y="21483"/>
                <wp:lineTo x="21561" y="0"/>
                <wp:lineTo x="0" y="0"/>
              </wp:wrapPolygon>
            </wp:wrapTight>
            <wp:docPr id="376022468" name="Gráfico 2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36F62F3-7C5F-E4FA-28DA-E656A770C5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V relativeFrom="margin">
              <wp14:pctHeight>0</wp14:pctHeight>
            </wp14:sizeRelV>
          </wp:anchor>
        </w:drawing>
      </w:r>
      <w:r>
        <w:rPr>
          <w:i/>
          <w:iCs/>
        </w:rPr>
        <w:t>Percepción del trato recibido por el personal de salud.</w:t>
      </w:r>
    </w:p>
    <w:bookmarkEnd w:id="225"/>
    <w:p w14:paraId="763541A6" w14:textId="77777777" w:rsidR="00FA0FE1" w:rsidRPr="00705F5E" w:rsidRDefault="00FA0FE1" w:rsidP="00FA0FE1">
      <w:pPr>
        <w:spacing w:after="240"/>
        <w:rPr>
          <w:bCs/>
          <w:sz w:val="22"/>
        </w:rPr>
      </w:pPr>
      <w:r w:rsidRPr="00705F5E">
        <w:rPr>
          <w:bCs/>
          <w:i/>
          <w:iCs/>
          <w:sz w:val="22"/>
        </w:rPr>
        <w:t xml:space="preserve">Nota. </w:t>
      </w:r>
      <w:r w:rsidRPr="00705F5E">
        <w:rPr>
          <w:bCs/>
          <w:sz w:val="22"/>
        </w:rPr>
        <w:t xml:space="preserve"> Fuente: Encuesta a usuarios del distrito</w:t>
      </w:r>
      <w:r w:rsidRPr="00705F5E">
        <w:rPr>
          <w:sz w:val="22"/>
        </w:rPr>
        <w:t xml:space="preserve"> 13D05 El Carmen – Salud, Elaborado por: La Autora.</w:t>
      </w:r>
    </w:p>
    <w:p w14:paraId="5C8D35A6" w14:textId="2DB31A38" w:rsidR="000770DB" w:rsidRDefault="007522AC" w:rsidP="006648CE">
      <w:pPr>
        <w:spacing w:after="240"/>
      </w:pPr>
      <w:r>
        <w:t xml:space="preserve">La información expuesta en la figura 13, sobre el trato recibido por el personal de salud, demuestra que el 34% de los usuarios considera el trato regular, aquí cabe acotar que muchos usuarios consideran el trato de esa forma, por cuanto no cancelan valores lo que expone su conformidad frente a estas acciones, el </w:t>
      </w:r>
      <w:r w:rsidR="00880FB8">
        <w:t>30</w:t>
      </w:r>
      <w:r>
        <w:t xml:space="preserve">% expuso que fue deficiente, en </w:t>
      </w:r>
      <w:r>
        <w:lastRenderedPageBreak/>
        <w:t xml:space="preserve">cuanto al trato percibido durante su estancia en la entidad de salud, el 24% expuso que fue muy bueno y que generó una experiencia agradable el servicio recibido, </w:t>
      </w:r>
      <w:r w:rsidR="001D55BF">
        <w:t xml:space="preserve">por otro lado llama la atención que un 22% expuso este trato como excelente, lo que indica que existen funcionarios que generan una empatía con los usuarios y por ello brindan un servicio muy particular que dista de otros funcionarios. Esto </w:t>
      </w:r>
      <w:r w:rsidR="00D21122">
        <w:t>asegura</w:t>
      </w:r>
      <w:r w:rsidR="001D55BF">
        <w:t xml:space="preserve"> que, si existen funcionarios, que brindan un servicio o atención de calidad a los usuarios, lo que genera un choque de percepción, cuando son atendidos por funcionarios que no brindan la misma atención. </w:t>
      </w:r>
    </w:p>
    <w:p w14:paraId="23B3EBC6" w14:textId="035B50F6" w:rsidR="001169A5" w:rsidRDefault="001169A5" w:rsidP="009E20E5">
      <w:r w:rsidRPr="004979A6">
        <w:rPr>
          <w:b/>
          <w:bCs/>
        </w:rPr>
        <w:t xml:space="preserve">Pregunta: </w:t>
      </w:r>
      <w:r w:rsidR="008C1D2C">
        <w:t>¿Cómo describiría las condiciones de limpieza y mantenimiento de los centros de salud que ha visitado?</w:t>
      </w:r>
    </w:p>
    <w:p w14:paraId="50CE0553" w14:textId="21F2B229" w:rsidR="001169A5" w:rsidRPr="00880FB8" w:rsidRDefault="00880FB8" w:rsidP="009E20E5">
      <w:pPr>
        <w:rPr>
          <w:b/>
          <w:bCs/>
        </w:rPr>
      </w:pPr>
      <w:bookmarkStart w:id="226" w:name="_Hlk171615206"/>
      <w:r w:rsidRPr="00880FB8">
        <w:rPr>
          <w:b/>
          <w:bCs/>
        </w:rPr>
        <w:t>Figura 14:</w:t>
      </w:r>
    </w:p>
    <w:p w14:paraId="4B45029D" w14:textId="7F0EEB7F" w:rsidR="00880FB8" w:rsidRDefault="00F3065A" w:rsidP="00AF74B0">
      <w:pPr>
        <w:spacing w:line="276" w:lineRule="auto"/>
      </w:pPr>
      <w:r>
        <w:rPr>
          <w:noProof/>
          <w:lang w:eastAsia="es-EC"/>
        </w:rPr>
        <w:drawing>
          <wp:anchor distT="0" distB="0" distL="114300" distR="114300" simplePos="0" relativeHeight="251787264" behindDoc="1" locked="0" layoutInCell="1" allowOverlap="1" wp14:anchorId="670F9965" wp14:editId="35876EB7">
            <wp:simplePos x="0" y="0"/>
            <wp:positionH relativeFrom="column">
              <wp:posOffset>4445</wp:posOffset>
            </wp:positionH>
            <wp:positionV relativeFrom="paragraph">
              <wp:posOffset>217805</wp:posOffset>
            </wp:positionV>
            <wp:extent cx="5390515" cy="2530475"/>
            <wp:effectExtent l="0" t="0" r="635" b="3175"/>
            <wp:wrapTight wrapText="bothSides">
              <wp:wrapPolygon edited="0">
                <wp:start x="0" y="0"/>
                <wp:lineTo x="0" y="21464"/>
                <wp:lineTo x="21526" y="21464"/>
                <wp:lineTo x="21526" y="0"/>
                <wp:lineTo x="0" y="0"/>
              </wp:wrapPolygon>
            </wp:wrapTight>
            <wp:docPr id="1287664614" name="Gráfico 3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0571E4D-9942-6B7D-DFC6-794ED77E80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rsidR="00AF74B0">
        <w:rPr>
          <w:i/>
          <w:iCs/>
        </w:rPr>
        <w:t>Condiciones de limpieza y mantenimiento del centro de salud</w:t>
      </w:r>
    </w:p>
    <w:bookmarkEnd w:id="226"/>
    <w:p w14:paraId="5252373B" w14:textId="77777777" w:rsidR="00AF74B0" w:rsidRPr="00705F5E" w:rsidRDefault="00AF74B0" w:rsidP="00AF74B0">
      <w:pPr>
        <w:spacing w:after="240"/>
        <w:rPr>
          <w:bCs/>
          <w:sz w:val="22"/>
        </w:rPr>
      </w:pPr>
      <w:r w:rsidRPr="00705F5E">
        <w:rPr>
          <w:bCs/>
          <w:i/>
          <w:iCs/>
          <w:sz w:val="22"/>
        </w:rPr>
        <w:t xml:space="preserve">Nota. </w:t>
      </w:r>
      <w:r w:rsidRPr="00705F5E">
        <w:rPr>
          <w:bCs/>
          <w:sz w:val="22"/>
        </w:rPr>
        <w:t xml:space="preserve"> Fuente: Encuesta a usuarios del distrito</w:t>
      </w:r>
      <w:r w:rsidRPr="00705F5E">
        <w:rPr>
          <w:sz w:val="22"/>
        </w:rPr>
        <w:t xml:space="preserve"> 13D05 El Carmen – Salud, Elaborado por: La Autora.</w:t>
      </w:r>
    </w:p>
    <w:p w14:paraId="66BE1B83" w14:textId="1E12FD09" w:rsidR="00880FB8" w:rsidRDefault="006D5E21" w:rsidP="009E20E5">
      <w:r>
        <w:t xml:space="preserve">Los resultados expuestos en la figura 14, en cuanto a las condiciones de limpieza y mantenimiento del centro de salud, expusieron que el 48%, lo considera muy bueno, en vista que encontraron las instalaciones y personal de limpieza trabajando en el momento </w:t>
      </w:r>
      <w:r>
        <w:lastRenderedPageBreak/>
        <w:t xml:space="preserve">de su atención, el 31% considero este factor como excelente, cabe recalcar que las instituciones públicas de salud, tienen prestadores externo que brindan este servicio a los diferentes centro de salud, el 15% manifestó que este servicio fue regular, o es lo que se espera de un centro de salud y sus instalaciones, por otro lado el 6%, declaró que esto fue deficiente por cuanto no encontró los implementos de uso personal en buen estado, lo que generó este malestar o criterio de las condiciones de limpieza y el mantenimiento. </w:t>
      </w:r>
    </w:p>
    <w:p w14:paraId="3ED24522" w14:textId="23B30045" w:rsidR="00880FB8" w:rsidRDefault="00880FB8" w:rsidP="009E20E5"/>
    <w:p w14:paraId="79C55E4A" w14:textId="76B5FB02" w:rsidR="001169A5" w:rsidRDefault="001169A5" w:rsidP="009E20E5">
      <w:r w:rsidRPr="004979A6">
        <w:rPr>
          <w:b/>
          <w:bCs/>
        </w:rPr>
        <w:t xml:space="preserve">Pregunta: </w:t>
      </w:r>
      <w:r w:rsidR="008C1D2C">
        <w:t>¿Ha tenido problemas para obtener los medicamentos necesarios en los centros de salud públicos?</w:t>
      </w:r>
    </w:p>
    <w:p w14:paraId="69A51C6A" w14:textId="5602E052" w:rsidR="001169A5" w:rsidRPr="00C71B62" w:rsidRDefault="00C71B62" w:rsidP="009E20E5">
      <w:pPr>
        <w:rPr>
          <w:b/>
          <w:bCs/>
        </w:rPr>
      </w:pPr>
      <w:bookmarkStart w:id="227" w:name="_Hlk171615221"/>
      <w:r w:rsidRPr="00C71B62">
        <w:rPr>
          <w:b/>
          <w:bCs/>
        </w:rPr>
        <w:t>Figura 15</w:t>
      </w:r>
      <w:r w:rsidR="00AD012B">
        <w:rPr>
          <w:b/>
          <w:bCs/>
        </w:rPr>
        <w:t>:</w:t>
      </w:r>
    </w:p>
    <w:p w14:paraId="3D15FE46" w14:textId="40F234C4" w:rsidR="00C71B62" w:rsidRPr="00C71B62" w:rsidRDefault="00305A4B" w:rsidP="006177FD">
      <w:pPr>
        <w:spacing w:line="276" w:lineRule="auto"/>
        <w:rPr>
          <w:i/>
          <w:iCs/>
        </w:rPr>
      </w:pPr>
      <w:r>
        <w:rPr>
          <w:noProof/>
          <w:lang w:eastAsia="es-EC"/>
        </w:rPr>
        <w:drawing>
          <wp:anchor distT="0" distB="0" distL="114300" distR="114300" simplePos="0" relativeHeight="251788288" behindDoc="1" locked="0" layoutInCell="1" allowOverlap="1" wp14:anchorId="68D31D4F" wp14:editId="0B76215B">
            <wp:simplePos x="0" y="0"/>
            <wp:positionH relativeFrom="column">
              <wp:posOffset>4445</wp:posOffset>
            </wp:positionH>
            <wp:positionV relativeFrom="paragraph">
              <wp:posOffset>217805</wp:posOffset>
            </wp:positionV>
            <wp:extent cx="5464810" cy="2817495"/>
            <wp:effectExtent l="0" t="0" r="2540" b="1905"/>
            <wp:wrapTight wrapText="bothSides">
              <wp:wrapPolygon edited="0">
                <wp:start x="0" y="0"/>
                <wp:lineTo x="0" y="21469"/>
                <wp:lineTo x="21535" y="21469"/>
                <wp:lineTo x="21535" y="0"/>
                <wp:lineTo x="0" y="0"/>
              </wp:wrapPolygon>
            </wp:wrapTight>
            <wp:docPr id="1249349670" name="Gráfico 3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BE6985-AC73-1A71-3EE6-EAB9F37043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V relativeFrom="margin">
              <wp14:pctHeight>0</wp14:pctHeight>
            </wp14:sizeRelV>
          </wp:anchor>
        </w:drawing>
      </w:r>
      <w:r w:rsidR="00C71B62">
        <w:rPr>
          <w:i/>
          <w:iCs/>
        </w:rPr>
        <w:t>Obtención de medicamentos necesarios en el centro de salud</w:t>
      </w:r>
    </w:p>
    <w:bookmarkEnd w:id="227"/>
    <w:p w14:paraId="2EFF2B92" w14:textId="77777777" w:rsidR="006177FD" w:rsidRPr="00705F5E" w:rsidRDefault="006177FD" w:rsidP="006177FD">
      <w:pPr>
        <w:spacing w:after="240"/>
        <w:rPr>
          <w:bCs/>
          <w:sz w:val="22"/>
        </w:rPr>
      </w:pPr>
      <w:r w:rsidRPr="00705F5E">
        <w:rPr>
          <w:bCs/>
          <w:i/>
          <w:iCs/>
          <w:sz w:val="22"/>
        </w:rPr>
        <w:t xml:space="preserve">Nota. </w:t>
      </w:r>
      <w:r w:rsidRPr="00705F5E">
        <w:rPr>
          <w:bCs/>
          <w:sz w:val="22"/>
        </w:rPr>
        <w:t xml:space="preserve"> Fuente: Encuesta a usuarios del distrito</w:t>
      </w:r>
      <w:r w:rsidRPr="00705F5E">
        <w:rPr>
          <w:sz w:val="22"/>
        </w:rPr>
        <w:t xml:space="preserve"> 13D05 El Carmen – Salud, Elaborado por: La Autora.</w:t>
      </w:r>
    </w:p>
    <w:p w14:paraId="1C606799" w14:textId="456FC027" w:rsidR="00C71B62" w:rsidRDefault="004B7446" w:rsidP="006648CE">
      <w:pPr>
        <w:spacing w:after="240"/>
      </w:pPr>
      <w:r>
        <w:t xml:space="preserve">La figura 15, demuestra los criterios de los usuarios en cuanto a la obtención de los medicamentos para su tratamiento, el 52% manifestó que no ha tenido problemas para conseguir los medicamentos acorde a su tratamiento, por otro lado el 23% expuso que a </w:t>
      </w:r>
      <w:r>
        <w:lastRenderedPageBreak/>
        <w:t xml:space="preserve">veces no hay todos los medicamentos que necesita, por </w:t>
      </w:r>
      <w:r w:rsidR="00FD0C6B">
        <w:t>otro</w:t>
      </w:r>
      <w:r>
        <w:t xml:space="preserve"> lado el 13% considero que es regular la recepción de los medicamentos, y por último el 12% que si, en algunas ocasiones ha presentado inconvenientes con los medicamentos, en este sentido cabe recalcar que en los centros de salud existe un programa que expone los medicamentos en stock a fin de recetarlos y que los usuarios encuentren todo en la farmacia interna, sin embargo existe ocasiones en que por un tratamiento específico, no se tiene algún medicamento el cual lo recetan para que se los compre por fuera.</w:t>
      </w:r>
    </w:p>
    <w:p w14:paraId="77A14EE5" w14:textId="111CB9F8" w:rsidR="001169A5" w:rsidRDefault="001169A5" w:rsidP="009E20E5">
      <w:pPr>
        <w:rPr>
          <w:b/>
          <w:szCs w:val="24"/>
        </w:rPr>
      </w:pPr>
      <w:r w:rsidRPr="004979A6">
        <w:rPr>
          <w:b/>
          <w:bCs/>
        </w:rPr>
        <w:t xml:space="preserve">Pregunta: </w:t>
      </w:r>
      <w:r w:rsidR="008C1D2C">
        <w:t>¿Ha recibido respuestas satisfactorias a sus quejas o sugerencias sobre los servicios de salud pública?</w:t>
      </w:r>
    </w:p>
    <w:p w14:paraId="491F326F" w14:textId="302A1E44" w:rsidR="001169A5" w:rsidRDefault="00D8703A" w:rsidP="009E20E5">
      <w:pPr>
        <w:rPr>
          <w:b/>
          <w:bCs/>
          <w:szCs w:val="24"/>
        </w:rPr>
      </w:pPr>
      <w:bookmarkStart w:id="228" w:name="_Hlk171615243"/>
      <w:r>
        <w:rPr>
          <w:b/>
          <w:bCs/>
          <w:szCs w:val="24"/>
        </w:rPr>
        <w:t>Figura 16:</w:t>
      </w:r>
    </w:p>
    <w:p w14:paraId="5AD7D14C" w14:textId="498F5161" w:rsidR="00D8703A" w:rsidRDefault="006A3460" w:rsidP="00B6620F">
      <w:pPr>
        <w:spacing w:line="276" w:lineRule="auto"/>
        <w:rPr>
          <w:i/>
          <w:iCs/>
          <w:szCs w:val="24"/>
        </w:rPr>
      </w:pPr>
      <w:r>
        <w:rPr>
          <w:noProof/>
          <w:lang w:eastAsia="es-EC"/>
        </w:rPr>
        <w:drawing>
          <wp:anchor distT="0" distB="0" distL="114300" distR="114300" simplePos="0" relativeHeight="251810816" behindDoc="1" locked="0" layoutInCell="1" allowOverlap="1" wp14:anchorId="10C9E8FE" wp14:editId="4E1F0A03">
            <wp:simplePos x="0" y="0"/>
            <wp:positionH relativeFrom="column">
              <wp:posOffset>-5080</wp:posOffset>
            </wp:positionH>
            <wp:positionV relativeFrom="paragraph">
              <wp:posOffset>202565</wp:posOffset>
            </wp:positionV>
            <wp:extent cx="5349875" cy="2633980"/>
            <wp:effectExtent l="0" t="0" r="3175" b="13970"/>
            <wp:wrapTight wrapText="bothSides">
              <wp:wrapPolygon edited="0">
                <wp:start x="0" y="0"/>
                <wp:lineTo x="0" y="21558"/>
                <wp:lineTo x="21536" y="21558"/>
                <wp:lineTo x="21536" y="0"/>
                <wp:lineTo x="0" y="0"/>
              </wp:wrapPolygon>
            </wp:wrapTight>
            <wp:docPr id="1712241108" name="Gráfico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36E603C-88BB-C1AB-A9C3-FA0A86806B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r w:rsidR="00D8703A">
        <w:rPr>
          <w:i/>
          <w:iCs/>
          <w:szCs w:val="24"/>
        </w:rPr>
        <w:t>Respuesta a las quejas o sugerencias sobre los servicio de salud</w:t>
      </w:r>
    </w:p>
    <w:bookmarkEnd w:id="228"/>
    <w:p w14:paraId="4F3383E5" w14:textId="314B9AE4" w:rsidR="00980644" w:rsidRPr="00705F5E" w:rsidRDefault="00980644" w:rsidP="00980644">
      <w:pPr>
        <w:spacing w:after="240"/>
        <w:rPr>
          <w:bCs/>
          <w:sz w:val="22"/>
        </w:rPr>
      </w:pPr>
      <w:r w:rsidRPr="00705F5E">
        <w:rPr>
          <w:bCs/>
          <w:i/>
          <w:iCs/>
          <w:sz w:val="22"/>
        </w:rPr>
        <w:t xml:space="preserve">Nota. </w:t>
      </w:r>
      <w:r w:rsidRPr="00705F5E">
        <w:rPr>
          <w:bCs/>
          <w:sz w:val="22"/>
        </w:rPr>
        <w:t xml:space="preserve"> Fuente: Encuesta a usuarios del distrito</w:t>
      </w:r>
      <w:r w:rsidRPr="00705F5E">
        <w:rPr>
          <w:sz w:val="22"/>
        </w:rPr>
        <w:t xml:space="preserve"> 13D05 El Carmen – Salud, Elaborado por: La Autora.</w:t>
      </w:r>
    </w:p>
    <w:p w14:paraId="29959F49" w14:textId="457BC2F2" w:rsidR="00D8703A" w:rsidRPr="00D8703A" w:rsidRDefault="00285B83" w:rsidP="00604598">
      <w:pPr>
        <w:spacing w:after="240"/>
        <w:rPr>
          <w:szCs w:val="24"/>
        </w:rPr>
      </w:pPr>
      <w:r>
        <w:rPr>
          <w:szCs w:val="24"/>
        </w:rPr>
        <w:t xml:space="preserve">La información expuesta en la figura 16, respecto a la respuesta sobre las quejas o sugerencias que dan </w:t>
      </w:r>
      <w:r w:rsidR="00FD0C6B">
        <w:rPr>
          <w:szCs w:val="24"/>
        </w:rPr>
        <w:t>los</w:t>
      </w:r>
      <w:r>
        <w:rPr>
          <w:szCs w:val="24"/>
        </w:rPr>
        <w:t xml:space="preserve"> usuarios sobre el servicios recibido, demuestra que, el 32% nunca se ha quejado por cuanto consideran que esto es perder el tiempo, por otro lado el 28% </w:t>
      </w:r>
      <w:r>
        <w:rPr>
          <w:szCs w:val="24"/>
        </w:rPr>
        <w:lastRenderedPageBreak/>
        <w:t>que si ha hecho sus sugerencias o reclamos</w:t>
      </w:r>
      <w:r w:rsidR="009C2C78">
        <w:rPr>
          <w:szCs w:val="24"/>
        </w:rPr>
        <w:t>,</w:t>
      </w:r>
      <w:r>
        <w:rPr>
          <w:szCs w:val="24"/>
        </w:rPr>
        <w:t xml:space="preserve"> manifiesta que si ha tenido respuesta satisfactoria</w:t>
      </w:r>
      <w:r w:rsidR="009C2C78">
        <w:rPr>
          <w:szCs w:val="24"/>
        </w:rPr>
        <w:t xml:space="preserve"> a sus peticiones, por otro lado el 22% respondió que algunas veces, es decir que no siempre le dan una respuesta a sus quejas o sugerencias, </w:t>
      </w:r>
      <w:r w:rsidR="00775999">
        <w:rPr>
          <w:szCs w:val="24"/>
        </w:rPr>
        <w:t xml:space="preserve">lo que llama la atención es que un 18% de los usuarios, han expuesto que no, nunca responden a sus quejas o sugerencias, </w:t>
      </w:r>
      <w:r w:rsidR="00A60F98">
        <w:rPr>
          <w:szCs w:val="24"/>
        </w:rPr>
        <w:t xml:space="preserve">lo que indica que muchas veces las quejas de los usuarios, son receptadas pero no son prioridad, mucho más, si estas quejas o sugerencias </w:t>
      </w:r>
      <w:r w:rsidR="00D21122">
        <w:rPr>
          <w:szCs w:val="24"/>
        </w:rPr>
        <w:t>demuestran</w:t>
      </w:r>
      <w:r w:rsidR="00A60F98">
        <w:rPr>
          <w:szCs w:val="24"/>
        </w:rPr>
        <w:t xml:space="preserve"> debilidad en la gestión interna, que exponga recursos no presupuestados </w:t>
      </w:r>
    </w:p>
    <w:p w14:paraId="7E40BCF1" w14:textId="7B4F99DB" w:rsidR="00857394" w:rsidRDefault="00857394" w:rsidP="00AF176B">
      <w:pPr>
        <w:pStyle w:val="Ttulo3"/>
        <w:spacing w:line="480" w:lineRule="auto"/>
      </w:pPr>
      <w:bookmarkStart w:id="229" w:name="_Toc172655515"/>
      <w:bookmarkEnd w:id="223"/>
      <w:r>
        <w:t xml:space="preserve">Discusión Objetivo </w:t>
      </w:r>
      <w:r w:rsidR="008F5A1C">
        <w:t>2</w:t>
      </w:r>
      <w:bookmarkEnd w:id="229"/>
    </w:p>
    <w:p w14:paraId="37CE608B" w14:textId="51C9B1FC" w:rsidR="008F5A1C" w:rsidRDefault="00523F1D" w:rsidP="00E65660">
      <w:pPr>
        <w:spacing w:after="240"/>
        <w:rPr>
          <w:lang w:val="es-ES"/>
        </w:rPr>
      </w:pPr>
      <w:r>
        <w:t>La percepción de la calidad de los servicios que brinda la Dirección Distrital 13D05 El Carmen – Salud</w:t>
      </w:r>
      <w:r w:rsidR="00E65660">
        <w:t xml:space="preserve">, </w:t>
      </w:r>
      <w:r>
        <w:t>es crucial para evaluar y mejorar la atención médica y los servicios de salud en esa área específica. La calidad de los servicios de salud no solo se refiere a la disponibilidad de recursos y la competencia técnica del personal médico, sino también a aspectos como la accesibilidad, la eficiencia en la atención, el trato humano, la limpieza de las instalaciones y la capacidad de respuesta a las necesidades y preocupaciones de los usuarios.</w:t>
      </w:r>
    </w:p>
    <w:p w14:paraId="4269DE0E" w14:textId="4866B320" w:rsidR="008F5A1C" w:rsidRDefault="00D90DBC" w:rsidP="00B700DE">
      <w:pPr>
        <w:spacing w:after="240"/>
        <w:rPr>
          <w:lang w:val="es-ES"/>
        </w:rPr>
      </w:pPr>
      <w:r w:rsidRPr="00D90DBC">
        <w:rPr>
          <w:lang w:val="es-ES"/>
        </w:rPr>
        <w:t xml:space="preserve">La calidad de atención en el sector </w:t>
      </w:r>
      <w:r>
        <w:rPr>
          <w:lang w:val="es-ES"/>
        </w:rPr>
        <w:t xml:space="preserve">del </w:t>
      </w:r>
      <w:r w:rsidRPr="00D90DBC">
        <w:rPr>
          <w:lang w:val="es-ES"/>
        </w:rPr>
        <w:t>sistema hospitalario es una variable importante, ya que, mediante la adecuada gestión de ésta, se logra alcanzar tanto la satisfacción de los usuarios como la buena imagen ante la sociedad</w:t>
      </w:r>
      <w:r>
        <w:rPr>
          <w:lang w:val="es-ES"/>
        </w:rPr>
        <w:t xml:space="preserve"> </w:t>
      </w:r>
      <w:r>
        <w:rPr>
          <w:lang w:val="es-ES"/>
        </w:rPr>
        <w:fldChar w:fldCharType="begin" w:fldLock="1"/>
      </w:r>
      <w:r w:rsidR="00B700DE">
        <w:rPr>
          <w:lang w:val="es-ES"/>
        </w:rPr>
        <w:instrText>ADDIN CSL_CITATION {"citationItems":[{"id":"ITEM-1","itemData":{"DOI":"10.37811/cl_rcm.v5i2.384","ISSN":"2707-2215","abstract":"La investigación tiene como objetivo hacer una recopilación y análisis de información de artículos científicos sobre la atención al usuario en el sector salud en los últimos años, Método: el tipo de estudio a usar será el descriptivo y diseño cualitativo no experimental, Resultados y Discusión: se logró identificar gran cantidad de equipos médicos se encuentran fuera de servicio debido a la falta de mantenimiento, lo cual afecta el desempeño de los médicos y la calidad de servicio brindada, así también se identificó que el seguro integral de salud no cubre a la gran mayoría de la fuerza laboral peruana con el salario mínimo a pesar de que estos no pueden cubrir plenamente sus gastos médicos y que existe gran cantidad de medicamentos que se deterioran debido a su inadecuado almacenaje, lo que deja a muchos usuarios sin acceso a estas. Conclusión: se concluye que la atención al usuario presenta dificultades en la gran mayoría de los centros estudiados, esto debido tanto a la falta de recursos, normativas, capacitación de personal, infraestructura o equipamiento.","author":[{"dropping-particle":"","family":"Álvarez et al.","given":"2021","non-dropping-particle":"","parse-names":false,"suffix":""}],"container-title":"Ciencia Latina Revista Científica Multidisciplinar","id":"ITEM-1","issue":"2","issued":{"date-parts":[["2021"]]},"page":"1806-1819","title":"La Atención al usuario en los sistemas de Salud","type":"article-journal","volume":"5"},"uris":["http://www.mendeley.com/documents/?uuid=382a7a56-a720-44bb-a215-2a5cf34c5ef0"]}],"mendeley":{"formattedCitation":"(Álvarez et al., 2021)","plainTextFormattedCitation":"(Álvarez et al., 2021)","previouslyFormattedCitation":"(Álvarez et al., 2021)"},"properties":{"noteIndex":0},"schema":"https://github.com/citation-style-language/schema/raw/master/csl-citation.json"}</w:instrText>
      </w:r>
      <w:r>
        <w:rPr>
          <w:lang w:val="es-ES"/>
        </w:rPr>
        <w:fldChar w:fldCharType="separate"/>
      </w:r>
      <w:r w:rsidRPr="00D90DBC">
        <w:rPr>
          <w:noProof/>
          <w:lang w:val="es-ES"/>
        </w:rPr>
        <w:t>(Álvarez et al., 2021)</w:t>
      </w:r>
      <w:r>
        <w:rPr>
          <w:lang w:val="es-ES"/>
        </w:rPr>
        <w:fldChar w:fldCharType="end"/>
      </w:r>
      <w:r>
        <w:rPr>
          <w:lang w:val="es-ES"/>
        </w:rPr>
        <w:t xml:space="preserve">. Dicha variable </w:t>
      </w:r>
      <w:r w:rsidR="00FD0C6B">
        <w:rPr>
          <w:lang w:val="es-ES"/>
        </w:rPr>
        <w:t>está</w:t>
      </w:r>
      <w:r>
        <w:rPr>
          <w:lang w:val="es-ES"/>
        </w:rPr>
        <w:t xml:space="preserve"> sujeta a </w:t>
      </w:r>
      <w:r w:rsidRPr="00D90DBC">
        <w:rPr>
          <w:lang w:val="es-ES"/>
        </w:rPr>
        <w:t>el factor motivador más importante para el personal de salud sigue siendo el salario, condiciones y equipo de trabajo, que motiva y se relaciona con la calidad de la atención al paciente</w:t>
      </w:r>
      <w:r w:rsidR="00B700DE">
        <w:rPr>
          <w:lang w:val="es-ES"/>
        </w:rPr>
        <w:t xml:space="preserve"> </w:t>
      </w:r>
      <w:r w:rsidR="00B700DE">
        <w:rPr>
          <w:lang w:val="es-ES"/>
        </w:rPr>
        <w:fldChar w:fldCharType="begin" w:fldLock="1"/>
      </w:r>
      <w:r w:rsidR="00B700DE">
        <w:rPr>
          <w:lang w:val="es-ES"/>
        </w:rPr>
        <w:instrText>ADDIN CSL_CITATION {"citationItems":[{"id":"ITEM-1","itemData":{"DOI":"10.26495/svs.v8i1.1602","ISSN":"2412-7531","abstract":"El presente artículo de revisión recopila información relevante sobre un tema complejo y de prioridad en el sector salud, siendo parte del Objetivo de desarrollo sostenible Nª03 salud y bienestar; tuvo como objetivo describir la importancia de gestión del talento humano y calidad de atención en los servicios de salud COVID-19; se desarrolló búsqueda en diferentes bases de datos teniendo en cuenta las variables de estudio en español e inglés. Metodología: utilizada fue la técnica del análisis documental de nivel descriptivo, con enfoque cuantitativo, diseño no experimental1, los resultados encontrados, por parte de los usuarios fueron la inadecuada calidad de atención recibida por falta de condiciones para la atención, y de personal de la salud, pues existe una alta brecha por cubrir, entre ellas falta de especialistas, accesibilidad, motivación, y gestión del talento humano dado por una deficiente capacidad de respuesta de los funcionarios, falta de probidad, liderazgo y excesos de tiempos de espera, finalmente se concluye que gran necesidad de ejecutar reformas de Gestión de recurso humano en salud para mejorar la tan ansiada calidad de atención","author":[{"dropping-particle":"","family":"Guerrero y Callao","given":"2021","non-dropping-particle":"","parse-names":false,"suffix":""}],"container-title":"Salud &amp; Vida Sipanense","id":"ITEM-1","issue":"1","issued":{"date-parts":[["2021"]]},"page":"100-108","title":"Gestión Del Talento Humano Para La Calidad De Atención En Los Servicios De La Salud Covid-19","type":"article-journal","volume":"8"},"uris":["http://www.mendeley.com/documents/?uuid=7a80a5d4-9aee-401f-866e-12771000b5a1"]}],"mendeley":{"formattedCitation":"(Guerrero y Callao, 2021)","plainTextFormattedCitation":"(Guerrero y Callao, 2021)","previouslyFormattedCitation":"(Guerrero y Callao, 2021)"},"properties":{"noteIndex":0},"schema":"https://github.com/citation-style-language/schema/raw/master/csl-citation.json"}</w:instrText>
      </w:r>
      <w:r w:rsidR="00B700DE">
        <w:rPr>
          <w:lang w:val="es-ES"/>
        </w:rPr>
        <w:fldChar w:fldCharType="separate"/>
      </w:r>
      <w:r w:rsidR="00B700DE" w:rsidRPr="00B700DE">
        <w:rPr>
          <w:noProof/>
          <w:lang w:val="es-ES"/>
        </w:rPr>
        <w:t>(Guerrero y Callao, 2021)</w:t>
      </w:r>
      <w:r w:rsidR="00B700DE">
        <w:rPr>
          <w:lang w:val="es-ES"/>
        </w:rPr>
        <w:fldChar w:fldCharType="end"/>
      </w:r>
      <w:r w:rsidR="00B700DE">
        <w:rPr>
          <w:lang w:val="es-ES"/>
        </w:rPr>
        <w:t>.</w:t>
      </w:r>
    </w:p>
    <w:p w14:paraId="1950E5C3" w14:textId="5FA0F5D4" w:rsidR="00B700DE" w:rsidRPr="00B700DE" w:rsidRDefault="00B700DE" w:rsidP="00B700DE">
      <w:pPr>
        <w:spacing w:after="240"/>
        <w:rPr>
          <w:lang w:val="es-ES"/>
        </w:rPr>
      </w:pPr>
      <w:r>
        <w:rPr>
          <w:lang w:val="es-ES"/>
        </w:rPr>
        <w:lastRenderedPageBreak/>
        <w:t xml:space="preserve">Sin embargo, otros estudios sostienen que, la percepción de </w:t>
      </w:r>
      <w:r w:rsidRPr="00B700DE">
        <w:rPr>
          <w:lang w:val="es-ES"/>
        </w:rPr>
        <w:t>satisfacción del usuario se ve reflejada cuando sus expectativas fueron alcanzadas o superadas por lo brindado por los servicios de salud. En este sentido, la calidad es la capacidad de satisfacer</w:t>
      </w:r>
      <w:r>
        <w:rPr>
          <w:lang w:val="es-ES"/>
        </w:rPr>
        <w:t xml:space="preserve"> </w:t>
      </w:r>
      <w:r w:rsidRPr="00B700DE">
        <w:rPr>
          <w:lang w:val="es-ES"/>
        </w:rPr>
        <w:t>las expectativas del usuario ampliamente</w:t>
      </w:r>
      <w:r>
        <w:rPr>
          <w:lang w:val="es-ES"/>
        </w:rPr>
        <w:t xml:space="preserve">, la cual es </w:t>
      </w:r>
      <w:r w:rsidRPr="00B700DE">
        <w:rPr>
          <w:lang w:val="es-ES"/>
        </w:rPr>
        <w:t>percibida por las características del proceso de atención: la relación interpersonal, el contenido de la consulta, la duración, las acciones clínicas de revisión y el diagnóstico; por el resultado en su salud, las características de la estructura física, humana y organizacional</w:t>
      </w:r>
      <w:r w:rsidR="00C365A9">
        <w:rPr>
          <w:lang w:val="es-ES"/>
        </w:rPr>
        <w:t xml:space="preserve"> y </w:t>
      </w:r>
      <w:r w:rsidRPr="00B700DE">
        <w:rPr>
          <w:lang w:val="es-ES"/>
        </w:rPr>
        <w:t>accesibilidad</w:t>
      </w:r>
      <w:r>
        <w:rPr>
          <w:lang w:val="es-ES"/>
        </w:rPr>
        <w:t xml:space="preserve"> </w:t>
      </w:r>
      <w:r>
        <w:rPr>
          <w:lang w:val="es-ES"/>
        </w:rPr>
        <w:fldChar w:fldCharType="begin" w:fldLock="1"/>
      </w:r>
      <w:r w:rsidR="00E64FF0">
        <w:rPr>
          <w:lang w:val="es-ES"/>
        </w:rPr>
        <w:instrText>ADDIN CSL_CITATION {"citationItems":[{"id":"ITEM-1","itemData":{"DOI":"10.25176/rfmh.v20i3.3123","ISSN":"18145469","abstract":"Medical Doctor. Cite as: Richard J. Febres-Ramos, Miguel R. Mercado-Rey. Patient satisfaction and quality of care of the internal medicine service of Hospital Daniel Alcides Carrión. Huancayo-Peru. Rev. ABSTRACT Introduction: Patient satisfaction is an indicator of the quality of care provided in health services. Knowing the level of satisfaction will improve deficiencies and reaffirm strengths to develop a health system that provides the quality care that patients demand. Objective: To determine the satisfaction of the quality of service of patients of external Internal Medicine consultation of Hospital Daniel Alcides Carrión-Huancayo, from July to November 2016. Methods: Observational, descriptive, cross-sectional study. The sample consisted of 292 patients. The quality of service in the health system according to patient satisfaction was measured using the standardized SERVQUAL questionnaire. Results: 57% of the sample was female, the ages of the participants ranged from 36 to 45 years. Similarly, 36% of users had complete secondary education and 63% were continuing patients. Overall satisfaction was 60.3%. The percentage values depended on the dimensions of safety and empathy with 86.8% and 80.3% satisfaction, respectively. The highest level of dissatisfaction was obtained by the dimension of tangible aspects with 57.1% of dissatisfied users, followed by the dimension of responsiveness of health services with 55.5% of dissatisfaction. Conclusions: the health system must implement strategies to improve care services to provide timely and quality care to users.","author":[{"dropping-particle":"","family":"Febres y Mercado","given":"2020","non-dropping-particle":"","parse-names":false,"suffix":""}],"container-title":"Revista de la Facultad de Medicina Humana","id":"ITEM-1","issue":"3","issued":{"date-parts":[["2020"]]},"page":"397-403","title":"Patient satisfaction and quality of care of the internal medicine service of Hospital Daniel Alcides Carrión. Huancayo - Perú","type":"article-journal","volume":"20"},"uris":["http://www.mendeley.com/documents/?uuid=ccf4bf13-3362-468c-9d66-62a81e9185e5"]}],"mendeley":{"formattedCitation":"(Febres y Mercado, 2020)","plainTextFormattedCitation":"(Febres y Mercado, 2020)","previouslyFormattedCitation":"(Febres y Mercado, 2020)"},"properties":{"noteIndex":0},"schema":"https://github.com/citation-style-language/schema/raw/master/csl-citation.json"}</w:instrText>
      </w:r>
      <w:r>
        <w:rPr>
          <w:lang w:val="es-ES"/>
        </w:rPr>
        <w:fldChar w:fldCharType="separate"/>
      </w:r>
      <w:r w:rsidRPr="00B700DE">
        <w:rPr>
          <w:noProof/>
          <w:lang w:val="es-ES"/>
        </w:rPr>
        <w:t>(Febres y Mercado, 2020)</w:t>
      </w:r>
      <w:r>
        <w:rPr>
          <w:lang w:val="es-ES"/>
        </w:rPr>
        <w:fldChar w:fldCharType="end"/>
      </w:r>
      <w:r>
        <w:rPr>
          <w:lang w:val="es-ES"/>
        </w:rPr>
        <w:t>.</w:t>
      </w:r>
    </w:p>
    <w:p w14:paraId="339122ED" w14:textId="7C15846C" w:rsidR="008B7D4C" w:rsidRDefault="00B700DE" w:rsidP="00820733">
      <w:pPr>
        <w:spacing w:after="240"/>
        <w:rPr>
          <w:lang w:val="es-ES"/>
        </w:rPr>
      </w:pPr>
      <w:r>
        <w:rPr>
          <w:lang w:val="es-ES"/>
        </w:rPr>
        <w:t xml:space="preserve">Acorde a los resultados obtenidos en esta investigación, se concuerda con lo descrito por Febres y Mercado, los mismos que señalan una serie de factores que deben ser superados para </w:t>
      </w:r>
      <w:r w:rsidR="008B7D4C">
        <w:rPr>
          <w:lang w:val="es-ES"/>
        </w:rPr>
        <w:t>poder</w:t>
      </w:r>
      <w:r>
        <w:rPr>
          <w:lang w:val="es-ES"/>
        </w:rPr>
        <w:t xml:space="preserve"> aportar en la percepción de calidad de los servicios de salud</w:t>
      </w:r>
      <w:r w:rsidR="00C365A9">
        <w:rPr>
          <w:lang w:val="es-ES"/>
        </w:rPr>
        <w:t xml:space="preserve">, entre estos factores el </w:t>
      </w:r>
      <w:r w:rsidR="003B102F">
        <w:rPr>
          <w:lang w:val="es-ES"/>
        </w:rPr>
        <w:t xml:space="preserve">77% de los usuarios expuso que el tiempo de espera es un factor determinante, el 43% </w:t>
      </w:r>
      <w:r w:rsidR="00C365A9">
        <w:rPr>
          <w:lang w:val="es-ES"/>
        </w:rPr>
        <w:t xml:space="preserve">que </w:t>
      </w:r>
      <w:r w:rsidR="003B102F">
        <w:rPr>
          <w:lang w:val="es-ES"/>
        </w:rPr>
        <w:t xml:space="preserve">la claridad del </w:t>
      </w:r>
      <w:r w:rsidR="00C365A9">
        <w:rPr>
          <w:lang w:val="es-ES"/>
        </w:rPr>
        <w:t xml:space="preserve">diagnóstico otro </w:t>
      </w:r>
      <w:r w:rsidR="003B102F">
        <w:rPr>
          <w:lang w:val="es-ES"/>
        </w:rPr>
        <w:t xml:space="preserve"> 34%</w:t>
      </w:r>
      <w:r w:rsidR="00C365A9">
        <w:rPr>
          <w:lang w:val="es-ES"/>
        </w:rPr>
        <w:t xml:space="preserve">, se refiere que el </w:t>
      </w:r>
      <w:r w:rsidR="003B102F">
        <w:rPr>
          <w:lang w:val="es-ES"/>
        </w:rPr>
        <w:t>trato regular</w:t>
      </w:r>
      <w:r w:rsidR="00C365A9">
        <w:rPr>
          <w:lang w:val="es-ES"/>
        </w:rPr>
        <w:t xml:space="preserve"> afecta, suma un </w:t>
      </w:r>
      <w:r w:rsidR="003B102F">
        <w:rPr>
          <w:lang w:val="es-ES"/>
        </w:rPr>
        <w:t xml:space="preserve">79% </w:t>
      </w:r>
      <w:r w:rsidR="00C365A9">
        <w:rPr>
          <w:lang w:val="es-ES"/>
        </w:rPr>
        <w:t>l</w:t>
      </w:r>
      <w:r w:rsidR="003B102F">
        <w:rPr>
          <w:lang w:val="es-ES"/>
        </w:rPr>
        <w:t>a limpieza del lugar</w:t>
      </w:r>
      <w:r w:rsidR="00C365A9">
        <w:rPr>
          <w:lang w:val="es-ES"/>
        </w:rPr>
        <w:t>, además,</w:t>
      </w:r>
      <w:r w:rsidR="003B102F">
        <w:rPr>
          <w:lang w:val="es-ES"/>
        </w:rPr>
        <w:t xml:space="preserve"> el 52% </w:t>
      </w:r>
      <w:r w:rsidR="00C365A9">
        <w:rPr>
          <w:lang w:val="es-ES"/>
        </w:rPr>
        <w:t>afirma que lo</w:t>
      </w:r>
      <w:r w:rsidR="003B102F">
        <w:rPr>
          <w:lang w:val="es-ES"/>
        </w:rPr>
        <w:t>s medicamentos y solo un 32%</w:t>
      </w:r>
      <w:r w:rsidR="00C365A9">
        <w:rPr>
          <w:lang w:val="es-ES"/>
        </w:rPr>
        <w:t xml:space="preserve">, expone la atención a sus quejas, lo que determina </w:t>
      </w:r>
      <w:r w:rsidR="0017252B">
        <w:rPr>
          <w:lang w:val="es-ES"/>
        </w:rPr>
        <w:t xml:space="preserve">que la </w:t>
      </w:r>
      <w:r w:rsidR="00C365A9">
        <w:rPr>
          <w:lang w:val="es-ES"/>
        </w:rPr>
        <w:t>percepción de</w:t>
      </w:r>
      <w:r w:rsidR="0017252B">
        <w:rPr>
          <w:lang w:val="es-ES"/>
        </w:rPr>
        <w:t xml:space="preserve"> calidad del servicio, es un proceso bien definido y detallado que busca satisfacer al usuario. </w:t>
      </w:r>
    </w:p>
    <w:p w14:paraId="52F28166" w14:textId="2DF3584B" w:rsidR="008F5A1C" w:rsidRDefault="00AF3A5B" w:rsidP="008F5A1C">
      <w:pPr>
        <w:pStyle w:val="Ttulo2"/>
        <w:spacing w:line="480" w:lineRule="auto"/>
      </w:pPr>
      <w:bookmarkStart w:id="230" w:name="_Toc172655516"/>
      <w:r>
        <w:t xml:space="preserve">INCIDENCIA DE LAS ESTRATEGIAS APLICADAS POR EL ÁREA DE TALENTO HUMANO EN </w:t>
      </w:r>
      <w:r w:rsidR="008F5A1C" w:rsidRPr="004F74FD">
        <w:t xml:space="preserve">LA CALIDAD DEL SERVICIO EN LA DIRECCIÓN DISTRITAL 13D05 EL CARMEN </w:t>
      </w:r>
      <w:r w:rsidR="008F5A1C">
        <w:t>–</w:t>
      </w:r>
      <w:r w:rsidR="008F5A1C" w:rsidRPr="004F74FD">
        <w:t xml:space="preserve"> SALUD</w:t>
      </w:r>
      <w:bookmarkEnd w:id="230"/>
      <w:r w:rsidR="00513959">
        <w:t>.</w:t>
      </w:r>
    </w:p>
    <w:p w14:paraId="6BB2C523" w14:textId="39C11586" w:rsidR="008F5A1C" w:rsidRPr="008F5A1C" w:rsidRDefault="008C1D2C" w:rsidP="00761513">
      <w:pPr>
        <w:spacing w:after="240"/>
        <w:rPr>
          <w:lang w:val="es-ES"/>
        </w:rPr>
      </w:pPr>
      <w:r>
        <w:t xml:space="preserve">La calidad del servicio es crucial en cualquier organización, y por ende esta debe de ir evolucionando contantemente a fin de lograr la satisfacción de los usuarios, esto toma mayor relevancia cuando se trata del servicio de salud, el área de Talento Humano desempeña un papel fundamental en este proceso, las estrategias implementadas, no solo buscan optimizar el desempeño individual de los </w:t>
      </w:r>
      <w:r w:rsidR="007550C6">
        <w:t>trabajadores</w:t>
      </w:r>
      <w:r>
        <w:t xml:space="preserve">, sino también fortalecer el </w:t>
      </w:r>
      <w:r>
        <w:lastRenderedPageBreak/>
        <w:t xml:space="preserve">trabajo en equipo y promover una cultura organizacional que valore y priorice la excelencia </w:t>
      </w:r>
      <w:r w:rsidR="007550C6">
        <w:t xml:space="preserve">para mejorar constantemente la calidad del servicio en la </w:t>
      </w:r>
      <w:r w:rsidR="00761513">
        <w:t>D</w:t>
      </w:r>
      <w:r w:rsidR="007550C6">
        <w:t>irección Distrital 13D05 El Carmen - Salud.</w:t>
      </w:r>
    </w:p>
    <w:p w14:paraId="12E9DF72" w14:textId="75359D5D" w:rsidR="009E20E5" w:rsidRDefault="00761513" w:rsidP="00865CC8">
      <w:pPr>
        <w:pStyle w:val="Ttulo3"/>
        <w:spacing w:line="480" w:lineRule="auto"/>
      </w:pPr>
      <w:bookmarkStart w:id="231" w:name="_Toc172655517"/>
      <w:r>
        <w:t>Herramienta utilizada, objetivo 3</w:t>
      </w:r>
      <w:bookmarkEnd w:id="231"/>
    </w:p>
    <w:p w14:paraId="1A0A3F01" w14:textId="259D7F0C" w:rsidR="002830C1" w:rsidRDefault="00C22BCB" w:rsidP="002830C1">
      <w:pPr>
        <w:spacing w:after="240"/>
        <w:rPr>
          <w:lang w:val="es-ES"/>
        </w:rPr>
      </w:pPr>
      <w:r>
        <w:rPr>
          <w:lang w:val="es-ES"/>
        </w:rPr>
        <w:t>Se realiza una entrevista a la</w:t>
      </w:r>
      <w:r>
        <w:t xml:space="preserve"> directora distrital, </w:t>
      </w:r>
      <w:proofErr w:type="spellStart"/>
      <w:r w:rsidR="00FD0C6B">
        <w:rPr>
          <w:rStyle w:val="hgkelc"/>
        </w:rPr>
        <w:t>MSc</w:t>
      </w:r>
      <w:proofErr w:type="spellEnd"/>
      <w:r w:rsidR="00FD0C6B">
        <w:rPr>
          <w:szCs w:val="24"/>
        </w:rPr>
        <w:t>.</w:t>
      </w:r>
      <w:r>
        <w:t xml:space="preserve"> María Magdalena Loor Arteaga, como máxima representante de la entidad y es la encargada </w:t>
      </w:r>
      <w:r w:rsidR="00820733">
        <w:t xml:space="preserve">de </w:t>
      </w:r>
      <w:r>
        <w:t xml:space="preserve">la toma de decisiones sobre los diferentes planes y estrategias que debe aplicar el área de talento humano, para mejorar </w:t>
      </w:r>
      <w:r w:rsidR="008636B9">
        <w:t>la gestión administrativa</w:t>
      </w:r>
      <w:r>
        <w:t xml:space="preserve"> que sirve de base </w:t>
      </w:r>
      <w:r w:rsidRPr="004F74FD">
        <w:t xml:space="preserve">para mejorar la calidad del servicio en la Dirección Distrital 13D05 El Carmen </w:t>
      </w:r>
      <w:r>
        <w:t>–</w:t>
      </w:r>
      <w:r w:rsidRPr="004F74FD">
        <w:t xml:space="preserve"> Salud</w:t>
      </w:r>
      <w:r>
        <w:t>.</w:t>
      </w:r>
      <w:r w:rsidR="002830C1">
        <w:t xml:space="preserve"> </w:t>
      </w:r>
      <w:r w:rsidR="002830C1">
        <w:rPr>
          <w:lang w:val="es-ES"/>
        </w:rPr>
        <w:t xml:space="preserve">Para complemento de este objetivo, se obtuvo datos relevantes de la responsable del talento humano, lo que permitió generar un análisis FODA, sobre el objetivo planteado, este </w:t>
      </w:r>
      <w:r w:rsidR="00820733">
        <w:rPr>
          <w:lang w:val="es-ES"/>
        </w:rPr>
        <w:t>análisis</w:t>
      </w:r>
      <w:r w:rsidR="002830C1">
        <w:rPr>
          <w:lang w:val="es-ES"/>
        </w:rPr>
        <w:t xml:space="preserve">, </w:t>
      </w:r>
      <w:r w:rsidR="00D21122">
        <w:rPr>
          <w:lang w:val="es-ES"/>
        </w:rPr>
        <w:t>presenta</w:t>
      </w:r>
      <w:r w:rsidR="002830C1">
        <w:rPr>
          <w:lang w:val="es-ES"/>
        </w:rPr>
        <w:t xml:space="preserve"> los </w:t>
      </w:r>
      <w:r w:rsidR="008636B9">
        <w:rPr>
          <w:lang w:val="es-ES"/>
        </w:rPr>
        <w:t>factores más sobresalientes</w:t>
      </w:r>
      <w:r w:rsidR="00820733">
        <w:rPr>
          <w:lang w:val="es-ES"/>
        </w:rPr>
        <w:t xml:space="preserve"> de esta investigación.</w:t>
      </w:r>
    </w:p>
    <w:p w14:paraId="3AE5B03A" w14:textId="6EB773E4" w:rsidR="00761513" w:rsidRPr="00EA599C" w:rsidRDefault="006900A0" w:rsidP="00761513">
      <w:pPr>
        <w:rPr>
          <w:b/>
          <w:bCs/>
          <w:lang w:val="es-ES"/>
        </w:rPr>
      </w:pPr>
      <w:bookmarkStart w:id="232" w:name="_Hlk171615271"/>
      <w:r w:rsidRPr="00EA599C">
        <w:rPr>
          <w:b/>
          <w:bCs/>
          <w:lang w:val="es-ES"/>
        </w:rPr>
        <w:t xml:space="preserve">Tabla </w:t>
      </w:r>
      <w:r w:rsidR="00EA599C" w:rsidRPr="00EA599C">
        <w:rPr>
          <w:b/>
          <w:bCs/>
          <w:lang w:val="es-ES"/>
        </w:rPr>
        <w:t>3:</w:t>
      </w:r>
    </w:p>
    <w:p w14:paraId="0B119A21" w14:textId="77F0D6B9" w:rsidR="002661BD" w:rsidRPr="00EA599C" w:rsidRDefault="00EA599C" w:rsidP="00EA599C">
      <w:pPr>
        <w:spacing w:line="276" w:lineRule="auto"/>
        <w:rPr>
          <w:i/>
          <w:iCs/>
          <w:lang w:val="es-ES"/>
        </w:rPr>
      </w:pPr>
      <w:r w:rsidRPr="00EA599C">
        <w:rPr>
          <w:i/>
          <w:iCs/>
        </w:rPr>
        <w:t>Entrevista a la directora del Distrito 13D05 El Carmen – Salud.</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6"/>
        <w:gridCol w:w="2029"/>
        <w:gridCol w:w="2874"/>
        <w:gridCol w:w="2914"/>
      </w:tblGrid>
      <w:tr w:rsidR="009E20E5" w14:paraId="5FB51516" w14:textId="77777777" w:rsidTr="00BB05BA">
        <w:tc>
          <w:tcPr>
            <w:tcW w:w="676" w:type="dxa"/>
            <w:tcBorders>
              <w:top w:val="single" w:sz="4" w:space="0" w:color="auto"/>
              <w:bottom w:val="single" w:sz="4" w:space="0" w:color="auto"/>
            </w:tcBorders>
          </w:tcPr>
          <w:bookmarkEnd w:id="232"/>
          <w:p w14:paraId="2EBA5474" w14:textId="77777777" w:rsidR="009E20E5" w:rsidRDefault="009E20E5" w:rsidP="00BB05BA">
            <w:pPr>
              <w:spacing w:line="360" w:lineRule="auto"/>
              <w:jc w:val="center"/>
            </w:pPr>
            <w:r w:rsidRPr="00235A02">
              <w:rPr>
                <w:rFonts w:eastAsia="Times New Roman"/>
                <w:b/>
                <w:bCs/>
                <w:color w:val="000000"/>
                <w:szCs w:val="24"/>
                <w:lang w:eastAsia="es-EC"/>
              </w:rPr>
              <w:t>Nro.</w:t>
            </w:r>
          </w:p>
        </w:tc>
        <w:tc>
          <w:tcPr>
            <w:tcW w:w="2029" w:type="dxa"/>
            <w:tcBorders>
              <w:top w:val="single" w:sz="4" w:space="0" w:color="auto"/>
              <w:bottom w:val="single" w:sz="4" w:space="0" w:color="auto"/>
            </w:tcBorders>
          </w:tcPr>
          <w:p w14:paraId="3D46B4BE" w14:textId="77777777" w:rsidR="009E20E5" w:rsidRDefault="009E20E5" w:rsidP="00BB05BA">
            <w:pPr>
              <w:spacing w:line="360" w:lineRule="auto"/>
              <w:jc w:val="center"/>
            </w:pPr>
            <w:r w:rsidRPr="00235A02">
              <w:rPr>
                <w:rFonts w:eastAsia="Times New Roman"/>
                <w:b/>
                <w:bCs/>
                <w:color w:val="000000"/>
                <w:szCs w:val="24"/>
                <w:lang w:eastAsia="es-EC"/>
              </w:rPr>
              <w:t>PREGUNTAS</w:t>
            </w:r>
          </w:p>
        </w:tc>
        <w:tc>
          <w:tcPr>
            <w:tcW w:w="2874" w:type="dxa"/>
            <w:tcBorders>
              <w:top w:val="single" w:sz="4" w:space="0" w:color="auto"/>
              <w:bottom w:val="single" w:sz="4" w:space="0" w:color="auto"/>
            </w:tcBorders>
          </w:tcPr>
          <w:p w14:paraId="5C90A541" w14:textId="77777777" w:rsidR="009E20E5" w:rsidRDefault="009E20E5" w:rsidP="00BB05BA">
            <w:pPr>
              <w:spacing w:line="360" w:lineRule="auto"/>
              <w:jc w:val="center"/>
            </w:pPr>
            <w:r w:rsidRPr="00235A02">
              <w:rPr>
                <w:rFonts w:eastAsia="Times New Roman"/>
                <w:b/>
                <w:bCs/>
                <w:color w:val="000000"/>
                <w:szCs w:val="24"/>
                <w:lang w:eastAsia="es-EC"/>
              </w:rPr>
              <w:t>RESPUESTAS</w:t>
            </w:r>
          </w:p>
        </w:tc>
        <w:tc>
          <w:tcPr>
            <w:tcW w:w="2914" w:type="dxa"/>
            <w:tcBorders>
              <w:top w:val="single" w:sz="4" w:space="0" w:color="auto"/>
              <w:bottom w:val="single" w:sz="4" w:space="0" w:color="auto"/>
            </w:tcBorders>
          </w:tcPr>
          <w:p w14:paraId="34208C5A" w14:textId="77777777" w:rsidR="009E20E5" w:rsidRDefault="009E20E5" w:rsidP="00BB05BA">
            <w:pPr>
              <w:spacing w:line="360" w:lineRule="auto"/>
              <w:jc w:val="center"/>
            </w:pPr>
            <w:r>
              <w:rPr>
                <w:rFonts w:eastAsia="Times New Roman"/>
                <w:b/>
                <w:bCs/>
                <w:color w:val="000000"/>
                <w:szCs w:val="24"/>
                <w:lang w:eastAsia="es-EC"/>
              </w:rPr>
              <w:t>INTERPRETACIÓN</w:t>
            </w:r>
          </w:p>
        </w:tc>
      </w:tr>
      <w:tr w:rsidR="009E20E5" w14:paraId="0659A39C" w14:textId="77777777" w:rsidTr="0010714B">
        <w:tc>
          <w:tcPr>
            <w:tcW w:w="676" w:type="dxa"/>
            <w:tcBorders>
              <w:top w:val="single" w:sz="4" w:space="0" w:color="auto"/>
              <w:bottom w:val="single" w:sz="4" w:space="0" w:color="auto"/>
            </w:tcBorders>
            <w:vAlign w:val="center"/>
          </w:tcPr>
          <w:p w14:paraId="40F6D644" w14:textId="77777777" w:rsidR="009E20E5" w:rsidRDefault="009E20E5" w:rsidP="00BB05BA">
            <w:pPr>
              <w:spacing w:line="360" w:lineRule="auto"/>
            </w:pPr>
            <w:r>
              <w:t>1</w:t>
            </w:r>
          </w:p>
        </w:tc>
        <w:tc>
          <w:tcPr>
            <w:tcW w:w="2029" w:type="dxa"/>
            <w:tcBorders>
              <w:top w:val="single" w:sz="4" w:space="0" w:color="auto"/>
              <w:bottom w:val="single" w:sz="4" w:space="0" w:color="auto"/>
            </w:tcBorders>
            <w:vAlign w:val="center"/>
          </w:tcPr>
          <w:p w14:paraId="5886D069" w14:textId="19A11124" w:rsidR="009E20E5" w:rsidRPr="00196D12" w:rsidRDefault="002661BD" w:rsidP="00BB05BA">
            <w:pPr>
              <w:spacing w:line="360" w:lineRule="auto"/>
              <w:jc w:val="center"/>
              <w:rPr>
                <w:b/>
                <w:bCs/>
              </w:rPr>
            </w:pPr>
            <w:r w:rsidRPr="00196D12">
              <w:rPr>
                <w:b/>
                <w:bCs/>
                <w:szCs w:val="24"/>
                <w:lang w:eastAsia="es-EC"/>
              </w:rPr>
              <w:t>¿Cómo aseguran que los nuevos empleados tengan las habilidades necesarias para proporcionar un servicio de alta calidad?</w:t>
            </w:r>
          </w:p>
        </w:tc>
        <w:tc>
          <w:tcPr>
            <w:tcW w:w="2874" w:type="dxa"/>
            <w:tcBorders>
              <w:top w:val="single" w:sz="4" w:space="0" w:color="auto"/>
              <w:bottom w:val="single" w:sz="4" w:space="0" w:color="auto"/>
            </w:tcBorders>
            <w:vAlign w:val="center"/>
          </w:tcPr>
          <w:p w14:paraId="46F62097" w14:textId="5E989DAA" w:rsidR="009E20E5" w:rsidRDefault="0010714B" w:rsidP="00BB05BA">
            <w:pPr>
              <w:spacing w:line="360" w:lineRule="auto"/>
            </w:pPr>
            <w:r>
              <w:t>Se evalúa su experiencia, la formación académica y se analiza su empatía con las necesidades de los usuarios, se trata de que los nuevos servidores de salud, tengan calidad humana y profesional al servicio de la comunidad.</w:t>
            </w:r>
          </w:p>
        </w:tc>
        <w:tc>
          <w:tcPr>
            <w:tcW w:w="2914" w:type="dxa"/>
            <w:tcBorders>
              <w:top w:val="single" w:sz="4" w:space="0" w:color="auto"/>
              <w:bottom w:val="single" w:sz="4" w:space="0" w:color="auto"/>
            </w:tcBorders>
          </w:tcPr>
          <w:p w14:paraId="6B4D0F87" w14:textId="76D64BA1" w:rsidR="009E20E5" w:rsidRPr="0010714B" w:rsidRDefault="0010714B" w:rsidP="00BB05BA">
            <w:pPr>
              <w:spacing w:line="360" w:lineRule="auto"/>
              <w:rPr>
                <w:i/>
                <w:iCs/>
              </w:rPr>
            </w:pPr>
            <w:r>
              <w:rPr>
                <w:i/>
                <w:iCs/>
              </w:rPr>
              <w:t xml:space="preserve">Los requerimientos que exponen la dirección para que tengan las habilidades necesarias, fundamentalmente son formativas y humanas, lo que </w:t>
            </w:r>
            <w:r w:rsidR="00D21122">
              <w:rPr>
                <w:i/>
                <w:iCs/>
              </w:rPr>
              <w:t>puede</w:t>
            </w:r>
            <w:r>
              <w:rPr>
                <w:i/>
                <w:iCs/>
              </w:rPr>
              <w:t xml:space="preserve"> crear un cambio en la atención de calidad a los usuarios que buscan no solo ser atendidos, sino que </w:t>
            </w:r>
            <w:r>
              <w:rPr>
                <w:i/>
                <w:iCs/>
              </w:rPr>
              <w:lastRenderedPageBreak/>
              <w:t>se resuelva su problema de salud</w:t>
            </w:r>
            <w:r w:rsidR="00820733">
              <w:rPr>
                <w:i/>
                <w:iCs/>
              </w:rPr>
              <w:t xml:space="preserve"> de m</w:t>
            </w:r>
            <w:r>
              <w:rPr>
                <w:i/>
                <w:iCs/>
              </w:rPr>
              <w:t>anera adecuada.</w:t>
            </w:r>
          </w:p>
        </w:tc>
      </w:tr>
      <w:tr w:rsidR="009E20E5" w14:paraId="1AF3BEA6" w14:textId="77777777" w:rsidTr="00BB05BA">
        <w:tc>
          <w:tcPr>
            <w:tcW w:w="676" w:type="dxa"/>
            <w:tcBorders>
              <w:top w:val="single" w:sz="4" w:space="0" w:color="auto"/>
              <w:bottom w:val="single" w:sz="4" w:space="0" w:color="auto"/>
            </w:tcBorders>
            <w:vAlign w:val="center"/>
          </w:tcPr>
          <w:p w14:paraId="37E64B00" w14:textId="77777777" w:rsidR="009E20E5" w:rsidRDefault="009E20E5" w:rsidP="00BB05BA">
            <w:pPr>
              <w:spacing w:line="360" w:lineRule="auto"/>
            </w:pPr>
            <w:r>
              <w:lastRenderedPageBreak/>
              <w:t>2</w:t>
            </w:r>
          </w:p>
        </w:tc>
        <w:tc>
          <w:tcPr>
            <w:tcW w:w="2029" w:type="dxa"/>
            <w:tcBorders>
              <w:top w:val="single" w:sz="4" w:space="0" w:color="auto"/>
              <w:bottom w:val="single" w:sz="4" w:space="0" w:color="auto"/>
            </w:tcBorders>
            <w:vAlign w:val="center"/>
          </w:tcPr>
          <w:p w14:paraId="18D802BD" w14:textId="60EDFE9F" w:rsidR="009E20E5" w:rsidRPr="00196D12" w:rsidRDefault="002661BD" w:rsidP="00BB05BA">
            <w:pPr>
              <w:spacing w:line="360" w:lineRule="auto"/>
              <w:jc w:val="center"/>
              <w:rPr>
                <w:b/>
                <w:bCs/>
              </w:rPr>
            </w:pPr>
            <w:r w:rsidRPr="00196D12">
              <w:rPr>
                <w:b/>
                <w:bCs/>
              </w:rPr>
              <w:t>¿Qué tipo de programas de capacitación ofrecen a los empleados para mejorar sus habilidades técnicas y su capacidad para interactuar con los pacientes?</w:t>
            </w:r>
          </w:p>
        </w:tc>
        <w:tc>
          <w:tcPr>
            <w:tcW w:w="2874" w:type="dxa"/>
            <w:tcBorders>
              <w:top w:val="single" w:sz="4" w:space="0" w:color="auto"/>
              <w:bottom w:val="single" w:sz="4" w:space="0" w:color="auto"/>
            </w:tcBorders>
          </w:tcPr>
          <w:p w14:paraId="0A1BC2F1" w14:textId="1858068F" w:rsidR="009E20E5" w:rsidRDefault="00F74F68" w:rsidP="00BB05BA">
            <w:pPr>
              <w:spacing w:line="360" w:lineRule="auto"/>
            </w:pPr>
            <w:r>
              <w:t xml:space="preserve">Entre los programas que </w:t>
            </w:r>
            <w:r w:rsidR="00FD0C6B">
              <w:t>más</w:t>
            </w:r>
            <w:r>
              <w:t xml:space="preserve"> sobresalen son de atención al cliente, resolución de problemas y trabajo en equipo, muy aparte de los relacionados al tema de salud, se trata de innovar conocimientos, métodos y estrategias de atención, no se diagnósticos médicos, lo que equivale a el trato adecuado y el respeto al tiempo de cada usuario de parte de todo el personal</w:t>
            </w:r>
            <w:r w:rsidR="00BE189E">
              <w:t>.</w:t>
            </w:r>
          </w:p>
        </w:tc>
        <w:tc>
          <w:tcPr>
            <w:tcW w:w="2914" w:type="dxa"/>
            <w:tcBorders>
              <w:top w:val="single" w:sz="4" w:space="0" w:color="auto"/>
              <w:bottom w:val="single" w:sz="4" w:space="0" w:color="auto"/>
            </w:tcBorders>
          </w:tcPr>
          <w:p w14:paraId="65C6E95F" w14:textId="0D709D8E" w:rsidR="009E20E5" w:rsidRPr="00BE189E" w:rsidRDefault="00BE189E" w:rsidP="00BB05BA">
            <w:pPr>
              <w:spacing w:line="360" w:lineRule="auto"/>
              <w:rPr>
                <w:i/>
                <w:iCs/>
              </w:rPr>
            </w:pPr>
            <w:r>
              <w:rPr>
                <w:i/>
                <w:iCs/>
              </w:rPr>
              <w:t>La dirección del distrito enfoca sus esfuerzos no solo en la capacitación estructural de medicina que deben realizar por obvias razones, sino que se centra en la parte humana de cada servidor del área de salud, lo que involucra que deben de concientizar que los usuarios del servicio son la razón de su trabajo y por ende la satisfacción del mismo es el reflejo de sus acciones como servidor.</w:t>
            </w:r>
          </w:p>
        </w:tc>
      </w:tr>
      <w:tr w:rsidR="009E20E5" w14:paraId="7155FF48" w14:textId="77777777" w:rsidTr="002D6D14">
        <w:tc>
          <w:tcPr>
            <w:tcW w:w="676" w:type="dxa"/>
            <w:tcBorders>
              <w:top w:val="single" w:sz="4" w:space="0" w:color="auto"/>
              <w:bottom w:val="single" w:sz="4" w:space="0" w:color="auto"/>
            </w:tcBorders>
            <w:vAlign w:val="center"/>
          </w:tcPr>
          <w:p w14:paraId="13E5B7AE" w14:textId="77777777" w:rsidR="009E20E5" w:rsidRDefault="009E20E5" w:rsidP="00BB05BA">
            <w:pPr>
              <w:spacing w:line="360" w:lineRule="auto"/>
            </w:pPr>
            <w:r>
              <w:t>3</w:t>
            </w:r>
          </w:p>
        </w:tc>
        <w:tc>
          <w:tcPr>
            <w:tcW w:w="2029" w:type="dxa"/>
            <w:tcBorders>
              <w:top w:val="single" w:sz="4" w:space="0" w:color="auto"/>
              <w:bottom w:val="single" w:sz="4" w:space="0" w:color="auto"/>
            </w:tcBorders>
            <w:vAlign w:val="center"/>
          </w:tcPr>
          <w:p w14:paraId="6EC44BB9" w14:textId="2FF7E3BC" w:rsidR="009E20E5" w:rsidRPr="00196D12" w:rsidRDefault="002661BD" w:rsidP="00BB05BA">
            <w:pPr>
              <w:spacing w:line="360" w:lineRule="auto"/>
              <w:jc w:val="center"/>
              <w:rPr>
                <w:b/>
                <w:bCs/>
              </w:rPr>
            </w:pPr>
            <w:r w:rsidRPr="00196D12">
              <w:rPr>
                <w:b/>
                <w:bCs/>
              </w:rPr>
              <w:t>¿Qué métodos utilizan para evaluar el desempeño de los empleados en términos de calidad del servicio?</w:t>
            </w:r>
          </w:p>
        </w:tc>
        <w:tc>
          <w:tcPr>
            <w:tcW w:w="2874" w:type="dxa"/>
            <w:tcBorders>
              <w:top w:val="single" w:sz="4" w:space="0" w:color="auto"/>
              <w:bottom w:val="single" w:sz="4" w:space="0" w:color="auto"/>
            </w:tcBorders>
            <w:vAlign w:val="center"/>
          </w:tcPr>
          <w:p w14:paraId="7B99FD47" w14:textId="1BD4102F" w:rsidR="009E20E5" w:rsidRDefault="0080453C" w:rsidP="00BB05BA">
            <w:pPr>
              <w:spacing w:line="360" w:lineRule="auto"/>
            </w:pPr>
            <w:r>
              <w:t xml:space="preserve">Tenernos un buzón </w:t>
            </w:r>
            <w:r w:rsidR="00FD0C6B">
              <w:t>de</w:t>
            </w:r>
            <w:r>
              <w:t xml:space="preserve"> sugerencias y quejas, las cuales se revisan de manera permanente y se clasifican para poder resolverles, </w:t>
            </w:r>
            <w:r w:rsidR="00D1778F">
              <w:t>alguna es</w:t>
            </w:r>
            <w:r>
              <w:t xml:space="preserve"> muy recurrentes, como la atención que se brinda respecto al trato que reciben, ese es un tema que debe mejorar sustancialmente en el distrito y con ello evaluar a los servidores y su accionar.</w:t>
            </w:r>
          </w:p>
        </w:tc>
        <w:tc>
          <w:tcPr>
            <w:tcW w:w="2914" w:type="dxa"/>
            <w:tcBorders>
              <w:top w:val="single" w:sz="4" w:space="0" w:color="auto"/>
              <w:bottom w:val="single" w:sz="4" w:space="0" w:color="auto"/>
            </w:tcBorders>
            <w:vAlign w:val="center"/>
          </w:tcPr>
          <w:p w14:paraId="6B90C103" w14:textId="3F9EB28C" w:rsidR="009E20E5" w:rsidRDefault="00D1778F" w:rsidP="00BB05BA">
            <w:pPr>
              <w:spacing w:line="360" w:lineRule="auto"/>
              <w:rPr>
                <w:i/>
                <w:iCs/>
              </w:rPr>
            </w:pPr>
            <w:r>
              <w:rPr>
                <w:i/>
                <w:iCs/>
              </w:rPr>
              <w:t xml:space="preserve">Los métodos más representativos para evaluar el desempeño de los servidores de salud, se basan en las quejas o sugerencias que </w:t>
            </w:r>
            <w:r w:rsidR="00D21122">
              <w:rPr>
                <w:i/>
                <w:iCs/>
              </w:rPr>
              <w:t>emiten</w:t>
            </w:r>
            <w:r>
              <w:rPr>
                <w:i/>
                <w:iCs/>
              </w:rPr>
              <w:t xml:space="preserve"> los usuarios al momento de ser atendidos, estas demuestran el sentir de la comunidad en cuanto al </w:t>
            </w:r>
            <w:r w:rsidR="002D6D14">
              <w:rPr>
                <w:i/>
                <w:iCs/>
              </w:rPr>
              <w:t>servicio</w:t>
            </w:r>
            <w:r>
              <w:rPr>
                <w:i/>
                <w:iCs/>
              </w:rPr>
              <w:t xml:space="preserve"> recibido, cabe recalcar que de este </w:t>
            </w:r>
            <w:r w:rsidR="002D6D14">
              <w:rPr>
                <w:i/>
                <w:iCs/>
              </w:rPr>
              <w:t>servicio</w:t>
            </w:r>
            <w:r>
              <w:rPr>
                <w:i/>
                <w:iCs/>
              </w:rPr>
              <w:t xml:space="preserve"> depende la</w:t>
            </w:r>
            <w:r w:rsidR="002D6D14">
              <w:rPr>
                <w:i/>
                <w:iCs/>
              </w:rPr>
              <w:t xml:space="preserve"> imagen institucional del distrito.</w:t>
            </w:r>
          </w:p>
          <w:p w14:paraId="5D967D69" w14:textId="0DA7706D" w:rsidR="00820733" w:rsidRPr="00D1778F" w:rsidRDefault="00820733" w:rsidP="00BB05BA">
            <w:pPr>
              <w:spacing w:line="360" w:lineRule="auto"/>
              <w:rPr>
                <w:i/>
                <w:iCs/>
              </w:rPr>
            </w:pPr>
          </w:p>
        </w:tc>
      </w:tr>
      <w:tr w:rsidR="009E20E5" w14:paraId="64B3C055" w14:textId="77777777" w:rsidTr="00BB05BA">
        <w:tc>
          <w:tcPr>
            <w:tcW w:w="676" w:type="dxa"/>
            <w:tcBorders>
              <w:top w:val="single" w:sz="4" w:space="0" w:color="auto"/>
              <w:bottom w:val="single" w:sz="4" w:space="0" w:color="auto"/>
            </w:tcBorders>
            <w:vAlign w:val="center"/>
          </w:tcPr>
          <w:p w14:paraId="0B2F5AB4" w14:textId="77777777" w:rsidR="009E20E5" w:rsidRDefault="009E20E5" w:rsidP="00BB05BA">
            <w:pPr>
              <w:spacing w:line="360" w:lineRule="auto"/>
            </w:pPr>
            <w:r>
              <w:lastRenderedPageBreak/>
              <w:t>4</w:t>
            </w:r>
          </w:p>
        </w:tc>
        <w:tc>
          <w:tcPr>
            <w:tcW w:w="2029" w:type="dxa"/>
            <w:tcBorders>
              <w:top w:val="single" w:sz="4" w:space="0" w:color="auto"/>
              <w:bottom w:val="single" w:sz="4" w:space="0" w:color="auto"/>
            </w:tcBorders>
            <w:vAlign w:val="center"/>
          </w:tcPr>
          <w:p w14:paraId="32B77472" w14:textId="646CFB1C" w:rsidR="009E20E5" w:rsidRPr="00196D12" w:rsidRDefault="002661BD" w:rsidP="00BB05BA">
            <w:pPr>
              <w:spacing w:line="360" w:lineRule="auto"/>
              <w:jc w:val="center"/>
              <w:rPr>
                <w:b/>
                <w:bCs/>
              </w:rPr>
            </w:pPr>
            <w:r w:rsidRPr="00196D12">
              <w:rPr>
                <w:b/>
                <w:bCs/>
              </w:rPr>
              <w:t>¿Cómo fomentan una cultura organizacional que valore la importancia del servicio al cliente en el distrito de salud pública?</w:t>
            </w:r>
          </w:p>
        </w:tc>
        <w:tc>
          <w:tcPr>
            <w:tcW w:w="2874" w:type="dxa"/>
            <w:tcBorders>
              <w:top w:val="single" w:sz="4" w:space="0" w:color="auto"/>
              <w:bottom w:val="single" w:sz="4" w:space="0" w:color="auto"/>
            </w:tcBorders>
          </w:tcPr>
          <w:p w14:paraId="42FB1713" w14:textId="3C53608C" w:rsidR="009E20E5" w:rsidRDefault="00C3048A" w:rsidP="00BB05BA">
            <w:pPr>
              <w:spacing w:line="360" w:lineRule="auto"/>
            </w:pPr>
            <w:r>
              <w:t xml:space="preserve">Se </w:t>
            </w:r>
            <w:r w:rsidR="00FD0C6B">
              <w:t>trata</w:t>
            </w:r>
            <w:r>
              <w:t xml:space="preserve"> de brindar seguridad a los funcionarios, de proveer las herramientas y materiales necesarios dentro de las capacidades del distrito, un lugar adecuado y funcional para que atiendan a los usuarios, además se fomenta el trabajo en equipo, para reforzar los criterios de una atención de calidad y oportuna.</w:t>
            </w:r>
          </w:p>
        </w:tc>
        <w:tc>
          <w:tcPr>
            <w:tcW w:w="2914" w:type="dxa"/>
            <w:tcBorders>
              <w:top w:val="single" w:sz="4" w:space="0" w:color="auto"/>
              <w:bottom w:val="single" w:sz="4" w:space="0" w:color="auto"/>
            </w:tcBorders>
          </w:tcPr>
          <w:p w14:paraId="35B10FB1" w14:textId="37075FB5" w:rsidR="009E20E5" w:rsidRPr="00DA3CC4" w:rsidRDefault="00C3048A" w:rsidP="00BB05BA">
            <w:pPr>
              <w:spacing w:line="360" w:lineRule="auto"/>
              <w:rPr>
                <w:i/>
                <w:iCs/>
              </w:rPr>
            </w:pPr>
            <w:r>
              <w:rPr>
                <w:i/>
                <w:iCs/>
              </w:rPr>
              <w:t xml:space="preserve">La cultura organizacional </w:t>
            </w:r>
            <w:r w:rsidR="00D21122">
              <w:rPr>
                <w:i/>
                <w:iCs/>
              </w:rPr>
              <w:t xml:space="preserve">dice que </w:t>
            </w:r>
            <w:r>
              <w:rPr>
                <w:i/>
                <w:iCs/>
              </w:rPr>
              <w:t>desde la satisfacción del usuario interno al brindar espacios adecuados para su trabajo, así como las herramientas y equipos requeridos, se considera que esto expone un sentir de bienestar en su lugar de trabajo, adicional del recurrente apoyo de su equipo de trabajo, enmarcado en el respeto, se genera una cultura organizacional que influye en la calidad del servicio.</w:t>
            </w:r>
          </w:p>
        </w:tc>
      </w:tr>
      <w:tr w:rsidR="009E20E5" w14:paraId="511943D1" w14:textId="77777777" w:rsidTr="00CF13D0">
        <w:tc>
          <w:tcPr>
            <w:tcW w:w="676" w:type="dxa"/>
            <w:tcBorders>
              <w:top w:val="single" w:sz="4" w:space="0" w:color="auto"/>
              <w:bottom w:val="single" w:sz="4" w:space="0" w:color="auto"/>
            </w:tcBorders>
            <w:vAlign w:val="center"/>
          </w:tcPr>
          <w:p w14:paraId="5EE65E36" w14:textId="77777777" w:rsidR="009E20E5" w:rsidRDefault="009E20E5" w:rsidP="00BB05BA">
            <w:pPr>
              <w:spacing w:line="360" w:lineRule="auto"/>
            </w:pPr>
            <w:r>
              <w:t>5</w:t>
            </w:r>
          </w:p>
        </w:tc>
        <w:tc>
          <w:tcPr>
            <w:tcW w:w="2029" w:type="dxa"/>
            <w:tcBorders>
              <w:top w:val="single" w:sz="4" w:space="0" w:color="auto"/>
              <w:bottom w:val="single" w:sz="4" w:space="0" w:color="auto"/>
            </w:tcBorders>
            <w:vAlign w:val="center"/>
          </w:tcPr>
          <w:p w14:paraId="46B91595" w14:textId="21EF5E5C" w:rsidR="009E20E5" w:rsidRPr="00196D12" w:rsidRDefault="002661BD" w:rsidP="00BB05BA">
            <w:pPr>
              <w:spacing w:line="360" w:lineRule="auto"/>
              <w:jc w:val="center"/>
              <w:rPr>
                <w:b/>
                <w:bCs/>
              </w:rPr>
            </w:pPr>
            <w:r w:rsidRPr="00196D12">
              <w:rPr>
                <w:b/>
                <w:bCs/>
              </w:rPr>
              <w:t>¿Qué papel juegan los líderes y gerentes en el fortalecimiento de esta cultura y en el apoyo a las iniciativas de mejora del servicio?</w:t>
            </w:r>
          </w:p>
        </w:tc>
        <w:tc>
          <w:tcPr>
            <w:tcW w:w="2874" w:type="dxa"/>
            <w:tcBorders>
              <w:top w:val="single" w:sz="4" w:space="0" w:color="auto"/>
              <w:bottom w:val="single" w:sz="4" w:space="0" w:color="auto"/>
            </w:tcBorders>
            <w:vAlign w:val="center"/>
          </w:tcPr>
          <w:p w14:paraId="457DD869" w14:textId="7056E5EF" w:rsidR="009E20E5" w:rsidRDefault="009449C4" w:rsidP="00BB05BA">
            <w:pPr>
              <w:spacing w:line="360" w:lineRule="auto"/>
            </w:pPr>
            <w:r>
              <w:t xml:space="preserve">Cada área interna tiene </w:t>
            </w:r>
            <w:r w:rsidR="00FD0C6B">
              <w:t>su</w:t>
            </w:r>
            <w:r>
              <w:t xml:space="preserve"> equipo de trabajo y un líder o representante, se forma de esa manera para que se sientan a gusto con un personal que ayude a mejorar la atención a los usuarios y que demuestre un trabajo en equipo, fortalecer este equipo es responsabilidad de cada responsable, por ello se le otorga un seguimiento y apoyo constante para que </w:t>
            </w:r>
            <w:r>
              <w:lastRenderedPageBreak/>
              <w:t>mejoren continuamente en benéfico de la comunidad.</w:t>
            </w:r>
          </w:p>
        </w:tc>
        <w:tc>
          <w:tcPr>
            <w:tcW w:w="2914" w:type="dxa"/>
            <w:tcBorders>
              <w:top w:val="single" w:sz="4" w:space="0" w:color="auto"/>
              <w:bottom w:val="single" w:sz="4" w:space="0" w:color="auto"/>
            </w:tcBorders>
          </w:tcPr>
          <w:p w14:paraId="07E40179" w14:textId="1CE4580C" w:rsidR="009E20E5" w:rsidRPr="00DA3CC4" w:rsidRDefault="009449C4" w:rsidP="00BB05BA">
            <w:pPr>
              <w:spacing w:line="360" w:lineRule="auto"/>
              <w:rPr>
                <w:i/>
                <w:iCs/>
              </w:rPr>
            </w:pPr>
            <w:r>
              <w:rPr>
                <w:i/>
                <w:iCs/>
              </w:rPr>
              <w:lastRenderedPageBreak/>
              <w:t xml:space="preserve">Dentro de cada área en los diferentes departamentos y centros de salud, perteneciente al distrito, se forman equipos de </w:t>
            </w:r>
            <w:r w:rsidR="00CF13D0">
              <w:rPr>
                <w:i/>
                <w:iCs/>
              </w:rPr>
              <w:t>trabajo,</w:t>
            </w:r>
            <w:r>
              <w:rPr>
                <w:i/>
                <w:iCs/>
              </w:rPr>
              <w:t xml:space="preserve"> así como se designa un líder o representante el cual es considerado como un supervisor y este ti</w:t>
            </w:r>
            <w:r w:rsidR="009A160C">
              <w:rPr>
                <w:i/>
                <w:iCs/>
              </w:rPr>
              <w:t>ene</w:t>
            </w:r>
            <w:r>
              <w:rPr>
                <w:i/>
                <w:iCs/>
              </w:rPr>
              <w:t xml:space="preserve"> la responsabilidad de fortalecer a su equipo de trabajo</w:t>
            </w:r>
            <w:r w:rsidR="00B53EA0">
              <w:rPr>
                <w:i/>
                <w:iCs/>
              </w:rPr>
              <w:t xml:space="preserve">, mediante una cultura organizativa libre de cada área, pero dependiente de la dirección </w:t>
            </w:r>
            <w:r w:rsidR="00B53EA0">
              <w:rPr>
                <w:i/>
                <w:iCs/>
              </w:rPr>
              <w:lastRenderedPageBreak/>
              <w:t>distrital y las gestiones del área encargada, por lo que los</w:t>
            </w:r>
            <w:r w:rsidR="009A160C">
              <w:rPr>
                <w:i/>
                <w:iCs/>
              </w:rPr>
              <w:t xml:space="preserve"> </w:t>
            </w:r>
            <w:proofErr w:type="spellStart"/>
            <w:r w:rsidR="00B53EA0">
              <w:rPr>
                <w:i/>
                <w:iCs/>
              </w:rPr>
              <w:t>lideres</w:t>
            </w:r>
            <w:proofErr w:type="spellEnd"/>
            <w:r w:rsidR="00B53EA0">
              <w:rPr>
                <w:i/>
                <w:iCs/>
              </w:rPr>
              <w:t xml:space="preserve"> son fundamentales en la calidad del servicio.</w:t>
            </w:r>
          </w:p>
        </w:tc>
      </w:tr>
      <w:tr w:rsidR="009E20E5" w14:paraId="05D7CC11" w14:textId="77777777" w:rsidTr="00BB05BA">
        <w:tc>
          <w:tcPr>
            <w:tcW w:w="676" w:type="dxa"/>
            <w:tcBorders>
              <w:top w:val="single" w:sz="4" w:space="0" w:color="auto"/>
              <w:bottom w:val="single" w:sz="4" w:space="0" w:color="auto"/>
            </w:tcBorders>
            <w:vAlign w:val="center"/>
          </w:tcPr>
          <w:p w14:paraId="514B7FFE" w14:textId="77777777" w:rsidR="009E20E5" w:rsidRDefault="009E20E5" w:rsidP="00BB05BA">
            <w:pPr>
              <w:spacing w:line="360" w:lineRule="auto"/>
            </w:pPr>
            <w:r>
              <w:lastRenderedPageBreak/>
              <w:t>6</w:t>
            </w:r>
          </w:p>
        </w:tc>
        <w:tc>
          <w:tcPr>
            <w:tcW w:w="2029" w:type="dxa"/>
            <w:tcBorders>
              <w:top w:val="single" w:sz="4" w:space="0" w:color="auto"/>
              <w:bottom w:val="single" w:sz="4" w:space="0" w:color="auto"/>
            </w:tcBorders>
            <w:vAlign w:val="center"/>
          </w:tcPr>
          <w:p w14:paraId="587A0FA9" w14:textId="14876AEE" w:rsidR="009E20E5" w:rsidRPr="00196D12" w:rsidRDefault="00196D12" w:rsidP="00BB05BA">
            <w:pPr>
              <w:spacing w:line="360" w:lineRule="auto"/>
              <w:jc w:val="center"/>
              <w:rPr>
                <w:b/>
                <w:bCs/>
              </w:rPr>
            </w:pPr>
            <w:r w:rsidRPr="00196D12">
              <w:rPr>
                <w:b/>
                <w:bCs/>
              </w:rPr>
              <w:t>¿Cuáles son los principales desafíos que enfrentan al tratar de mejorar la calidad del servicio en un entorno de salud pública?</w:t>
            </w:r>
          </w:p>
        </w:tc>
        <w:tc>
          <w:tcPr>
            <w:tcW w:w="2874" w:type="dxa"/>
            <w:tcBorders>
              <w:top w:val="single" w:sz="4" w:space="0" w:color="auto"/>
              <w:bottom w:val="single" w:sz="4" w:space="0" w:color="auto"/>
            </w:tcBorders>
          </w:tcPr>
          <w:p w14:paraId="5DB79ECF" w14:textId="7173B45A" w:rsidR="009E20E5" w:rsidRDefault="00CF13D0" w:rsidP="00BB05BA">
            <w:pPr>
              <w:spacing w:line="360" w:lineRule="auto"/>
            </w:pPr>
            <w:r>
              <w:t xml:space="preserve">El principal desafío es cambiar la mentalidad especialmente de los servidores antiguos, existe personal que </w:t>
            </w:r>
            <w:r w:rsidR="00FD0C6B">
              <w:t>está</w:t>
            </w:r>
            <w:r>
              <w:t xml:space="preserve"> acostumbrado a tratar a los usuarios como clientes y no como pacientes que dependen de nosotros y nosotros de ellos, esto implica un gran desafío.</w:t>
            </w:r>
          </w:p>
        </w:tc>
        <w:tc>
          <w:tcPr>
            <w:tcW w:w="2914" w:type="dxa"/>
            <w:tcBorders>
              <w:top w:val="single" w:sz="4" w:space="0" w:color="auto"/>
              <w:bottom w:val="single" w:sz="4" w:space="0" w:color="auto"/>
            </w:tcBorders>
          </w:tcPr>
          <w:p w14:paraId="685451EC" w14:textId="6862CA29" w:rsidR="009E20E5" w:rsidRPr="00ED2C65" w:rsidRDefault="006915F2" w:rsidP="00BB05BA">
            <w:pPr>
              <w:spacing w:line="360" w:lineRule="auto"/>
              <w:rPr>
                <w:i/>
                <w:iCs/>
              </w:rPr>
            </w:pPr>
            <w:r>
              <w:rPr>
                <w:i/>
                <w:iCs/>
              </w:rPr>
              <w:t xml:space="preserve">Existe un desafío latente en el distrito y es crear un cambio de percepción de los servidores, con énfasis en lo santiguos, al tener en cuenta que los directores cambian y ello </w:t>
            </w:r>
            <w:r w:rsidR="001A3110">
              <w:rPr>
                <w:i/>
                <w:iCs/>
              </w:rPr>
              <w:t>siguen,</w:t>
            </w:r>
            <w:r>
              <w:rPr>
                <w:i/>
                <w:iCs/>
              </w:rPr>
              <w:t xml:space="preserve"> expone un verdadero desafío para aceptar los cambios de cada administración</w:t>
            </w:r>
          </w:p>
        </w:tc>
      </w:tr>
      <w:tr w:rsidR="009E20E5" w14:paraId="5C4900CA" w14:textId="77777777" w:rsidTr="00BB05BA">
        <w:tc>
          <w:tcPr>
            <w:tcW w:w="676" w:type="dxa"/>
            <w:tcBorders>
              <w:top w:val="single" w:sz="4" w:space="0" w:color="auto"/>
              <w:bottom w:val="single" w:sz="4" w:space="0" w:color="auto"/>
            </w:tcBorders>
            <w:vAlign w:val="center"/>
          </w:tcPr>
          <w:p w14:paraId="42BC48EB" w14:textId="77777777" w:rsidR="009E20E5" w:rsidRDefault="009E20E5" w:rsidP="00BB05BA">
            <w:pPr>
              <w:spacing w:line="360" w:lineRule="auto"/>
            </w:pPr>
            <w:r>
              <w:t>7</w:t>
            </w:r>
          </w:p>
        </w:tc>
        <w:tc>
          <w:tcPr>
            <w:tcW w:w="2029" w:type="dxa"/>
            <w:tcBorders>
              <w:top w:val="single" w:sz="4" w:space="0" w:color="auto"/>
              <w:bottom w:val="single" w:sz="4" w:space="0" w:color="auto"/>
            </w:tcBorders>
            <w:vAlign w:val="center"/>
          </w:tcPr>
          <w:p w14:paraId="4C4647AC" w14:textId="7BE95A4E" w:rsidR="009E20E5" w:rsidRPr="00196D12" w:rsidRDefault="00196D12" w:rsidP="00BB05BA">
            <w:pPr>
              <w:spacing w:line="360" w:lineRule="auto"/>
              <w:jc w:val="center"/>
              <w:rPr>
                <w:b/>
                <w:bCs/>
              </w:rPr>
            </w:pPr>
            <w:r w:rsidRPr="00196D12">
              <w:rPr>
                <w:b/>
                <w:bCs/>
              </w:rPr>
              <w:t>¿Cómo miden el éxito de las estrategias implementadas en términos de mejora de la calidad del servicio?</w:t>
            </w:r>
          </w:p>
        </w:tc>
        <w:tc>
          <w:tcPr>
            <w:tcW w:w="2874" w:type="dxa"/>
            <w:tcBorders>
              <w:top w:val="single" w:sz="4" w:space="0" w:color="auto"/>
              <w:bottom w:val="single" w:sz="4" w:space="0" w:color="auto"/>
            </w:tcBorders>
          </w:tcPr>
          <w:p w14:paraId="3F386554" w14:textId="76BB3E7A" w:rsidR="009E20E5" w:rsidRDefault="00513541" w:rsidP="00BB05BA">
            <w:pPr>
              <w:spacing w:line="360" w:lineRule="auto"/>
            </w:pPr>
            <w:r>
              <w:t xml:space="preserve">El área de talento humano, siempre está tratando de innovar e implementar acciones estratégicas para mejorar la calidad del servicio que brindan los servidores, una de </w:t>
            </w:r>
            <w:r w:rsidR="008636B9">
              <w:t>las estrategias</w:t>
            </w:r>
            <w:r>
              <w:t xml:space="preserve"> que miden un cambio en la atención es que cada vez existen menos quejas de parte de los usuarios, que simboliza una evolución positiva en el accionar de los servidores.</w:t>
            </w:r>
          </w:p>
        </w:tc>
        <w:tc>
          <w:tcPr>
            <w:tcW w:w="2914" w:type="dxa"/>
            <w:tcBorders>
              <w:top w:val="single" w:sz="4" w:space="0" w:color="auto"/>
              <w:bottom w:val="single" w:sz="4" w:space="0" w:color="auto"/>
            </w:tcBorders>
          </w:tcPr>
          <w:p w14:paraId="71942B2B" w14:textId="2E73DCCA" w:rsidR="009E20E5" w:rsidRPr="00ED2C65" w:rsidRDefault="00513541" w:rsidP="00BB05BA">
            <w:pPr>
              <w:spacing w:line="360" w:lineRule="auto"/>
              <w:rPr>
                <w:i/>
                <w:iCs/>
              </w:rPr>
            </w:pPr>
            <w:r>
              <w:rPr>
                <w:i/>
                <w:iCs/>
              </w:rPr>
              <w:t xml:space="preserve">La medición es directa, por medio de las sugerencias o quejas que </w:t>
            </w:r>
            <w:r w:rsidR="00D21122">
              <w:rPr>
                <w:i/>
                <w:iCs/>
              </w:rPr>
              <w:t>emiten</w:t>
            </w:r>
            <w:r>
              <w:rPr>
                <w:i/>
                <w:iCs/>
              </w:rPr>
              <w:t xml:space="preserve"> los usuarios, adicional se busca que estas acciones se lleven a cabo, de una </w:t>
            </w:r>
            <w:proofErr w:type="spellStart"/>
            <w:r>
              <w:rPr>
                <w:i/>
                <w:iCs/>
              </w:rPr>
              <w:t>mamera</w:t>
            </w:r>
            <w:proofErr w:type="spellEnd"/>
            <w:r>
              <w:rPr>
                <w:i/>
                <w:iCs/>
              </w:rPr>
              <w:t xml:space="preserve"> adecuada, la medición es que los usuarios salen </w:t>
            </w:r>
            <w:r w:rsidR="001A3110">
              <w:rPr>
                <w:i/>
                <w:iCs/>
              </w:rPr>
              <w:t>satisfechos</w:t>
            </w:r>
            <w:r>
              <w:rPr>
                <w:i/>
                <w:iCs/>
              </w:rPr>
              <w:t xml:space="preserve"> y por </w:t>
            </w:r>
            <w:r w:rsidR="008636B9">
              <w:rPr>
                <w:i/>
                <w:iCs/>
              </w:rPr>
              <w:t>ello,</w:t>
            </w:r>
            <w:r>
              <w:rPr>
                <w:i/>
                <w:iCs/>
              </w:rPr>
              <w:t xml:space="preserve"> aunque no existe un procedimiento como tal, se implementa espacios que aporten a mejorar la calidad del servicio.</w:t>
            </w:r>
          </w:p>
        </w:tc>
      </w:tr>
      <w:tr w:rsidR="009E20E5" w14:paraId="78EA65BB" w14:textId="77777777" w:rsidTr="00015B21">
        <w:tc>
          <w:tcPr>
            <w:tcW w:w="676" w:type="dxa"/>
            <w:tcBorders>
              <w:top w:val="single" w:sz="4" w:space="0" w:color="auto"/>
              <w:bottom w:val="single" w:sz="4" w:space="0" w:color="auto"/>
            </w:tcBorders>
            <w:vAlign w:val="center"/>
          </w:tcPr>
          <w:p w14:paraId="77B01C12" w14:textId="77777777" w:rsidR="009E20E5" w:rsidRDefault="009E20E5" w:rsidP="00BB05BA">
            <w:pPr>
              <w:spacing w:line="360" w:lineRule="auto"/>
            </w:pPr>
            <w:r>
              <w:lastRenderedPageBreak/>
              <w:t>8</w:t>
            </w:r>
          </w:p>
        </w:tc>
        <w:tc>
          <w:tcPr>
            <w:tcW w:w="2029" w:type="dxa"/>
            <w:tcBorders>
              <w:top w:val="single" w:sz="4" w:space="0" w:color="auto"/>
              <w:bottom w:val="single" w:sz="4" w:space="0" w:color="auto"/>
            </w:tcBorders>
            <w:vAlign w:val="center"/>
          </w:tcPr>
          <w:p w14:paraId="3A31E4D0" w14:textId="3A849940" w:rsidR="009E20E5" w:rsidRPr="00676B74" w:rsidRDefault="00196D12" w:rsidP="00BB05BA">
            <w:pPr>
              <w:spacing w:line="360" w:lineRule="auto"/>
              <w:jc w:val="center"/>
              <w:rPr>
                <w:b/>
                <w:bCs/>
              </w:rPr>
            </w:pPr>
            <w:r w:rsidRPr="00676B74">
              <w:rPr>
                <w:b/>
                <w:bCs/>
              </w:rPr>
              <w:t>¿Cómo puede mejorar la gestión del talento humano para optimizar la atención al paciente y la satisfacción general de los usuarios del sistema de salud pública?</w:t>
            </w:r>
          </w:p>
        </w:tc>
        <w:tc>
          <w:tcPr>
            <w:tcW w:w="2874" w:type="dxa"/>
            <w:tcBorders>
              <w:top w:val="single" w:sz="4" w:space="0" w:color="auto"/>
              <w:bottom w:val="single" w:sz="4" w:space="0" w:color="auto"/>
            </w:tcBorders>
            <w:vAlign w:val="center"/>
          </w:tcPr>
          <w:p w14:paraId="2723C639" w14:textId="5A25C8C9" w:rsidR="0039531F" w:rsidRDefault="000A3AD5" w:rsidP="0039531F">
            <w:pPr>
              <w:spacing w:line="360" w:lineRule="auto"/>
            </w:pPr>
            <w:r>
              <w:t>Primero se debe reconocer que existen 2 usuarios, el interno y externo, y en ambos esta relacionados directamente la gestión del talento humano, pues ellos evalúan l</w:t>
            </w:r>
            <w:r w:rsidR="00287CF2">
              <w:t xml:space="preserve">os perfiles a </w:t>
            </w:r>
            <w:r>
              <w:t xml:space="preserve">ver si cumple con lo requerido, pero </w:t>
            </w:r>
            <w:proofErr w:type="spellStart"/>
            <w:r>
              <w:t>tambien</w:t>
            </w:r>
            <w:proofErr w:type="spellEnd"/>
            <w:r>
              <w:t xml:space="preserve"> </w:t>
            </w:r>
            <w:r w:rsidR="00287CF2">
              <w:t>hacen el seguimiento y correctivos que permitan mejorar la atención a los pacientes y genere con esto, calidad en el servicio a los usuarios.</w:t>
            </w:r>
          </w:p>
        </w:tc>
        <w:tc>
          <w:tcPr>
            <w:tcW w:w="2914" w:type="dxa"/>
            <w:tcBorders>
              <w:top w:val="single" w:sz="4" w:space="0" w:color="auto"/>
              <w:bottom w:val="single" w:sz="4" w:space="0" w:color="auto"/>
            </w:tcBorders>
          </w:tcPr>
          <w:p w14:paraId="22783733" w14:textId="7AAA1E14" w:rsidR="009E20E5" w:rsidRPr="0039531F" w:rsidRDefault="0039531F" w:rsidP="00BB05BA">
            <w:pPr>
              <w:spacing w:line="360" w:lineRule="auto"/>
              <w:rPr>
                <w:i/>
                <w:iCs/>
              </w:rPr>
            </w:pPr>
            <w:r>
              <w:rPr>
                <w:i/>
                <w:iCs/>
              </w:rPr>
              <w:t xml:space="preserve">La gestión de talento </w:t>
            </w:r>
            <w:r w:rsidR="00015B21">
              <w:rPr>
                <w:i/>
                <w:iCs/>
              </w:rPr>
              <w:t>humano,</w:t>
            </w:r>
            <w:r>
              <w:rPr>
                <w:i/>
                <w:iCs/>
              </w:rPr>
              <w:t xml:space="preserve"> busca tener servidores que cumplan con los requerimientos, reciben directrices desde la dirección distrital de gestionar el lugar más idóneo para que los nuevos servidores exploten sus habilidades, permitiendo optimizar la atención a los usuarios y con ello mejore la percepción de satisfacción del servicio de parte de la comunidad y los servidores de salud. </w:t>
            </w:r>
          </w:p>
        </w:tc>
      </w:tr>
    </w:tbl>
    <w:p w14:paraId="7EAE612B" w14:textId="37F2F1BB" w:rsidR="00196D12" w:rsidRPr="0039531F" w:rsidRDefault="00196D12" w:rsidP="00513959">
      <w:pPr>
        <w:spacing w:after="240"/>
        <w:rPr>
          <w:sz w:val="22"/>
        </w:rPr>
      </w:pPr>
      <w:r w:rsidRPr="0039531F">
        <w:rPr>
          <w:i/>
          <w:iCs/>
          <w:sz w:val="22"/>
          <w:lang w:val="es-ES"/>
        </w:rPr>
        <w:t xml:space="preserve">Nota. </w:t>
      </w:r>
      <w:r w:rsidRPr="0039531F">
        <w:rPr>
          <w:sz w:val="22"/>
          <w:lang w:val="es-ES"/>
        </w:rPr>
        <w:t>Fuente</w:t>
      </w:r>
      <w:proofErr w:type="gramStart"/>
      <w:r w:rsidRPr="0039531F">
        <w:rPr>
          <w:sz w:val="22"/>
          <w:lang w:val="es-ES"/>
        </w:rPr>
        <w:t>:  Entrevista</w:t>
      </w:r>
      <w:proofErr w:type="gramEnd"/>
      <w:r w:rsidRPr="0039531F">
        <w:rPr>
          <w:sz w:val="22"/>
          <w:lang w:val="es-ES"/>
        </w:rPr>
        <w:t xml:space="preserve"> a la directora de </w:t>
      </w:r>
      <w:r w:rsidRPr="0039531F">
        <w:rPr>
          <w:sz w:val="22"/>
        </w:rPr>
        <w:t>la dirección distrital 13D05 El Carmen – Salud, Elaborado por: La Autora.</w:t>
      </w:r>
    </w:p>
    <w:p w14:paraId="21A766AA" w14:textId="01E15AB9" w:rsidR="00196D12" w:rsidRDefault="00196D12" w:rsidP="00E60166">
      <w:pPr>
        <w:pStyle w:val="Ttulo3"/>
        <w:spacing w:line="480" w:lineRule="auto"/>
      </w:pPr>
      <w:bookmarkStart w:id="233" w:name="_Toc172655518"/>
      <w:r>
        <w:t>Análisis de la entrevista</w:t>
      </w:r>
      <w:bookmarkEnd w:id="233"/>
    </w:p>
    <w:p w14:paraId="79D3D88C" w14:textId="05CBE63F" w:rsidR="00015B21" w:rsidRDefault="00015B21" w:rsidP="00E60166">
      <w:pPr>
        <w:spacing w:after="240"/>
      </w:pPr>
      <w:r>
        <w:t xml:space="preserve">La entrevista dejó claro que la gestión del área de talento humano depende de la dirección distrital, que existe un dependencia de funciones internas, la directora distrital esta </w:t>
      </w:r>
      <w:r w:rsidR="009E77E8">
        <w:t>consiente</w:t>
      </w:r>
      <w:r>
        <w:t xml:space="preserve"> que existen muchas falencias , </w:t>
      </w:r>
      <w:r w:rsidR="009E77E8">
        <w:t>especialmente</w:t>
      </w:r>
      <w:r>
        <w:t xml:space="preserve"> de trato que se brinda de parte de algunos empleados antiguos</w:t>
      </w:r>
      <w:r w:rsidR="009E77E8">
        <w:t xml:space="preserve"> a los usuarios, </w:t>
      </w:r>
      <w:r>
        <w:t>y que cambar esta mentalidad es complejo,</w:t>
      </w:r>
      <w:r w:rsidR="009E77E8">
        <w:t xml:space="preserve"> </w:t>
      </w:r>
      <w:r>
        <w:t xml:space="preserve">mucho </w:t>
      </w:r>
      <w:r w:rsidR="009E77E8">
        <w:t>más</w:t>
      </w:r>
      <w:r>
        <w:t xml:space="preserve"> si se considera que </w:t>
      </w:r>
      <w:r w:rsidR="009E77E8">
        <w:t xml:space="preserve">estas entidades son políticas, y que la alta rotación de director distrital, depende de una conexión en ese sentido, por lo que los trabajadores antiguos están conscientes que aquello, </w:t>
      </w:r>
      <w:r w:rsidR="004651E6">
        <w:t>porque</w:t>
      </w:r>
      <w:r w:rsidR="009E77E8">
        <w:t xml:space="preserve"> esto </w:t>
      </w:r>
      <w:r w:rsidR="00D21122">
        <w:t>exhibe</w:t>
      </w:r>
      <w:r w:rsidR="009E77E8">
        <w:t xml:space="preserve"> </w:t>
      </w:r>
      <w:r w:rsidR="008636B9">
        <w:t>también</w:t>
      </w:r>
      <w:r w:rsidR="009E77E8">
        <w:t xml:space="preserve"> una debilidad en la  gestión del talento humano.</w:t>
      </w:r>
    </w:p>
    <w:p w14:paraId="239323C6" w14:textId="1744B6F4" w:rsidR="00FB2574" w:rsidRDefault="00FB2574" w:rsidP="00FB2574">
      <w:pPr>
        <w:pStyle w:val="Ttulo3"/>
        <w:spacing w:line="480" w:lineRule="auto"/>
      </w:pPr>
      <w:bookmarkStart w:id="234" w:name="_Toc172655519"/>
      <w:r>
        <w:lastRenderedPageBreak/>
        <w:t>Análisis FODA</w:t>
      </w:r>
      <w:bookmarkEnd w:id="234"/>
    </w:p>
    <w:p w14:paraId="422B75E6" w14:textId="45BE879B" w:rsidR="00FB2574" w:rsidRDefault="00FB2574" w:rsidP="00720369">
      <w:pPr>
        <w:spacing w:after="240"/>
        <w:rPr>
          <w:lang w:val="es-ES"/>
        </w:rPr>
      </w:pPr>
      <w:r>
        <w:rPr>
          <w:lang w:val="es-ES"/>
        </w:rPr>
        <w:t xml:space="preserve">Análisis FODA, sobre las </w:t>
      </w:r>
      <w:r w:rsidRPr="004F74FD">
        <w:t>estrategias aplica</w:t>
      </w:r>
      <w:r>
        <w:t xml:space="preserve">das por </w:t>
      </w:r>
      <w:r w:rsidRPr="004F74FD">
        <w:t>el área de talento humano, para mejorar la calidad del servicio</w:t>
      </w:r>
      <w:r>
        <w:t>.</w:t>
      </w:r>
    </w:p>
    <w:p w14:paraId="5453EF90" w14:textId="4DB5D6F0" w:rsidR="00FB2574" w:rsidRPr="00FB2574" w:rsidRDefault="00FB2574" w:rsidP="00FB2574">
      <w:pPr>
        <w:rPr>
          <w:b/>
          <w:bCs/>
          <w:lang w:val="es-ES"/>
        </w:rPr>
      </w:pPr>
      <w:bookmarkStart w:id="235" w:name="_Hlk171615294"/>
      <w:r w:rsidRPr="00FB2574">
        <w:rPr>
          <w:b/>
          <w:bCs/>
          <w:lang w:val="es-ES"/>
        </w:rPr>
        <w:t>Tabla 4:</w:t>
      </w:r>
    </w:p>
    <w:p w14:paraId="12D7949C" w14:textId="76180681" w:rsidR="00FB2574" w:rsidRPr="00FB2574" w:rsidRDefault="00FB2574" w:rsidP="00FB2574">
      <w:pPr>
        <w:rPr>
          <w:i/>
          <w:iCs/>
          <w:lang w:val="es-ES"/>
        </w:rPr>
      </w:pPr>
      <w:r w:rsidRPr="00FB2574">
        <w:rPr>
          <w:i/>
          <w:iCs/>
          <w:lang w:val="es-ES"/>
        </w:rPr>
        <w:t>FODA</w:t>
      </w:r>
      <w:r>
        <w:rPr>
          <w:i/>
          <w:iCs/>
          <w:lang w:val="es-ES"/>
        </w:rPr>
        <w:t>, estrategias de talento humano y mejoras del servicio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4247"/>
      </w:tblGrid>
      <w:tr w:rsidR="00FB2574" w14:paraId="218A54EF" w14:textId="77777777" w:rsidTr="004651E6">
        <w:tc>
          <w:tcPr>
            <w:tcW w:w="4246" w:type="dxa"/>
            <w:tcBorders>
              <w:top w:val="single" w:sz="4" w:space="0" w:color="auto"/>
              <w:bottom w:val="single" w:sz="4" w:space="0" w:color="auto"/>
            </w:tcBorders>
          </w:tcPr>
          <w:bookmarkEnd w:id="235"/>
          <w:p w14:paraId="6E4E5EC5" w14:textId="77777777" w:rsidR="00FB2574" w:rsidRPr="00FB2574" w:rsidRDefault="00FB2574" w:rsidP="00732215">
            <w:pPr>
              <w:spacing w:after="240"/>
              <w:rPr>
                <w:b/>
                <w:bCs/>
                <w:lang w:val="es-ES"/>
              </w:rPr>
            </w:pPr>
            <w:r w:rsidRPr="00FB2574">
              <w:rPr>
                <w:b/>
                <w:bCs/>
                <w:lang w:val="es-ES"/>
              </w:rPr>
              <w:t>Fortalezas</w:t>
            </w:r>
          </w:p>
          <w:p w14:paraId="3442F477" w14:textId="4E349601"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Compromiso del personal</w:t>
            </w:r>
          </w:p>
          <w:p w14:paraId="07A95A57" w14:textId="526B8A6A"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Capacitación continua</w:t>
            </w:r>
          </w:p>
          <w:p w14:paraId="06FB7EAC" w14:textId="02A9ED7D"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Clima organizacional positivo</w:t>
            </w:r>
          </w:p>
          <w:p w14:paraId="1A7BFEB0" w14:textId="4C0873E1" w:rsidR="00FB2574" w:rsidRDefault="00FB2574" w:rsidP="00732215">
            <w:pPr>
              <w:spacing w:line="360" w:lineRule="auto"/>
              <w:rPr>
                <w:lang w:val="es-ES"/>
              </w:rPr>
            </w:pPr>
            <w:r w:rsidRPr="00FB2574">
              <w:rPr>
                <w:rFonts w:eastAsia="Times New Roman" w:cs="Times New Roman"/>
                <w:szCs w:val="24"/>
                <w:lang w:val="es-419" w:eastAsia="es-419"/>
              </w:rPr>
              <w:t>Acceso a recursos tecnológicos</w:t>
            </w:r>
          </w:p>
        </w:tc>
        <w:tc>
          <w:tcPr>
            <w:tcW w:w="4247" w:type="dxa"/>
            <w:tcBorders>
              <w:top w:val="single" w:sz="4" w:space="0" w:color="auto"/>
              <w:bottom w:val="single" w:sz="4" w:space="0" w:color="auto"/>
            </w:tcBorders>
          </w:tcPr>
          <w:p w14:paraId="388A8B56" w14:textId="77777777" w:rsidR="00FB2574" w:rsidRDefault="00FB2574" w:rsidP="00732215">
            <w:pPr>
              <w:spacing w:after="240"/>
              <w:rPr>
                <w:b/>
                <w:bCs/>
                <w:lang w:val="es-ES"/>
              </w:rPr>
            </w:pPr>
            <w:r>
              <w:rPr>
                <w:b/>
                <w:bCs/>
                <w:lang w:val="es-ES"/>
              </w:rPr>
              <w:t>Oportunidades</w:t>
            </w:r>
          </w:p>
          <w:p w14:paraId="2981EAA9" w14:textId="7B5263AA"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Colaboración interdepartamental</w:t>
            </w:r>
          </w:p>
          <w:p w14:paraId="7814117C" w14:textId="22C67B4D"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Feedback de usuarios</w:t>
            </w:r>
          </w:p>
          <w:p w14:paraId="30A9010A" w14:textId="77777777" w:rsidR="00FB2574" w:rsidRDefault="00FB2574" w:rsidP="00732215">
            <w:pPr>
              <w:spacing w:line="360" w:lineRule="auto"/>
              <w:rPr>
                <w:rFonts w:eastAsia="Times New Roman" w:cs="Times New Roman"/>
                <w:szCs w:val="24"/>
                <w:lang w:val="es-419" w:eastAsia="es-419"/>
              </w:rPr>
            </w:pPr>
            <w:r w:rsidRPr="00FB2574">
              <w:rPr>
                <w:rFonts w:eastAsia="Times New Roman" w:cs="Times New Roman"/>
                <w:szCs w:val="24"/>
                <w:lang w:val="es-419" w:eastAsia="es-419"/>
              </w:rPr>
              <w:t>Innovación en servicios</w:t>
            </w:r>
          </w:p>
          <w:p w14:paraId="21E677B0" w14:textId="150B476C" w:rsidR="00503F61" w:rsidRPr="00FB2574" w:rsidRDefault="00503F61" w:rsidP="00732215">
            <w:pPr>
              <w:spacing w:line="360" w:lineRule="auto"/>
              <w:rPr>
                <w:lang w:val="es-ES"/>
              </w:rPr>
            </w:pPr>
            <w:r>
              <w:rPr>
                <w:rFonts w:eastAsia="Times New Roman" w:cs="Times New Roman"/>
                <w:szCs w:val="24"/>
                <w:lang w:val="es-419" w:eastAsia="es-419"/>
              </w:rPr>
              <w:t>Colaboración con otras Instituciones</w:t>
            </w:r>
          </w:p>
        </w:tc>
      </w:tr>
      <w:tr w:rsidR="00FB2574" w14:paraId="4370D550" w14:textId="77777777" w:rsidTr="004651E6">
        <w:tc>
          <w:tcPr>
            <w:tcW w:w="4246" w:type="dxa"/>
            <w:tcBorders>
              <w:top w:val="single" w:sz="4" w:space="0" w:color="auto"/>
              <w:bottom w:val="single" w:sz="4" w:space="0" w:color="auto"/>
            </w:tcBorders>
          </w:tcPr>
          <w:p w14:paraId="5C447B5D" w14:textId="77777777" w:rsidR="00FB2574" w:rsidRDefault="00FB2574" w:rsidP="00732215">
            <w:pPr>
              <w:spacing w:after="240"/>
              <w:rPr>
                <w:b/>
                <w:bCs/>
                <w:lang w:val="es-ES"/>
              </w:rPr>
            </w:pPr>
            <w:r>
              <w:rPr>
                <w:b/>
                <w:bCs/>
                <w:lang w:val="es-ES"/>
              </w:rPr>
              <w:t>Debilidades</w:t>
            </w:r>
          </w:p>
          <w:p w14:paraId="54F7212B" w14:textId="31CE155C"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Rotación de personal</w:t>
            </w:r>
          </w:p>
          <w:p w14:paraId="27C05413" w14:textId="2628ABA7" w:rsidR="00FB2574" w:rsidRPr="00FB2574" w:rsidRDefault="00FB2574" w:rsidP="00732215">
            <w:pPr>
              <w:spacing w:line="360" w:lineRule="auto"/>
              <w:jc w:val="left"/>
              <w:rPr>
                <w:rFonts w:eastAsia="Times New Roman" w:cs="Times New Roman"/>
                <w:szCs w:val="24"/>
                <w:lang w:val="es-419" w:eastAsia="es-419"/>
              </w:rPr>
            </w:pPr>
            <w:r w:rsidRPr="00FB2574">
              <w:rPr>
                <w:rFonts w:eastAsia="Times New Roman" w:cs="Times New Roman"/>
                <w:szCs w:val="24"/>
                <w:lang w:val="es-419" w:eastAsia="es-419"/>
              </w:rPr>
              <w:t>Barreras de comunicación.</w:t>
            </w:r>
          </w:p>
          <w:p w14:paraId="11890482" w14:textId="77777777" w:rsidR="00FB2574" w:rsidRDefault="00FB2574" w:rsidP="00732215">
            <w:pPr>
              <w:spacing w:line="360" w:lineRule="auto"/>
              <w:rPr>
                <w:rFonts w:eastAsia="Times New Roman" w:cs="Times New Roman"/>
                <w:szCs w:val="24"/>
                <w:lang w:val="es-419" w:eastAsia="es-419"/>
              </w:rPr>
            </w:pPr>
            <w:r w:rsidRPr="00732215">
              <w:rPr>
                <w:rFonts w:eastAsia="Times New Roman" w:cs="Times New Roman"/>
                <w:szCs w:val="24"/>
                <w:lang w:val="es-419" w:eastAsia="es-419"/>
              </w:rPr>
              <w:t>Limitaciones presupuestarias</w:t>
            </w:r>
          </w:p>
          <w:p w14:paraId="52E91EED" w14:textId="5C19C25B" w:rsidR="00503F61" w:rsidRPr="00503F61" w:rsidRDefault="00503F61" w:rsidP="00732215">
            <w:pPr>
              <w:spacing w:line="360" w:lineRule="auto"/>
              <w:rPr>
                <w:lang w:val="es-ES"/>
              </w:rPr>
            </w:pPr>
            <w:r w:rsidRPr="00503F61">
              <w:rPr>
                <w:lang w:val="es-ES"/>
              </w:rPr>
              <w:t>Falta de Incentivos</w:t>
            </w:r>
          </w:p>
        </w:tc>
        <w:tc>
          <w:tcPr>
            <w:tcW w:w="4247" w:type="dxa"/>
            <w:tcBorders>
              <w:top w:val="single" w:sz="4" w:space="0" w:color="auto"/>
              <w:bottom w:val="single" w:sz="4" w:space="0" w:color="auto"/>
            </w:tcBorders>
          </w:tcPr>
          <w:p w14:paraId="2F4086D3" w14:textId="77777777" w:rsidR="00FB2574" w:rsidRDefault="00FB2574" w:rsidP="00732215">
            <w:pPr>
              <w:spacing w:after="240"/>
              <w:rPr>
                <w:b/>
                <w:bCs/>
                <w:lang w:val="es-ES"/>
              </w:rPr>
            </w:pPr>
            <w:r>
              <w:rPr>
                <w:b/>
                <w:bCs/>
                <w:lang w:val="es-ES"/>
              </w:rPr>
              <w:t>Amenazas</w:t>
            </w:r>
          </w:p>
          <w:p w14:paraId="12C88E06" w14:textId="71ADC1AA" w:rsidR="00732215" w:rsidRPr="00732215" w:rsidRDefault="00732215" w:rsidP="00732215">
            <w:pPr>
              <w:spacing w:line="360" w:lineRule="auto"/>
              <w:jc w:val="left"/>
              <w:rPr>
                <w:rFonts w:eastAsia="Times New Roman" w:cs="Times New Roman"/>
                <w:szCs w:val="24"/>
                <w:lang w:val="es-419" w:eastAsia="es-419"/>
              </w:rPr>
            </w:pPr>
            <w:r w:rsidRPr="00732215">
              <w:rPr>
                <w:rFonts w:eastAsia="Times New Roman" w:cs="Times New Roman"/>
                <w:szCs w:val="24"/>
                <w:lang w:val="es-419" w:eastAsia="es-419"/>
              </w:rPr>
              <w:t>Cambios regulatorios</w:t>
            </w:r>
          </w:p>
          <w:p w14:paraId="32FD3A72" w14:textId="1DF1541D" w:rsidR="00732215" w:rsidRPr="00732215" w:rsidRDefault="00732215" w:rsidP="00732215">
            <w:pPr>
              <w:spacing w:line="360" w:lineRule="auto"/>
              <w:jc w:val="left"/>
              <w:rPr>
                <w:rFonts w:eastAsia="Times New Roman" w:cs="Times New Roman"/>
                <w:szCs w:val="24"/>
                <w:lang w:val="es-419" w:eastAsia="es-419"/>
              </w:rPr>
            </w:pPr>
            <w:r w:rsidRPr="00732215">
              <w:rPr>
                <w:rFonts w:eastAsia="Times New Roman" w:cs="Times New Roman"/>
                <w:szCs w:val="24"/>
                <w:lang w:val="es-419" w:eastAsia="es-419"/>
              </w:rPr>
              <w:t>Competencia laboral</w:t>
            </w:r>
          </w:p>
          <w:p w14:paraId="05CC57BB" w14:textId="77777777" w:rsidR="00732215" w:rsidRDefault="00732215" w:rsidP="00732215">
            <w:pPr>
              <w:spacing w:line="360" w:lineRule="auto"/>
              <w:rPr>
                <w:rFonts w:eastAsia="Times New Roman" w:cs="Times New Roman"/>
                <w:szCs w:val="24"/>
                <w:lang w:val="es-419" w:eastAsia="es-419"/>
              </w:rPr>
            </w:pPr>
            <w:r w:rsidRPr="00732215">
              <w:rPr>
                <w:rFonts w:eastAsia="Times New Roman" w:cs="Times New Roman"/>
                <w:szCs w:val="24"/>
                <w:lang w:val="es-419" w:eastAsia="es-419"/>
              </w:rPr>
              <w:t>Expectativas de los usuarios</w:t>
            </w:r>
          </w:p>
          <w:p w14:paraId="54545C96" w14:textId="461C3944" w:rsidR="001A2CED" w:rsidRPr="005F166F" w:rsidRDefault="001A2CED" w:rsidP="00732215">
            <w:pPr>
              <w:spacing w:line="360" w:lineRule="auto"/>
              <w:rPr>
                <w:lang w:val="es-ES"/>
              </w:rPr>
            </w:pPr>
            <w:r w:rsidRPr="005F166F">
              <w:rPr>
                <w:lang w:val="es-ES"/>
              </w:rPr>
              <w:t>Brotes de enfermedades</w:t>
            </w:r>
          </w:p>
        </w:tc>
      </w:tr>
    </w:tbl>
    <w:p w14:paraId="2AAC2D86" w14:textId="0157F1E1" w:rsidR="00FB2574" w:rsidRDefault="00732215" w:rsidP="00820733">
      <w:pPr>
        <w:spacing w:after="240"/>
        <w:rPr>
          <w:sz w:val="22"/>
          <w:lang w:val="es-ES"/>
        </w:rPr>
      </w:pPr>
      <w:r w:rsidRPr="00732215">
        <w:rPr>
          <w:i/>
          <w:iCs/>
          <w:sz w:val="22"/>
          <w:lang w:val="es-ES"/>
        </w:rPr>
        <w:t>Nota.</w:t>
      </w:r>
      <w:r w:rsidRPr="00732215">
        <w:rPr>
          <w:sz w:val="22"/>
          <w:lang w:val="es-ES"/>
        </w:rPr>
        <w:t xml:space="preserve"> Fuente: entrevista con la directora distrital, Elaborado por: La Autora</w:t>
      </w:r>
    </w:p>
    <w:p w14:paraId="25E6F239" w14:textId="5A067E72" w:rsidR="00820733" w:rsidRDefault="00820733" w:rsidP="00820733">
      <w:pPr>
        <w:spacing w:after="240"/>
        <w:rPr>
          <w:b/>
          <w:bCs/>
          <w:szCs w:val="24"/>
          <w:lang w:val="es-ES"/>
        </w:rPr>
      </w:pPr>
      <w:r w:rsidRPr="00820733">
        <w:rPr>
          <w:b/>
          <w:bCs/>
          <w:szCs w:val="24"/>
          <w:lang w:val="es-ES"/>
        </w:rPr>
        <w:t xml:space="preserve">Análisis: </w:t>
      </w:r>
    </w:p>
    <w:p w14:paraId="5C49F8DB" w14:textId="2AA11534" w:rsidR="001A2CED" w:rsidRPr="005F166F" w:rsidRDefault="00820733" w:rsidP="00820733">
      <w:pPr>
        <w:spacing w:before="100" w:beforeAutospacing="1" w:after="100" w:afterAutospacing="1"/>
      </w:pPr>
      <w:r>
        <w:rPr>
          <w:rFonts w:eastAsia="Times New Roman" w:cs="Times New Roman"/>
          <w:szCs w:val="24"/>
          <w:lang w:val="es-419" w:eastAsia="es-419"/>
        </w:rPr>
        <w:t>E</w:t>
      </w:r>
      <w:r w:rsidRPr="00820733">
        <w:rPr>
          <w:rFonts w:eastAsia="Times New Roman" w:cs="Times New Roman"/>
          <w:szCs w:val="24"/>
          <w:lang w:val="es-419" w:eastAsia="es-419"/>
        </w:rPr>
        <w:t xml:space="preserve">ste análisis FODA proporciona una base sólida para entender las áreas de fortaleza y debilidad del área de Talento Humano en la Dirección Distrital 13D05 El Carmen - Salud, y para desarrollar estrategias efectivas que impulsen la mejora continua de la calidad del </w:t>
      </w:r>
      <w:r w:rsidR="001A2CED">
        <w:rPr>
          <w:rFonts w:eastAsia="Times New Roman" w:cs="Times New Roman"/>
          <w:szCs w:val="24"/>
          <w:lang w:val="es-419" w:eastAsia="es-419"/>
        </w:rPr>
        <w:t>servicio.</w:t>
      </w:r>
      <w:r w:rsidR="001A2CED" w:rsidRPr="001A2CED">
        <w:t xml:space="preserve"> </w:t>
      </w:r>
      <w:r w:rsidR="001A2CED">
        <w:t xml:space="preserve">Aunque la Dirección Distrital 13D05 El Carmen – Salud cuenta con numerosas fortalezas, como un personal capacitado y una cultura organizacional fuerte, también enfrenta desafíos significativos, incluidos recursos limitados y falta de incentivos en el personal. Las oportunidades como la implementación de nuevas tecnologías y la </w:t>
      </w:r>
      <w:r w:rsidR="001A2CED">
        <w:lastRenderedPageBreak/>
        <w:t>colaboración con otras instituciones pueden ayudar a superar estas debilidades. Sin embargo, es crucial estar preparado para las amenazas potenciales, como cambios en la legislación y brotes de enfermedades, que podrían impactar negativamente en la calidad de los servicios. Una gestión estratégica del talento humano, enfocada en fortalecer las áreas débiles y aprovechar las oportunidades, será esencial para mantener y mejorar la calidad de los servicios en la Dirección Distrital 13D05 El Carmen – Salud en 2023</w:t>
      </w:r>
      <w:r w:rsidR="005F166F">
        <w:t>.</w:t>
      </w:r>
    </w:p>
    <w:p w14:paraId="7A86F228" w14:textId="77777777" w:rsidR="00820733" w:rsidRPr="00820733" w:rsidRDefault="00820733" w:rsidP="00820733">
      <w:pPr>
        <w:pBdr>
          <w:top w:val="single" w:sz="6" w:space="1" w:color="auto"/>
        </w:pBdr>
        <w:spacing w:line="240" w:lineRule="auto"/>
        <w:jc w:val="center"/>
        <w:rPr>
          <w:rFonts w:ascii="Arial" w:eastAsia="Times New Roman" w:hAnsi="Arial" w:cs="Arial"/>
          <w:vanish/>
          <w:sz w:val="16"/>
          <w:szCs w:val="16"/>
          <w:lang w:val="es-419" w:eastAsia="es-419"/>
        </w:rPr>
      </w:pPr>
      <w:r w:rsidRPr="00820733">
        <w:rPr>
          <w:rFonts w:ascii="Arial" w:eastAsia="Times New Roman" w:hAnsi="Arial" w:cs="Arial"/>
          <w:vanish/>
          <w:sz w:val="16"/>
          <w:szCs w:val="16"/>
          <w:lang w:val="es-419" w:eastAsia="es-419"/>
        </w:rPr>
        <w:t>Final del formulario</w:t>
      </w:r>
    </w:p>
    <w:p w14:paraId="46232E88" w14:textId="73D69599" w:rsidR="00857394" w:rsidRPr="00365BBA" w:rsidRDefault="00857394" w:rsidP="00E60166">
      <w:pPr>
        <w:pStyle w:val="Ttulo3"/>
        <w:spacing w:line="480" w:lineRule="auto"/>
        <w:rPr>
          <w:szCs w:val="26"/>
        </w:rPr>
      </w:pPr>
      <w:bookmarkStart w:id="236" w:name="_Toc172655520"/>
      <w:r>
        <w:t>D</w:t>
      </w:r>
      <w:r w:rsidRPr="00365BBA">
        <w:t>iscusión Objetivo 3</w:t>
      </w:r>
      <w:bookmarkEnd w:id="236"/>
    </w:p>
    <w:p w14:paraId="5F0C4020" w14:textId="1DCA4296" w:rsidR="00857394" w:rsidRDefault="00664E7E" w:rsidP="004B1374">
      <w:pPr>
        <w:spacing w:after="240"/>
      </w:pPr>
      <w:r>
        <w:t>Para mejorar la calidad del servicio</w:t>
      </w:r>
      <w:r w:rsidR="004B1374">
        <w:t xml:space="preserve"> en el distrito de salud</w:t>
      </w:r>
      <w:r>
        <w:t xml:space="preserve">, es </w:t>
      </w:r>
      <w:r w:rsidR="004B1374">
        <w:t>necesario</w:t>
      </w:r>
      <w:r>
        <w:t xml:space="preserve"> que el departamento de Talento Humano implemente estrategias efectivas que no solo aseguren la contratación de personas competentes, sino también su desarrollo continuo</w:t>
      </w:r>
      <w:r w:rsidR="004B1374">
        <w:t>, la</w:t>
      </w:r>
      <w:r>
        <w:t xml:space="preserve"> motivación dentro de la organización</w:t>
      </w:r>
      <w:r w:rsidR="004B1374">
        <w:t xml:space="preserve"> y la vocación a la mejora de la calidad del servicio.</w:t>
      </w:r>
    </w:p>
    <w:p w14:paraId="3798C7B2" w14:textId="7216CACE" w:rsidR="004B1374" w:rsidRDefault="00E64FF0" w:rsidP="00E64FF0">
      <w:pPr>
        <w:spacing w:after="240"/>
      </w:pPr>
      <w:r>
        <w:t xml:space="preserve">La planeación estratégica se da para </w:t>
      </w:r>
      <w:r w:rsidRPr="00E64FF0">
        <w:t xml:space="preserve">logran obtener un desempeño mucho más efectivo a diferencia de las que no la emplean, en ciertos casos las que alcanzan el éxito mantienen esa estrategia siempre y cuando pertenezca a las condiciones del entorno externo, y por ende la aplicación de una estrategia no solo permitirá establecer el qué, el cómo y por donde se tiene que avanzar para alcanzar las metas, sino que también define la estructura y los procesos internos que se lleven a cabo dentro de la organización con el fin de que se obtengan resultados positivos en su desempeño, se considera que para poder lograr estos resultados se requiere de un cambio en la cultura colectiva y el estilo de liderazgo que manejen. </w:t>
      </w:r>
      <w:r>
        <w:fldChar w:fldCharType="begin" w:fldLock="1"/>
      </w:r>
      <w:r w:rsidR="004B7FF7">
        <w:instrText>ADDIN CSL_CITATION {"citationItems":[{"id":"ITEM-1","itemData":{"ISBN":"0000000183","author":[{"dropping-particle":"","family":"Arteaga-choez","given":"Renni Fabricio","non-dropping-particle":"","parse-names":false,"suffix":""},{"dropping-particle":"","family":"Bravo-ayala","given":"Tatiana Lisseth","non-dropping-particle":"","parse-names":false,"suffix":""}],"id":"ITEM-1","issue":"4","issued":{"date-parts":[["2020"]]},"page":"114-136","title":"Strategic planning : Importance in Ecuadorian SMEs","type":"article-journal","volume":"5"},"uris":["http://www.mendeley.com/documents/?uuid=60d8d68c-fb55-4cda-9cf3-8ce1a75dfcb4"]}],"mendeley":{"formattedCitation":"(Arteaga-choez &amp; Bravo-ayala, 2020)","manualFormatting":"(Arteaga &amp; Bravo, 2020)","plainTextFormattedCitation":"(Arteaga-choez &amp; Bravo-ayala, 2020)","previouslyFormattedCitation":"(Arteaga-choez &amp; Bravo-ayala, 2020)"},"properties":{"noteIndex":0},"schema":"https://github.com/citation-style-language/schema/raw/master/csl-citation.json"}</w:instrText>
      </w:r>
      <w:r>
        <w:fldChar w:fldCharType="separate"/>
      </w:r>
      <w:r w:rsidRPr="00E64FF0">
        <w:rPr>
          <w:noProof/>
        </w:rPr>
        <w:t>(Arteaga &amp; Bravo, 2020)</w:t>
      </w:r>
      <w:r>
        <w:fldChar w:fldCharType="end"/>
      </w:r>
      <w:r>
        <w:t>.</w:t>
      </w:r>
    </w:p>
    <w:p w14:paraId="61899336" w14:textId="47D3A196" w:rsidR="004B7FF7" w:rsidRDefault="00143293" w:rsidP="004B7FF7">
      <w:pPr>
        <w:spacing w:after="240"/>
      </w:pPr>
      <w:r>
        <w:t xml:space="preserve">Por el contrario de este aporte, otras afirmaciones sustentan que las estrategias aplicadas por el área de talento humano, </w:t>
      </w:r>
      <w:r w:rsidR="004B7FF7">
        <w:t xml:space="preserve">para lograr los objetivos y metas de las instituciones de </w:t>
      </w:r>
      <w:r w:rsidR="004B7FF7">
        <w:lastRenderedPageBreak/>
        <w:t xml:space="preserve">salud es de gran importancia ejecutar proyectos en pro del crecimiento personal y laboral del talento humano articulando estrategias de bienestar, motivación y auto liderazgo </w:t>
      </w:r>
      <w:r w:rsidR="004B7FF7">
        <w:fldChar w:fldCharType="begin" w:fldLock="1"/>
      </w:r>
      <w:r w:rsidR="004B7FF7">
        <w:instrText>ADDIN CSL_CITATION {"citationItems":[{"id":"ITEM-1","itemData":{"author":[{"dropping-particle":"","family":"Mora","given":"2020","non-dropping-particle":"","parse-names":false,"suffix":""}],"id":"ITEM-1","issued":{"date-parts":[["2020"]]},"page":"1-33","title":"Tabla de contenido","type":"article-journal"},"uris":["http://www.mendeley.com/documents/?uuid=590c96ed-0041-481f-8990-1d805caac120"]}],"mendeley":{"formattedCitation":"(Mora, 2020)","plainTextFormattedCitation":"(Mora, 2020)"},"properties":{"noteIndex":0},"schema":"https://github.com/citation-style-language/schema/raw/master/csl-citation.json"}</w:instrText>
      </w:r>
      <w:r w:rsidR="004B7FF7">
        <w:fldChar w:fldCharType="separate"/>
      </w:r>
      <w:r w:rsidR="004B7FF7" w:rsidRPr="004B7FF7">
        <w:rPr>
          <w:noProof/>
        </w:rPr>
        <w:t>(Mora, 2020)</w:t>
      </w:r>
      <w:r w:rsidR="004B7FF7">
        <w:fldChar w:fldCharType="end"/>
      </w:r>
      <w:r w:rsidR="004B7FF7">
        <w:t>.</w:t>
      </w:r>
    </w:p>
    <w:p w14:paraId="63C2F2E1" w14:textId="2D14D64A" w:rsidR="004B7FF7" w:rsidRDefault="004B7FF7" w:rsidP="009A5A55">
      <w:pPr>
        <w:spacing w:after="240"/>
      </w:pPr>
      <w:r>
        <w:t xml:space="preserve">Los resultados obtenidos sostienen que los mencionado por Mora, se acerca más a la realidad de la investigación, por cuanto </w:t>
      </w:r>
      <w:r w:rsidR="00D21122">
        <w:t>explica que</w:t>
      </w:r>
      <w:r>
        <w:t xml:space="preserve"> si mantiene al usuario interno satisfecho, por ende este aportar</w:t>
      </w:r>
      <w:r w:rsidR="00E707D1">
        <w:t>á</w:t>
      </w:r>
      <w:r>
        <w:t xml:space="preserve"> un mayor calidad del servicio al usuario externo, lo que se entiende como una relación CAUSA/EFECTO, al brindarle estrategias que estén enfocadas en el crecimiento personal, profesional y laboral, se puede sostener que los usuarios externo van a recibir un trato </w:t>
      </w:r>
      <w:r w:rsidR="00FD0C6B">
        <w:t>más</w:t>
      </w:r>
      <w:r>
        <w:t xml:space="preserve"> adecuado y la celeridad </w:t>
      </w:r>
      <w:r w:rsidR="00E707D1">
        <w:t xml:space="preserve">del caso, </w:t>
      </w:r>
      <w:r>
        <w:t xml:space="preserve">para recuperar la salud que es el fin de este entramado </w:t>
      </w:r>
      <w:r w:rsidR="00E707D1">
        <w:t>estratégico,</w:t>
      </w:r>
      <w:r>
        <w:t xml:space="preserve"> y con ello pueda elevar el nivel de atención, la </w:t>
      </w:r>
      <w:r w:rsidR="00E707D1">
        <w:t>consecución</w:t>
      </w:r>
      <w:r>
        <w:t xml:space="preserve"> de los objetivos </w:t>
      </w:r>
      <w:r w:rsidR="00E707D1">
        <w:t xml:space="preserve">institucionales </w:t>
      </w:r>
      <w:r>
        <w:t xml:space="preserve">y le reputación como entidad </w:t>
      </w:r>
      <w:r w:rsidR="00E707D1">
        <w:t>del sistema de salud pública.</w:t>
      </w:r>
    </w:p>
    <w:p w14:paraId="10692E66" w14:textId="77777777" w:rsidR="00FE41A9" w:rsidRDefault="009A5A55" w:rsidP="009A5A55">
      <w:r>
        <w:t>Las estrategias aplicadas están enfocadas en la satisfacción del usuario interno, por medio de capacitaciones, sobre mejorar la atención a los usuarios</w:t>
      </w:r>
      <w:r w:rsidR="00FE41A9">
        <w:t>, liderazgo</w:t>
      </w:r>
      <w:r>
        <w:t xml:space="preserve">, el trabajo en equipo, fortaleciendo habilidades y acciones correctivas que puedan ser observadas por los usuarios, buscando enfrentar el </w:t>
      </w:r>
      <w:r w:rsidR="00FE41A9">
        <w:t>desafío</w:t>
      </w:r>
      <w:r>
        <w:t xml:space="preserve"> más fuerte del sistema de salud pública, la cultura organizacional inadecuada</w:t>
      </w:r>
      <w:r w:rsidR="00FE41A9">
        <w:t xml:space="preserve">. Es decir, que las estrategias aplicadas están en función de mejorar la </w:t>
      </w:r>
      <w:r>
        <w:t xml:space="preserve">calidad del servicio al usuario externo, como una relación CAUSA/EFECTO, </w:t>
      </w:r>
      <w:r w:rsidR="00FE41A9">
        <w:t xml:space="preserve">brindando a los servidores, </w:t>
      </w:r>
      <w:r>
        <w:t>estrategias</w:t>
      </w:r>
      <w:r w:rsidR="00FE41A9">
        <w:t xml:space="preserve"> </w:t>
      </w:r>
      <w:r>
        <w:t>en el crecimiento personal, profesional y laboral</w:t>
      </w:r>
      <w:r w:rsidR="00FE41A9">
        <w:t>.</w:t>
      </w:r>
    </w:p>
    <w:p w14:paraId="6A913B6C" w14:textId="2E25A8DE" w:rsidR="00857394" w:rsidRDefault="00857394" w:rsidP="00857394"/>
    <w:p w14:paraId="75CC0DC2" w14:textId="3038C5C3" w:rsidR="00FE41A9" w:rsidRDefault="00FE41A9" w:rsidP="00857394"/>
    <w:p w14:paraId="57D26D6E" w14:textId="0C68D190" w:rsidR="00820733" w:rsidRDefault="00820733" w:rsidP="00857394"/>
    <w:p w14:paraId="2C3C4653" w14:textId="1F629CCB" w:rsidR="00820733" w:rsidRDefault="00820733" w:rsidP="00857394"/>
    <w:p w14:paraId="2525EBE4" w14:textId="77777777" w:rsidR="00820733" w:rsidRDefault="00820733" w:rsidP="00857394"/>
    <w:p w14:paraId="23D40AE6" w14:textId="18B2E995" w:rsidR="00820733" w:rsidRDefault="00820733" w:rsidP="00857394"/>
    <w:p w14:paraId="22B7AC4F" w14:textId="1AF91210" w:rsidR="00820733" w:rsidRDefault="00820733" w:rsidP="00857394"/>
    <w:p w14:paraId="6036AC6E" w14:textId="77777777" w:rsidR="007C4C87" w:rsidRDefault="007C4C87" w:rsidP="00857394"/>
    <w:p w14:paraId="70395CA0" w14:textId="77777777" w:rsidR="008932D1" w:rsidRDefault="008932D1" w:rsidP="00857394"/>
    <w:p w14:paraId="60A18256" w14:textId="77777777" w:rsidR="00857394" w:rsidRDefault="00857394" w:rsidP="00857394"/>
    <w:p w14:paraId="2F1210DC" w14:textId="77777777" w:rsidR="00857394" w:rsidRDefault="00857394" w:rsidP="00857394"/>
    <w:p w14:paraId="7EA357BF" w14:textId="563B28B5" w:rsidR="00857394" w:rsidRPr="00C45BD0" w:rsidRDefault="00857394" w:rsidP="00930351">
      <w:pPr>
        <w:pStyle w:val="Ttulo1"/>
        <w:numPr>
          <w:ilvl w:val="0"/>
          <w:numId w:val="0"/>
        </w:numPr>
        <w:spacing w:line="480" w:lineRule="auto"/>
        <w:ind w:left="360"/>
      </w:pPr>
      <w:bookmarkStart w:id="237" w:name="_Toc172655521"/>
      <w:r w:rsidRPr="0071669F">
        <w:t>CAP</w:t>
      </w:r>
      <w:r w:rsidR="00930351">
        <w:t>Í</w:t>
      </w:r>
      <w:r w:rsidRPr="0071669F">
        <w:t xml:space="preserve">TULO </w:t>
      </w:r>
      <w:r w:rsidR="00930351">
        <w:t xml:space="preserve">V </w:t>
      </w:r>
      <w:r w:rsidR="00930351">
        <w:br/>
      </w:r>
      <w:r w:rsidRPr="00C45BD0">
        <w:t>CONCLUSIONES Y RECOMENDACIONES</w:t>
      </w:r>
      <w:bookmarkEnd w:id="237"/>
    </w:p>
    <w:p w14:paraId="6F51BB12" w14:textId="77777777" w:rsidR="00930351" w:rsidRDefault="00930351" w:rsidP="00930351">
      <w:pPr>
        <w:spacing w:line="240" w:lineRule="auto"/>
        <w:jc w:val="right"/>
        <w:rPr>
          <w:rStyle w:val="Textoennegrita"/>
          <w:b w:val="0"/>
          <w:bCs w:val="0"/>
          <w:szCs w:val="24"/>
          <w:shd w:val="clear" w:color="auto" w:fill="FFFFFF"/>
        </w:rPr>
      </w:pPr>
    </w:p>
    <w:p w14:paraId="0572DF92" w14:textId="77777777" w:rsidR="00930351" w:rsidRDefault="00930351" w:rsidP="00930351">
      <w:pPr>
        <w:spacing w:line="240" w:lineRule="auto"/>
        <w:jc w:val="right"/>
        <w:rPr>
          <w:rStyle w:val="Textoennegrita"/>
          <w:b w:val="0"/>
          <w:bCs w:val="0"/>
          <w:szCs w:val="24"/>
          <w:shd w:val="clear" w:color="auto" w:fill="FFFFFF"/>
        </w:rPr>
      </w:pPr>
    </w:p>
    <w:p w14:paraId="51011042" w14:textId="77777777" w:rsidR="001A3110" w:rsidRPr="004A3D93" w:rsidRDefault="00930351" w:rsidP="001A3110">
      <w:pPr>
        <w:spacing w:line="240" w:lineRule="auto"/>
        <w:jc w:val="right"/>
        <w:rPr>
          <w:rFonts w:cs="Times New Roman"/>
          <w:szCs w:val="24"/>
        </w:rPr>
      </w:pPr>
      <w:r w:rsidRPr="00CA4621">
        <w:rPr>
          <w:rStyle w:val="Textoennegrita"/>
          <w:b w:val="0"/>
          <w:bCs w:val="0"/>
          <w:color w:val="FF0000"/>
          <w:szCs w:val="24"/>
          <w:shd w:val="clear" w:color="auto" w:fill="FFFFFF"/>
        </w:rPr>
        <w:t>“</w:t>
      </w:r>
      <w:r w:rsidR="001A3110" w:rsidRPr="004A3D93">
        <w:rPr>
          <w:rFonts w:cs="Times New Roman"/>
          <w:szCs w:val="24"/>
        </w:rPr>
        <w:t>“Si hiciésemos todas las cosas de las que</w:t>
      </w:r>
    </w:p>
    <w:p w14:paraId="30D9A798" w14:textId="77777777" w:rsidR="001A3110" w:rsidRPr="004A3D93" w:rsidRDefault="001A3110" w:rsidP="001A3110">
      <w:pPr>
        <w:spacing w:line="240" w:lineRule="auto"/>
        <w:jc w:val="right"/>
        <w:rPr>
          <w:rFonts w:cs="Times New Roman"/>
          <w:szCs w:val="24"/>
        </w:rPr>
      </w:pPr>
      <w:r w:rsidRPr="004A3D93">
        <w:rPr>
          <w:rFonts w:cs="Times New Roman"/>
          <w:szCs w:val="24"/>
        </w:rPr>
        <w:t xml:space="preserve"> </w:t>
      </w:r>
      <w:proofErr w:type="gramStart"/>
      <w:r w:rsidRPr="004A3D93">
        <w:rPr>
          <w:rFonts w:cs="Times New Roman"/>
          <w:szCs w:val="24"/>
        </w:rPr>
        <w:t>somos</w:t>
      </w:r>
      <w:proofErr w:type="gramEnd"/>
      <w:r w:rsidRPr="004A3D93">
        <w:rPr>
          <w:rFonts w:cs="Times New Roman"/>
          <w:szCs w:val="24"/>
        </w:rPr>
        <w:t xml:space="preserve"> capaces, nos asombraríamos”.</w:t>
      </w:r>
    </w:p>
    <w:p w14:paraId="28FF301C" w14:textId="77777777" w:rsidR="001A3110" w:rsidRPr="004A3D93" w:rsidRDefault="001A3110" w:rsidP="001A3110">
      <w:pPr>
        <w:spacing w:after="200" w:line="360" w:lineRule="auto"/>
        <w:jc w:val="right"/>
        <w:rPr>
          <w:rFonts w:cs="Times New Roman"/>
          <w:szCs w:val="24"/>
        </w:rPr>
      </w:pPr>
    </w:p>
    <w:p w14:paraId="60E57D5C" w14:textId="77777777" w:rsidR="001A3110" w:rsidRPr="004A3D93" w:rsidRDefault="001A3110" w:rsidP="001A3110">
      <w:pPr>
        <w:spacing w:after="200" w:line="360" w:lineRule="auto"/>
        <w:jc w:val="right"/>
        <w:rPr>
          <w:rFonts w:cs="Times New Roman"/>
          <w:szCs w:val="24"/>
        </w:rPr>
      </w:pPr>
    </w:p>
    <w:p w14:paraId="5F070E6F" w14:textId="77777777" w:rsidR="001A3110" w:rsidRPr="004A3D93" w:rsidRDefault="001A3110" w:rsidP="001A3110">
      <w:pPr>
        <w:spacing w:after="200" w:line="360" w:lineRule="auto"/>
        <w:jc w:val="right"/>
        <w:rPr>
          <w:rFonts w:cs="Times New Roman"/>
          <w:szCs w:val="24"/>
        </w:rPr>
      </w:pPr>
      <w:r w:rsidRPr="004A3D93">
        <w:rPr>
          <w:rFonts w:cs="Times New Roman"/>
          <w:szCs w:val="24"/>
        </w:rPr>
        <w:t>Thomas Edison</w:t>
      </w:r>
    </w:p>
    <w:p w14:paraId="2CC19443" w14:textId="77777777" w:rsidR="001A3110" w:rsidRPr="004A3D93" w:rsidRDefault="001A3110" w:rsidP="001A3110">
      <w:pPr>
        <w:rPr>
          <w:rFonts w:eastAsia="Times New Roman" w:cs="Times New Roman"/>
          <w:lang w:val="es-ES"/>
        </w:rPr>
      </w:pPr>
    </w:p>
    <w:p w14:paraId="15A9E0C8" w14:textId="1961A350" w:rsidR="00857394" w:rsidRDefault="00857394" w:rsidP="001A3110">
      <w:pPr>
        <w:spacing w:line="240" w:lineRule="auto"/>
        <w:jc w:val="right"/>
        <w:rPr>
          <w:b/>
          <w:bCs/>
          <w:sz w:val="32"/>
          <w:szCs w:val="32"/>
        </w:rPr>
      </w:pPr>
    </w:p>
    <w:p w14:paraId="31210743" w14:textId="77777777" w:rsidR="00857394" w:rsidRDefault="00857394" w:rsidP="00857394">
      <w:pPr>
        <w:rPr>
          <w:b/>
          <w:bCs/>
          <w:sz w:val="32"/>
          <w:szCs w:val="32"/>
        </w:rPr>
      </w:pPr>
    </w:p>
    <w:p w14:paraId="5B206E6E" w14:textId="77777777" w:rsidR="00857394" w:rsidRDefault="00857394" w:rsidP="00857394">
      <w:pPr>
        <w:rPr>
          <w:b/>
          <w:bCs/>
          <w:sz w:val="32"/>
          <w:szCs w:val="32"/>
        </w:rPr>
      </w:pPr>
    </w:p>
    <w:p w14:paraId="06394AAE" w14:textId="77777777" w:rsidR="00857394" w:rsidRDefault="00857394" w:rsidP="00857394">
      <w:pPr>
        <w:rPr>
          <w:b/>
          <w:bCs/>
          <w:sz w:val="32"/>
          <w:szCs w:val="32"/>
        </w:rPr>
      </w:pPr>
    </w:p>
    <w:p w14:paraId="5EF2AB15" w14:textId="77777777" w:rsidR="00857394" w:rsidRDefault="00857394" w:rsidP="00857394">
      <w:pPr>
        <w:rPr>
          <w:b/>
          <w:bCs/>
          <w:sz w:val="32"/>
          <w:szCs w:val="32"/>
        </w:rPr>
      </w:pPr>
    </w:p>
    <w:p w14:paraId="1E9A3579" w14:textId="63BDBCD2" w:rsidR="00857394" w:rsidRDefault="00930351" w:rsidP="00857394">
      <w:pPr>
        <w:rPr>
          <w:b/>
          <w:bCs/>
          <w:sz w:val="32"/>
          <w:szCs w:val="32"/>
        </w:rPr>
      </w:pPr>
      <w:r>
        <w:rPr>
          <w:b/>
          <w:bCs/>
          <w:noProof/>
          <w:sz w:val="32"/>
          <w:szCs w:val="32"/>
          <w:lang w:eastAsia="es-EC"/>
        </w:rPr>
        <mc:AlternateContent>
          <mc:Choice Requires="wps">
            <w:drawing>
              <wp:anchor distT="0" distB="0" distL="114300" distR="114300" simplePos="0" relativeHeight="251764736" behindDoc="0" locked="0" layoutInCell="1" allowOverlap="1" wp14:anchorId="0101A4CD" wp14:editId="56523779">
                <wp:simplePos x="0" y="0"/>
                <wp:positionH relativeFrom="column">
                  <wp:posOffset>4875530</wp:posOffset>
                </wp:positionH>
                <wp:positionV relativeFrom="paragraph">
                  <wp:posOffset>191616</wp:posOffset>
                </wp:positionV>
                <wp:extent cx="818148" cy="794085"/>
                <wp:effectExtent l="0" t="0" r="20320" b="25400"/>
                <wp:wrapNone/>
                <wp:docPr id="117272506" name="Rectángulo: esquinas redondeadas 33"/>
                <wp:cNvGraphicFramePr/>
                <a:graphic xmlns:a="http://schemas.openxmlformats.org/drawingml/2006/main">
                  <a:graphicData uri="http://schemas.microsoft.com/office/word/2010/wordprocessingShape">
                    <wps:wsp>
                      <wps:cNvSpPr/>
                      <wps:spPr>
                        <a:xfrm>
                          <a:off x="0" y="0"/>
                          <a:ext cx="818148" cy="794085"/>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25B1234" id="Rectángulo: esquinas redondeadas 1" o:spid="_x0000_s1026" style="position:absolute;margin-left:383.9pt;margin-top:15.1pt;width:64.4pt;height:62.55pt;z-index:2517647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" fillcolor="white [3212]" strokecolor="white [3212]" strokeweight="1pt">
                <v:stroke joinstyle="miter"/>
              </v:roundrect>
            </w:pict>
          </mc:Fallback>
        </mc:AlternateContent>
      </w:r>
    </w:p>
    <w:p w14:paraId="0D543BE9" w14:textId="77777777" w:rsidR="00930351" w:rsidRPr="00930351" w:rsidRDefault="00930351" w:rsidP="00930351">
      <w:pPr>
        <w:pStyle w:val="Prrafodelista"/>
        <w:keepNext/>
        <w:numPr>
          <w:ilvl w:val="0"/>
          <w:numId w:val="1"/>
        </w:numPr>
        <w:spacing w:line="360" w:lineRule="auto"/>
        <w:ind w:left="360"/>
        <w:contextualSpacing w:val="0"/>
        <w:jc w:val="center"/>
        <w:outlineLvl w:val="0"/>
        <w:rPr>
          <w:rFonts w:eastAsia="Times New Roman"/>
          <w:b/>
          <w:bCs/>
          <w:caps/>
          <w:vanish/>
          <w:kern w:val="32"/>
          <w:sz w:val="28"/>
          <w:szCs w:val="32"/>
        </w:rPr>
      </w:pPr>
      <w:bookmarkStart w:id="238" w:name="_Toc171071836"/>
      <w:bookmarkStart w:id="239" w:name="_Toc171082338"/>
      <w:bookmarkStart w:id="240" w:name="_Toc171154139"/>
      <w:bookmarkStart w:id="241" w:name="_Toc171161081"/>
      <w:bookmarkStart w:id="242" w:name="_Toc171161181"/>
      <w:bookmarkStart w:id="243" w:name="_Toc171245156"/>
      <w:bookmarkStart w:id="244" w:name="_Toc171270429"/>
      <w:bookmarkStart w:id="245" w:name="_Toc171456513"/>
      <w:bookmarkStart w:id="246" w:name="_Toc171613318"/>
      <w:bookmarkStart w:id="247" w:name="_Toc172655522"/>
      <w:bookmarkEnd w:id="238"/>
      <w:bookmarkEnd w:id="239"/>
      <w:bookmarkEnd w:id="240"/>
      <w:bookmarkEnd w:id="241"/>
      <w:bookmarkEnd w:id="242"/>
      <w:bookmarkEnd w:id="243"/>
      <w:bookmarkEnd w:id="244"/>
      <w:bookmarkEnd w:id="245"/>
      <w:bookmarkEnd w:id="246"/>
      <w:bookmarkEnd w:id="247"/>
    </w:p>
    <w:p w14:paraId="5C4BBD06" w14:textId="6443850D" w:rsidR="00857394" w:rsidRDefault="00857394" w:rsidP="00930351">
      <w:pPr>
        <w:pStyle w:val="Ttulo2"/>
        <w:spacing w:line="480" w:lineRule="auto"/>
      </w:pPr>
      <w:bookmarkStart w:id="248" w:name="_Toc172655523"/>
      <w:r w:rsidRPr="00CA5084">
        <w:t>CONCLUSIONES</w:t>
      </w:r>
      <w:bookmarkEnd w:id="248"/>
    </w:p>
    <w:p w14:paraId="609F663F" w14:textId="3640CF93" w:rsidR="00857394" w:rsidRPr="008223EA" w:rsidRDefault="00305978" w:rsidP="004D5C1D">
      <w:pPr>
        <w:spacing w:after="240"/>
      </w:pPr>
      <w:r w:rsidRPr="008223EA">
        <w:t>Los resultados recabados de la aplicación de instrumentos y herramientas de investigación</w:t>
      </w:r>
      <w:r w:rsidR="001000B9" w:rsidRPr="008223EA">
        <w:t xml:space="preserve"> en el presente proyecto, concluye lo siguiente:</w:t>
      </w:r>
    </w:p>
    <w:p w14:paraId="31C85F9A" w14:textId="52E551A9" w:rsidR="008223EA" w:rsidRDefault="008223EA" w:rsidP="008223EA">
      <w:pPr>
        <w:spacing w:after="240"/>
        <w:rPr>
          <w:lang w:val="es-ES"/>
        </w:rPr>
      </w:pPr>
      <w:bookmarkStart w:id="249" w:name="_Hlk171082231"/>
      <w:r>
        <w:t xml:space="preserve">En cuanto a la influencia de la gestión de talento humano en el distrito de salud, el 67.1%  de todos los encuestados, conocen sobre sus obligaciones y responsabilidades del cargo, solamente el 80,7% manifiesta estar preparada para resolver los problemas en sus actividades, que el 37,4% conoce sobre el manual de funciones interno, y solo el 47,7% tiene conocimiento que existen evaluaciones periódicas para analizar el cumplimiento, lo que expone debilidad en la gestión talento humano de este distrito de salud. </w:t>
      </w:r>
    </w:p>
    <w:p w14:paraId="7A73C080" w14:textId="0491BA81" w:rsidR="006376D7" w:rsidRDefault="004D5C1D" w:rsidP="006376D7">
      <w:pPr>
        <w:spacing w:after="240"/>
        <w:rPr>
          <w:lang w:val="es-ES"/>
        </w:rPr>
      </w:pPr>
      <w:r w:rsidRPr="006376D7">
        <w:t>.</w:t>
      </w:r>
      <w:r w:rsidR="006376D7" w:rsidRPr="006376D7">
        <w:t xml:space="preserve">Existe una </w:t>
      </w:r>
      <w:r w:rsidR="006376D7" w:rsidRPr="006376D7">
        <w:rPr>
          <w:lang w:val="es-ES"/>
        </w:rPr>
        <w:t xml:space="preserve">serie de factores </w:t>
      </w:r>
      <w:r w:rsidR="006376D7">
        <w:rPr>
          <w:lang w:val="es-ES"/>
        </w:rPr>
        <w:t xml:space="preserve">que deben ser superados para poder aportar en la percepción de calidad de los servicios de salud, lo que expuso que el 77% de los considera que el tiempo de atención es determinante, el 43% </w:t>
      </w:r>
      <w:r w:rsidR="008C1C6C">
        <w:rPr>
          <w:lang w:val="es-ES"/>
        </w:rPr>
        <w:t>muestra</w:t>
      </w:r>
      <w:r w:rsidR="006376D7">
        <w:rPr>
          <w:lang w:val="es-ES"/>
        </w:rPr>
        <w:t xml:space="preserve"> sobre la claridad del diagnóstico, el 34%, sobre el trato recibido, un 79% considera que la limpieza del lugar, además el 52% afirma que los medicamentos y solo un 32%, </w:t>
      </w:r>
      <w:r w:rsidR="008C1C6C">
        <w:rPr>
          <w:lang w:val="es-ES"/>
        </w:rPr>
        <w:t>presenta</w:t>
      </w:r>
      <w:r w:rsidR="006376D7">
        <w:rPr>
          <w:lang w:val="es-ES"/>
        </w:rPr>
        <w:t xml:space="preserve"> la atención a sus quejas, lo que determina que la percepción de calidad del servicio, necesita fortalecerse.</w:t>
      </w:r>
    </w:p>
    <w:p w14:paraId="781DA1A2" w14:textId="2F2BA818" w:rsidR="008932D1" w:rsidRDefault="008932D1" w:rsidP="00857394">
      <w:r>
        <w:t>Las estrategias aplicadas están enfocadas en la satisfacción de</w:t>
      </w:r>
      <w:r w:rsidR="00DF544F">
        <w:t xml:space="preserve"> los servidores del distrito,</w:t>
      </w:r>
      <w:r>
        <w:t xml:space="preserve"> </w:t>
      </w:r>
      <w:r w:rsidR="00DF544F">
        <w:t xml:space="preserve">mediante capitaciones relacionadas a sus áreas de trabajo, estas estrategias aplicadas por el área de talento humano están enfocadas en mejorar la cultura organizacional, aunque prevalece la resistencia de los servidores al cambio, lo que es una </w:t>
      </w:r>
      <w:r>
        <w:t xml:space="preserve">relación CAUSA/EFECTO, </w:t>
      </w:r>
      <w:r w:rsidR="008C1C6C">
        <w:t>mostrando</w:t>
      </w:r>
      <w:r>
        <w:t xml:space="preserve"> </w:t>
      </w:r>
      <w:r w:rsidR="00DF544F">
        <w:t>debilidades internas que se transmite al servicio de salud que brinda este distrito.</w:t>
      </w:r>
    </w:p>
    <w:bookmarkEnd w:id="249"/>
    <w:p w14:paraId="4B9AEE20" w14:textId="5C6B210C" w:rsidR="00857394" w:rsidRPr="000E0C4F" w:rsidRDefault="00857394" w:rsidP="00857394">
      <w:pPr>
        <w:rPr>
          <w:szCs w:val="24"/>
        </w:rPr>
      </w:pPr>
      <w:r>
        <w:rPr>
          <w:szCs w:val="24"/>
        </w:rPr>
        <w:t xml:space="preserve">. </w:t>
      </w:r>
    </w:p>
    <w:p w14:paraId="62519404" w14:textId="7D2C2439" w:rsidR="00857394" w:rsidRDefault="00857394" w:rsidP="00CB37C0">
      <w:pPr>
        <w:pStyle w:val="Ttulo2"/>
        <w:spacing w:line="480" w:lineRule="auto"/>
      </w:pPr>
      <w:bookmarkStart w:id="250" w:name="_Toc172655524"/>
      <w:r w:rsidRPr="007A1AF7">
        <w:lastRenderedPageBreak/>
        <w:t>RECOMENDACIONES</w:t>
      </w:r>
      <w:bookmarkEnd w:id="250"/>
    </w:p>
    <w:p w14:paraId="05B22F59" w14:textId="66125AC4" w:rsidR="00A17FAE" w:rsidRPr="00A17FAE" w:rsidRDefault="00A17FAE" w:rsidP="00CB37C0">
      <w:pPr>
        <w:spacing w:after="240"/>
      </w:pPr>
      <w:r w:rsidRPr="00A17FAE">
        <w:t xml:space="preserve">En base a las conclusiones de la investigación, se </w:t>
      </w:r>
      <w:r w:rsidR="008C1C6C">
        <w:t>emiten</w:t>
      </w:r>
      <w:r w:rsidRPr="00A17FAE">
        <w:t xml:space="preserve"> ciertas recomendaciones que son fruto de todo el proceso investigativo.</w:t>
      </w:r>
    </w:p>
    <w:p w14:paraId="24BF07C4" w14:textId="284D4796" w:rsidR="00F079F9" w:rsidRDefault="00857394" w:rsidP="00CB37C0">
      <w:pPr>
        <w:spacing w:after="240"/>
      </w:pPr>
      <w:r w:rsidRPr="00A17FAE">
        <w:t>Implementar</w:t>
      </w:r>
      <w:r w:rsidR="00B81F56">
        <w:t xml:space="preserve"> reuniones </w:t>
      </w:r>
      <w:r w:rsidR="00F079F9">
        <w:t>semestrales</w:t>
      </w:r>
      <w:r w:rsidR="00B81F56">
        <w:t xml:space="preserve"> donde los encargados del talento humano, expongan las falencias que se perciben al interior del distrito, </w:t>
      </w:r>
      <w:r w:rsidR="00F079F9">
        <w:t>como gestión urgente, se realicen una retroalimentación sobre los manuales internos, los derechos y las responsabilidades inherentes a cada puesto, así como</w:t>
      </w:r>
      <w:r w:rsidR="00B81F56">
        <w:t xml:space="preserve"> </w:t>
      </w:r>
      <w:r w:rsidR="00F079F9">
        <w:t xml:space="preserve">socializar en esas reuniones, las inquietudes del personal a fin de </w:t>
      </w:r>
      <w:r w:rsidR="00032C32">
        <w:t xml:space="preserve">mejorar satisfacción laboral de los servidores del distrito. </w:t>
      </w:r>
    </w:p>
    <w:p w14:paraId="77D335B3" w14:textId="77777777" w:rsidR="00C835F7" w:rsidRDefault="00C835F7" w:rsidP="00D034B0">
      <w:pPr>
        <w:spacing w:after="240"/>
      </w:pPr>
      <w:r>
        <w:t>Fortalecer los canales de observación de los usuarios respecto a la calidad del servicio que brinda la Dirección Distrital 13D05 El Carmen –Salud, mediante una estrategia de acercamiento directo, como una encuesta de satisfacción aleatoria, que permita analizar y dar solución de las quejas presentadas, así como acoger las sugerencias que permitan mejorar la percepción de los usuarios respecto al servicio integral de salud.</w:t>
      </w:r>
    </w:p>
    <w:p w14:paraId="1240A5AA" w14:textId="53BCEAAE" w:rsidR="00032C32" w:rsidRDefault="00D034B0" w:rsidP="00857394">
      <w:r>
        <w:t xml:space="preserve">Innovar las estrategias aplicadas </w:t>
      </w:r>
      <w:r w:rsidR="00032C32">
        <w:t xml:space="preserve">actualmente </w:t>
      </w:r>
      <w:r>
        <w:t xml:space="preserve">por los responsables del talento humano, </w:t>
      </w:r>
      <w:r w:rsidR="00032C32">
        <w:t>donde se programe capacitaciones relacionadas a fortalecer habilidades, mejorar conocimiento del trato al usuario y relaciones humanas, a fin de generar acciones correctivas que sean satisfactorias para los servidores y los usuarios, con el propósito de cumplir con la misión de le entidad</w:t>
      </w:r>
      <w:r w:rsidR="00DF544F">
        <w:t xml:space="preserve"> lo que supone</w:t>
      </w:r>
      <w:r w:rsidR="00032C32">
        <w:t xml:space="preserve"> mejora la calidad del servicio.</w:t>
      </w:r>
    </w:p>
    <w:p w14:paraId="208C9E7C" w14:textId="77777777" w:rsidR="00032C32" w:rsidRDefault="00032C32" w:rsidP="00857394"/>
    <w:p w14:paraId="4802A8C1" w14:textId="77777777" w:rsidR="00E16767" w:rsidRPr="001A3110" w:rsidRDefault="00E16767" w:rsidP="00857394">
      <w:pPr>
        <w:rPr>
          <w:color w:val="FF0000"/>
          <w:szCs w:val="24"/>
        </w:rPr>
      </w:pPr>
    </w:p>
    <w:p w14:paraId="4BCAD954" w14:textId="77777777" w:rsidR="008F2364" w:rsidRDefault="008F2364" w:rsidP="00857394">
      <w:pPr>
        <w:rPr>
          <w:szCs w:val="24"/>
        </w:rPr>
      </w:pPr>
    </w:p>
    <w:p w14:paraId="500B7A7A" w14:textId="40004EA5" w:rsidR="004625AE" w:rsidRDefault="004625AE" w:rsidP="00857394">
      <w:pPr>
        <w:rPr>
          <w:szCs w:val="24"/>
        </w:rPr>
      </w:pPr>
    </w:p>
    <w:p w14:paraId="66D5F5B1" w14:textId="324584C7" w:rsidR="008F2364" w:rsidRPr="000E0C4F" w:rsidRDefault="008F2364" w:rsidP="008F2364">
      <w:pPr>
        <w:pStyle w:val="Ttulo1"/>
        <w:numPr>
          <w:ilvl w:val="0"/>
          <w:numId w:val="0"/>
        </w:numPr>
        <w:ind w:left="360"/>
      </w:pPr>
      <w:bookmarkStart w:id="251" w:name="_Toc172655525"/>
      <w:r>
        <w:lastRenderedPageBreak/>
        <w:t>BIBLIOGRAFÍA</w:t>
      </w:r>
      <w:bookmarkEnd w:id="251"/>
    </w:p>
    <w:p w14:paraId="687A6A74" w14:textId="7C153CFE" w:rsidR="004B7FF7" w:rsidRPr="004B7FF7" w:rsidRDefault="00CA4621" w:rsidP="001710E3">
      <w:pPr>
        <w:widowControl w:val="0"/>
        <w:autoSpaceDE w:val="0"/>
        <w:autoSpaceDN w:val="0"/>
        <w:adjustRightInd w:val="0"/>
        <w:ind w:left="851" w:hanging="851"/>
        <w:rPr>
          <w:rFonts w:cs="Times New Roman"/>
          <w:noProof/>
          <w:szCs w:val="24"/>
        </w:rPr>
      </w:pPr>
      <w:r>
        <w:fldChar w:fldCharType="begin" w:fldLock="1"/>
      </w:r>
      <w:r>
        <w:instrText xml:space="preserve">ADDIN Mendeley Bibliography CSL_BIBLIOGRAPHY </w:instrText>
      </w:r>
      <w:r>
        <w:fldChar w:fldCharType="separate"/>
      </w:r>
      <w:r w:rsidR="004B7FF7" w:rsidRPr="004B7FF7">
        <w:rPr>
          <w:rFonts w:cs="Times New Roman"/>
          <w:noProof/>
          <w:szCs w:val="24"/>
        </w:rPr>
        <w:t xml:space="preserve">Álvarez, B., Porraspita, D. ;, &amp; Ganchozo, B. (2018). El desempeño laboral: un problema social de la ciencia. </w:t>
      </w:r>
      <w:r w:rsidR="004B7FF7" w:rsidRPr="004B7FF7">
        <w:rPr>
          <w:rFonts w:cs="Times New Roman"/>
          <w:i/>
          <w:iCs/>
          <w:noProof/>
          <w:szCs w:val="24"/>
        </w:rPr>
        <w:t>Didasc@lia: Didáctica y Educación</w:t>
      </w:r>
      <w:r w:rsidR="004B7FF7" w:rsidRPr="004B7FF7">
        <w:rPr>
          <w:rFonts w:cs="Times New Roman"/>
          <w:noProof/>
          <w:szCs w:val="24"/>
        </w:rPr>
        <w:t xml:space="preserve">, </w:t>
      </w:r>
      <w:r w:rsidR="004B7FF7" w:rsidRPr="004B7FF7">
        <w:rPr>
          <w:rFonts w:cs="Times New Roman"/>
          <w:i/>
          <w:iCs/>
          <w:noProof/>
          <w:szCs w:val="24"/>
        </w:rPr>
        <w:t>9</w:t>
      </w:r>
      <w:r w:rsidR="004B7FF7" w:rsidRPr="004B7FF7">
        <w:rPr>
          <w:rFonts w:cs="Times New Roman"/>
          <w:noProof/>
          <w:szCs w:val="24"/>
        </w:rPr>
        <w:t>(2), 147–158.</w:t>
      </w:r>
    </w:p>
    <w:p w14:paraId="3B52CD57"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Álvarez et al., 2021. (2021). La Atención al usuario en los sistemas de Salud. </w:t>
      </w:r>
      <w:r w:rsidRPr="004B7FF7">
        <w:rPr>
          <w:rFonts w:cs="Times New Roman"/>
          <w:i/>
          <w:iCs/>
          <w:noProof/>
          <w:szCs w:val="24"/>
        </w:rPr>
        <w:t>Ciencia Latina Revista Científica Multidisciplinar</w:t>
      </w:r>
      <w:r w:rsidRPr="004B7FF7">
        <w:rPr>
          <w:rFonts w:cs="Times New Roman"/>
          <w:noProof/>
          <w:szCs w:val="24"/>
        </w:rPr>
        <w:t xml:space="preserve">, </w:t>
      </w:r>
      <w:r w:rsidRPr="004B7FF7">
        <w:rPr>
          <w:rFonts w:cs="Times New Roman"/>
          <w:i/>
          <w:iCs/>
          <w:noProof/>
          <w:szCs w:val="24"/>
        </w:rPr>
        <w:t>5</w:t>
      </w:r>
      <w:r w:rsidRPr="004B7FF7">
        <w:rPr>
          <w:rFonts w:cs="Times New Roman"/>
          <w:noProof/>
          <w:szCs w:val="24"/>
        </w:rPr>
        <w:t>(2), 1806–1819. https://doi.org/10.37811/cl_rcm.v5i2.384</w:t>
      </w:r>
    </w:p>
    <w:p w14:paraId="729C5D57" w14:textId="77B2FF1E" w:rsidR="004B7FF7" w:rsidRPr="00E66E0A" w:rsidRDefault="004B7FF7" w:rsidP="001710E3">
      <w:pPr>
        <w:widowControl w:val="0"/>
        <w:autoSpaceDE w:val="0"/>
        <w:autoSpaceDN w:val="0"/>
        <w:adjustRightInd w:val="0"/>
        <w:ind w:left="851" w:hanging="851"/>
        <w:rPr>
          <w:rFonts w:cs="Times New Roman"/>
          <w:noProof/>
          <w:szCs w:val="24"/>
          <w:lang w:val="en-US"/>
        </w:rPr>
      </w:pPr>
      <w:r w:rsidRPr="004B7FF7">
        <w:rPr>
          <w:rFonts w:cs="Times New Roman"/>
          <w:noProof/>
          <w:szCs w:val="24"/>
        </w:rPr>
        <w:t xml:space="preserve">Arteaga-choez, R. F., &amp; Bravo-ayala, T. L. (2020). </w:t>
      </w:r>
      <w:r w:rsidRPr="00E66E0A">
        <w:rPr>
          <w:rFonts w:cs="Times New Roman"/>
          <w:i/>
          <w:iCs/>
          <w:noProof/>
          <w:szCs w:val="24"/>
          <w:lang w:val="en-US"/>
        </w:rPr>
        <w:t>Strategic planning : Importance in Ecuadorian SMEs</w:t>
      </w:r>
      <w:r w:rsidRPr="00E66E0A">
        <w:rPr>
          <w:rFonts w:cs="Times New Roman"/>
          <w:noProof/>
          <w:szCs w:val="24"/>
          <w:lang w:val="en-US"/>
        </w:rPr>
        <w:t xml:space="preserve">. </w:t>
      </w:r>
      <w:r w:rsidRPr="00E66E0A">
        <w:rPr>
          <w:rFonts w:cs="Times New Roman"/>
          <w:i/>
          <w:iCs/>
          <w:noProof/>
          <w:szCs w:val="24"/>
          <w:lang w:val="en-US"/>
        </w:rPr>
        <w:t>5</w:t>
      </w:r>
      <w:r w:rsidRPr="00E66E0A">
        <w:rPr>
          <w:rFonts w:cs="Times New Roman"/>
          <w:noProof/>
          <w:szCs w:val="24"/>
          <w:lang w:val="en-US"/>
        </w:rPr>
        <w:t>(4), 114–136.</w:t>
      </w:r>
    </w:p>
    <w:p w14:paraId="2008B600" w14:textId="77777777" w:rsidR="00203623" w:rsidRPr="00D84DAC" w:rsidRDefault="00203623" w:rsidP="001710E3">
      <w:pPr>
        <w:pStyle w:val="Bibliografa"/>
        <w:ind w:left="851" w:hanging="851"/>
        <w:rPr>
          <w:noProof/>
          <w:szCs w:val="24"/>
        </w:rPr>
      </w:pPr>
      <w:r w:rsidRPr="00D84DAC">
        <w:rPr>
          <w:noProof/>
          <w:szCs w:val="24"/>
        </w:rPr>
        <w:t xml:space="preserve">Armas , J. G. (2018). </w:t>
      </w:r>
      <w:r w:rsidRPr="00D84DAC">
        <w:rPr>
          <w:i/>
          <w:iCs/>
          <w:noProof/>
          <w:szCs w:val="24"/>
        </w:rPr>
        <w:t>Gestión talento humano .</w:t>
      </w:r>
      <w:r w:rsidRPr="00D84DAC">
        <w:rPr>
          <w:noProof/>
          <w:szCs w:val="24"/>
        </w:rPr>
        <w:t xml:space="preserve"> Argentina : Luz de América.</w:t>
      </w:r>
    </w:p>
    <w:p w14:paraId="093AE6C2" w14:textId="77777777" w:rsidR="00203623" w:rsidRPr="00D84DAC" w:rsidRDefault="00203623" w:rsidP="001710E3">
      <w:pPr>
        <w:pStyle w:val="Bibliografa"/>
        <w:ind w:left="851" w:hanging="851"/>
        <w:rPr>
          <w:noProof/>
          <w:szCs w:val="24"/>
        </w:rPr>
      </w:pPr>
      <w:r w:rsidRPr="00D84DAC">
        <w:rPr>
          <w:noProof/>
          <w:szCs w:val="24"/>
        </w:rPr>
        <w:t xml:space="preserve">Armijos Mayon, F., Bermúdez Burgos, A. I., &amp; Mora Sánchez, N. V. (2019). Gestión de administración de los recursos humanos. </w:t>
      </w:r>
      <w:r w:rsidRPr="00D84DAC">
        <w:rPr>
          <w:i/>
          <w:iCs/>
          <w:noProof/>
          <w:szCs w:val="24"/>
        </w:rPr>
        <w:t>Universidad y Sociedad, 11</w:t>
      </w:r>
      <w:r w:rsidRPr="00D84DAC">
        <w:rPr>
          <w:noProof/>
          <w:szCs w:val="24"/>
        </w:rPr>
        <w:t>(4), 163-170.</w:t>
      </w:r>
    </w:p>
    <w:p w14:paraId="73B5D188"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Asamblea Nacional, (2008). (2008). Constitución del ecuador. </w:t>
      </w:r>
      <w:r w:rsidRPr="004B7FF7">
        <w:rPr>
          <w:rFonts w:cs="Times New Roman"/>
          <w:i/>
          <w:iCs/>
          <w:noProof/>
          <w:szCs w:val="24"/>
        </w:rPr>
        <w:t>SEPS</w:t>
      </w:r>
      <w:r w:rsidRPr="004B7FF7">
        <w:rPr>
          <w:rFonts w:cs="Times New Roman"/>
          <w:noProof/>
          <w:szCs w:val="24"/>
        </w:rPr>
        <w:t>.</w:t>
      </w:r>
    </w:p>
    <w:p w14:paraId="21344339" w14:textId="2409AB7C"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Bautista, R., Cienfuegos, R., &amp; Aquilar, J. (2020). El desempeño laboral desde una perspectiva teórica. </w:t>
      </w:r>
      <w:r w:rsidRPr="004B7FF7">
        <w:rPr>
          <w:rFonts w:cs="Times New Roman"/>
          <w:i/>
          <w:iCs/>
          <w:noProof/>
          <w:szCs w:val="24"/>
        </w:rPr>
        <w:t>Revista de Investigación Valor Agregado</w:t>
      </w:r>
      <w:r w:rsidRPr="004B7FF7">
        <w:rPr>
          <w:rFonts w:cs="Times New Roman"/>
          <w:noProof/>
          <w:szCs w:val="24"/>
        </w:rPr>
        <w:t xml:space="preserve">, </w:t>
      </w:r>
      <w:r w:rsidRPr="004B7FF7">
        <w:rPr>
          <w:rFonts w:cs="Times New Roman"/>
          <w:i/>
          <w:iCs/>
          <w:noProof/>
          <w:szCs w:val="24"/>
        </w:rPr>
        <w:t>7</w:t>
      </w:r>
      <w:r w:rsidRPr="004B7FF7">
        <w:rPr>
          <w:rFonts w:cs="Times New Roman"/>
          <w:noProof/>
          <w:szCs w:val="24"/>
        </w:rPr>
        <w:t>(1), 54–60. https://doi.org/10.17162/riva.v7i1.1417</w:t>
      </w:r>
    </w:p>
    <w:p w14:paraId="1E494E40" w14:textId="77777777" w:rsidR="00203623" w:rsidRPr="00D84DAC" w:rsidRDefault="00203623" w:rsidP="001710E3">
      <w:pPr>
        <w:pStyle w:val="Bibliografa"/>
        <w:ind w:left="851" w:hanging="851"/>
        <w:rPr>
          <w:noProof/>
          <w:szCs w:val="24"/>
        </w:rPr>
      </w:pPr>
      <w:r w:rsidRPr="00D84DAC">
        <w:rPr>
          <w:noProof/>
          <w:szCs w:val="24"/>
        </w:rPr>
        <w:t xml:space="preserve">Barzola , G. (2018). </w:t>
      </w:r>
      <w:r w:rsidRPr="00D84DAC">
        <w:rPr>
          <w:i/>
          <w:iCs/>
          <w:noProof/>
          <w:szCs w:val="24"/>
        </w:rPr>
        <w:t>Calidad de servicio al usuario.</w:t>
      </w:r>
      <w:r w:rsidRPr="00D84DAC">
        <w:rPr>
          <w:noProof/>
          <w:szCs w:val="24"/>
        </w:rPr>
        <w:t xml:space="preserve"> México : Ediciones Campo Verde S.A. .</w:t>
      </w:r>
    </w:p>
    <w:p w14:paraId="7D4BB075" w14:textId="77777777" w:rsidR="00203623" w:rsidRPr="00D84DAC" w:rsidRDefault="00203623" w:rsidP="001710E3">
      <w:pPr>
        <w:widowControl w:val="0"/>
        <w:autoSpaceDE w:val="0"/>
        <w:autoSpaceDN w:val="0"/>
        <w:adjustRightInd w:val="0"/>
        <w:ind w:left="851" w:hanging="851"/>
        <w:rPr>
          <w:rFonts w:cs="Times New Roman"/>
          <w:noProof/>
          <w:szCs w:val="24"/>
        </w:rPr>
      </w:pPr>
      <w:r w:rsidRPr="00D84DAC">
        <w:rPr>
          <w:rFonts w:cs="Times New Roman"/>
          <w:noProof/>
          <w:szCs w:val="24"/>
        </w:rPr>
        <w:t xml:space="preserve">Bautista, R., Cienfuegos, R., &amp; Aquilar, J. (2020). El desempeño laboral desde una perspectiva teórica. </w:t>
      </w:r>
      <w:r w:rsidRPr="00D84DAC">
        <w:rPr>
          <w:rFonts w:cs="Times New Roman"/>
          <w:i/>
          <w:iCs/>
          <w:noProof/>
          <w:szCs w:val="24"/>
        </w:rPr>
        <w:t>Revista de Investigación Valor Agregado</w:t>
      </w:r>
      <w:r w:rsidRPr="00D84DAC">
        <w:rPr>
          <w:rFonts w:cs="Times New Roman"/>
          <w:noProof/>
          <w:szCs w:val="24"/>
        </w:rPr>
        <w:t xml:space="preserve">, </w:t>
      </w:r>
      <w:r w:rsidRPr="00D84DAC">
        <w:rPr>
          <w:rFonts w:cs="Times New Roman"/>
          <w:i/>
          <w:iCs/>
          <w:noProof/>
          <w:szCs w:val="24"/>
        </w:rPr>
        <w:t>7</w:t>
      </w:r>
      <w:r w:rsidRPr="00D84DAC">
        <w:rPr>
          <w:rFonts w:cs="Times New Roman"/>
          <w:noProof/>
          <w:szCs w:val="24"/>
        </w:rPr>
        <w:t>(1), 54–60. https://doi.org/10.17162/riva.v7i1.1417</w:t>
      </w:r>
    </w:p>
    <w:p w14:paraId="5BBD7615" w14:textId="77777777" w:rsidR="00203623" w:rsidRPr="00D84DAC" w:rsidRDefault="00203623" w:rsidP="001710E3">
      <w:pPr>
        <w:pStyle w:val="Bibliografa"/>
        <w:ind w:left="851" w:hanging="851"/>
        <w:rPr>
          <w:noProof/>
          <w:szCs w:val="24"/>
        </w:rPr>
      </w:pPr>
      <w:r w:rsidRPr="00D84DAC">
        <w:rPr>
          <w:noProof/>
          <w:szCs w:val="24"/>
        </w:rPr>
        <w:t xml:space="preserve">Bernal , I., Pedraza , N., &amp; Castillo , L. (2020). El capital humano y su relación con el desempeño organizacional. </w:t>
      </w:r>
      <w:r w:rsidRPr="00D84DAC">
        <w:rPr>
          <w:i/>
          <w:iCs/>
          <w:noProof/>
          <w:szCs w:val="24"/>
        </w:rPr>
        <w:t>Revista Espacios, 41</w:t>
      </w:r>
      <w:r w:rsidRPr="00D84DAC">
        <w:rPr>
          <w:noProof/>
          <w:szCs w:val="24"/>
        </w:rPr>
        <w:t>(22). doi:ISSN: 0798-1015</w:t>
      </w:r>
    </w:p>
    <w:p w14:paraId="0E67EDF5" w14:textId="77777777" w:rsidR="00203623" w:rsidRDefault="00203623" w:rsidP="001710E3">
      <w:pPr>
        <w:pStyle w:val="Bibliografa"/>
        <w:ind w:left="851" w:hanging="851"/>
        <w:rPr>
          <w:noProof/>
        </w:rPr>
      </w:pPr>
      <w:r>
        <w:rPr>
          <w:noProof/>
        </w:rPr>
        <w:lastRenderedPageBreak/>
        <w:t>Bravo Ross, W., &amp; Delgado Litardo2, B. (2022). Selección de personal: Relevancia de las entrevista vs. pruebas psicológicas</w:t>
      </w:r>
      <w:r>
        <w:rPr>
          <w:i/>
          <w:iCs/>
          <w:noProof/>
        </w:rPr>
        <w:t>.</w:t>
      </w:r>
      <w:r>
        <w:rPr>
          <w:noProof/>
        </w:rPr>
        <w:t xml:space="preserve"> Guayaquil.</w:t>
      </w:r>
    </w:p>
    <w:p w14:paraId="442079D0" w14:textId="77777777" w:rsidR="00203623" w:rsidRPr="00D84DAC" w:rsidRDefault="00203623" w:rsidP="001710E3">
      <w:pPr>
        <w:widowControl w:val="0"/>
        <w:autoSpaceDE w:val="0"/>
        <w:autoSpaceDN w:val="0"/>
        <w:adjustRightInd w:val="0"/>
        <w:ind w:left="851" w:hanging="851"/>
        <w:rPr>
          <w:rFonts w:cs="Times New Roman"/>
          <w:noProof/>
          <w:szCs w:val="24"/>
        </w:rPr>
      </w:pPr>
      <w:r w:rsidRPr="00D84DAC">
        <w:rPr>
          <w:rFonts w:cs="Times New Roman"/>
          <w:noProof/>
          <w:szCs w:val="24"/>
        </w:rPr>
        <w:t xml:space="preserve">Bravo, A. E. P., &amp; Vinces, M. E. M. (2022). Análisis de la efectividad del control interno en procesos de recaudación en empresas públicas. </w:t>
      </w:r>
      <w:r w:rsidRPr="00D84DAC">
        <w:rPr>
          <w:rFonts w:cs="Times New Roman"/>
          <w:i/>
          <w:iCs/>
          <w:noProof/>
          <w:szCs w:val="24"/>
        </w:rPr>
        <w:t>Dominio de Las Ciencias</w:t>
      </w:r>
      <w:r w:rsidRPr="00D84DAC">
        <w:rPr>
          <w:rFonts w:cs="Times New Roman"/>
          <w:noProof/>
          <w:szCs w:val="24"/>
        </w:rPr>
        <w:t xml:space="preserve">, </w:t>
      </w:r>
      <w:r w:rsidRPr="00D84DAC">
        <w:rPr>
          <w:rFonts w:cs="Times New Roman"/>
          <w:i/>
          <w:iCs/>
          <w:noProof/>
          <w:szCs w:val="24"/>
        </w:rPr>
        <w:t>8</w:t>
      </w:r>
      <w:r w:rsidRPr="00D84DAC">
        <w:rPr>
          <w:rFonts w:cs="Times New Roman"/>
          <w:noProof/>
          <w:szCs w:val="24"/>
        </w:rPr>
        <w:t>(2), 18.</w:t>
      </w:r>
    </w:p>
    <w:p w14:paraId="6D039C13" w14:textId="475526F3"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Bravo, A. E. P., &amp; Vinces, M. E. M. (2022). Análisis de la efectividad del control interno en procesos de recaudación en empresas públicas. </w:t>
      </w:r>
      <w:r w:rsidRPr="004B7FF7">
        <w:rPr>
          <w:rFonts w:cs="Times New Roman"/>
          <w:i/>
          <w:iCs/>
          <w:noProof/>
          <w:szCs w:val="24"/>
        </w:rPr>
        <w:t>Dominio de Las Ciencias</w:t>
      </w:r>
      <w:r w:rsidRPr="004B7FF7">
        <w:rPr>
          <w:rFonts w:cs="Times New Roman"/>
          <w:noProof/>
          <w:szCs w:val="24"/>
        </w:rPr>
        <w:t xml:space="preserve">, </w:t>
      </w:r>
      <w:r w:rsidRPr="004B7FF7">
        <w:rPr>
          <w:rFonts w:cs="Times New Roman"/>
          <w:i/>
          <w:iCs/>
          <w:noProof/>
          <w:szCs w:val="24"/>
        </w:rPr>
        <w:t>8</w:t>
      </w:r>
      <w:r w:rsidRPr="004B7FF7">
        <w:rPr>
          <w:rFonts w:cs="Times New Roman"/>
          <w:noProof/>
          <w:szCs w:val="24"/>
        </w:rPr>
        <w:t>(2), 18.</w:t>
      </w:r>
    </w:p>
    <w:p w14:paraId="053FB757" w14:textId="702E06DD" w:rsidR="00203623" w:rsidRDefault="00203623" w:rsidP="001710E3">
      <w:pPr>
        <w:pStyle w:val="Bibliografa"/>
        <w:ind w:left="851" w:hanging="851"/>
        <w:rPr>
          <w:noProof/>
        </w:rPr>
      </w:pPr>
      <w:r w:rsidRPr="008B52C4">
        <w:rPr>
          <w:noProof/>
        </w:rPr>
        <w:t xml:space="preserve">Burgos , S. V., &amp; Morocho , T. C. (2020). Calidad del servicio del cliente de la empresa Alpecorp S.A., 2018. </w:t>
      </w:r>
      <w:r w:rsidRPr="008B52C4">
        <w:rPr>
          <w:i/>
          <w:iCs/>
          <w:noProof/>
        </w:rPr>
        <w:t>Revista De Investigación Valor Agregado, 5</w:t>
      </w:r>
      <w:r w:rsidRPr="008B52C4">
        <w:rPr>
          <w:noProof/>
        </w:rPr>
        <w:t>(1), 22-39. doi:https://doi.org/10.17162/riva.v5i1.1279</w:t>
      </w:r>
    </w:p>
    <w:p w14:paraId="59F3DF9B" w14:textId="77777777" w:rsidR="004C645B" w:rsidRPr="00D84DAC" w:rsidRDefault="004C645B" w:rsidP="001710E3">
      <w:pPr>
        <w:pStyle w:val="Bibliografa"/>
        <w:ind w:left="851" w:hanging="851"/>
        <w:rPr>
          <w:noProof/>
          <w:szCs w:val="24"/>
        </w:rPr>
      </w:pPr>
      <w:r w:rsidRPr="00D84DAC">
        <w:rPr>
          <w:noProof/>
          <w:szCs w:val="24"/>
        </w:rPr>
        <w:t xml:space="preserve">Campos , L. A., Mera , A. R., &amp; Rocha , P. E. ( octubre-diciembre de 2020). Importancia de los estilos de liderazgo: un abordaje de revisión teórica. </w:t>
      </w:r>
      <w:r w:rsidRPr="00D84DAC">
        <w:rPr>
          <w:i/>
          <w:iCs/>
          <w:noProof/>
          <w:szCs w:val="24"/>
        </w:rPr>
        <w:t>Apuntes Univ ersitario, 10</w:t>
      </w:r>
      <w:r w:rsidRPr="00D84DAC">
        <w:rPr>
          <w:noProof/>
          <w:szCs w:val="24"/>
        </w:rPr>
        <w:t>(4). doi:Importancia de los estilos de liderazgo: un abordaje de revisión teórica</w:t>
      </w:r>
    </w:p>
    <w:p w14:paraId="7BD614AC" w14:textId="77777777" w:rsidR="004C645B" w:rsidRPr="00D84DAC" w:rsidRDefault="004C645B" w:rsidP="001710E3">
      <w:pPr>
        <w:pStyle w:val="Bibliografa"/>
        <w:ind w:left="851" w:hanging="851"/>
        <w:rPr>
          <w:noProof/>
          <w:szCs w:val="24"/>
        </w:rPr>
      </w:pPr>
      <w:r w:rsidRPr="00D84DAC">
        <w:rPr>
          <w:noProof/>
          <w:szCs w:val="24"/>
        </w:rPr>
        <w:t xml:space="preserve">Castro Mori , K. O., &amp; Delgado Bardales , J. M. (Mayo de 2020). Gestión del talento humano en el desempeño laboral,Proyecto Especial Huallaga Central y Bajo Mayo 2020 . </w:t>
      </w:r>
      <w:r w:rsidRPr="00D84DAC">
        <w:rPr>
          <w:i/>
          <w:iCs/>
          <w:noProof/>
          <w:szCs w:val="24"/>
        </w:rPr>
        <w:t>Ciencia Latina Revista Científica Multidisciplinar, 4</w:t>
      </w:r>
      <w:r w:rsidRPr="00D84DAC">
        <w:rPr>
          <w:noProof/>
          <w:szCs w:val="24"/>
        </w:rPr>
        <w:t>(2), 684. doi:https://doi.org/10.37811/cl_rcm.v4i2.107</w:t>
      </w:r>
    </w:p>
    <w:p w14:paraId="5EE402BE" w14:textId="77777777" w:rsidR="004C645B" w:rsidRPr="00D84DAC" w:rsidRDefault="004C645B" w:rsidP="001710E3">
      <w:pPr>
        <w:widowControl w:val="0"/>
        <w:autoSpaceDE w:val="0"/>
        <w:autoSpaceDN w:val="0"/>
        <w:adjustRightInd w:val="0"/>
        <w:ind w:left="851" w:hanging="851"/>
        <w:rPr>
          <w:rFonts w:cs="Times New Roman"/>
          <w:color w:val="222222"/>
          <w:szCs w:val="24"/>
          <w:shd w:val="clear" w:color="auto" w:fill="FFFFFF"/>
        </w:rPr>
      </w:pPr>
      <w:r w:rsidRPr="00D84DAC">
        <w:rPr>
          <w:rFonts w:cs="Times New Roman"/>
          <w:color w:val="222222"/>
          <w:szCs w:val="24"/>
          <w:shd w:val="clear" w:color="auto" w:fill="FFFFFF"/>
        </w:rPr>
        <w:t>Cereceda, R. C. (2020). La importancia y utilidad del bienestar subjetivo para y desde la administración pública. </w:t>
      </w:r>
      <w:r w:rsidRPr="00D84DAC">
        <w:rPr>
          <w:rFonts w:cs="Times New Roman"/>
          <w:i/>
          <w:iCs/>
          <w:color w:val="222222"/>
          <w:szCs w:val="24"/>
          <w:shd w:val="clear" w:color="auto" w:fill="FFFFFF"/>
        </w:rPr>
        <w:t>Buen Gobierno</w:t>
      </w:r>
      <w:r w:rsidRPr="00D84DAC">
        <w:rPr>
          <w:rFonts w:cs="Times New Roman"/>
          <w:color w:val="222222"/>
          <w:szCs w:val="24"/>
          <w:shd w:val="clear" w:color="auto" w:fill="FFFFFF"/>
        </w:rPr>
        <w:t>, (28), 22-51.</w:t>
      </w:r>
    </w:p>
    <w:p w14:paraId="6C4A2164" w14:textId="77777777" w:rsidR="004C645B" w:rsidRPr="00D84DAC" w:rsidRDefault="004C645B" w:rsidP="001710E3">
      <w:pPr>
        <w:pStyle w:val="Bibliografa"/>
        <w:ind w:left="851" w:hanging="851"/>
        <w:rPr>
          <w:noProof/>
          <w:szCs w:val="24"/>
        </w:rPr>
      </w:pPr>
      <w:r w:rsidRPr="00D84DAC">
        <w:rPr>
          <w:noProof/>
          <w:szCs w:val="24"/>
        </w:rPr>
        <w:t xml:space="preserve">Chiavenato , I. (2020). </w:t>
      </w:r>
      <w:r w:rsidRPr="00D84DAC">
        <w:rPr>
          <w:i/>
          <w:iCs/>
          <w:noProof/>
          <w:szCs w:val="24"/>
        </w:rPr>
        <w:t>Administración de Recursos Humano .</w:t>
      </w:r>
      <w:r w:rsidRPr="00D84DAC">
        <w:rPr>
          <w:noProof/>
          <w:szCs w:val="24"/>
        </w:rPr>
        <w:t xml:space="preserve"> McGraw-Hill.</w:t>
      </w:r>
    </w:p>
    <w:p w14:paraId="72EFE885" w14:textId="77777777" w:rsidR="004C645B" w:rsidRDefault="004C645B" w:rsidP="001710E3">
      <w:pPr>
        <w:pStyle w:val="Bibliografa"/>
        <w:ind w:left="851" w:hanging="851"/>
        <w:rPr>
          <w:noProof/>
        </w:rPr>
      </w:pPr>
      <w:r>
        <w:rPr>
          <w:noProof/>
        </w:rPr>
        <w:t xml:space="preserve">Chicaisa Espinoza, I. (2022). </w:t>
      </w:r>
      <w:r>
        <w:rPr>
          <w:i/>
          <w:iCs/>
          <w:noProof/>
        </w:rPr>
        <w:t>La gestión del talento humano y la calidad de servicio en la empresa “Plastifull”.</w:t>
      </w:r>
      <w:r>
        <w:rPr>
          <w:noProof/>
        </w:rPr>
        <w:t xml:space="preserve"> Esmeraldas.</w:t>
      </w:r>
    </w:p>
    <w:p w14:paraId="3E8771D9"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lastRenderedPageBreak/>
        <w:t xml:space="preserve">Coello, J. M. (2019). Análisis de la percepción y satisfacción del cliente de una empresa pública ecuatoriana. </w:t>
      </w:r>
      <w:r w:rsidRPr="004B7FF7">
        <w:rPr>
          <w:rFonts w:cs="Times New Roman"/>
          <w:i/>
          <w:iCs/>
          <w:noProof/>
          <w:szCs w:val="24"/>
        </w:rPr>
        <w:t>Revista Espacios</w:t>
      </w:r>
      <w:r w:rsidRPr="004B7FF7">
        <w:rPr>
          <w:rFonts w:cs="Times New Roman"/>
          <w:noProof/>
          <w:szCs w:val="24"/>
        </w:rPr>
        <w:t xml:space="preserve">, </w:t>
      </w:r>
      <w:r w:rsidRPr="004B7FF7">
        <w:rPr>
          <w:rFonts w:cs="Times New Roman"/>
          <w:i/>
          <w:iCs/>
          <w:noProof/>
          <w:szCs w:val="24"/>
        </w:rPr>
        <w:t>40</w:t>
      </w:r>
      <w:r w:rsidRPr="004B7FF7">
        <w:rPr>
          <w:rFonts w:cs="Times New Roman"/>
          <w:noProof/>
          <w:szCs w:val="24"/>
        </w:rPr>
        <w:t>(32), 1–28.</w:t>
      </w:r>
    </w:p>
    <w:p w14:paraId="6D276FDD" w14:textId="6671AE9F"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Corea, S. R., Saldaña, C. M. A., Salazar, H. O., Correa, J. R., Arévalo, P. F., &amp; Orbe, R. E. C. (2021). Motivación: Buen desempeño laboral de los trabajadores de la gestión pública. </w:t>
      </w:r>
      <w:r w:rsidRPr="004B7FF7">
        <w:rPr>
          <w:rFonts w:cs="Times New Roman"/>
          <w:i/>
          <w:iCs/>
          <w:noProof/>
          <w:szCs w:val="24"/>
        </w:rPr>
        <w:t>Ciencia Latina Revista Científica Multidisciplinar</w:t>
      </w:r>
      <w:r w:rsidRPr="004B7FF7">
        <w:rPr>
          <w:rFonts w:cs="Times New Roman"/>
          <w:noProof/>
          <w:szCs w:val="24"/>
        </w:rPr>
        <w:t xml:space="preserve">, </w:t>
      </w:r>
      <w:r w:rsidRPr="004B7FF7">
        <w:rPr>
          <w:rFonts w:cs="Times New Roman"/>
          <w:i/>
          <w:iCs/>
          <w:noProof/>
          <w:szCs w:val="24"/>
        </w:rPr>
        <w:t>5</w:t>
      </w:r>
      <w:r w:rsidRPr="004B7FF7">
        <w:rPr>
          <w:rFonts w:cs="Times New Roman"/>
          <w:noProof/>
          <w:szCs w:val="24"/>
        </w:rPr>
        <w:t>(3), 3805–3823. https://doi.org/10.37811/cl_rcm.v5i3.564</w:t>
      </w:r>
    </w:p>
    <w:p w14:paraId="1D263FB5" w14:textId="77777777" w:rsidR="004C645B" w:rsidRPr="00D84DAC" w:rsidRDefault="004C645B" w:rsidP="001710E3">
      <w:pPr>
        <w:pStyle w:val="Bibliografa"/>
        <w:ind w:left="851" w:hanging="851"/>
        <w:rPr>
          <w:noProof/>
          <w:szCs w:val="24"/>
        </w:rPr>
      </w:pPr>
      <w:r w:rsidRPr="00D84DAC">
        <w:rPr>
          <w:noProof/>
          <w:szCs w:val="24"/>
        </w:rPr>
        <w:t xml:space="preserve">Cruz , L. O. (2018). </w:t>
      </w:r>
      <w:r w:rsidRPr="00D84DAC">
        <w:rPr>
          <w:i/>
          <w:iCs/>
          <w:noProof/>
          <w:szCs w:val="24"/>
        </w:rPr>
        <w:t>Indicadores de gestión.</w:t>
      </w:r>
      <w:r w:rsidRPr="00D84DAC">
        <w:rPr>
          <w:noProof/>
          <w:szCs w:val="24"/>
        </w:rPr>
        <w:t xml:space="preserve"> México : McGraw Hill.</w:t>
      </w:r>
    </w:p>
    <w:p w14:paraId="5F66C54A" w14:textId="7D45DB83" w:rsidR="004C645B" w:rsidRDefault="004C645B" w:rsidP="001710E3">
      <w:pPr>
        <w:pStyle w:val="Bibliografa"/>
        <w:ind w:left="851" w:hanging="851"/>
        <w:rPr>
          <w:noProof/>
          <w:szCs w:val="24"/>
        </w:rPr>
      </w:pPr>
      <w:r w:rsidRPr="00D84DAC">
        <w:rPr>
          <w:noProof/>
          <w:szCs w:val="24"/>
        </w:rPr>
        <w:t xml:space="preserve">Cuesta Santos , A. (2019). </w:t>
      </w:r>
      <w:r w:rsidRPr="00D84DAC">
        <w:rPr>
          <w:i/>
          <w:iCs/>
          <w:noProof/>
          <w:szCs w:val="24"/>
        </w:rPr>
        <w:t>Gestión del talento humano y del conocimiento.</w:t>
      </w:r>
      <w:r w:rsidRPr="00D84DAC">
        <w:rPr>
          <w:noProof/>
          <w:szCs w:val="24"/>
        </w:rPr>
        <w:t xml:space="preserve"> ECOE Ediciones.</w:t>
      </w:r>
    </w:p>
    <w:p w14:paraId="63B2B57B" w14:textId="77777777" w:rsidR="004C645B" w:rsidRPr="00E66E0A" w:rsidRDefault="004C645B" w:rsidP="001710E3">
      <w:pPr>
        <w:pStyle w:val="Bibliografa"/>
        <w:ind w:left="851" w:hanging="851"/>
        <w:rPr>
          <w:noProof/>
          <w:szCs w:val="24"/>
          <w:lang w:val="en-US"/>
        </w:rPr>
      </w:pPr>
      <w:r w:rsidRPr="00D84DAC">
        <w:rPr>
          <w:noProof/>
          <w:szCs w:val="24"/>
        </w:rPr>
        <w:t xml:space="preserve">Delgado et al. . (2018). Estructura organizacional, capital humano y redes de colaboración: Determinantes de la capacidad de innovación en restaurantes. </w:t>
      </w:r>
      <w:r w:rsidRPr="00E66E0A">
        <w:rPr>
          <w:i/>
          <w:iCs/>
          <w:noProof/>
          <w:szCs w:val="24"/>
          <w:lang w:val="en-US"/>
        </w:rPr>
        <w:t>AD-Minister, 32</w:t>
      </w:r>
      <w:r w:rsidRPr="00E66E0A">
        <w:rPr>
          <w:noProof/>
          <w:szCs w:val="24"/>
          <w:lang w:val="en-US"/>
        </w:rPr>
        <w:t>, 5-28. doi:https://doi.org/10.17230/ad-minister.32.1</w:t>
      </w:r>
    </w:p>
    <w:p w14:paraId="1CFB6FEB" w14:textId="77777777" w:rsidR="004B7FF7" w:rsidRPr="004B7FF7" w:rsidRDefault="004B7FF7" w:rsidP="001710E3">
      <w:pPr>
        <w:widowControl w:val="0"/>
        <w:autoSpaceDE w:val="0"/>
        <w:autoSpaceDN w:val="0"/>
        <w:adjustRightInd w:val="0"/>
        <w:ind w:left="851" w:hanging="851"/>
        <w:rPr>
          <w:rFonts w:cs="Times New Roman"/>
          <w:noProof/>
          <w:szCs w:val="24"/>
        </w:rPr>
      </w:pPr>
      <w:r w:rsidRPr="00E66E0A">
        <w:rPr>
          <w:rFonts w:cs="Times New Roman"/>
          <w:noProof/>
          <w:szCs w:val="24"/>
          <w:lang w:val="en-US"/>
        </w:rPr>
        <w:t xml:space="preserve">Díaz, D. (2021). </w:t>
      </w:r>
      <w:r w:rsidRPr="004B7FF7">
        <w:rPr>
          <w:rFonts w:cs="Times New Roman"/>
          <w:noProof/>
          <w:szCs w:val="24"/>
        </w:rPr>
        <w:t xml:space="preserve">Clima laboral en empresas públicas y privadas de Asunción. </w:t>
      </w:r>
      <w:r w:rsidRPr="004B7FF7">
        <w:rPr>
          <w:rFonts w:cs="Times New Roman"/>
          <w:i/>
          <w:iCs/>
          <w:noProof/>
          <w:szCs w:val="24"/>
        </w:rPr>
        <w:t>Revista Internacional de Investigación En Ciencias Sociales</w:t>
      </w:r>
      <w:r w:rsidRPr="004B7FF7">
        <w:rPr>
          <w:rFonts w:cs="Times New Roman"/>
          <w:noProof/>
          <w:szCs w:val="24"/>
        </w:rPr>
        <w:t xml:space="preserve">, </w:t>
      </w:r>
      <w:r w:rsidRPr="004B7FF7">
        <w:rPr>
          <w:rFonts w:cs="Times New Roman"/>
          <w:i/>
          <w:iCs/>
          <w:noProof/>
          <w:szCs w:val="24"/>
        </w:rPr>
        <w:t>17</w:t>
      </w:r>
      <w:r w:rsidRPr="004B7FF7">
        <w:rPr>
          <w:rFonts w:cs="Times New Roman"/>
          <w:noProof/>
          <w:szCs w:val="24"/>
        </w:rPr>
        <w:t>(2), 245–256. https://doi.org/10.18004/riics.2021.diciembre.245</w:t>
      </w:r>
    </w:p>
    <w:p w14:paraId="75013CF2" w14:textId="77777777" w:rsidR="004B7FF7" w:rsidRPr="004B7FF7" w:rsidRDefault="004B7FF7" w:rsidP="001710E3">
      <w:pPr>
        <w:widowControl w:val="0"/>
        <w:autoSpaceDE w:val="0"/>
        <w:autoSpaceDN w:val="0"/>
        <w:adjustRightInd w:val="0"/>
        <w:ind w:left="851" w:hanging="851"/>
        <w:rPr>
          <w:rFonts w:cs="Times New Roman"/>
          <w:noProof/>
          <w:szCs w:val="24"/>
        </w:rPr>
      </w:pPr>
      <w:r w:rsidRPr="00E66E0A">
        <w:rPr>
          <w:rFonts w:cs="Times New Roman"/>
          <w:noProof/>
          <w:szCs w:val="24"/>
          <w:lang w:val="en-US"/>
        </w:rPr>
        <w:t xml:space="preserve">Fajardo et al ., 2020. (2020). Strategic Management of Human Talent in the Healthcare Sector of Ecuador. </w:t>
      </w:r>
      <w:r w:rsidRPr="004B7FF7">
        <w:rPr>
          <w:rFonts w:cs="Times New Roman"/>
          <w:i/>
          <w:iCs/>
          <w:noProof/>
          <w:szCs w:val="24"/>
        </w:rPr>
        <w:t>Revista Científica Electrónica de Ciencias Humanas</w:t>
      </w:r>
      <w:r w:rsidRPr="004B7FF7">
        <w:rPr>
          <w:rFonts w:cs="Times New Roman"/>
          <w:noProof/>
          <w:szCs w:val="24"/>
        </w:rPr>
        <w:t>, 107–117. www.revistaorbis.org</w:t>
      </w:r>
    </w:p>
    <w:p w14:paraId="27B58CA8" w14:textId="77777777" w:rsidR="004C645B" w:rsidRPr="00D84DAC" w:rsidRDefault="004C645B" w:rsidP="001710E3">
      <w:pPr>
        <w:ind w:left="851" w:hanging="851"/>
        <w:rPr>
          <w:rFonts w:cs="Times New Roman"/>
          <w:szCs w:val="24"/>
        </w:rPr>
      </w:pPr>
      <w:r w:rsidRPr="00D84DAC">
        <w:rPr>
          <w:rFonts w:cs="Times New Roman"/>
          <w:color w:val="222222"/>
          <w:szCs w:val="24"/>
          <w:shd w:val="clear" w:color="auto" w:fill="FFFFFF"/>
        </w:rPr>
        <w:t>Febres-Ramos, R. J., &amp; Mercado-Rey, M. R. (2020). Satisfacción del usuario y calidad de atención del servicio de medicina interna del Hospital Daniel Alcides Carrión. Huancayo-Perú. </w:t>
      </w:r>
      <w:r w:rsidRPr="00D84DAC">
        <w:rPr>
          <w:rFonts w:cs="Times New Roman"/>
          <w:i/>
          <w:iCs/>
          <w:color w:val="222222"/>
          <w:szCs w:val="24"/>
          <w:shd w:val="clear" w:color="auto" w:fill="FFFFFF"/>
        </w:rPr>
        <w:t>Revista de la Facultad de Medicina Humana</w:t>
      </w:r>
      <w:r w:rsidRPr="00D84DAC">
        <w:rPr>
          <w:rFonts w:cs="Times New Roman"/>
          <w:color w:val="222222"/>
          <w:szCs w:val="24"/>
          <w:shd w:val="clear" w:color="auto" w:fill="FFFFFF"/>
        </w:rPr>
        <w:t>, </w:t>
      </w:r>
      <w:r w:rsidRPr="00D84DAC">
        <w:rPr>
          <w:rFonts w:cs="Times New Roman"/>
          <w:i/>
          <w:iCs/>
          <w:color w:val="222222"/>
          <w:szCs w:val="24"/>
          <w:shd w:val="clear" w:color="auto" w:fill="FFFFFF"/>
        </w:rPr>
        <w:t>20</w:t>
      </w:r>
      <w:r w:rsidRPr="00D84DAC">
        <w:rPr>
          <w:rFonts w:cs="Times New Roman"/>
          <w:color w:val="222222"/>
          <w:szCs w:val="24"/>
          <w:shd w:val="clear" w:color="auto" w:fill="FFFFFF"/>
        </w:rPr>
        <w:t>(3), 397-403.</w:t>
      </w:r>
    </w:p>
    <w:p w14:paraId="55115AB7" w14:textId="323D8F47"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Gallego y Naranjo, 2020. (2020). </w:t>
      </w:r>
      <w:r w:rsidRPr="004B7FF7">
        <w:rPr>
          <w:rFonts w:cs="Times New Roman"/>
          <w:i/>
          <w:iCs/>
          <w:noProof/>
          <w:szCs w:val="24"/>
        </w:rPr>
        <w:t>El capital humano de la empresa : una propuesta de medición * The human capital of the company : A measurement proposal</w:t>
      </w:r>
      <w:r w:rsidRPr="004B7FF7">
        <w:rPr>
          <w:rFonts w:cs="Times New Roman"/>
          <w:noProof/>
          <w:szCs w:val="24"/>
        </w:rPr>
        <w:t xml:space="preserve">. </w:t>
      </w:r>
      <w:r w:rsidRPr="004B7FF7">
        <w:rPr>
          <w:rFonts w:cs="Times New Roman"/>
          <w:i/>
          <w:iCs/>
          <w:noProof/>
          <w:szCs w:val="24"/>
        </w:rPr>
        <w:t>16</w:t>
      </w:r>
      <w:r w:rsidRPr="004B7FF7">
        <w:rPr>
          <w:rFonts w:cs="Times New Roman"/>
          <w:noProof/>
          <w:szCs w:val="24"/>
        </w:rPr>
        <w:t>(2), 70–89.</w:t>
      </w:r>
    </w:p>
    <w:p w14:paraId="04CAAC89" w14:textId="77777777" w:rsidR="004C645B" w:rsidRDefault="004C645B" w:rsidP="001710E3">
      <w:pPr>
        <w:pStyle w:val="Bibliografa"/>
        <w:ind w:left="851" w:hanging="851"/>
        <w:rPr>
          <w:noProof/>
        </w:rPr>
      </w:pPr>
      <w:r>
        <w:rPr>
          <w:noProof/>
        </w:rPr>
        <w:lastRenderedPageBreak/>
        <w:t>G</w:t>
      </w:r>
      <w:r w:rsidRPr="008B52C4">
        <w:rPr>
          <w:noProof/>
        </w:rPr>
        <w:t xml:space="preserve">aspar-Castro, M. F. (2021). La gestión de talento humano y su influencia en el desempeño laboral para el éxito. </w:t>
      </w:r>
      <w:r w:rsidRPr="008B52C4">
        <w:rPr>
          <w:i/>
          <w:iCs/>
          <w:noProof/>
        </w:rPr>
        <w:t>Polo del Conocimiento: Revista científico - profesional, 6</w:t>
      </w:r>
      <w:r w:rsidRPr="008B52C4">
        <w:rPr>
          <w:noProof/>
        </w:rPr>
        <w:t>(8), 318-329. doi:ISSN: 2550 - 682X</w:t>
      </w:r>
    </w:p>
    <w:p w14:paraId="15D1F626" w14:textId="77777777" w:rsidR="004B7FF7" w:rsidRPr="00E66E0A" w:rsidRDefault="004B7FF7" w:rsidP="001710E3">
      <w:pPr>
        <w:widowControl w:val="0"/>
        <w:autoSpaceDE w:val="0"/>
        <w:autoSpaceDN w:val="0"/>
        <w:adjustRightInd w:val="0"/>
        <w:ind w:left="851" w:hanging="851"/>
        <w:rPr>
          <w:rFonts w:cs="Times New Roman"/>
          <w:noProof/>
          <w:szCs w:val="24"/>
          <w:lang w:val="en-US"/>
        </w:rPr>
      </w:pPr>
      <w:r w:rsidRPr="004B7FF7">
        <w:rPr>
          <w:rFonts w:cs="Times New Roman"/>
          <w:noProof/>
          <w:szCs w:val="24"/>
        </w:rPr>
        <w:t xml:space="preserve">Ghiglione, 2021. </w:t>
      </w:r>
      <w:r w:rsidRPr="00E66E0A">
        <w:rPr>
          <w:rFonts w:cs="Times New Roman"/>
          <w:noProof/>
          <w:szCs w:val="24"/>
          <w:lang w:val="en-US"/>
        </w:rPr>
        <w:t xml:space="preserve">(2021). The Balanced Scorecard as a Tool for Value Management in Banks. </w:t>
      </w:r>
      <w:r w:rsidRPr="00E66E0A">
        <w:rPr>
          <w:rFonts w:cs="Times New Roman"/>
          <w:i/>
          <w:iCs/>
          <w:noProof/>
          <w:szCs w:val="24"/>
          <w:lang w:val="en-US"/>
        </w:rPr>
        <w:t>Shareholder Value Management in Banks</w:t>
      </w:r>
      <w:r w:rsidRPr="00E66E0A">
        <w:rPr>
          <w:rFonts w:cs="Times New Roman"/>
          <w:noProof/>
          <w:szCs w:val="24"/>
          <w:lang w:val="en-US"/>
        </w:rPr>
        <w:t>, 82–95. https://doi.org/10.1057/9780333981740_5</w:t>
      </w:r>
    </w:p>
    <w:p w14:paraId="32DCD736" w14:textId="5DE0C313" w:rsidR="004B7FF7" w:rsidRDefault="004B7FF7" w:rsidP="001710E3">
      <w:pPr>
        <w:widowControl w:val="0"/>
        <w:autoSpaceDE w:val="0"/>
        <w:autoSpaceDN w:val="0"/>
        <w:adjustRightInd w:val="0"/>
        <w:ind w:left="851" w:hanging="851"/>
        <w:rPr>
          <w:rFonts w:cs="Times New Roman"/>
          <w:noProof/>
          <w:szCs w:val="24"/>
        </w:rPr>
      </w:pPr>
      <w:r w:rsidRPr="00E66E0A">
        <w:rPr>
          <w:rFonts w:cs="Times New Roman"/>
          <w:noProof/>
          <w:szCs w:val="24"/>
          <w:lang w:val="en-US"/>
        </w:rPr>
        <w:t xml:space="preserve">Guerrero y Callao, 2021. </w:t>
      </w:r>
      <w:r w:rsidRPr="004B7FF7">
        <w:rPr>
          <w:rFonts w:cs="Times New Roman"/>
          <w:noProof/>
          <w:szCs w:val="24"/>
        </w:rPr>
        <w:t xml:space="preserve">(2021). Gestión Del Talento Humano Para La Calidad De Atención En Los Servicios De La Salud Covid-19. </w:t>
      </w:r>
      <w:r w:rsidRPr="004B7FF7">
        <w:rPr>
          <w:rFonts w:cs="Times New Roman"/>
          <w:i/>
          <w:iCs/>
          <w:noProof/>
          <w:szCs w:val="24"/>
        </w:rPr>
        <w:t>Salud &amp; Vida Sipanense</w:t>
      </w:r>
      <w:r w:rsidRPr="004B7FF7">
        <w:rPr>
          <w:rFonts w:cs="Times New Roman"/>
          <w:noProof/>
          <w:szCs w:val="24"/>
        </w:rPr>
        <w:t xml:space="preserve">, </w:t>
      </w:r>
      <w:r w:rsidRPr="004B7FF7">
        <w:rPr>
          <w:rFonts w:cs="Times New Roman"/>
          <w:i/>
          <w:iCs/>
          <w:noProof/>
          <w:szCs w:val="24"/>
        </w:rPr>
        <w:t>8</w:t>
      </w:r>
      <w:r w:rsidRPr="004B7FF7">
        <w:rPr>
          <w:rFonts w:cs="Times New Roman"/>
          <w:noProof/>
          <w:szCs w:val="24"/>
        </w:rPr>
        <w:t>(1), 100–108. https://doi.org/10.26495/svs.v8i1.1602</w:t>
      </w:r>
    </w:p>
    <w:p w14:paraId="66519459" w14:textId="77777777" w:rsidR="004C645B" w:rsidRPr="00E66E0A" w:rsidRDefault="004C645B" w:rsidP="001710E3">
      <w:pPr>
        <w:pStyle w:val="Bibliografa"/>
        <w:ind w:left="851" w:hanging="851"/>
        <w:rPr>
          <w:noProof/>
          <w:szCs w:val="24"/>
          <w:lang w:val="en-US"/>
        </w:rPr>
      </w:pPr>
      <w:r w:rsidRPr="00D84DAC">
        <w:rPr>
          <w:noProof/>
          <w:szCs w:val="24"/>
        </w:rPr>
        <w:t xml:space="preserve">Hendriks et al. . </w:t>
      </w:r>
      <w:r w:rsidRPr="00E66E0A">
        <w:rPr>
          <w:noProof/>
          <w:szCs w:val="24"/>
          <w:lang w:val="en-US"/>
        </w:rPr>
        <w:t xml:space="preserve">(2020). Virtuousleadership:asourceof employeewell-beingandtrust. </w:t>
      </w:r>
      <w:r w:rsidRPr="00E66E0A">
        <w:rPr>
          <w:i/>
          <w:iCs/>
          <w:noProof/>
          <w:szCs w:val="24"/>
          <w:lang w:val="en-US"/>
        </w:rPr>
        <w:t>Management Research Review</w:t>
      </w:r>
      <w:r w:rsidRPr="00E66E0A">
        <w:rPr>
          <w:noProof/>
          <w:szCs w:val="24"/>
          <w:lang w:val="en-US"/>
        </w:rPr>
        <w:t>. doi:https://doi.org/10.1108/MRR-07-2019-0326</w:t>
      </w:r>
    </w:p>
    <w:p w14:paraId="5D39106D" w14:textId="4A643CE5"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Hernández, M. M. M., Vignau, B. S. S., Rodríguez, M. L. L., &amp; Alvarez, P. L. P. (2019). La gestión pública local como garante de la eficacia en la administración pública cubana. </w:t>
      </w:r>
      <w:r w:rsidRPr="004B7FF7">
        <w:rPr>
          <w:rFonts w:cs="Times New Roman"/>
          <w:i/>
          <w:iCs/>
          <w:noProof/>
          <w:szCs w:val="24"/>
        </w:rPr>
        <w:t>Cooperativismo y Desarrollo</w:t>
      </w:r>
      <w:r w:rsidRPr="004B7FF7">
        <w:rPr>
          <w:rFonts w:cs="Times New Roman"/>
          <w:noProof/>
          <w:szCs w:val="24"/>
        </w:rPr>
        <w:t xml:space="preserve">, </w:t>
      </w:r>
      <w:r w:rsidRPr="004B7FF7">
        <w:rPr>
          <w:rFonts w:cs="Times New Roman"/>
          <w:i/>
          <w:iCs/>
          <w:noProof/>
          <w:szCs w:val="24"/>
        </w:rPr>
        <w:t>7</w:t>
      </w:r>
      <w:r w:rsidRPr="004B7FF7">
        <w:rPr>
          <w:rFonts w:cs="Times New Roman"/>
          <w:noProof/>
          <w:szCs w:val="24"/>
        </w:rPr>
        <w:t>(2), 212–224. http://coodes.upr.edu.cu/index.php/coodes/article/view/242</w:t>
      </w:r>
    </w:p>
    <w:p w14:paraId="48FA5843" w14:textId="77777777" w:rsidR="004C645B" w:rsidRPr="007F6801" w:rsidRDefault="004C645B" w:rsidP="001710E3">
      <w:pPr>
        <w:ind w:left="851" w:hanging="851"/>
        <w:rPr>
          <w:lang w:val="es-ES"/>
        </w:rPr>
      </w:pPr>
      <w:r>
        <w:rPr>
          <w:rFonts w:cs="Times New Roman"/>
          <w:szCs w:val="24"/>
        </w:rPr>
        <w:t>Ley Orgánica del Servicio Público, LOSEP (2023), http: Losep.org.ec.</w:t>
      </w:r>
    </w:p>
    <w:p w14:paraId="4718DD4D" w14:textId="77777777" w:rsidR="004C645B" w:rsidRPr="00D84DAC" w:rsidRDefault="004C645B" w:rsidP="001710E3">
      <w:pPr>
        <w:pStyle w:val="Bibliografa"/>
        <w:ind w:left="851" w:hanging="851"/>
        <w:rPr>
          <w:noProof/>
          <w:szCs w:val="24"/>
        </w:rPr>
      </w:pPr>
      <w:r w:rsidRPr="00D84DAC">
        <w:rPr>
          <w:noProof/>
          <w:szCs w:val="24"/>
        </w:rPr>
        <w:t xml:space="preserve">Manjarrez Fuentes , N. N., Boza Valle , J. A., &amp; Mendoza , E. Y. (Enero-Febrero de 2020). La motivación en el desempeño laboral de los empleados de los hoteles en el cantón Quevedo, Ecuador. </w:t>
      </w:r>
      <w:r w:rsidRPr="00D84DAC">
        <w:rPr>
          <w:i/>
          <w:iCs/>
          <w:noProof/>
          <w:szCs w:val="24"/>
        </w:rPr>
        <w:t>Universidad y Sociedad, 12</w:t>
      </w:r>
      <w:r w:rsidRPr="00D84DAC">
        <w:rPr>
          <w:noProof/>
          <w:szCs w:val="24"/>
        </w:rPr>
        <w:t>(1), 359-365. Obtenido de https://rus.ucf.edu.cu/index.php/rus/article/view/1462</w:t>
      </w:r>
    </w:p>
    <w:p w14:paraId="1FEEC072" w14:textId="77777777" w:rsidR="004C645B" w:rsidRPr="00D84DAC" w:rsidRDefault="004C645B" w:rsidP="001710E3">
      <w:pPr>
        <w:pStyle w:val="Bibliografa"/>
        <w:ind w:left="851" w:hanging="851"/>
        <w:rPr>
          <w:noProof/>
          <w:szCs w:val="24"/>
        </w:rPr>
      </w:pPr>
      <w:r w:rsidRPr="00D84DAC">
        <w:rPr>
          <w:noProof/>
          <w:szCs w:val="24"/>
        </w:rPr>
        <w:t xml:space="preserve">Marín, H. S., &amp; Placencia , M. D. (Octubre-Diciembre de 2017). Motivación y satisfacción laboral del personal de una organización de salud del sector privado. </w:t>
      </w:r>
      <w:r w:rsidRPr="00D84DAC">
        <w:rPr>
          <w:i/>
          <w:iCs/>
          <w:noProof/>
          <w:szCs w:val="24"/>
        </w:rPr>
        <w:t>Horiz Med [Internet], 17</w:t>
      </w:r>
      <w:r w:rsidRPr="00D84DAC">
        <w:rPr>
          <w:noProof/>
          <w:szCs w:val="24"/>
        </w:rPr>
        <w:t>(4). doi:https://doi.org/10.24265/horizmed.2017.v17n4.08</w:t>
      </w:r>
    </w:p>
    <w:p w14:paraId="71380F52" w14:textId="03D1F350"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lastRenderedPageBreak/>
        <w:t xml:space="preserve">Mora, 2020. (2020). </w:t>
      </w:r>
      <w:r w:rsidRPr="004B7FF7">
        <w:rPr>
          <w:rFonts w:cs="Times New Roman"/>
          <w:i/>
          <w:iCs/>
          <w:noProof/>
          <w:szCs w:val="24"/>
        </w:rPr>
        <w:t>Tabla de contenido</w:t>
      </w:r>
      <w:r w:rsidRPr="004B7FF7">
        <w:rPr>
          <w:rFonts w:cs="Times New Roman"/>
          <w:noProof/>
          <w:szCs w:val="24"/>
        </w:rPr>
        <w:t>. 1–33.</w:t>
      </w:r>
    </w:p>
    <w:p w14:paraId="5A503793" w14:textId="77777777" w:rsidR="004C645B" w:rsidRDefault="004C645B" w:rsidP="001710E3">
      <w:pPr>
        <w:ind w:left="851" w:hanging="851"/>
        <w:rPr>
          <w:noProof/>
        </w:rPr>
      </w:pPr>
      <w:r>
        <w:rPr>
          <w:noProof/>
        </w:rPr>
        <w:t xml:space="preserve">Morales Guayasamín, C. F. (2018). </w:t>
      </w:r>
      <w:r>
        <w:rPr>
          <w:i/>
          <w:iCs/>
          <w:noProof/>
        </w:rPr>
        <w:t>Modelo de gestión del talento humano.</w:t>
      </w:r>
      <w:r>
        <w:rPr>
          <w:noProof/>
        </w:rPr>
        <w:t xml:space="preserve"> AMBATO</w:t>
      </w:r>
    </w:p>
    <w:p w14:paraId="0EB0A1F2"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Muñoz, P. (2020). La gestión pública: de los modelos al territorio. In </w:t>
      </w:r>
      <w:r w:rsidRPr="004B7FF7">
        <w:rPr>
          <w:rFonts w:cs="Times New Roman"/>
          <w:i/>
          <w:iCs/>
          <w:noProof/>
          <w:szCs w:val="24"/>
        </w:rPr>
        <w:t>Manual De Ciencia Política Y Relaciones Internacionales</w:t>
      </w:r>
      <w:r w:rsidRPr="004B7FF7">
        <w:rPr>
          <w:rFonts w:cs="Times New Roman"/>
          <w:noProof/>
          <w:szCs w:val="24"/>
        </w:rPr>
        <w:t>. https://doi.org/10.22518/book/9789585511972/ch04</w:t>
      </w:r>
    </w:p>
    <w:p w14:paraId="29417CC9"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Murillo, I. del P. G., Santillán, M. A. V., Navarrete, J. A. P., &amp; Cadena, P. M. A. (2020). Comportamiento organizacional de las empresas públicas y privadas del Ecuador. </w:t>
      </w:r>
      <w:r w:rsidRPr="004B7FF7">
        <w:rPr>
          <w:rFonts w:cs="Times New Roman"/>
          <w:i/>
          <w:iCs/>
          <w:noProof/>
          <w:szCs w:val="24"/>
        </w:rPr>
        <w:t>Dominio de Las Ciencias</w:t>
      </w:r>
      <w:r w:rsidRPr="004B7FF7">
        <w:rPr>
          <w:rFonts w:cs="Times New Roman"/>
          <w:noProof/>
          <w:szCs w:val="24"/>
        </w:rPr>
        <w:t xml:space="preserve">, </w:t>
      </w:r>
      <w:r w:rsidRPr="004B7FF7">
        <w:rPr>
          <w:rFonts w:cs="Times New Roman"/>
          <w:i/>
          <w:iCs/>
          <w:noProof/>
          <w:szCs w:val="24"/>
        </w:rPr>
        <w:t>6</w:t>
      </w:r>
      <w:r w:rsidRPr="004B7FF7">
        <w:rPr>
          <w:rFonts w:cs="Times New Roman"/>
          <w:noProof/>
          <w:szCs w:val="24"/>
        </w:rPr>
        <w:t>(2), 955–974. https://doi.org/10.23857/dc.v6i2.1203</w:t>
      </w:r>
    </w:p>
    <w:p w14:paraId="505CE384"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Osejos y Merino, 2020. (2020). Modelo Servqual Como Instrumento De Evaluación De La Calidad Del Servicio Al Cliente, Cantón Jipijapa. </w:t>
      </w:r>
      <w:r w:rsidRPr="004B7FF7">
        <w:rPr>
          <w:rFonts w:cs="Times New Roman"/>
          <w:i/>
          <w:iCs/>
          <w:noProof/>
          <w:szCs w:val="24"/>
        </w:rPr>
        <w:t>UNESUM-Ciencias. Revista Científica Multidisciplinaria. ISSN 2602-8166</w:t>
      </w:r>
      <w:r w:rsidRPr="004B7FF7">
        <w:rPr>
          <w:rFonts w:cs="Times New Roman"/>
          <w:noProof/>
          <w:szCs w:val="24"/>
        </w:rPr>
        <w:t xml:space="preserve">, </w:t>
      </w:r>
      <w:r w:rsidRPr="004B7FF7">
        <w:rPr>
          <w:rFonts w:cs="Times New Roman"/>
          <w:i/>
          <w:iCs/>
          <w:noProof/>
          <w:szCs w:val="24"/>
        </w:rPr>
        <w:t>4</w:t>
      </w:r>
      <w:r w:rsidRPr="004B7FF7">
        <w:rPr>
          <w:rFonts w:cs="Times New Roman"/>
          <w:noProof/>
          <w:szCs w:val="24"/>
        </w:rPr>
        <w:t>(4), 79–92. https://doi.org/10.47230/unesum-ciencias.v4.n4.2020.284</w:t>
      </w:r>
    </w:p>
    <w:p w14:paraId="16911726" w14:textId="7CE016B7"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Pérez Fuentes, C. A., Hernández Peñaloza, F. A., Leal Castañeda, K., &amp; Castillo Calderón, D. F. (2020). Análisis jurisprudencial del derecho a la salud en Colombia. </w:t>
      </w:r>
      <w:r w:rsidRPr="004B7FF7">
        <w:rPr>
          <w:rFonts w:cs="Times New Roman"/>
          <w:i/>
          <w:iCs/>
          <w:noProof/>
          <w:szCs w:val="24"/>
        </w:rPr>
        <w:t>Academia &amp; Derecho</w:t>
      </w:r>
      <w:r w:rsidRPr="004B7FF7">
        <w:rPr>
          <w:rFonts w:cs="Times New Roman"/>
          <w:noProof/>
          <w:szCs w:val="24"/>
        </w:rPr>
        <w:t xml:space="preserve">, </w:t>
      </w:r>
      <w:r w:rsidRPr="004B7FF7">
        <w:rPr>
          <w:rFonts w:cs="Times New Roman"/>
          <w:i/>
          <w:iCs/>
          <w:noProof/>
          <w:szCs w:val="24"/>
        </w:rPr>
        <w:t>19</w:t>
      </w:r>
      <w:r w:rsidRPr="004B7FF7">
        <w:rPr>
          <w:rFonts w:cs="Times New Roman"/>
          <w:noProof/>
          <w:szCs w:val="24"/>
        </w:rPr>
        <w:t>, 87–12. https://doi.org/10.18041/2215-8944/academia.19.6010</w:t>
      </w:r>
    </w:p>
    <w:p w14:paraId="3BD45328" w14:textId="3CF1A8B2" w:rsidR="004C645B" w:rsidRPr="004B7FF7" w:rsidRDefault="004C645B" w:rsidP="001710E3">
      <w:pPr>
        <w:widowControl w:val="0"/>
        <w:autoSpaceDE w:val="0"/>
        <w:autoSpaceDN w:val="0"/>
        <w:adjustRightInd w:val="0"/>
        <w:ind w:left="851" w:hanging="851"/>
        <w:rPr>
          <w:rFonts w:cs="Times New Roman"/>
          <w:noProof/>
          <w:szCs w:val="24"/>
        </w:rPr>
      </w:pPr>
      <w:r w:rsidRPr="00D84DAC">
        <w:rPr>
          <w:rFonts w:cs="Times New Roman"/>
          <w:color w:val="222222"/>
          <w:szCs w:val="24"/>
          <w:shd w:val="clear" w:color="auto" w:fill="FFFFFF"/>
        </w:rPr>
        <w:t>Porro, A. B. S., Delgado, H. C., González, S. M., Mariñó, C. A., &amp; Lauzán, O. C. (2022). Administración pública y salud pública. </w:t>
      </w:r>
      <w:r w:rsidRPr="00D84DAC">
        <w:rPr>
          <w:rFonts w:cs="Times New Roman"/>
          <w:i/>
          <w:iCs/>
          <w:color w:val="222222"/>
          <w:szCs w:val="24"/>
          <w:shd w:val="clear" w:color="auto" w:fill="FFFFFF"/>
        </w:rPr>
        <w:t>Revista de Información científica para la Dirección en Salud. INFODIR</w:t>
      </w:r>
      <w:r w:rsidRPr="00D84DAC">
        <w:rPr>
          <w:rFonts w:cs="Times New Roman"/>
          <w:color w:val="222222"/>
          <w:szCs w:val="24"/>
          <w:shd w:val="clear" w:color="auto" w:fill="FFFFFF"/>
        </w:rPr>
        <w:t>, (39), 1-24</w:t>
      </w:r>
    </w:p>
    <w:p w14:paraId="5731B843" w14:textId="77777777" w:rsidR="004B7FF7" w:rsidRP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t xml:space="preserve">REGISTRO OFICIAL (1997), “Código de trabajo”, Registro Oficial Órgano del Gobierno del Ecuador No. 162, Talleres Gráficos Editora Nacional, Q.-E. (2012). Codigo del Trabajo Ecuador. </w:t>
      </w:r>
      <w:r w:rsidRPr="004B7FF7">
        <w:rPr>
          <w:rFonts w:cs="Times New Roman"/>
          <w:i/>
          <w:iCs/>
          <w:noProof/>
          <w:szCs w:val="24"/>
        </w:rPr>
        <w:t>Codigo Del Trabajo</w:t>
      </w:r>
      <w:r w:rsidRPr="004B7FF7">
        <w:rPr>
          <w:rFonts w:cs="Times New Roman"/>
          <w:noProof/>
          <w:szCs w:val="24"/>
        </w:rPr>
        <w:t xml:space="preserve">, </w:t>
      </w:r>
      <w:r w:rsidRPr="004B7FF7">
        <w:rPr>
          <w:rFonts w:cs="Times New Roman"/>
          <w:i/>
          <w:iCs/>
          <w:noProof/>
          <w:szCs w:val="24"/>
        </w:rPr>
        <w:t>138</w:t>
      </w:r>
      <w:r w:rsidRPr="004B7FF7">
        <w:rPr>
          <w:rFonts w:cs="Times New Roman"/>
          <w:noProof/>
          <w:szCs w:val="24"/>
        </w:rPr>
        <w:t>, 159. www.lexis.com.ec</w:t>
      </w:r>
    </w:p>
    <w:p w14:paraId="2976C9AB" w14:textId="0731F937" w:rsidR="004B7FF7" w:rsidRDefault="004B7FF7" w:rsidP="001710E3">
      <w:pPr>
        <w:widowControl w:val="0"/>
        <w:autoSpaceDE w:val="0"/>
        <w:autoSpaceDN w:val="0"/>
        <w:adjustRightInd w:val="0"/>
        <w:ind w:left="851" w:hanging="851"/>
        <w:rPr>
          <w:rFonts w:cs="Times New Roman"/>
          <w:noProof/>
          <w:szCs w:val="24"/>
        </w:rPr>
      </w:pPr>
      <w:r w:rsidRPr="004B7FF7">
        <w:rPr>
          <w:rFonts w:cs="Times New Roman"/>
          <w:noProof/>
          <w:szCs w:val="24"/>
        </w:rPr>
        <w:lastRenderedPageBreak/>
        <w:t xml:space="preserve">Silva, U. A., &amp; Pantigoso, F. R. P. (2022). Ética del servidor público: revisión sistemática. </w:t>
      </w:r>
      <w:r w:rsidRPr="004B7FF7">
        <w:rPr>
          <w:rFonts w:cs="Times New Roman"/>
          <w:i/>
          <w:iCs/>
          <w:noProof/>
          <w:szCs w:val="24"/>
        </w:rPr>
        <w:t>Igobernanza</w:t>
      </w:r>
      <w:r w:rsidRPr="004B7FF7">
        <w:rPr>
          <w:rFonts w:cs="Times New Roman"/>
          <w:noProof/>
          <w:szCs w:val="24"/>
        </w:rPr>
        <w:t xml:space="preserve">, </w:t>
      </w:r>
      <w:r w:rsidRPr="004B7FF7">
        <w:rPr>
          <w:rFonts w:cs="Times New Roman"/>
          <w:i/>
          <w:iCs/>
          <w:noProof/>
          <w:szCs w:val="24"/>
        </w:rPr>
        <w:t>5</w:t>
      </w:r>
      <w:r w:rsidRPr="004B7FF7">
        <w:rPr>
          <w:rFonts w:cs="Times New Roman"/>
          <w:noProof/>
          <w:szCs w:val="24"/>
        </w:rPr>
        <w:t>(17), 90–106. https://doi.org/10.47865/igob.vol5.n17.2022.169</w:t>
      </w:r>
    </w:p>
    <w:p w14:paraId="6CFA451E" w14:textId="77777777" w:rsidR="001710E3" w:rsidRDefault="001710E3" w:rsidP="001710E3">
      <w:pPr>
        <w:pStyle w:val="Bibliografa"/>
        <w:ind w:left="851" w:hanging="851"/>
        <w:rPr>
          <w:noProof/>
          <w:szCs w:val="24"/>
        </w:rPr>
      </w:pPr>
      <w:r w:rsidRPr="00D84DAC">
        <w:rPr>
          <w:noProof/>
          <w:szCs w:val="24"/>
        </w:rPr>
        <w:t xml:space="preserve">Werther , W. B., &amp; Davis , K. (2020). </w:t>
      </w:r>
      <w:r w:rsidRPr="00D84DAC">
        <w:rPr>
          <w:i/>
          <w:iCs/>
          <w:noProof/>
          <w:szCs w:val="24"/>
        </w:rPr>
        <w:t>Administración de personal y recursos humanos.</w:t>
      </w:r>
      <w:r w:rsidRPr="00D84DAC">
        <w:rPr>
          <w:noProof/>
          <w:szCs w:val="24"/>
        </w:rPr>
        <w:t xml:space="preserve"> McGraw-Hill.</w:t>
      </w:r>
    </w:p>
    <w:p w14:paraId="23326CD4" w14:textId="77777777" w:rsidR="001710E3" w:rsidRPr="004B7FF7" w:rsidRDefault="001710E3" w:rsidP="004B7FF7">
      <w:pPr>
        <w:widowControl w:val="0"/>
        <w:autoSpaceDE w:val="0"/>
        <w:autoSpaceDN w:val="0"/>
        <w:adjustRightInd w:val="0"/>
        <w:ind w:left="480" w:hanging="480"/>
        <w:rPr>
          <w:rFonts w:cs="Times New Roman"/>
          <w:noProof/>
        </w:rPr>
      </w:pPr>
    </w:p>
    <w:p w14:paraId="42C2E745" w14:textId="3338337B" w:rsidR="00857394" w:rsidRDefault="00CA4621" w:rsidP="009E20E5">
      <w:pPr>
        <w:ind w:left="1134" w:hanging="1134"/>
      </w:pPr>
      <w:r>
        <w:fldChar w:fldCharType="end"/>
      </w:r>
    </w:p>
    <w:p w14:paraId="4CBE824E" w14:textId="5B0C8AD9" w:rsidR="00CA4621" w:rsidRDefault="00CA4621" w:rsidP="009E20E5">
      <w:pPr>
        <w:ind w:left="1134" w:hanging="1134"/>
      </w:pPr>
    </w:p>
    <w:p w14:paraId="0B379F8C" w14:textId="6FF062DF" w:rsidR="00CA4621" w:rsidRDefault="00CA4621" w:rsidP="009E20E5">
      <w:pPr>
        <w:ind w:left="1134" w:hanging="1134"/>
      </w:pPr>
    </w:p>
    <w:p w14:paraId="740DFADF" w14:textId="575E3293" w:rsidR="00CA4621" w:rsidRDefault="00CA4621" w:rsidP="009E20E5">
      <w:pPr>
        <w:ind w:left="1134" w:hanging="1134"/>
      </w:pPr>
    </w:p>
    <w:p w14:paraId="53C70B17" w14:textId="16015B75" w:rsidR="00CA4621" w:rsidRDefault="00CA4621" w:rsidP="009E20E5">
      <w:pPr>
        <w:ind w:left="1134" w:hanging="1134"/>
      </w:pPr>
    </w:p>
    <w:p w14:paraId="4D1E52C6" w14:textId="1F5A4368" w:rsidR="00CA4621" w:rsidRDefault="00CA4621" w:rsidP="009E20E5">
      <w:pPr>
        <w:ind w:left="1134" w:hanging="1134"/>
      </w:pPr>
    </w:p>
    <w:p w14:paraId="64D8BF93" w14:textId="6A3A5F97" w:rsidR="00CA4621" w:rsidRDefault="00CA4621" w:rsidP="009E20E5">
      <w:pPr>
        <w:ind w:left="1134" w:hanging="1134"/>
      </w:pPr>
    </w:p>
    <w:p w14:paraId="5C7200FD" w14:textId="1C9CE1A6" w:rsidR="00CA4621" w:rsidRDefault="00CA4621" w:rsidP="009E20E5">
      <w:pPr>
        <w:ind w:left="1134" w:hanging="1134"/>
      </w:pPr>
    </w:p>
    <w:p w14:paraId="389ACCFE" w14:textId="25B7042B" w:rsidR="008F2364" w:rsidRDefault="008F2364" w:rsidP="00857394"/>
    <w:p w14:paraId="79279B91" w14:textId="7F88017C" w:rsidR="008F2364" w:rsidRDefault="008F2364" w:rsidP="00857394"/>
    <w:p w14:paraId="1FADDCF9" w14:textId="6C02F7B9" w:rsidR="008F2364" w:rsidRDefault="008F2364" w:rsidP="00857394"/>
    <w:p w14:paraId="48E6680C" w14:textId="4A32674E" w:rsidR="008F2364" w:rsidRDefault="008F2364" w:rsidP="00857394"/>
    <w:p w14:paraId="0AB1F81A" w14:textId="6887ABF9" w:rsidR="008F2364" w:rsidRDefault="008F2364" w:rsidP="00857394"/>
    <w:p w14:paraId="37DD67F1" w14:textId="43E96563" w:rsidR="008F2364" w:rsidRDefault="008F2364" w:rsidP="00857394"/>
    <w:p w14:paraId="6BE362D3" w14:textId="0D532D05" w:rsidR="008F2364" w:rsidRDefault="008F2364" w:rsidP="00857394"/>
    <w:p w14:paraId="4AF2CFBD" w14:textId="601864F8" w:rsidR="008F2364" w:rsidRDefault="008F2364" w:rsidP="00857394"/>
    <w:p w14:paraId="22E659BC" w14:textId="7A0D3A64" w:rsidR="008F2364" w:rsidRDefault="008F2364" w:rsidP="00857394"/>
    <w:p w14:paraId="6885F7E6" w14:textId="456DD871" w:rsidR="008F2364" w:rsidRDefault="008F2364" w:rsidP="00857394"/>
    <w:p w14:paraId="0D87B6DC" w14:textId="77777777" w:rsidR="00857394" w:rsidRDefault="00857394" w:rsidP="00501609">
      <w:pPr>
        <w:pStyle w:val="Ttulo1"/>
        <w:numPr>
          <w:ilvl w:val="0"/>
          <w:numId w:val="0"/>
        </w:numPr>
        <w:spacing w:line="240" w:lineRule="auto"/>
      </w:pPr>
      <w:bookmarkStart w:id="252" w:name="_Toc172655526"/>
      <w:r w:rsidRPr="003B6E4F">
        <w:lastRenderedPageBreak/>
        <w:t>ANEXOS</w:t>
      </w:r>
      <w:bookmarkEnd w:id="252"/>
    </w:p>
    <w:p w14:paraId="2A7ED41D" w14:textId="5E02B4CA" w:rsidR="00857394" w:rsidRPr="007B663D" w:rsidRDefault="00857394" w:rsidP="0092045D">
      <w:pPr>
        <w:pStyle w:val="Ttulo3"/>
        <w:numPr>
          <w:ilvl w:val="0"/>
          <w:numId w:val="0"/>
        </w:numPr>
        <w:ind w:left="720" w:hanging="720"/>
        <w:rPr>
          <w:i/>
          <w:iCs/>
        </w:rPr>
      </w:pPr>
      <w:bookmarkStart w:id="253" w:name="_Toc163585863"/>
      <w:bookmarkStart w:id="254" w:name="_Toc172655527"/>
      <w:r w:rsidRPr="007B663D">
        <w:rPr>
          <w:bCs/>
        </w:rPr>
        <w:t xml:space="preserve">Anexo </w:t>
      </w:r>
      <w:r w:rsidRPr="007B663D">
        <w:rPr>
          <w:bCs/>
          <w:i/>
          <w:iCs/>
        </w:rPr>
        <w:fldChar w:fldCharType="begin"/>
      </w:r>
      <w:r w:rsidRPr="007B663D">
        <w:rPr>
          <w:bCs/>
        </w:rPr>
        <w:instrText xml:space="preserve"> SEQ Anexo \* ARABIC </w:instrText>
      </w:r>
      <w:r w:rsidRPr="007B663D">
        <w:rPr>
          <w:bCs/>
          <w:i/>
          <w:iCs/>
        </w:rPr>
        <w:fldChar w:fldCharType="separate"/>
      </w:r>
      <w:r w:rsidR="00DB54B1">
        <w:rPr>
          <w:bCs/>
          <w:noProof/>
        </w:rPr>
        <w:t>1</w:t>
      </w:r>
      <w:r w:rsidRPr="007B663D">
        <w:rPr>
          <w:bCs/>
          <w:i/>
          <w:iCs/>
        </w:rPr>
        <w:fldChar w:fldCharType="end"/>
      </w:r>
      <w:r>
        <w:t>.</w:t>
      </w:r>
      <w:r w:rsidRPr="007B663D">
        <w:t xml:space="preserve"> Certificado </w:t>
      </w:r>
      <w:bookmarkEnd w:id="253"/>
      <w:r w:rsidR="004F5D7A">
        <w:t>COMPILATIO</w:t>
      </w:r>
      <w:bookmarkEnd w:id="254"/>
    </w:p>
    <w:p w14:paraId="119557B7" w14:textId="63AA16F4" w:rsidR="00DD6E33" w:rsidRPr="00DD6E33" w:rsidRDefault="00DD6E33" w:rsidP="00DD6E33">
      <w:pPr>
        <w:jc w:val="right"/>
        <w:rPr>
          <w:rFonts w:ascii="Arial" w:hAnsi="Arial" w:cs="Arial"/>
        </w:rPr>
      </w:pPr>
      <w:r w:rsidRPr="00DD6E33">
        <w:rPr>
          <w:rFonts w:ascii="Arial" w:hAnsi="Arial" w:cs="Arial"/>
        </w:rPr>
        <w:t xml:space="preserve">Quevedo, </w:t>
      </w:r>
      <w:r w:rsidR="003341C0">
        <w:rPr>
          <w:rFonts w:ascii="Arial" w:hAnsi="Arial" w:cs="Arial"/>
        </w:rPr>
        <w:t>21</w:t>
      </w:r>
      <w:r w:rsidR="006E5C0A">
        <w:rPr>
          <w:rFonts w:ascii="Arial" w:hAnsi="Arial" w:cs="Arial"/>
        </w:rPr>
        <w:t xml:space="preserve"> </w:t>
      </w:r>
      <w:r w:rsidRPr="00DD6E33">
        <w:rPr>
          <w:rFonts w:ascii="Arial" w:hAnsi="Arial" w:cs="Arial"/>
        </w:rPr>
        <w:t xml:space="preserve">de </w:t>
      </w:r>
      <w:r w:rsidR="006E5C0A">
        <w:rPr>
          <w:rFonts w:ascii="Arial" w:hAnsi="Arial" w:cs="Arial"/>
        </w:rPr>
        <w:t>agosto</w:t>
      </w:r>
      <w:r w:rsidRPr="00DD6E33">
        <w:rPr>
          <w:rFonts w:ascii="Arial" w:hAnsi="Arial" w:cs="Arial"/>
        </w:rPr>
        <w:t xml:space="preserve"> del 2024</w:t>
      </w:r>
    </w:p>
    <w:p w14:paraId="43CD4299" w14:textId="77777777" w:rsidR="00DD6E33" w:rsidRDefault="00DD6E33" w:rsidP="00DD6E33">
      <w:pPr>
        <w:spacing w:line="276" w:lineRule="auto"/>
        <w:rPr>
          <w:rFonts w:ascii="Arial" w:hAnsi="Arial" w:cs="Arial"/>
        </w:rPr>
      </w:pPr>
      <w:r w:rsidRPr="00DD6E33">
        <w:rPr>
          <w:rFonts w:ascii="Arial" w:hAnsi="Arial" w:cs="Arial"/>
        </w:rPr>
        <w:t xml:space="preserve">Señor Doctor </w:t>
      </w:r>
    </w:p>
    <w:p w14:paraId="0FA367EB" w14:textId="5EECF704" w:rsidR="00DD6E33" w:rsidRPr="00DD6E33" w:rsidRDefault="00DD6E33" w:rsidP="00DD6E33">
      <w:pPr>
        <w:spacing w:line="276" w:lineRule="auto"/>
        <w:rPr>
          <w:rFonts w:ascii="Arial" w:hAnsi="Arial" w:cs="Arial"/>
        </w:rPr>
      </w:pPr>
      <w:r w:rsidRPr="00DD6E33">
        <w:rPr>
          <w:rFonts w:ascii="Arial" w:hAnsi="Arial" w:cs="Arial"/>
        </w:rPr>
        <w:t xml:space="preserve">Byron Oviedo Bayas </w:t>
      </w:r>
    </w:p>
    <w:p w14:paraId="5B85B90E" w14:textId="122CFF1B" w:rsidR="00DD6E33" w:rsidRPr="00DD6E33" w:rsidRDefault="003341C0" w:rsidP="00DD6E33">
      <w:pPr>
        <w:spacing w:line="276" w:lineRule="auto"/>
        <w:rPr>
          <w:rFonts w:ascii="Arial" w:hAnsi="Arial" w:cs="Arial"/>
        </w:rPr>
      </w:pPr>
      <w:r>
        <w:rPr>
          <w:rFonts w:ascii="Arial" w:hAnsi="Arial" w:cs="Arial"/>
          <w:b/>
          <w:bCs/>
        </w:rPr>
        <w:t>DECANO DE LA FACULTAD</w:t>
      </w:r>
      <w:r w:rsidR="00DD6E33" w:rsidRPr="00DD6E33">
        <w:rPr>
          <w:rFonts w:ascii="Arial" w:hAnsi="Arial" w:cs="Arial"/>
          <w:b/>
          <w:bCs/>
        </w:rPr>
        <w:t xml:space="preserve"> DE POSGRADO DE LA UTEQ</w:t>
      </w:r>
      <w:r w:rsidR="00DD6E33" w:rsidRPr="00DD6E33">
        <w:rPr>
          <w:rFonts w:ascii="Arial" w:hAnsi="Arial" w:cs="Arial"/>
        </w:rPr>
        <w:t xml:space="preserve">. </w:t>
      </w:r>
    </w:p>
    <w:p w14:paraId="45B5AE68" w14:textId="77777777" w:rsidR="00DD6E33" w:rsidRPr="00DD6E33" w:rsidRDefault="00DD6E33" w:rsidP="00DD6E33">
      <w:pPr>
        <w:spacing w:after="240" w:line="276" w:lineRule="auto"/>
        <w:rPr>
          <w:rFonts w:ascii="Arial" w:hAnsi="Arial" w:cs="Arial"/>
        </w:rPr>
      </w:pPr>
      <w:r w:rsidRPr="00DD6E33">
        <w:rPr>
          <w:rFonts w:ascii="Arial" w:hAnsi="Arial" w:cs="Arial"/>
        </w:rPr>
        <w:t>Presente.</w:t>
      </w:r>
    </w:p>
    <w:p w14:paraId="2145B896" w14:textId="77777777" w:rsidR="00DD6E33" w:rsidRPr="00DD6E33" w:rsidRDefault="00DD6E33" w:rsidP="00DD6E33">
      <w:pPr>
        <w:spacing w:after="240" w:line="276" w:lineRule="auto"/>
        <w:rPr>
          <w:rFonts w:ascii="Arial" w:hAnsi="Arial" w:cs="Arial"/>
        </w:rPr>
      </w:pPr>
      <w:r w:rsidRPr="00DD6E33">
        <w:rPr>
          <w:rFonts w:ascii="Arial" w:hAnsi="Arial" w:cs="Arial"/>
        </w:rPr>
        <w:t xml:space="preserve">De mis consideraciones. </w:t>
      </w:r>
    </w:p>
    <w:p w14:paraId="34A1B1F7" w14:textId="29834EB0" w:rsidR="008150FA" w:rsidRDefault="00DD6E33" w:rsidP="00DD6E33">
      <w:pPr>
        <w:spacing w:line="276" w:lineRule="auto"/>
        <w:rPr>
          <w:rFonts w:ascii="Arial" w:hAnsi="Arial" w:cs="Arial"/>
        </w:rPr>
      </w:pPr>
      <w:r w:rsidRPr="00DD6E33">
        <w:rPr>
          <w:rFonts w:ascii="Arial" w:hAnsi="Arial" w:cs="Arial"/>
        </w:rPr>
        <w:t xml:space="preserve">Mediante la presente cumplo en presentar a usted, el informe de </w:t>
      </w:r>
      <w:r w:rsidR="003341C0">
        <w:rPr>
          <w:rFonts w:ascii="Arial" w:hAnsi="Arial" w:cs="Arial"/>
        </w:rPr>
        <w:t>proyecto</w:t>
      </w:r>
      <w:r w:rsidRPr="00DD6E33">
        <w:rPr>
          <w:rFonts w:ascii="Arial" w:hAnsi="Arial" w:cs="Arial"/>
        </w:rPr>
        <w:t xml:space="preserve"> de investigación cuyo tema es, </w:t>
      </w:r>
      <w:r w:rsidRPr="00DD6E33">
        <w:rPr>
          <w:rFonts w:ascii="Arial" w:hAnsi="Arial" w:cs="Arial"/>
          <w:b/>
          <w:bCs/>
        </w:rPr>
        <w:t>GESTIÓN DE TALENTO HUMANO Y SU INFLUENCIA EN LA CALIDAD DE LOS SERVICIOS EN LA DIRECCIÓN DISTRITAL 13D05 EL CARMEN – SALUD, AÑO 2023</w:t>
      </w:r>
      <w:r w:rsidRPr="00DD6E33">
        <w:rPr>
          <w:rFonts w:ascii="Arial" w:hAnsi="Arial" w:cs="Arial"/>
        </w:rPr>
        <w:t xml:space="preserve">, presentado por la </w:t>
      </w:r>
      <w:r w:rsidRPr="00DD6E33">
        <w:rPr>
          <w:rFonts w:ascii="Arial" w:hAnsi="Arial" w:cs="Arial"/>
          <w:b/>
          <w:bCs/>
        </w:rPr>
        <w:t>ING. SARA PAOLA VELASCO BURGOS,</w:t>
      </w:r>
      <w:r w:rsidRPr="00DD6E33">
        <w:rPr>
          <w:rFonts w:ascii="Arial" w:hAnsi="Arial" w:cs="Arial"/>
        </w:rPr>
        <w:t xml:space="preserve"> estudiante del programa de Maestría en Administración de Empresas. Fue dirigido y revisado bajo mi dirección, y desarrollado de acuerdo al Reglamento General de Graduación de Posgrado de la Universidad Técnica Estatal de Quevedo. Cumple con el requerimiento de análisis de COMPILATIO el cual avala los niveles de originalidad en un 9</w:t>
      </w:r>
      <w:r>
        <w:rPr>
          <w:rFonts w:ascii="Arial" w:hAnsi="Arial" w:cs="Arial"/>
        </w:rPr>
        <w:t>4</w:t>
      </w:r>
      <w:r w:rsidRPr="00DD6E33">
        <w:rPr>
          <w:rFonts w:ascii="Arial" w:hAnsi="Arial" w:cs="Arial"/>
        </w:rPr>
        <w:t xml:space="preserve">% y de similitud </w:t>
      </w:r>
      <w:r>
        <w:rPr>
          <w:rFonts w:ascii="Arial" w:hAnsi="Arial" w:cs="Arial"/>
        </w:rPr>
        <w:t>6</w:t>
      </w:r>
      <w:r w:rsidRPr="00DD6E33">
        <w:rPr>
          <w:rFonts w:ascii="Arial" w:hAnsi="Arial" w:cs="Arial"/>
        </w:rPr>
        <w:t>% del trabajo de investigación.</w:t>
      </w:r>
    </w:p>
    <w:p w14:paraId="7A2189F2" w14:textId="770D07AC" w:rsidR="003341C0" w:rsidRPr="00DD6E33" w:rsidRDefault="003341C0" w:rsidP="00DD6E33">
      <w:pPr>
        <w:spacing w:line="276" w:lineRule="auto"/>
        <w:rPr>
          <w:rFonts w:ascii="Arial" w:hAnsi="Arial" w:cs="Arial"/>
          <w:noProof/>
        </w:rPr>
      </w:pPr>
      <w:r>
        <w:rPr>
          <w:rFonts w:ascii="Arial" w:hAnsi="Arial" w:cs="Arial"/>
          <w:noProof/>
          <w:lang w:eastAsia="es-EC"/>
        </w:rPr>
        <w:drawing>
          <wp:inline distT="0" distB="0" distL="0" distR="0" wp14:anchorId="1048D72F" wp14:editId="7C6AAF70">
            <wp:extent cx="5273675" cy="2076450"/>
            <wp:effectExtent l="0" t="0" r="317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73675" cy="2076450"/>
                    </a:xfrm>
                    <a:prstGeom prst="rect">
                      <a:avLst/>
                    </a:prstGeom>
                    <a:noFill/>
                  </pic:spPr>
                </pic:pic>
              </a:graphicData>
            </a:graphic>
          </wp:inline>
        </w:drawing>
      </w:r>
    </w:p>
    <w:p w14:paraId="55EA5048" w14:textId="424F3F46" w:rsidR="001710E3" w:rsidRDefault="00DD6E33" w:rsidP="00DD6E33">
      <w:pPr>
        <w:spacing w:line="276" w:lineRule="auto"/>
        <w:rPr>
          <w:noProof/>
          <w:lang w:val="es-419" w:eastAsia="es-419"/>
        </w:rPr>
      </w:pPr>
      <w:r w:rsidRPr="00DD6E33">
        <w:rPr>
          <w:rFonts w:ascii="Arial" w:hAnsi="Arial" w:cs="Arial"/>
        </w:rPr>
        <w:t>Entrego este documento, a fin de que el Consejo Académico de la Unidad de Posgrado permita que se prosiga con los trámites pertinentes, de acuerdo a lo que establece el Reglamento.</w:t>
      </w:r>
    </w:p>
    <w:p w14:paraId="1B4B3E0A" w14:textId="08D3567A" w:rsidR="001710E3" w:rsidRDefault="006E5C0A" w:rsidP="00857394">
      <w:pPr>
        <w:rPr>
          <w:noProof/>
          <w:lang w:val="es-419" w:eastAsia="es-419"/>
        </w:rPr>
      </w:pPr>
      <w:r w:rsidRPr="006E5C0A">
        <w:rPr>
          <w:noProof/>
          <w:lang w:eastAsia="es-EC"/>
        </w:rPr>
        <w:drawing>
          <wp:anchor distT="0" distB="0" distL="114300" distR="114300" simplePos="0" relativeHeight="251812864" behindDoc="0" locked="0" layoutInCell="1" allowOverlap="1" wp14:anchorId="79F96796" wp14:editId="2EA93F1E">
            <wp:simplePos x="0" y="0"/>
            <wp:positionH relativeFrom="margin">
              <wp:align>center</wp:align>
            </wp:positionH>
            <wp:positionV relativeFrom="paragraph">
              <wp:posOffset>132715</wp:posOffset>
            </wp:positionV>
            <wp:extent cx="1292182" cy="533400"/>
            <wp:effectExtent l="0" t="0" r="3810" b="0"/>
            <wp:wrapSquare wrapText="bothSides"/>
            <wp:docPr id="7833871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387127" name=""/>
                    <pic:cNvPicPr/>
                  </pic:nvPicPr>
                  <pic:blipFill>
                    <a:blip r:embed="rId37">
                      <a:extLst>
                        <a:ext uri="{28A0092B-C50C-407E-A947-70E740481C1C}">
                          <a14:useLocalDpi xmlns:a14="http://schemas.microsoft.com/office/drawing/2010/main" val="0"/>
                        </a:ext>
                      </a:extLst>
                    </a:blip>
                    <a:stretch>
                      <a:fillRect/>
                    </a:stretch>
                  </pic:blipFill>
                  <pic:spPr>
                    <a:xfrm>
                      <a:off x="0" y="0"/>
                      <a:ext cx="1292182" cy="533400"/>
                    </a:xfrm>
                    <a:prstGeom prst="rect">
                      <a:avLst/>
                    </a:prstGeom>
                  </pic:spPr>
                </pic:pic>
              </a:graphicData>
            </a:graphic>
            <wp14:sizeRelH relativeFrom="page">
              <wp14:pctWidth>0</wp14:pctWidth>
            </wp14:sizeRelH>
            <wp14:sizeRelV relativeFrom="page">
              <wp14:pctHeight>0</wp14:pctHeight>
            </wp14:sizeRelV>
          </wp:anchor>
        </w:drawing>
      </w:r>
    </w:p>
    <w:p w14:paraId="47FE54D6" w14:textId="326C8912" w:rsidR="001710E3" w:rsidRDefault="001710E3" w:rsidP="00857394">
      <w:pPr>
        <w:rPr>
          <w:noProof/>
          <w:lang w:val="es-419" w:eastAsia="es-419"/>
        </w:rPr>
      </w:pPr>
    </w:p>
    <w:p w14:paraId="387CD259" w14:textId="0C028B96" w:rsidR="00DD6E33" w:rsidRPr="00DD6E33" w:rsidRDefault="00DD6E33" w:rsidP="00DD6E33">
      <w:pPr>
        <w:spacing w:line="276" w:lineRule="auto"/>
        <w:jc w:val="center"/>
        <w:rPr>
          <w:rFonts w:ascii="Arial" w:hAnsi="Arial" w:cs="Arial"/>
        </w:rPr>
      </w:pPr>
      <w:r w:rsidRPr="00DD6E33">
        <w:rPr>
          <w:rFonts w:ascii="Arial" w:hAnsi="Arial" w:cs="Arial"/>
        </w:rPr>
        <w:t>Cordialmente</w:t>
      </w:r>
    </w:p>
    <w:p w14:paraId="0227052D" w14:textId="58B1C10C" w:rsidR="00DD6E33" w:rsidRPr="00DD6E33" w:rsidRDefault="00DD6E33" w:rsidP="00DD6E33">
      <w:pPr>
        <w:spacing w:line="276" w:lineRule="auto"/>
        <w:jc w:val="center"/>
        <w:rPr>
          <w:rFonts w:ascii="Arial" w:hAnsi="Arial" w:cs="Arial"/>
        </w:rPr>
      </w:pPr>
      <w:r w:rsidRPr="00DD6E33">
        <w:rPr>
          <w:rFonts w:ascii="Arial" w:hAnsi="Arial" w:cs="Arial"/>
        </w:rPr>
        <w:t xml:space="preserve">Lcdo. Rafael Pinto </w:t>
      </w:r>
      <w:proofErr w:type="spellStart"/>
      <w:r w:rsidRPr="00DD6E33">
        <w:rPr>
          <w:rFonts w:ascii="Arial" w:hAnsi="Arial" w:cs="Arial"/>
        </w:rPr>
        <w:t>Cotto</w:t>
      </w:r>
      <w:proofErr w:type="spellEnd"/>
      <w:r w:rsidRPr="00DD6E33">
        <w:rPr>
          <w:rFonts w:ascii="Arial" w:hAnsi="Arial" w:cs="Arial"/>
        </w:rPr>
        <w:t xml:space="preserve">, </w:t>
      </w:r>
      <w:proofErr w:type="spellStart"/>
      <w:r w:rsidRPr="00DD6E33">
        <w:rPr>
          <w:rFonts w:ascii="Arial" w:hAnsi="Arial" w:cs="Arial"/>
        </w:rPr>
        <w:t>MSc</w:t>
      </w:r>
      <w:proofErr w:type="spellEnd"/>
      <w:r w:rsidRPr="00DD6E33">
        <w:rPr>
          <w:rFonts w:ascii="Arial" w:hAnsi="Arial" w:cs="Arial"/>
        </w:rPr>
        <w:t>.</w:t>
      </w:r>
    </w:p>
    <w:p w14:paraId="1A136F6F" w14:textId="01D16209" w:rsidR="001710E3" w:rsidRPr="00DD6E33" w:rsidRDefault="00DD6E33" w:rsidP="00DD6E33">
      <w:pPr>
        <w:spacing w:line="276" w:lineRule="auto"/>
        <w:jc w:val="center"/>
        <w:rPr>
          <w:rFonts w:ascii="Arial" w:hAnsi="Arial" w:cs="Arial"/>
          <w:noProof/>
          <w:lang w:val="es-419" w:eastAsia="es-419"/>
        </w:rPr>
      </w:pPr>
      <w:r w:rsidRPr="00DD6E33">
        <w:rPr>
          <w:rFonts w:ascii="Arial" w:hAnsi="Arial" w:cs="Arial"/>
        </w:rPr>
        <w:t xml:space="preserve">DIRECTOR DE </w:t>
      </w:r>
      <w:r w:rsidR="003341C0">
        <w:rPr>
          <w:rFonts w:ascii="Arial" w:hAnsi="Arial" w:cs="Arial"/>
        </w:rPr>
        <w:t>PROYECTO</w:t>
      </w:r>
      <w:r w:rsidRPr="00DD6E33">
        <w:rPr>
          <w:rFonts w:ascii="Arial" w:hAnsi="Arial" w:cs="Arial"/>
        </w:rPr>
        <w:t xml:space="preserve"> DE INV</w:t>
      </w:r>
      <w:bookmarkStart w:id="255" w:name="_GoBack"/>
      <w:bookmarkEnd w:id="255"/>
      <w:r w:rsidRPr="00DD6E33">
        <w:rPr>
          <w:rFonts w:ascii="Arial" w:hAnsi="Arial" w:cs="Arial"/>
        </w:rPr>
        <w:t>ESTIGACIÓN</w:t>
      </w:r>
    </w:p>
    <w:p w14:paraId="4E6047CD" w14:textId="42F1F902" w:rsidR="00DF3C4C" w:rsidRDefault="00DF3C4C" w:rsidP="00DF3C4C">
      <w:pPr>
        <w:pStyle w:val="Ttulo3"/>
        <w:numPr>
          <w:ilvl w:val="0"/>
          <w:numId w:val="0"/>
        </w:numPr>
        <w:ind w:left="720" w:hanging="720"/>
      </w:pPr>
      <w:bookmarkStart w:id="256" w:name="_Toc163585864"/>
      <w:bookmarkStart w:id="257" w:name="_Toc172655528"/>
      <w:r>
        <w:rPr>
          <w:noProof/>
          <w:lang w:val="es-EC" w:eastAsia="es-EC"/>
        </w:rPr>
        <w:lastRenderedPageBreak/>
        <w:drawing>
          <wp:anchor distT="0" distB="0" distL="114300" distR="114300" simplePos="0" relativeHeight="251794432" behindDoc="1" locked="0" layoutInCell="1" allowOverlap="1" wp14:anchorId="3B1F3FE4" wp14:editId="5C511A86">
            <wp:simplePos x="0" y="0"/>
            <wp:positionH relativeFrom="column">
              <wp:posOffset>-274320</wp:posOffset>
            </wp:positionH>
            <wp:positionV relativeFrom="paragraph">
              <wp:posOffset>363220</wp:posOffset>
            </wp:positionV>
            <wp:extent cx="5668645" cy="7990840"/>
            <wp:effectExtent l="0" t="0" r="8255" b="0"/>
            <wp:wrapTight wrapText="bothSides">
              <wp:wrapPolygon edited="0">
                <wp:start x="0" y="0"/>
                <wp:lineTo x="0" y="21524"/>
                <wp:lineTo x="21559" y="21524"/>
                <wp:lineTo x="21559" y="0"/>
                <wp:lineTo x="0" y="0"/>
              </wp:wrapPolygon>
            </wp:wrapTight>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30128" t="13589" r="31250" b="6154"/>
                    <a:stretch/>
                  </pic:blipFill>
                  <pic:spPr bwMode="auto">
                    <a:xfrm>
                      <a:off x="0" y="0"/>
                      <a:ext cx="5668645" cy="79908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857394" w:rsidRPr="007B663D">
        <w:rPr>
          <w:bCs/>
        </w:rPr>
        <w:t xml:space="preserve">Anexo </w:t>
      </w:r>
      <w:r w:rsidR="00857394" w:rsidRPr="007B663D">
        <w:rPr>
          <w:bCs/>
          <w:i/>
          <w:iCs/>
        </w:rPr>
        <w:fldChar w:fldCharType="begin"/>
      </w:r>
      <w:r w:rsidR="00857394" w:rsidRPr="007B663D">
        <w:rPr>
          <w:bCs/>
        </w:rPr>
        <w:instrText xml:space="preserve"> SEQ Anexo \* ARABIC </w:instrText>
      </w:r>
      <w:r w:rsidR="00857394" w:rsidRPr="007B663D">
        <w:rPr>
          <w:bCs/>
          <w:i/>
          <w:iCs/>
        </w:rPr>
        <w:fldChar w:fldCharType="separate"/>
      </w:r>
      <w:r w:rsidR="00DB54B1">
        <w:rPr>
          <w:bCs/>
          <w:noProof/>
        </w:rPr>
        <w:t>2</w:t>
      </w:r>
      <w:r w:rsidR="00857394" w:rsidRPr="007B663D">
        <w:rPr>
          <w:bCs/>
          <w:i/>
          <w:iCs/>
        </w:rPr>
        <w:fldChar w:fldCharType="end"/>
      </w:r>
      <w:r w:rsidR="00857394" w:rsidRPr="007B663D">
        <w:t xml:space="preserve">. </w:t>
      </w:r>
      <w:r>
        <w:t>Cuestionario de servidores del distrito de salud.</w:t>
      </w:r>
      <w:bookmarkEnd w:id="256"/>
      <w:bookmarkEnd w:id="257"/>
    </w:p>
    <w:p w14:paraId="7C013435" w14:textId="7708CBD1" w:rsidR="00DF3C4C" w:rsidRDefault="00DF3C4C" w:rsidP="00DF3C4C">
      <w:pPr>
        <w:rPr>
          <w:lang w:val="es-ES"/>
        </w:rPr>
      </w:pPr>
      <w:r>
        <w:rPr>
          <w:noProof/>
          <w:lang w:eastAsia="es-EC"/>
        </w:rPr>
        <w:lastRenderedPageBreak/>
        <w:drawing>
          <wp:anchor distT="0" distB="0" distL="114300" distR="114300" simplePos="0" relativeHeight="251796480" behindDoc="0" locked="0" layoutInCell="1" allowOverlap="1" wp14:anchorId="2780189F" wp14:editId="5D8B10E2">
            <wp:simplePos x="0" y="0"/>
            <wp:positionH relativeFrom="column">
              <wp:posOffset>-201696</wp:posOffset>
            </wp:positionH>
            <wp:positionV relativeFrom="paragraph">
              <wp:posOffset>2707</wp:posOffset>
            </wp:positionV>
            <wp:extent cx="5557979" cy="3731260"/>
            <wp:effectExtent l="0" t="0" r="5080" b="254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29968" t="28975" r="31410" b="32281"/>
                    <a:stretch/>
                  </pic:blipFill>
                  <pic:spPr bwMode="auto">
                    <a:xfrm>
                      <a:off x="0" y="0"/>
                      <a:ext cx="5570635" cy="37397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7A53466" w14:textId="77777777" w:rsidR="00DF3C4C" w:rsidRDefault="00DF3C4C" w:rsidP="00DF3C4C">
      <w:pPr>
        <w:rPr>
          <w:lang w:val="es-ES"/>
        </w:rPr>
      </w:pPr>
    </w:p>
    <w:p w14:paraId="6F6EB758" w14:textId="2D6D006E" w:rsidR="00DF3C4C" w:rsidRDefault="00DF3C4C" w:rsidP="00DF3C4C">
      <w:pPr>
        <w:rPr>
          <w:lang w:val="es-ES"/>
        </w:rPr>
      </w:pPr>
    </w:p>
    <w:p w14:paraId="49B659FF" w14:textId="73A763E6" w:rsidR="00DF3C4C" w:rsidRDefault="00DF3C4C" w:rsidP="00DF3C4C">
      <w:pPr>
        <w:rPr>
          <w:lang w:val="es-ES"/>
        </w:rPr>
      </w:pPr>
    </w:p>
    <w:p w14:paraId="77B06DB4" w14:textId="466D9C09" w:rsidR="00DF3C4C" w:rsidRDefault="00DF3C4C" w:rsidP="00DF3C4C">
      <w:pPr>
        <w:rPr>
          <w:lang w:val="es-ES"/>
        </w:rPr>
      </w:pPr>
    </w:p>
    <w:p w14:paraId="7607D2AB" w14:textId="2529DC50" w:rsidR="00DF3C4C" w:rsidRDefault="00DF3C4C" w:rsidP="00DF3C4C">
      <w:pPr>
        <w:rPr>
          <w:lang w:val="es-ES"/>
        </w:rPr>
      </w:pPr>
    </w:p>
    <w:p w14:paraId="51F5BC02" w14:textId="5B3A757D" w:rsidR="00DF3C4C" w:rsidRDefault="00DF3C4C" w:rsidP="00DF3C4C">
      <w:pPr>
        <w:rPr>
          <w:lang w:val="es-ES"/>
        </w:rPr>
      </w:pPr>
    </w:p>
    <w:p w14:paraId="6CBA114D" w14:textId="3936AF75" w:rsidR="00DF3C4C" w:rsidRDefault="00DF3C4C" w:rsidP="00DF3C4C">
      <w:pPr>
        <w:rPr>
          <w:lang w:val="es-ES"/>
        </w:rPr>
      </w:pPr>
    </w:p>
    <w:p w14:paraId="01F5F858" w14:textId="5444FD77" w:rsidR="00DF3C4C" w:rsidRDefault="00DF3C4C" w:rsidP="00DF3C4C">
      <w:pPr>
        <w:rPr>
          <w:lang w:val="es-ES"/>
        </w:rPr>
      </w:pPr>
    </w:p>
    <w:p w14:paraId="75BCB298" w14:textId="631C656E" w:rsidR="00DF3C4C" w:rsidRDefault="00DF3C4C" w:rsidP="00DF3C4C">
      <w:pPr>
        <w:rPr>
          <w:lang w:val="es-ES"/>
        </w:rPr>
      </w:pPr>
    </w:p>
    <w:p w14:paraId="536C22AC" w14:textId="767B0808" w:rsidR="00DF3C4C" w:rsidRDefault="00DF3C4C" w:rsidP="00DF3C4C">
      <w:pPr>
        <w:rPr>
          <w:lang w:val="es-ES"/>
        </w:rPr>
      </w:pPr>
    </w:p>
    <w:p w14:paraId="68F01C28" w14:textId="5E75111B" w:rsidR="00DF3C4C" w:rsidRDefault="00DF3C4C" w:rsidP="00DF3C4C">
      <w:pPr>
        <w:rPr>
          <w:lang w:val="es-ES"/>
        </w:rPr>
      </w:pPr>
    </w:p>
    <w:p w14:paraId="4C1E2C33" w14:textId="3C926FE0" w:rsidR="00DF3C4C" w:rsidRDefault="00DF3C4C" w:rsidP="00DF3C4C">
      <w:pPr>
        <w:rPr>
          <w:lang w:val="es-ES"/>
        </w:rPr>
      </w:pPr>
    </w:p>
    <w:p w14:paraId="58DACBED" w14:textId="5CCE1DFC" w:rsidR="00DF3C4C" w:rsidRDefault="00DF3C4C" w:rsidP="00DF3C4C">
      <w:pPr>
        <w:rPr>
          <w:lang w:val="es-ES"/>
        </w:rPr>
      </w:pPr>
    </w:p>
    <w:p w14:paraId="6A61330C" w14:textId="2DF03FC8" w:rsidR="00DF3C4C" w:rsidRDefault="00DF3C4C" w:rsidP="00DF3C4C">
      <w:pPr>
        <w:rPr>
          <w:lang w:val="es-ES"/>
        </w:rPr>
      </w:pPr>
    </w:p>
    <w:p w14:paraId="74CBAF20" w14:textId="450A45CD" w:rsidR="00DF3C4C" w:rsidRDefault="00DF3C4C" w:rsidP="00DF3C4C">
      <w:pPr>
        <w:rPr>
          <w:lang w:val="es-ES"/>
        </w:rPr>
      </w:pPr>
    </w:p>
    <w:p w14:paraId="3624A7F5" w14:textId="374C3DB8" w:rsidR="00DF3C4C" w:rsidRDefault="00DF3C4C" w:rsidP="00DF3C4C">
      <w:pPr>
        <w:rPr>
          <w:lang w:val="es-ES"/>
        </w:rPr>
      </w:pPr>
    </w:p>
    <w:p w14:paraId="02E87BE9" w14:textId="2BE658BC" w:rsidR="00DF3C4C" w:rsidRDefault="00DF3C4C" w:rsidP="00DF3C4C">
      <w:pPr>
        <w:rPr>
          <w:lang w:val="es-ES"/>
        </w:rPr>
      </w:pPr>
    </w:p>
    <w:p w14:paraId="3EE6FBE4" w14:textId="77777777" w:rsidR="00DF3C4C" w:rsidRDefault="00DF3C4C" w:rsidP="00DF3C4C">
      <w:pPr>
        <w:rPr>
          <w:lang w:val="es-ES"/>
        </w:rPr>
      </w:pPr>
    </w:p>
    <w:p w14:paraId="18108791" w14:textId="77777777" w:rsidR="00DF3C4C" w:rsidRDefault="00DF3C4C" w:rsidP="00DF3C4C">
      <w:pPr>
        <w:rPr>
          <w:lang w:val="es-ES"/>
        </w:rPr>
      </w:pPr>
    </w:p>
    <w:p w14:paraId="685C12FF" w14:textId="77777777" w:rsidR="00DF3C4C" w:rsidRDefault="00DF3C4C" w:rsidP="00DF3C4C">
      <w:pPr>
        <w:rPr>
          <w:lang w:val="es-ES"/>
        </w:rPr>
      </w:pPr>
    </w:p>
    <w:p w14:paraId="6BEA4619" w14:textId="77777777" w:rsidR="00DF3C4C" w:rsidRDefault="00DF3C4C" w:rsidP="00DF3C4C">
      <w:pPr>
        <w:rPr>
          <w:lang w:val="es-ES"/>
        </w:rPr>
      </w:pPr>
    </w:p>
    <w:p w14:paraId="545A5B8B" w14:textId="77777777" w:rsidR="00DF3C4C" w:rsidRDefault="00DF3C4C" w:rsidP="00DF3C4C">
      <w:pPr>
        <w:rPr>
          <w:lang w:val="es-ES"/>
        </w:rPr>
      </w:pPr>
    </w:p>
    <w:p w14:paraId="4BDCF751" w14:textId="77777777" w:rsidR="00DF3C4C" w:rsidRDefault="00DF3C4C" w:rsidP="00DF3C4C">
      <w:pPr>
        <w:rPr>
          <w:lang w:val="es-ES"/>
        </w:rPr>
      </w:pPr>
    </w:p>
    <w:p w14:paraId="075F09F4" w14:textId="7D92A22B" w:rsidR="00DF3C4C" w:rsidRDefault="00DF3C4C" w:rsidP="00DF3C4C">
      <w:pPr>
        <w:rPr>
          <w:lang w:val="es-ES"/>
        </w:rPr>
      </w:pPr>
      <w:r w:rsidRPr="00DF3C4C">
        <w:rPr>
          <w:rStyle w:val="Ttulo3Car"/>
          <w:noProof/>
          <w:lang w:val="es-EC" w:eastAsia="es-EC"/>
        </w:rPr>
        <w:lastRenderedPageBreak/>
        <w:drawing>
          <wp:anchor distT="0" distB="0" distL="114300" distR="114300" simplePos="0" relativeHeight="251792384" behindDoc="1" locked="0" layoutInCell="1" allowOverlap="1" wp14:anchorId="285F38E2" wp14:editId="7B606D7D">
            <wp:simplePos x="0" y="0"/>
            <wp:positionH relativeFrom="column">
              <wp:posOffset>1752367</wp:posOffset>
            </wp:positionH>
            <wp:positionV relativeFrom="paragraph">
              <wp:posOffset>313022</wp:posOffset>
            </wp:positionV>
            <wp:extent cx="885190" cy="890270"/>
            <wp:effectExtent l="0" t="0" r="0" b="5080"/>
            <wp:wrapTight wrapText="bothSides">
              <wp:wrapPolygon edited="0">
                <wp:start x="0" y="0"/>
                <wp:lineTo x="0" y="21261"/>
                <wp:lineTo x="20918" y="21261"/>
                <wp:lineTo x="20918" y="0"/>
                <wp:lineTo x="0" y="0"/>
              </wp:wrapPolygon>
            </wp:wrapTight>
            <wp:docPr id="141424062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85190" cy="890270"/>
                    </a:xfrm>
                    <a:prstGeom prst="rect">
                      <a:avLst/>
                    </a:prstGeom>
                    <a:noFill/>
                  </pic:spPr>
                </pic:pic>
              </a:graphicData>
            </a:graphic>
            <wp14:sizeRelH relativeFrom="margin">
              <wp14:pctWidth>0</wp14:pctWidth>
            </wp14:sizeRelH>
            <wp14:sizeRelV relativeFrom="margin">
              <wp14:pctHeight>0</wp14:pctHeight>
            </wp14:sizeRelV>
          </wp:anchor>
        </w:drawing>
      </w:r>
      <w:bookmarkStart w:id="258" w:name="_Toc172655529"/>
      <w:r w:rsidRPr="00DF3C4C">
        <w:rPr>
          <w:rStyle w:val="Ttulo3Car"/>
        </w:rPr>
        <w:t>Anexo 3: Entrevista a usuarios del servicio de salud</w:t>
      </w:r>
      <w:bookmarkEnd w:id="258"/>
      <w:r>
        <w:rPr>
          <w:lang w:val="es-ES"/>
        </w:rPr>
        <w:t>.</w:t>
      </w:r>
    </w:p>
    <w:p w14:paraId="787712BC" w14:textId="641465CF" w:rsidR="00857394" w:rsidRDefault="00857394" w:rsidP="00857394"/>
    <w:p w14:paraId="65CA6F0B" w14:textId="00090874" w:rsidR="00147A97" w:rsidRDefault="00147A97" w:rsidP="00147A97">
      <w:pPr>
        <w:spacing w:line="360" w:lineRule="auto"/>
        <w:jc w:val="center"/>
      </w:pPr>
    </w:p>
    <w:p w14:paraId="2212DE9A" w14:textId="77777777" w:rsidR="00147A97" w:rsidRDefault="00147A97" w:rsidP="00147A97">
      <w:pPr>
        <w:spacing w:line="360" w:lineRule="auto"/>
        <w:jc w:val="center"/>
      </w:pPr>
    </w:p>
    <w:p w14:paraId="0971B99E" w14:textId="77777777" w:rsidR="00147A97" w:rsidRPr="00A1510C" w:rsidRDefault="00147A97" w:rsidP="00147A97">
      <w:pPr>
        <w:spacing w:line="360" w:lineRule="auto"/>
        <w:jc w:val="center"/>
        <w:rPr>
          <w:b/>
          <w:bCs/>
        </w:rPr>
      </w:pPr>
      <w:r w:rsidRPr="00A1510C">
        <w:rPr>
          <w:b/>
          <w:bCs/>
        </w:rPr>
        <w:t>UNIVERSIDAD</w:t>
      </w:r>
      <w:r w:rsidRPr="00A1510C">
        <w:rPr>
          <w:b/>
          <w:bCs/>
          <w:spacing w:val="-7"/>
        </w:rPr>
        <w:t xml:space="preserve"> </w:t>
      </w:r>
      <w:r w:rsidRPr="00A1510C">
        <w:rPr>
          <w:b/>
          <w:bCs/>
        </w:rPr>
        <w:t>TÉCNICA</w:t>
      </w:r>
      <w:r w:rsidRPr="00A1510C">
        <w:rPr>
          <w:b/>
          <w:bCs/>
          <w:spacing w:val="-6"/>
        </w:rPr>
        <w:t xml:space="preserve"> </w:t>
      </w:r>
      <w:r w:rsidRPr="00A1510C">
        <w:rPr>
          <w:b/>
          <w:bCs/>
        </w:rPr>
        <w:t>ESTATAL</w:t>
      </w:r>
      <w:r w:rsidRPr="00A1510C">
        <w:rPr>
          <w:b/>
          <w:bCs/>
          <w:spacing w:val="-1"/>
        </w:rPr>
        <w:t xml:space="preserve"> </w:t>
      </w:r>
      <w:r w:rsidRPr="00A1510C">
        <w:rPr>
          <w:b/>
          <w:bCs/>
        </w:rPr>
        <w:t>DE</w:t>
      </w:r>
      <w:r w:rsidRPr="00A1510C">
        <w:rPr>
          <w:b/>
          <w:bCs/>
          <w:spacing w:val="-4"/>
        </w:rPr>
        <w:t xml:space="preserve"> </w:t>
      </w:r>
      <w:r w:rsidRPr="00A1510C">
        <w:rPr>
          <w:b/>
          <w:bCs/>
        </w:rPr>
        <w:t>QUEVED</w:t>
      </w:r>
    </w:p>
    <w:p w14:paraId="6AEA9E57" w14:textId="77777777" w:rsidR="00147A97" w:rsidRPr="00A1510C" w:rsidRDefault="00147A97" w:rsidP="00147A97">
      <w:pPr>
        <w:spacing w:line="360" w:lineRule="auto"/>
        <w:jc w:val="center"/>
        <w:rPr>
          <w:b/>
          <w:bCs/>
        </w:rPr>
      </w:pPr>
      <w:r w:rsidRPr="00A1510C">
        <w:rPr>
          <w:b/>
          <w:bCs/>
        </w:rPr>
        <w:t>FACULTAD DE POSGRADO</w:t>
      </w:r>
    </w:p>
    <w:p w14:paraId="45C9556F" w14:textId="77777777" w:rsidR="00147A97" w:rsidRDefault="00147A97" w:rsidP="00147A97">
      <w:pPr>
        <w:spacing w:line="360" w:lineRule="auto"/>
        <w:jc w:val="center"/>
        <w:rPr>
          <w:spacing w:val="-5"/>
        </w:rPr>
      </w:pPr>
      <w:r>
        <w:t>MAESTRÍA</w:t>
      </w:r>
      <w:r>
        <w:rPr>
          <w:spacing w:val="-6"/>
        </w:rPr>
        <w:t xml:space="preserve"> </w:t>
      </w:r>
      <w:r>
        <w:t>EN</w:t>
      </w:r>
      <w:r>
        <w:rPr>
          <w:spacing w:val="-5"/>
        </w:rPr>
        <w:t xml:space="preserve"> ADMINISTRACIÓN DE EMPRESAS</w:t>
      </w:r>
    </w:p>
    <w:p w14:paraId="57DF5778" w14:textId="77777777" w:rsidR="00147A97" w:rsidRDefault="00147A97" w:rsidP="00147A97">
      <w:pPr>
        <w:spacing w:line="360" w:lineRule="auto"/>
        <w:jc w:val="center"/>
      </w:pPr>
      <w:r>
        <w:rPr>
          <w:spacing w:val="-5"/>
        </w:rPr>
        <w:t>Los datos recopilados serán expuestos únicamente como material académico y no generará repercusión alguna para los participantes.</w:t>
      </w:r>
    </w:p>
    <w:p w14:paraId="47EA4AF9" w14:textId="298A67CE" w:rsidR="001710E3" w:rsidRDefault="001710E3" w:rsidP="00857394"/>
    <w:p w14:paraId="3DBD004F" w14:textId="23B6F6CF" w:rsidR="001710E3" w:rsidRDefault="006648CE" w:rsidP="00857394">
      <w:r>
        <w:t xml:space="preserve">1.- </w:t>
      </w:r>
      <w:r w:rsidR="008360BF">
        <w:t>¿Ha experimentado largos tiempos de espera para recibir atención médica?</w:t>
      </w:r>
    </w:p>
    <w:tbl>
      <w:tblPr>
        <w:tblW w:w="3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0"/>
        <w:gridCol w:w="1420"/>
      </w:tblGrid>
      <w:tr w:rsidR="008360BF" w:rsidRPr="008360BF" w14:paraId="55724125" w14:textId="77777777" w:rsidTr="008360BF">
        <w:trPr>
          <w:trHeight w:val="300"/>
        </w:trPr>
        <w:tc>
          <w:tcPr>
            <w:tcW w:w="1920" w:type="dxa"/>
            <w:shd w:val="clear" w:color="auto" w:fill="auto"/>
            <w:noWrap/>
            <w:vAlign w:val="bottom"/>
            <w:hideMark/>
          </w:tcPr>
          <w:p w14:paraId="003C2994" w14:textId="77777777" w:rsidR="008360BF" w:rsidRPr="008360BF" w:rsidRDefault="008360BF" w:rsidP="008360BF">
            <w:pPr>
              <w:spacing w:line="240" w:lineRule="auto"/>
              <w:jc w:val="left"/>
              <w:rPr>
                <w:rFonts w:ascii="Calibri" w:eastAsia="Times New Roman" w:hAnsi="Calibri" w:cs="Calibri"/>
                <w:color w:val="000000"/>
                <w:sz w:val="22"/>
                <w:lang w:val="es-419" w:eastAsia="es-419"/>
              </w:rPr>
            </w:pPr>
            <w:r w:rsidRPr="008360BF">
              <w:rPr>
                <w:rFonts w:ascii="Calibri" w:eastAsia="Times New Roman" w:hAnsi="Calibri" w:cs="Calibri"/>
                <w:color w:val="000000"/>
                <w:sz w:val="22"/>
                <w:lang w:val="es-419" w:eastAsia="es-419"/>
              </w:rPr>
              <w:t>SI, MUCHAS VECES</w:t>
            </w:r>
          </w:p>
        </w:tc>
        <w:tc>
          <w:tcPr>
            <w:tcW w:w="1420" w:type="dxa"/>
            <w:shd w:val="clear" w:color="auto" w:fill="auto"/>
            <w:noWrap/>
            <w:vAlign w:val="bottom"/>
          </w:tcPr>
          <w:p w14:paraId="1F13CB7D" w14:textId="5E2B2D85" w:rsidR="008360BF" w:rsidRPr="008360BF" w:rsidRDefault="008360BF" w:rsidP="008360BF">
            <w:pPr>
              <w:spacing w:line="240" w:lineRule="auto"/>
              <w:jc w:val="right"/>
              <w:rPr>
                <w:rFonts w:ascii="Calibri" w:eastAsia="Times New Roman" w:hAnsi="Calibri" w:cs="Calibri"/>
                <w:color w:val="000000"/>
                <w:sz w:val="22"/>
                <w:lang w:val="es-419" w:eastAsia="es-419"/>
              </w:rPr>
            </w:pPr>
          </w:p>
        </w:tc>
      </w:tr>
      <w:tr w:rsidR="008360BF" w:rsidRPr="008360BF" w14:paraId="2FC66827" w14:textId="77777777" w:rsidTr="008360BF">
        <w:trPr>
          <w:trHeight w:val="300"/>
        </w:trPr>
        <w:tc>
          <w:tcPr>
            <w:tcW w:w="1920" w:type="dxa"/>
            <w:shd w:val="clear" w:color="auto" w:fill="auto"/>
            <w:noWrap/>
            <w:vAlign w:val="bottom"/>
            <w:hideMark/>
          </w:tcPr>
          <w:p w14:paraId="1B39FC4A" w14:textId="77777777" w:rsidR="008360BF" w:rsidRPr="008360BF" w:rsidRDefault="008360BF" w:rsidP="008360BF">
            <w:pPr>
              <w:spacing w:line="240" w:lineRule="auto"/>
              <w:jc w:val="left"/>
              <w:rPr>
                <w:rFonts w:ascii="Calibri" w:eastAsia="Times New Roman" w:hAnsi="Calibri" w:cs="Calibri"/>
                <w:color w:val="000000"/>
                <w:sz w:val="22"/>
                <w:lang w:val="es-419" w:eastAsia="es-419"/>
              </w:rPr>
            </w:pPr>
            <w:r w:rsidRPr="008360BF">
              <w:rPr>
                <w:rFonts w:ascii="Calibri" w:eastAsia="Times New Roman" w:hAnsi="Calibri" w:cs="Calibri"/>
                <w:color w:val="000000"/>
                <w:sz w:val="22"/>
                <w:lang w:val="es-419" w:eastAsia="es-419"/>
              </w:rPr>
              <w:t>POCAS VECES</w:t>
            </w:r>
          </w:p>
        </w:tc>
        <w:tc>
          <w:tcPr>
            <w:tcW w:w="1420" w:type="dxa"/>
            <w:shd w:val="clear" w:color="auto" w:fill="auto"/>
            <w:noWrap/>
            <w:vAlign w:val="bottom"/>
          </w:tcPr>
          <w:p w14:paraId="1A90602D" w14:textId="397E2FD8" w:rsidR="008360BF" w:rsidRPr="008360BF" w:rsidRDefault="008360BF" w:rsidP="008360BF">
            <w:pPr>
              <w:spacing w:line="240" w:lineRule="auto"/>
              <w:jc w:val="right"/>
              <w:rPr>
                <w:rFonts w:ascii="Calibri" w:eastAsia="Times New Roman" w:hAnsi="Calibri" w:cs="Calibri"/>
                <w:color w:val="000000"/>
                <w:sz w:val="22"/>
                <w:lang w:val="es-419" w:eastAsia="es-419"/>
              </w:rPr>
            </w:pPr>
          </w:p>
        </w:tc>
      </w:tr>
      <w:tr w:rsidR="008360BF" w:rsidRPr="008360BF" w14:paraId="60B80925" w14:textId="77777777" w:rsidTr="008360BF">
        <w:trPr>
          <w:trHeight w:val="300"/>
        </w:trPr>
        <w:tc>
          <w:tcPr>
            <w:tcW w:w="1920" w:type="dxa"/>
            <w:shd w:val="clear" w:color="auto" w:fill="auto"/>
            <w:noWrap/>
            <w:vAlign w:val="bottom"/>
            <w:hideMark/>
          </w:tcPr>
          <w:p w14:paraId="699676C8" w14:textId="77777777" w:rsidR="008360BF" w:rsidRPr="008360BF" w:rsidRDefault="008360BF" w:rsidP="008360BF">
            <w:pPr>
              <w:spacing w:line="240" w:lineRule="auto"/>
              <w:jc w:val="left"/>
              <w:rPr>
                <w:rFonts w:ascii="Calibri" w:eastAsia="Times New Roman" w:hAnsi="Calibri" w:cs="Calibri"/>
                <w:color w:val="000000"/>
                <w:sz w:val="22"/>
                <w:lang w:val="es-419" w:eastAsia="es-419"/>
              </w:rPr>
            </w:pPr>
            <w:r w:rsidRPr="008360BF">
              <w:rPr>
                <w:rFonts w:ascii="Calibri" w:eastAsia="Times New Roman" w:hAnsi="Calibri" w:cs="Calibri"/>
                <w:color w:val="000000"/>
                <w:sz w:val="22"/>
                <w:lang w:val="es-419" w:eastAsia="es-419"/>
              </w:rPr>
              <w:t>IDIFERENTE</w:t>
            </w:r>
          </w:p>
        </w:tc>
        <w:tc>
          <w:tcPr>
            <w:tcW w:w="1420" w:type="dxa"/>
            <w:shd w:val="clear" w:color="auto" w:fill="auto"/>
            <w:noWrap/>
            <w:vAlign w:val="bottom"/>
          </w:tcPr>
          <w:p w14:paraId="4C57D5F6" w14:textId="38FE33DB" w:rsidR="008360BF" w:rsidRPr="008360BF" w:rsidRDefault="008360BF" w:rsidP="008360BF">
            <w:pPr>
              <w:spacing w:line="240" w:lineRule="auto"/>
              <w:jc w:val="right"/>
              <w:rPr>
                <w:rFonts w:ascii="Calibri" w:eastAsia="Times New Roman" w:hAnsi="Calibri" w:cs="Calibri"/>
                <w:color w:val="000000"/>
                <w:sz w:val="22"/>
                <w:lang w:val="es-419" w:eastAsia="es-419"/>
              </w:rPr>
            </w:pPr>
          </w:p>
        </w:tc>
      </w:tr>
      <w:tr w:rsidR="008360BF" w:rsidRPr="008360BF" w14:paraId="657323E1" w14:textId="77777777" w:rsidTr="008360BF">
        <w:trPr>
          <w:trHeight w:val="300"/>
        </w:trPr>
        <w:tc>
          <w:tcPr>
            <w:tcW w:w="1920" w:type="dxa"/>
            <w:shd w:val="clear" w:color="auto" w:fill="auto"/>
            <w:noWrap/>
            <w:vAlign w:val="bottom"/>
            <w:hideMark/>
          </w:tcPr>
          <w:p w14:paraId="0F43B4EC" w14:textId="77777777" w:rsidR="008360BF" w:rsidRPr="008360BF" w:rsidRDefault="008360BF" w:rsidP="008360BF">
            <w:pPr>
              <w:spacing w:line="240" w:lineRule="auto"/>
              <w:jc w:val="left"/>
              <w:rPr>
                <w:rFonts w:ascii="Calibri" w:eastAsia="Times New Roman" w:hAnsi="Calibri" w:cs="Calibri"/>
                <w:color w:val="000000"/>
                <w:sz w:val="22"/>
                <w:lang w:val="es-419" w:eastAsia="es-419"/>
              </w:rPr>
            </w:pPr>
            <w:r w:rsidRPr="008360BF">
              <w:rPr>
                <w:rFonts w:ascii="Calibri" w:eastAsia="Times New Roman" w:hAnsi="Calibri" w:cs="Calibri"/>
                <w:color w:val="000000"/>
                <w:sz w:val="22"/>
                <w:lang w:val="es-419" w:eastAsia="es-419"/>
              </w:rPr>
              <w:t>NO, FUE RÁPIDO</w:t>
            </w:r>
          </w:p>
        </w:tc>
        <w:tc>
          <w:tcPr>
            <w:tcW w:w="1420" w:type="dxa"/>
            <w:shd w:val="clear" w:color="auto" w:fill="auto"/>
            <w:noWrap/>
            <w:vAlign w:val="bottom"/>
          </w:tcPr>
          <w:p w14:paraId="33808B77" w14:textId="0B182FDB" w:rsidR="008360BF" w:rsidRPr="008360BF" w:rsidRDefault="008360BF" w:rsidP="008360BF">
            <w:pPr>
              <w:spacing w:line="240" w:lineRule="auto"/>
              <w:jc w:val="right"/>
              <w:rPr>
                <w:rFonts w:ascii="Calibri" w:eastAsia="Times New Roman" w:hAnsi="Calibri" w:cs="Calibri"/>
                <w:color w:val="000000"/>
                <w:sz w:val="22"/>
                <w:lang w:val="es-419" w:eastAsia="es-419"/>
              </w:rPr>
            </w:pPr>
          </w:p>
        </w:tc>
      </w:tr>
    </w:tbl>
    <w:p w14:paraId="6CABF3C5" w14:textId="49E021D5" w:rsidR="001710E3" w:rsidRDefault="001710E3" w:rsidP="00857394"/>
    <w:p w14:paraId="397D3E0A" w14:textId="7E6E866F" w:rsidR="006648CE" w:rsidRDefault="006648CE" w:rsidP="006648CE">
      <w:pPr>
        <w:spacing w:after="240" w:line="276" w:lineRule="auto"/>
        <w:rPr>
          <w:b/>
          <w:szCs w:val="24"/>
        </w:rPr>
      </w:pPr>
      <w:r>
        <w:t>2.- ¿Ha recibido información clara y comprensible sobre su condición de salud y los tratamientos recomendados?</w:t>
      </w:r>
    </w:p>
    <w:tbl>
      <w:tblPr>
        <w:tblW w:w="3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0"/>
        <w:gridCol w:w="1420"/>
      </w:tblGrid>
      <w:tr w:rsidR="006648CE" w:rsidRPr="006648CE" w14:paraId="4D3F5C7C" w14:textId="77777777" w:rsidTr="006648CE">
        <w:trPr>
          <w:trHeight w:val="300"/>
        </w:trPr>
        <w:tc>
          <w:tcPr>
            <w:tcW w:w="1920" w:type="dxa"/>
            <w:shd w:val="clear" w:color="auto" w:fill="auto"/>
            <w:noWrap/>
            <w:vAlign w:val="bottom"/>
            <w:hideMark/>
          </w:tcPr>
          <w:p w14:paraId="2D28A928"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SI, MUY CLARO</w:t>
            </w:r>
          </w:p>
        </w:tc>
        <w:tc>
          <w:tcPr>
            <w:tcW w:w="1420" w:type="dxa"/>
            <w:shd w:val="clear" w:color="auto" w:fill="auto"/>
            <w:noWrap/>
            <w:vAlign w:val="bottom"/>
          </w:tcPr>
          <w:p w14:paraId="0BEE3A4D" w14:textId="0BDC6646"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6C232420" w14:textId="77777777" w:rsidTr="006648CE">
        <w:trPr>
          <w:trHeight w:val="300"/>
        </w:trPr>
        <w:tc>
          <w:tcPr>
            <w:tcW w:w="1920" w:type="dxa"/>
            <w:shd w:val="clear" w:color="auto" w:fill="auto"/>
            <w:noWrap/>
            <w:vAlign w:val="bottom"/>
            <w:hideMark/>
          </w:tcPr>
          <w:p w14:paraId="12CBE9F3"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POCO CLARO</w:t>
            </w:r>
          </w:p>
        </w:tc>
        <w:tc>
          <w:tcPr>
            <w:tcW w:w="1420" w:type="dxa"/>
            <w:shd w:val="clear" w:color="auto" w:fill="auto"/>
            <w:noWrap/>
            <w:vAlign w:val="bottom"/>
          </w:tcPr>
          <w:p w14:paraId="33DACE25" w14:textId="214C311F"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3A6BB539" w14:textId="77777777" w:rsidTr="006648CE">
        <w:trPr>
          <w:trHeight w:val="300"/>
        </w:trPr>
        <w:tc>
          <w:tcPr>
            <w:tcW w:w="1920" w:type="dxa"/>
            <w:shd w:val="clear" w:color="auto" w:fill="auto"/>
            <w:noWrap/>
            <w:vAlign w:val="bottom"/>
            <w:hideMark/>
          </w:tcPr>
          <w:p w14:paraId="1B2DD2CB"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IDIFERENTE</w:t>
            </w:r>
          </w:p>
        </w:tc>
        <w:tc>
          <w:tcPr>
            <w:tcW w:w="1420" w:type="dxa"/>
            <w:shd w:val="clear" w:color="auto" w:fill="auto"/>
            <w:noWrap/>
            <w:vAlign w:val="bottom"/>
          </w:tcPr>
          <w:p w14:paraId="47FC7044" w14:textId="030533C1"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7E6B39EA" w14:textId="77777777" w:rsidTr="006648CE">
        <w:trPr>
          <w:trHeight w:val="300"/>
        </w:trPr>
        <w:tc>
          <w:tcPr>
            <w:tcW w:w="1920" w:type="dxa"/>
            <w:shd w:val="clear" w:color="auto" w:fill="auto"/>
            <w:noWrap/>
            <w:vAlign w:val="bottom"/>
            <w:hideMark/>
          </w:tcPr>
          <w:p w14:paraId="51142159"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NO, FUE CONFUSO</w:t>
            </w:r>
          </w:p>
        </w:tc>
        <w:tc>
          <w:tcPr>
            <w:tcW w:w="1420" w:type="dxa"/>
            <w:shd w:val="clear" w:color="auto" w:fill="auto"/>
            <w:noWrap/>
            <w:vAlign w:val="bottom"/>
          </w:tcPr>
          <w:p w14:paraId="0C5044C7" w14:textId="799F1D25"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bl>
    <w:p w14:paraId="367ECCA2" w14:textId="77777777" w:rsidR="006648CE" w:rsidRDefault="006648CE" w:rsidP="00857394"/>
    <w:p w14:paraId="2FB21EBB" w14:textId="4B5B4FF3" w:rsidR="006648CE" w:rsidRDefault="006648CE" w:rsidP="006648CE">
      <w:r>
        <w:t>3.- ¿Cómo calificaría el trato recibido por parte del personal de salud?</w:t>
      </w:r>
    </w:p>
    <w:tbl>
      <w:tblPr>
        <w:tblW w:w="3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0"/>
        <w:gridCol w:w="1420"/>
      </w:tblGrid>
      <w:tr w:rsidR="006648CE" w:rsidRPr="006648CE" w14:paraId="3297BE35" w14:textId="77777777" w:rsidTr="006648CE">
        <w:trPr>
          <w:trHeight w:val="300"/>
        </w:trPr>
        <w:tc>
          <w:tcPr>
            <w:tcW w:w="1920" w:type="dxa"/>
            <w:shd w:val="clear" w:color="auto" w:fill="auto"/>
            <w:noWrap/>
            <w:vAlign w:val="bottom"/>
            <w:hideMark/>
          </w:tcPr>
          <w:p w14:paraId="65C21F43"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Excelente</w:t>
            </w:r>
          </w:p>
        </w:tc>
        <w:tc>
          <w:tcPr>
            <w:tcW w:w="1420" w:type="dxa"/>
            <w:shd w:val="clear" w:color="auto" w:fill="auto"/>
            <w:noWrap/>
            <w:vAlign w:val="bottom"/>
          </w:tcPr>
          <w:p w14:paraId="63363B8F" w14:textId="25910DF1"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40F2A19F" w14:textId="77777777" w:rsidTr="006648CE">
        <w:trPr>
          <w:trHeight w:val="300"/>
        </w:trPr>
        <w:tc>
          <w:tcPr>
            <w:tcW w:w="1920" w:type="dxa"/>
            <w:shd w:val="clear" w:color="auto" w:fill="auto"/>
            <w:noWrap/>
            <w:vAlign w:val="bottom"/>
            <w:hideMark/>
          </w:tcPr>
          <w:p w14:paraId="0268C841"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Muy bueno</w:t>
            </w:r>
          </w:p>
        </w:tc>
        <w:tc>
          <w:tcPr>
            <w:tcW w:w="1420" w:type="dxa"/>
            <w:shd w:val="clear" w:color="auto" w:fill="auto"/>
            <w:noWrap/>
            <w:vAlign w:val="bottom"/>
          </w:tcPr>
          <w:p w14:paraId="08D726A8" w14:textId="48D0AF44"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19C76C83" w14:textId="77777777" w:rsidTr="006648CE">
        <w:trPr>
          <w:trHeight w:val="300"/>
        </w:trPr>
        <w:tc>
          <w:tcPr>
            <w:tcW w:w="1920" w:type="dxa"/>
            <w:shd w:val="clear" w:color="auto" w:fill="auto"/>
            <w:noWrap/>
            <w:vAlign w:val="bottom"/>
            <w:hideMark/>
          </w:tcPr>
          <w:p w14:paraId="372F3023"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Regular</w:t>
            </w:r>
          </w:p>
        </w:tc>
        <w:tc>
          <w:tcPr>
            <w:tcW w:w="1420" w:type="dxa"/>
            <w:shd w:val="clear" w:color="auto" w:fill="auto"/>
            <w:noWrap/>
            <w:vAlign w:val="bottom"/>
          </w:tcPr>
          <w:p w14:paraId="28568209" w14:textId="08E09FF2"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4801BB86" w14:textId="77777777" w:rsidTr="006648CE">
        <w:trPr>
          <w:trHeight w:val="300"/>
        </w:trPr>
        <w:tc>
          <w:tcPr>
            <w:tcW w:w="1920" w:type="dxa"/>
            <w:shd w:val="clear" w:color="auto" w:fill="auto"/>
            <w:noWrap/>
            <w:vAlign w:val="bottom"/>
            <w:hideMark/>
          </w:tcPr>
          <w:p w14:paraId="129A9DE2"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Deficiente</w:t>
            </w:r>
          </w:p>
        </w:tc>
        <w:tc>
          <w:tcPr>
            <w:tcW w:w="1420" w:type="dxa"/>
            <w:shd w:val="clear" w:color="auto" w:fill="auto"/>
            <w:noWrap/>
            <w:vAlign w:val="bottom"/>
          </w:tcPr>
          <w:p w14:paraId="50A794BB" w14:textId="2C64AB08"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bl>
    <w:p w14:paraId="23824F6F" w14:textId="2615044F" w:rsidR="001710E3" w:rsidRDefault="001710E3" w:rsidP="00857394"/>
    <w:p w14:paraId="0F531961" w14:textId="2D021A83" w:rsidR="001710E3" w:rsidRDefault="001710E3" w:rsidP="00857394"/>
    <w:p w14:paraId="44BFEDCE" w14:textId="564EFB3A" w:rsidR="006648CE" w:rsidRDefault="006648CE" w:rsidP="00857394"/>
    <w:p w14:paraId="055FD8CE" w14:textId="6C1A7573" w:rsidR="006648CE" w:rsidRDefault="006648CE" w:rsidP="006648CE">
      <w:pPr>
        <w:spacing w:line="360" w:lineRule="auto"/>
      </w:pPr>
      <w:r>
        <w:lastRenderedPageBreak/>
        <w:t>4.- ¿Cómo describiría las condiciones de limpieza y mantenimiento de los centros de salud que ha visitado?</w:t>
      </w:r>
    </w:p>
    <w:tbl>
      <w:tblPr>
        <w:tblW w:w="3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0"/>
        <w:gridCol w:w="1420"/>
      </w:tblGrid>
      <w:tr w:rsidR="006648CE" w:rsidRPr="006648CE" w14:paraId="72E17D05" w14:textId="77777777" w:rsidTr="006648CE">
        <w:trPr>
          <w:trHeight w:val="300"/>
        </w:trPr>
        <w:tc>
          <w:tcPr>
            <w:tcW w:w="1920" w:type="dxa"/>
            <w:shd w:val="clear" w:color="auto" w:fill="auto"/>
            <w:noWrap/>
            <w:vAlign w:val="bottom"/>
            <w:hideMark/>
          </w:tcPr>
          <w:p w14:paraId="7B157B67"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Excelente</w:t>
            </w:r>
          </w:p>
        </w:tc>
        <w:tc>
          <w:tcPr>
            <w:tcW w:w="1420" w:type="dxa"/>
            <w:shd w:val="clear" w:color="auto" w:fill="auto"/>
            <w:noWrap/>
            <w:vAlign w:val="bottom"/>
          </w:tcPr>
          <w:p w14:paraId="022C2704" w14:textId="6579F2BF"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1F2B2935" w14:textId="77777777" w:rsidTr="006648CE">
        <w:trPr>
          <w:trHeight w:val="300"/>
        </w:trPr>
        <w:tc>
          <w:tcPr>
            <w:tcW w:w="1920" w:type="dxa"/>
            <w:shd w:val="clear" w:color="auto" w:fill="auto"/>
            <w:noWrap/>
            <w:vAlign w:val="bottom"/>
            <w:hideMark/>
          </w:tcPr>
          <w:p w14:paraId="4F862E57"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Muy bueno</w:t>
            </w:r>
          </w:p>
        </w:tc>
        <w:tc>
          <w:tcPr>
            <w:tcW w:w="1420" w:type="dxa"/>
            <w:shd w:val="clear" w:color="auto" w:fill="auto"/>
            <w:noWrap/>
            <w:vAlign w:val="bottom"/>
          </w:tcPr>
          <w:p w14:paraId="69ACA462" w14:textId="12626E78"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36F546A4" w14:textId="77777777" w:rsidTr="006648CE">
        <w:trPr>
          <w:trHeight w:val="300"/>
        </w:trPr>
        <w:tc>
          <w:tcPr>
            <w:tcW w:w="1920" w:type="dxa"/>
            <w:shd w:val="clear" w:color="auto" w:fill="auto"/>
            <w:noWrap/>
            <w:vAlign w:val="bottom"/>
            <w:hideMark/>
          </w:tcPr>
          <w:p w14:paraId="55D8956B"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Regular</w:t>
            </w:r>
          </w:p>
        </w:tc>
        <w:tc>
          <w:tcPr>
            <w:tcW w:w="1420" w:type="dxa"/>
            <w:shd w:val="clear" w:color="auto" w:fill="auto"/>
            <w:noWrap/>
            <w:vAlign w:val="bottom"/>
          </w:tcPr>
          <w:p w14:paraId="70E9086E" w14:textId="6534A657" w:rsidR="006648CE" w:rsidRPr="006648CE" w:rsidRDefault="006648CE" w:rsidP="006648CE">
            <w:pPr>
              <w:spacing w:line="240" w:lineRule="auto"/>
              <w:jc w:val="right"/>
              <w:rPr>
                <w:rFonts w:ascii="Calibri" w:eastAsia="Times New Roman" w:hAnsi="Calibri" w:cs="Calibri"/>
                <w:b/>
                <w:bCs/>
                <w:sz w:val="22"/>
                <w:lang w:val="es-419" w:eastAsia="es-419"/>
              </w:rPr>
            </w:pPr>
          </w:p>
        </w:tc>
      </w:tr>
      <w:tr w:rsidR="006648CE" w:rsidRPr="006648CE" w14:paraId="00A9FA6D" w14:textId="77777777" w:rsidTr="006648CE">
        <w:trPr>
          <w:trHeight w:val="300"/>
        </w:trPr>
        <w:tc>
          <w:tcPr>
            <w:tcW w:w="1920" w:type="dxa"/>
            <w:shd w:val="clear" w:color="auto" w:fill="auto"/>
            <w:noWrap/>
            <w:vAlign w:val="bottom"/>
            <w:hideMark/>
          </w:tcPr>
          <w:p w14:paraId="7AA3E3F5"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Deficiente</w:t>
            </w:r>
          </w:p>
        </w:tc>
        <w:tc>
          <w:tcPr>
            <w:tcW w:w="1420" w:type="dxa"/>
            <w:shd w:val="clear" w:color="auto" w:fill="auto"/>
            <w:noWrap/>
            <w:vAlign w:val="bottom"/>
          </w:tcPr>
          <w:p w14:paraId="7C6D1ACC" w14:textId="2FDE5304"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bl>
    <w:p w14:paraId="75423FB1" w14:textId="77777777" w:rsidR="006648CE" w:rsidRDefault="006648CE" w:rsidP="00857394"/>
    <w:p w14:paraId="31462EBF" w14:textId="77777777" w:rsidR="006648CE" w:rsidRDefault="006648CE" w:rsidP="006648CE">
      <w:pPr>
        <w:spacing w:line="360" w:lineRule="auto"/>
      </w:pPr>
      <w:r>
        <w:t>5.- ¿Cómo describiría las condiciones de limpieza y mantenimiento de los centros de salud que ha visitado?</w:t>
      </w:r>
    </w:p>
    <w:tbl>
      <w:tblPr>
        <w:tblW w:w="3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89"/>
        <w:gridCol w:w="926"/>
      </w:tblGrid>
      <w:tr w:rsidR="006648CE" w:rsidRPr="006648CE" w14:paraId="7146478D" w14:textId="77777777" w:rsidTr="006648CE">
        <w:trPr>
          <w:trHeight w:val="300"/>
        </w:trPr>
        <w:tc>
          <w:tcPr>
            <w:tcW w:w="2689" w:type="dxa"/>
            <w:shd w:val="clear" w:color="auto" w:fill="auto"/>
            <w:noWrap/>
            <w:vAlign w:val="bottom"/>
            <w:hideMark/>
          </w:tcPr>
          <w:p w14:paraId="25A298CE" w14:textId="69158B30"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Si, en algunas ocasiones</w:t>
            </w:r>
          </w:p>
        </w:tc>
        <w:tc>
          <w:tcPr>
            <w:tcW w:w="926" w:type="dxa"/>
            <w:shd w:val="clear" w:color="auto" w:fill="auto"/>
            <w:noWrap/>
            <w:vAlign w:val="bottom"/>
          </w:tcPr>
          <w:p w14:paraId="69CCCFA1" w14:textId="682D20AD"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2E876536" w14:textId="77777777" w:rsidTr="006648CE">
        <w:trPr>
          <w:trHeight w:val="300"/>
        </w:trPr>
        <w:tc>
          <w:tcPr>
            <w:tcW w:w="2689" w:type="dxa"/>
            <w:shd w:val="clear" w:color="auto" w:fill="auto"/>
            <w:noWrap/>
            <w:vAlign w:val="bottom"/>
            <w:hideMark/>
          </w:tcPr>
          <w:p w14:paraId="3033D3ED"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No he tenido problemas</w:t>
            </w:r>
          </w:p>
        </w:tc>
        <w:tc>
          <w:tcPr>
            <w:tcW w:w="926" w:type="dxa"/>
            <w:shd w:val="clear" w:color="auto" w:fill="auto"/>
            <w:noWrap/>
            <w:vAlign w:val="bottom"/>
          </w:tcPr>
          <w:p w14:paraId="4F55ED8F" w14:textId="264B6F61"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03846B83" w14:textId="77777777" w:rsidTr="006648CE">
        <w:trPr>
          <w:trHeight w:val="300"/>
        </w:trPr>
        <w:tc>
          <w:tcPr>
            <w:tcW w:w="2689" w:type="dxa"/>
            <w:shd w:val="clear" w:color="auto" w:fill="auto"/>
            <w:noWrap/>
            <w:vAlign w:val="bottom"/>
            <w:hideMark/>
          </w:tcPr>
          <w:p w14:paraId="1B428F6D"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A veces no hay</w:t>
            </w:r>
          </w:p>
        </w:tc>
        <w:tc>
          <w:tcPr>
            <w:tcW w:w="926" w:type="dxa"/>
            <w:shd w:val="clear" w:color="auto" w:fill="auto"/>
            <w:noWrap/>
            <w:vAlign w:val="bottom"/>
          </w:tcPr>
          <w:p w14:paraId="63851506" w14:textId="36FCB09C"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5469E516" w14:textId="77777777" w:rsidTr="006648CE">
        <w:trPr>
          <w:trHeight w:val="300"/>
        </w:trPr>
        <w:tc>
          <w:tcPr>
            <w:tcW w:w="2689" w:type="dxa"/>
            <w:shd w:val="clear" w:color="auto" w:fill="auto"/>
            <w:noWrap/>
            <w:vAlign w:val="bottom"/>
            <w:hideMark/>
          </w:tcPr>
          <w:p w14:paraId="0A1D3C63"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Regular</w:t>
            </w:r>
          </w:p>
        </w:tc>
        <w:tc>
          <w:tcPr>
            <w:tcW w:w="926" w:type="dxa"/>
            <w:shd w:val="clear" w:color="auto" w:fill="auto"/>
            <w:noWrap/>
            <w:vAlign w:val="bottom"/>
          </w:tcPr>
          <w:p w14:paraId="1EA2537F" w14:textId="17101862"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bl>
    <w:p w14:paraId="018B6661" w14:textId="6C7C1CA5" w:rsidR="001710E3" w:rsidRDefault="001710E3" w:rsidP="00857394"/>
    <w:p w14:paraId="7FE567F0" w14:textId="77777777" w:rsidR="006648CE" w:rsidRDefault="006648CE" w:rsidP="006648CE">
      <w:pPr>
        <w:rPr>
          <w:b/>
          <w:szCs w:val="24"/>
        </w:rPr>
      </w:pPr>
      <w:r>
        <w:t>6.- ¿Ha recibido respuestas satisfactorias a sus quejas o sugerencias sobre los servicios de salud pública?</w:t>
      </w:r>
    </w:p>
    <w:tbl>
      <w:tblPr>
        <w:tblW w:w="3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89"/>
        <w:gridCol w:w="723"/>
      </w:tblGrid>
      <w:tr w:rsidR="006648CE" w:rsidRPr="006648CE" w14:paraId="2D2EB471" w14:textId="77777777" w:rsidTr="006648CE">
        <w:trPr>
          <w:trHeight w:val="300"/>
        </w:trPr>
        <w:tc>
          <w:tcPr>
            <w:tcW w:w="2689" w:type="dxa"/>
            <w:shd w:val="clear" w:color="auto" w:fill="auto"/>
            <w:noWrap/>
            <w:vAlign w:val="bottom"/>
            <w:hideMark/>
          </w:tcPr>
          <w:p w14:paraId="0134BA4C"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Si, he recibido</w:t>
            </w:r>
          </w:p>
        </w:tc>
        <w:tc>
          <w:tcPr>
            <w:tcW w:w="723" w:type="dxa"/>
            <w:shd w:val="clear" w:color="auto" w:fill="auto"/>
            <w:noWrap/>
            <w:vAlign w:val="bottom"/>
          </w:tcPr>
          <w:p w14:paraId="5EDBB153" w14:textId="75A610CF"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71A30798" w14:textId="77777777" w:rsidTr="006648CE">
        <w:trPr>
          <w:trHeight w:val="300"/>
        </w:trPr>
        <w:tc>
          <w:tcPr>
            <w:tcW w:w="2689" w:type="dxa"/>
            <w:shd w:val="clear" w:color="auto" w:fill="auto"/>
            <w:noWrap/>
            <w:vAlign w:val="bottom"/>
            <w:hideMark/>
          </w:tcPr>
          <w:p w14:paraId="73CD1895"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Algunas veces</w:t>
            </w:r>
          </w:p>
        </w:tc>
        <w:tc>
          <w:tcPr>
            <w:tcW w:w="723" w:type="dxa"/>
            <w:shd w:val="clear" w:color="auto" w:fill="auto"/>
            <w:noWrap/>
            <w:vAlign w:val="bottom"/>
          </w:tcPr>
          <w:p w14:paraId="1E34FB8D" w14:textId="7EDFC909"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054F3063" w14:textId="77777777" w:rsidTr="006648CE">
        <w:trPr>
          <w:trHeight w:val="300"/>
        </w:trPr>
        <w:tc>
          <w:tcPr>
            <w:tcW w:w="2689" w:type="dxa"/>
            <w:shd w:val="clear" w:color="auto" w:fill="auto"/>
            <w:noWrap/>
            <w:vAlign w:val="bottom"/>
            <w:hideMark/>
          </w:tcPr>
          <w:p w14:paraId="166734FA"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No, nunca responden</w:t>
            </w:r>
          </w:p>
        </w:tc>
        <w:tc>
          <w:tcPr>
            <w:tcW w:w="723" w:type="dxa"/>
            <w:shd w:val="clear" w:color="auto" w:fill="auto"/>
            <w:noWrap/>
            <w:vAlign w:val="bottom"/>
          </w:tcPr>
          <w:p w14:paraId="10681DE2" w14:textId="6A305794"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r w:rsidR="006648CE" w:rsidRPr="006648CE" w14:paraId="55378B7F" w14:textId="77777777" w:rsidTr="006648CE">
        <w:trPr>
          <w:trHeight w:val="300"/>
        </w:trPr>
        <w:tc>
          <w:tcPr>
            <w:tcW w:w="2689" w:type="dxa"/>
            <w:shd w:val="clear" w:color="auto" w:fill="auto"/>
            <w:noWrap/>
            <w:vAlign w:val="bottom"/>
            <w:hideMark/>
          </w:tcPr>
          <w:p w14:paraId="49FFEBCE" w14:textId="77777777" w:rsidR="006648CE" w:rsidRPr="006648CE" w:rsidRDefault="006648CE" w:rsidP="006648CE">
            <w:pPr>
              <w:spacing w:line="240" w:lineRule="auto"/>
              <w:jc w:val="left"/>
              <w:rPr>
                <w:rFonts w:ascii="Calibri" w:eastAsia="Times New Roman" w:hAnsi="Calibri" w:cs="Calibri"/>
                <w:color w:val="000000"/>
                <w:sz w:val="22"/>
                <w:lang w:val="es-419" w:eastAsia="es-419"/>
              </w:rPr>
            </w:pPr>
            <w:r w:rsidRPr="006648CE">
              <w:rPr>
                <w:rFonts w:ascii="Calibri" w:eastAsia="Times New Roman" w:hAnsi="Calibri" w:cs="Calibri"/>
                <w:color w:val="000000"/>
                <w:sz w:val="22"/>
                <w:lang w:val="es-419" w:eastAsia="es-419"/>
              </w:rPr>
              <w:t>Nunca me he quejado</w:t>
            </w:r>
          </w:p>
        </w:tc>
        <w:tc>
          <w:tcPr>
            <w:tcW w:w="723" w:type="dxa"/>
            <w:shd w:val="clear" w:color="auto" w:fill="auto"/>
            <w:noWrap/>
            <w:vAlign w:val="bottom"/>
          </w:tcPr>
          <w:p w14:paraId="7A060D42" w14:textId="5B9CA59A" w:rsidR="006648CE" w:rsidRPr="006648CE" w:rsidRDefault="006648CE" w:rsidP="006648CE">
            <w:pPr>
              <w:spacing w:line="240" w:lineRule="auto"/>
              <w:jc w:val="right"/>
              <w:rPr>
                <w:rFonts w:ascii="Calibri" w:eastAsia="Times New Roman" w:hAnsi="Calibri" w:cs="Calibri"/>
                <w:color w:val="000000"/>
                <w:sz w:val="22"/>
                <w:lang w:val="es-419" w:eastAsia="es-419"/>
              </w:rPr>
            </w:pPr>
          </w:p>
        </w:tc>
      </w:tr>
    </w:tbl>
    <w:p w14:paraId="169AC8D6" w14:textId="1ED15B46" w:rsidR="001710E3" w:rsidRDefault="001710E3" w:rsidP="00857394"/>
    <w:p w14:paraId="79E4E033" w14:textId="78A9BB01" w:rsidR="001710E3" w:rsidRDefault="006648CE" w:rsidP="00857394">
      <w:r>
        <w:t>Gracias por su tiempo</w:t>
      </w:r>
    </w:p>
    <w:p w14:paraId="6BEC63AA" w14:textId="495B8BBA" w:rsidR="001710E3" w:rsidRDefault="001710E3" w:rsidP="00857394"/>
    <w:p w14:paraId="580C34A9" w14:textId="601FB383" w:rsidR="001710E3" w:rsidRDefault="001710E3" w:rsidP="00857394"/>
    <w:p w14:paraId="3B368AF9" w14:textId="34C96EDD" w:rsidR="001710E3" w:rsidRDefault="001710E3" w:rsidP="00857394"/>
    <w:p w14:paraId="2EAEF492" w14:textId="49A3D3AA" w:rsidR="001710E3" w:rsidRDefault="001710E3" w:rsidP="00857394"/>
    <w:p w14:paraId="2CFBF0B5" w14:textId="17A24DD3" w:rsidR="001710E3" w:rsidRDefault="001710E3" w:rsidP="00857394"/>
    <w:p w14:paraId="489067E6" w14:textId="665BC91B" w:rsidR="001710E3" w:rsidRDefault="001710E3" w:rsidP="00857394"/>
    <w:p w14:paraId="10F55A9A" w14:textId="216C4503" w:rsidR="001710E3" w:rsidRDefault="001710E3" w:rsidP="00857394"/>
    <w:p w14:paraId="51A03E02" w14:textId="77777777" w:rsidR="001710E3" w:rsidRPr="001710E3" w:rsidRDefault="001710E3" w:rsidP="00857394"/>
    <w:p w14:paraId="09B34CE7" w14:textId="054A4C16" w:rsidR="00DF2C00" w:rsidRDefault="00A1510C" w:rsidP="0092045D">
      <w:pPr>
        <w:pStyle w:val="Ttulo3"/>
        <w:numPr>
          <w:ilvl w:val="0"/>
          <w:numId w:val="0"/>
        </w:numPr>
        <w:ind w:left="720" w:hanging="720"/>
      </w:pPr>
      <w:bookmarkStart w:id="259" w:name="_Toc172655530"/>
      <w:bookmarkStart w:id="260" w:name="_Hlk171081750"/>
      <w:r>
        <w:rPr>
          <w:noProof/>
          <w:lang w:val="es-EC" w:eastAsia="es-EC"/>
        </w:rPr>
        <w:lastRenderedPageBreak/>
        <w:drawing>
          <wp:anchor distT="0" distB="0" distL="114300" distR="114300" simplePos="0" relativeHeight="251765760" behindDoc="1" locked="0" layoutInCell="1" allowOverlap="1" wp14:anchorId="789D22FA" wp14:editId="2C36C3E6">
            <wp:simplePos x="0" y="0"/>
            <wp:positionH relativeFrom="column">
              <wp:posOffset>1987449</wp:posOffset>
            </wp:positionH>
            <wp:positionV relativeFrom="paragraph">
              <wp:posOffset>291064</wp:posOffset>
            </wp:positionV>
            <wp:extent cx="885190" cy="890270"/>
            <wp:effectExtent l="0" t="0" r="0" b="5080"/>
            <wp:wrapTight wrapText="bothSides">
              <wp:wrapPolygon edited="0">
                <wp:start x="0" y="0"/>
                <wp:lineTo x="0" y="21261"/>
                <wp:lineTo x="20918" y="21261"/>
                <wp:lineTo x="20918" y="0"/>
                <wp:lineTo x="0" y="0"/>
              </wp:wrapPolygon>
            </wp:wrapTight>
            <wp:docPr id="76024958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85190" cy="890270"/>
                    </a:xfrm>
                    <a:prstGeom prst="rect">
                      <a:avLst/>
                    </a:prstGeom>
                    <a:noFill/>
                  </pic:spPr>
                </pic:pic>
              </a:graphicData>
            </a:graphic>
            <wp14:sizeRelH relativeFrom="margin">
              <wp14:pctWidth>0</wp14:pctWidth>
            </wp14:sizeRelH>
            <wp14:sizeRelV relativeFrom="margin">
              <wp14:pctHeight>0</wp14:pctHeight>
            </wp14:sizeRelV>
          </wp:anchor>
        </w:drawing>
      </w:r>
      <w:r w:rsidR="00DF2C00" w:rsidRPr="00A1510C">
        <w:rPr>
          <w:bCs/>
        </w:rPr>
        <w:t xml:space="preserve">Anexo </w:t>
      </w:r>
      <w:r w:rsidR="00DF3C4C">
        <w:rPr>
          <w:bCs/>
        </w:rPr>
        <w:t>4</w:t>
      </w:r>
      <w:r w:rsidR="00DF2C00" w:rsidRPr="00A1510C">
        <w:rPr>
          <w:bCs/>
        </w:rPr>
        <w:t>:</w:t>
      </w:r>
      <w:r w:rsidR="00DF2C00">
        <w:t xml:space="preserve"> </w:t>
      </w:r>
      <w:r>
        <w:t>E</w:t>
      </w:r>
      <w:r w:rsidR="00DF2C00">
        <w:t>n</w:t>
      </w:r>
      <w:r w:rsidR="00147A97">
        <w:t>trevista a la directora de la Dirección Distrital 13D05 El Carmen – Salud</w:t>
      </w:r>
      <w:bookmarkEnd w:id="259"/>
      <w:r w:rsidR="00147A97">
        <w:t xml:space="preserve"> </w:t>
      </w:r>
    </w:p>
    <w:bookmarkEnd w:id="260"/>
    <w:p w14:paraId="71C6B607" w14:textId="1EAA15F1" w:rsidR="00A1510C" w:rsidRDefault="00A1510C" w:rsidP="00A1510C">
      <w:pPr>
        <w:spacing w:line="360" w:lineRule="auto"/>
        <w:jc w:val="center"/>
      </w:pPr>
    </w:p>
    <w:p w14:paraId="55D990E1" w14:textId="1261E014" w:rsidR="00A1510C" w:rsidRDefault="00A1510C" w:rsidP="00A1510C">
      <w:pPr>
        <w:spacing w:line="360" w:lineRule="auto"/>
        <w:jc w:val="center"/>
      </w:pPr>
    </w:p>
    <w:p w14:paraId="5B038474" w14:textId="77777777" w:rsidR="00A1510C" w:rsidRDefault="00A1510C" w:rsidP="00A1510C">
      <w:pPr>
        <w:spacing w:line="360" w:lineRule="auto"/>
        <w:jc w:val="center"/>
      </w:pPr>
    </w:p>
    <w:p w14:paraId="04567453" w14:textId="77777777" w:rsidR="00A1510C" w:rsidRDefault="00A1510C" w:rsidP="00A1510C">
      <w:pPr>
        <w:spacing w:line="360" w:lineRule="auto"/>
        <w:jc w:val="center"/>
      </w:pPr>
    </w:p>
    <w:p w14:paraId="5FF7408F" w14:textId="06E46DD7" w:rsidR="00A1510C" w:rsidRPr="00A1510C" w:rsidRDefault="00A1510C" w:rsidP="00A1510C">
      <w:pPr>
        <w:spacing w:line="360" w:lineRule="auto"/>
        <w:jc w:val="center"/>
        <w:rPr>
          <w:b/>
          <w:bCs/>
        </w:rPr>
      </w:pPr>
      <w:r w:rsidRPr="00A1510C">
        <w:rPr>
          <w:b/>
          <w:bCs/>
        </w:rPr>
        <w:t>UNIVERSIDAD</w:t>
      </w:r>
      <w:r w:rsidRPr="00A1510C">
        <w:rPr>
          <w:b/>
          <w:bCs/>
          <w:spacing w:val="-7"/>
        </w:rPr>
        <w:t xml:space="preserve"> </w:t>
      </w:r>
      <w:r w:rsidRPr="00A1510C">
        <w:rPr>
          <w:b/>
          <w:bCs/>
        </w:rPr>
        <w:t>TÉCNICA</w:t>
      </w:r>
      <w:r w:rsidRPr="00A1510C">
        <w:rPr>
          <w:b/>
          <w:bCs/>
          <w:spacing w:val="-6"/>
        </w:rPr>
        <w:t xml:space="preserve"> </w:t>
      </w:r>
      <w:r w:rsidRPr="00A1510C">
        <w:rPr>
          <w:b/>
          <w:bCs/>
        </w:rPr>
        <w:t>ESTATAL</w:t>
      </w:r>
      <w:r w:rsidRPr="00A1510C">
        <w:rPr>
          <w:b/>
          <w:bCs/>
          <w:spacing w:val="-1"/>
        </w:rPr>
        <w:t xml:space="preserve"> </w:t>
      </w:r>
      <w:r w:rsidRPr="00A1510C">
        <w:rPr>
          <w:b/>
          <w:bCs/>
        </w:rPr>
        <w:t>DE</w:t>
      </w:r>
      <w:r w:rsidRPr="00A1510C">
        <w:rPr>
          <w:b/>
          <w:bCs/>
          <w:spacing w:val="-4"/>
        </w:rPr>
        <w:t xml:space="preserve"> </w:t>
      </w:r>
      <w:r w:rsidRPr="00A1510C">
        <w:rPr>
          <w:b/>
          <w:bCs/>
        </w:rPr>
        <w:t>QUEVED</w:t>
      </w:r>
    </w:p>
    <w:p w14:paraId="461B5E86" w14:textId="3A812139" w:rsidR="00A1510C" w:rsidRPr="00A1510C" w:rsidRDefault="00A1510C" w:rsidP="00A1510C">
      <w:pPr>
        <w:spacing w:line="360" w:lineRule="auto"/>
        <w:jc w:val="center"/>
        <w:rPr>
          <w:b/>
          <w:bCs/>
        </w:rPr>
      </w:pPr>
      <w:r w:rsidRPr="00A1510C">
        <w:rPr>
          <w:b/>
          <w:bCs/>
        </w:rPr>
        <w:t>FACULTAD DE POSGRADO</w:t>
      </w:r>
    </w:p>
    <w:p w14:paraId="17E60568" w14:textId="2830E731" w:rsidR="00A1510C" w:rsidRDefault="00A1510C" w:rsidP="00A1510C">
      <w:pPr>
        <w:spacing w:line="360" w:lineRule="auto"/>
        <w:jc w:val="center"/>
        <w:rPr>
          <w:spacing w:val="-5"/>
        </w:rPr>
      </w:pPr>
      <w:r>
        <w:t>MAESTRÍA</w:t>
      </w:r>
      <w:r>
        <w:rPr>
          <w:spacing w:val="-6"/>
        </w:rPr>
        <w:t xml:space="preserve"> </w:t>
      </w:r>
      <w:r>
        <w:t>EN</w:t>
      </w:r>
      <w:r>
        <w:rPr>
          <w:spacing w:val="-5"/>
        </w:rPr>
        <w:t xml:space="preserve"> ADMINISTRACIÓN DE EMPRESAS</w:t>
      </w:r>
    </w:p>
    <w:p w14:paraId="7721F9DF" w14:textId="4791DEB2" w:rsidR="00A1510C" w:rsidRDefault="00A1510C" w:rsidP="00A1510C">
      <w:pPr>
        <w:spacing w:line="360" w:lineRule="auto"/>
        <w:jc w:val="center"/>
      </w:pPr>
      <w:r>
        <w:rPr>
          <w:spacing w:val="-5"/>
        </w:rPr>
        <w:t xml:space="preserve">Los datos recopilados </w:t>
      </w:r>
      <w:r w:rsidR="00147A97">
        <w:rPr>
          <w:spacing w:val="-5"/>
        </w:rPr>
        <w:t>de esta entrevista serán utilizados</w:t>
      </w:r>
      <w:r>
        <w:rPr>
          <w:spacing w:val="-5"/>
        </w:rPr>
        <w:t xml:space="preserve"> únicamente como material académico y no generará repercusión alguna para los participantes.</w:t>
      </w:r>
    </w:p>
    <w:tbl>
      <w:tblPr>
        <w:tblStyle w:val="Tablaconcuadrcula"/>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6"/>
        <w:gridCol w:w="5845"/>
        <w:gridCol w:w="1984"/>
      </w:tblGrid>
      <w:tr w:rsidR="00147A97" w14:paraId="2167853B" w14:textId="77777777" w:rsidTr="00147A97">
        <w:tc>
          <w:tcPr>
            <w:tcW w:w="676" w:type="dxa"/>
            <w:tcBorders>
              <w:top w:val="single" w:sz="4" w:space="0" w:color="auto"/>
              <w:bottom w:val="single" w:sz="4" w:space="0" w:color="auto"/>
            </w:tcBorders>
          </w:tcPr>
          <w:p w14:paraId="0C2A6DCB" w14:textId="77777777" w:rsidR="00147A97" w:rsidRDefault="00147A97" w:rsidP="0040499E">
            <w:pPr>
              <w:spacing w:line="360" w:lineRule="auto"/>
              <w:jc w:val="center"/>
            </w:pPr>
            <w:r w:rsidRPr="00235A02">
              <w:rPr>
                <w:rFonts w:eastAsia="Times New Roman"/>
                <w:b/>
                <w:bCs/>
                <w:color w:val="000000"/>
                <w:szCs w:val="24"/>
                <w:lang w:eastAsia="es-EC"/>
              </w:rPr>
              <w:t>Nro.</w:t>
            </w:r>
          </w:p>
        </w:tc>
        <w:tc>
          <w:tcPr>
            <w:tcW w:w="5845" w:type="dxa"/>
            <w:tcBorders>
              <w:top w:val="single" w:sz="4" w:space="0" w:color="auto"/>
              <w:bottom w:val="single" w:sz="4" w:space="0" w:color="auto"/>
            </w:tcBorders>
          </w:tcPr>
          <w:p w14:paraId="52C2BB5E" w14:textId="77777777" w:rsidR="00147A97" w:rsidRDefault="00147A97" w:rsidP="0040499E">
            <w:pPr>
              <w:spacing w:line="360" w:lineRule="auto"/>
              <w:jc w:val="center"/>
            </w:pPr>
            <w:r w:rsidRPr="00235A02">
              <w:rPr>
                <w:rFonts w:eastAsia="Times New Roman"/>
                <w:b/>
                <w:bCs/>
                <w:color w:val="000000"/>
                <w:szCs w:val="24"/>
                <w:lang w:eastAsia="es-EC"/>
              </w:rPr>
              <w:t>PREGUNTAS</w:t>
            </w:r>
          </w:p>
        </w:tc>
        <w:tc>
          <w:tcPr>
            <w:tcW w:w="1984" w:type="dxa"/>
            <w:tcBorders>
              <w:top w:val="single" w:sz="4" w:space="0" w:color="auto"/>
              <w:bottom w:val="single" w:sz="4" w:space="0" w:color="auto"/>
            </w:tcBorders>
          </w:tcPr>
          <w:p w14:paraId="139AEEF3" w14:textId="77777777" w:rsidR="00147A97" w:rsidRDefault="00147A97" w:rsidP="0040499E">
            <w:pPr>
              <w:spacing w:line="360" w:lineRule="auto"/>
              <w:jc w:val="center"/>
            </w:pPr>
            <w:r w:rsidRPr="00235A02">
              <w:rPr>
                <w:rFonts w:eastAsia="Times New Roman"/>
                <w:b/>
                <w:bCs/>
                <w:color w:val="000000"/>
                <w:szCs w:val="24"/>
                <w:lang w:eastAsia="es-EC"/>
              </w:rPr>
              <w:t>RESPUESTAS</w:t>
            </w:r>
          </w:p>
        </w:tc>
      </w:tr>
      <w:tr w:rsidR="00147A97" w14:paraId="37FF6BC8" w14:textId="77777777" w:rsidTr="00147A97">
        <w:tc>
          <w:tcPr>
            <w:tcW w:w="676" w:type="dxa"/>
            <w:tcBorders>
              <w:top w:val="single" w:sz="4" w:space="0" w:color="auto"/>
              <w:bottom w:val="single" w:sz="4" w:space="0" w:color="auto"/>
            </w:tcBorders>
            <w:vAlign w:val="center"/>
          </w:tcPr>
          <w:p w14:paraId="1B6EF9BC" w14:textId="77777777" w:rsidR="00147A97" w:rsidRDefault="00147A97" w:rsidP="0040499E">
            <w:pPr>
              <w:spacing w:line="360" w:lineRule="auto"/>
            </w:pPr>
            <w:r>
              <w:t>1</w:t>
            </w:r>
          </w:p>
        </w:tc>
        <w:tc>
          <w:tcPr>
            <w:tcW w:w="5845" w:type="dxa"/>
            <w:tcBorders>
              <w:top w:val="single" w:sz="4" w:space="0" w:color="auto"/>
              <w:bottom w:val="single" w:sz="4" w:space="0" w:color="auto"/>
            </w:tcBorders>
            <w:vAlign w:val="center"/>
          </w:tcPr>
          <w:p w14:paraId="0B6F57D9" w14:textId="77777777" w:rsidR="00147A97" w:rsidRPr="00196D12" w:rsidRDefault="00147A97" w:rsidP="00147A97">
            <w:pPr>
              <w:spacing w:line="276" w:lineRule="auto"/>
              <w:jc w:val="center"/>
              <w:rPr>
                <w:b/>
                <w:bCs/>
              </w:rPr>
            </w:pPr>
            <w:r w:rsidRPr="00196D12">
              <w:rPr>
                <w:b/>
                <w:bCs/>
                <w:szCs w:val="24"/>
                <w:lang w:eastAsia="es-EC"/>
              </w:rPr>
              <w:t>¿Cómo aseguran que los nuevos empleados tengan las habilidades necesarias para proporcionar un servicio de alta calidad?</w:t>
            </w:r>
          </w:p>
        </w:tc>
        <w:tc>
          <w:tcPr>
            <w:tcW w:w="1984" w:type="dxa"/>
            <w:tcBorders>
              <w:top w:val="single" w:sz="4" w:space="0" w:color="auto"/>
              <w:bottom w:val="single" w:sz="4" w:space="0" w:color="auto"/>
            </w:tcBorders>
            <w:vAlign w:val="center"/>
          </w:tcPr>
          <w:p w14:paraId="4989DC4D" w14:textId="536F0762" w:rsidR="00147A97" w:rsidRDefault="00147A97" w:rsidP="0040499E">
            <w:pPr>
              <w:spacing w:line="360" w:lineRule="auto"/>
            </w:pPr>
          </w:p>
        </w:tc>
      </w:tr>
      <w:tr w:rsidR="00147A97" w14:paraId="684CF2A8" w14:textId="77777777" w:rsidTr="00147A97">
        <w:tc>
          <w:tcPr>
            <w:tcW w:w="676" w:type="dxa"/>
            <w:tcBorders>
              <w:top w:val="single" w:sz="4" w:space="0" w:color="auto"/>
              <w:bottom w:val="single" w:sz="4" w:space="0" w:color="auto"/>
            </w:tcBorders>
            <w:vAlign w:val="center"/>
          </w:tcPr>
          <w:p w14:paraId="5CD6AC79" w14:textId="77777777" w:rsidR="00147A97" w:rsidRDefault="00147A97" w:rsidP="0040499E">
            <w:pPr>
              <w:spacing w:line="360" w:lineRule="auto"/>
            </w:pPr>
            <w:r>
              <w:t>2</w:t>
            </w:r>
          </w:p>
        </w:tc>
        <w:tc>
          <w:tcPr>
            <w:tcW w:w="5845" w:type="dxa"/>
            <w:tcBorders>
              <w:top w:val="single" w:sz="4" w:space="0" w:color="auto"/>
              <w:bottom w:val="single" w:sz="4" w:space="0" w:color="auto"/>
            </w:tcBorders>
            <w:vAlign w:val="center"/>
          </w:tcPr>
          <w:p w14:paraId="32A38F79" w14:textId="77777777" w:rsidR="00147A97" w:rsidRPr="00196D12" w:rsidRDefault="00147A97" w:rsidP="00147A97">
            <w:pPr>
              <w:spacing w:line="276" w:lineRule="auto"/>
              <w:jc w:val="center"/>
              <w:rPr>
                <w:b/>
                <w:bCs/>
              </w:rPr>
            </w:pPr>
            <w:r w:rsidRPr="00196D12">
              <w:rPr>
                <w:b/>
                <w:bCs/>
              </w:rPr>
              <w:t>¿Qué tipo de programas de capacitación ofrecen a los empleados para mejorar sus habilidades técnicas y su capacidad para interactuar con los pacientes?</w:t>
            </w:r>
          </w:p>
        </w:tc>
        <w:tc>
          <w:tcPr>
            <w:tcW w:w="1984" w:type="dxa"/>
            <w:tcBorders>
              <w:top w:val="single" w:sz="4" w:space="0" w:color="auto"/>
              <w:bottom w:val="single" w:sz="4" w:space="0" w:color="auto"/>
            </w:tcBorders>
          </w:tcPr>
          <w:p w14:paraId="47C3F5EA" w14:textId="748D1826" w:rsidR="00147A97" w:rsidRDefault="00147A97" w:rsidP="0040499E">
            <w:pPr>
              <w:spacing w:line="360" w:lineRule="auto"/>
            </w:pPr>
          </w:p>
        </w:tc>
      </w:tr>
      <w:tr w:rsidR="00147A97" w14:paraId="2BBDF9EC" w14:textId="77777777" w:rsidTr="00147A97">
        <w:tc>
          <w:tcPr>
            <w:tcW w:w="676" w:type="dxa"/>
            <w:tcBorders>
              <w:top w:val="single" w:sz="4" w:space="0" w:color="auto"/>
              <w:bottom w:val="single" w:sz="4" w:space="0" w:color="auto"/>
            </w:tcBorders>
            <w:vAlign w:val="center"/>
          </w:tcPr>
          <w:p w14:paraId="6B0608D8" w14:textId="77777777" w:rsidR="00147A97" w:rsidRDefault="00147A97" w:rsidP="0040499E">
            <w:pPr>
              <w:spacing w:line="360" w:lineRule="auto"/>
            </w:pPr>
            <w:r>
              <w:t>3</w:t>
            </w:r>
          </w:p>
        </w:tc>
        <w:tc>
          <w:tcPr>
            <w:tcW w:w="5845" w:type="dxa"/>
            <w:tcBorders>
              <w:top w:val="single" w:sz="4" w:space="0" w:color="auto"/>
              <w:bottom w:val="single" w:sz="4" w:space="0" w:color="auto"/>
            </w:tcBorders>
            <w:vAlign w:val="center"/>
          </w:tcPr>
          <w:p w14:paraId="618E434C" w14:textId="77777777" w:rsidR="00147A97" w:rsidRPr="00196D12" w:rsidRDefault="00147A97" w:rsidP="00147A97">
            <w:pPr>
              <w:spacing w:line="276" w:lineRule="auto"/>
              <w:jc w:val="center"/>
              <w:rPr>
                <w:b/>
                <w:bCs/>
              </w:rPr>
            </w:pPr>
            <w:r w:rsidRPr="00196D12">
              <w:rPr>
                <w:b/>
                <w:bCs/>
              </w:rPr>
              <w:t>¿Qué métodos utilizan para evaluar el desempeño de los empleados en términos de calidad del servicio?</w:t>
            </w:r>
          </w:p>
        </w:tc>
        <w:tc>
          <w:tcPr>
            <w:tcW w:w="1984" w:type="dxa"/>
            <w:tcBorders>
              <w:top w:val="single" w:sz="4" w:space="0" w:color="auto"/>
              <w:bottom w:val="single" w:sz="4" w:space="0" w:color="auto"/>
            </w:tcBorders>
            <w:vAlign w:val="center"/>
          </w:tcPr>
          <w:p w14:paraId="29B8AC21" w14:textId="63E47159" w:rsidR="00147A97" w:rsidRDefault="00147A97" w:rsidP="0040499E">
            <w:pPr>
              <w:spacing w:line="360" w:lineRule="auto"/>
            </w:pPr>
          </w:p>
        </w:tc>
      </w:tr>
      <w:tr w:rsidR="00147A97" w14:paraId="0407DC55" w14:textId="77777777" w:rsidTr="00147A97">
        <w:tc>
          <w:tcPr>
            <w:tcW w:w="676" w:type="dxa"/>
            <w:tcBorders>
              <w:top w:val="single" w:sz="4" w:space="0" w:color="auto"/>
              <w:bottom w:val="single" w:sz="4" w:space="0" w:color="auto"/>
            </w:tcBorders>
            <w:vAlign w:val="center"/>
          </w:tcPr>
          <w:p w14:paraId="32299E30" w14:textId="77777777" w:rsidR="00147A97" w:rsidRDefault="00147A97" w:rsidP="0040499E">
            <w:pPr>
              <w:spacing w:line="360" w:lineRule="auto"/>
            </w:pPr>
            <w:r>
              <w:t>4</w:t>
            </w:r>
          </w:p>
        </w:tc>
        <w:tc>
          <w:tcPr>
            <w:tcW w:w="5845" w:type="dxa"/>
            <w:tcBorders>
              <w:top w:val="single" w:sz="4" w:space="0" w:color="auto"/>
              <w:bottom w:val="single" w:sz="4" w:space="0" w:color="auto"/>
            </w:tcBorders>
            <w:vAlign w:val="center"/>
          </w:tcPr>
          <w:p w14:paraId="01A66DE9" w14:textId="77777777" w:rsidR="00147A97" w:rsidRPr="00196D12" w:rsidRDefault="00147A97" w:rsidP="00147A97">
            <w:pPr>
              <w:spacing w:line="276" w:lineRule="auto"/>
              <w:jc w:val="center"/>
              <w:rPr>
                <w:b/>
                <w:bCs/>
              </w:rPr>
            </w:pPr>
            <w:r w:rsidRPr="00196D12">
              <w:rPr>
                <w:b/>
                <w:bCs/>
              </w:rPr>
              <w:t>¿Cómo fomentan una cultura organizacional que valore la importancia del servicio al cliente en el distrito de salud pública?</w:t>
            </w:r>
          </w:p>
        </w:tc>
        <w:tc>
          <w:tcPr>
            <w:tcW w:w="1984" w:type="dxa"/>
            <w:tcBorders>
              <w:top w:val="single" w:sz="4" w:space="0" w:color="auto"/>
              <w:bottom w:val="single" w:sz="4" w:space="0" w:color="auto"/>
            </w:tcBorders>
          </w:tcPr>
          <w:p w14:paraId="68D32848" w14:textId="409F57AF" w:rsidR="00147A97" w:rsidRDefault="00147A97" w:rsidP="0040499E">
            <w:pPr>
              <w:spacing w:line="360" w:lineRule="auto"/>
            </w:pPr>
          </w:p>
        </w:tc>
      </w:tr>
      <w:tr w:rsidR="00147A97" w14:paraId="5EC481DC" w14:textId="77777777" w:rsidTr="00147A97">
        <w:tc>
          <w:tcPr>
            <w:tcW w:w="676" w:type="dxa"/>
            <w:tcBorders>
              <w:top w:val="single" w:sz="4" w:space="0" w:color="auto"/>
              <w:bottom w:val="single" w:sz="4" w:space="0" w:color="auto"/>
            </w:tcBorders>
            <w:vAlign w:val="center"/>
          </w:tcPr>
          <w:p w14:paraId="3C9C4B46" w14:textId="77777777" w:rsidR="00147A97" w:rsidRDefault="00147A97" w:rsidP="0040499E">
            <w:pPr>
              <w:spacing w:line="360" w:lineRule="auto"/>
            </w:pPr>
            <w:r>
              <w:t>5</w:t>
            </w:r>
          </w:p>
        </w:tc>
        <w:tc>
          <w:tcPr>
            <w:tcW w:w="5845" w:type="dxa"/>
            <w:tcBorders>
              <w:top w:val="single" w:sz="4" w:space="0" w:color="auto"/>
              <w:bottom w:val="single" w:sz="4" w:space="0" w:color="auto"/>
            </w:tcBorders>
            <w:vAlign w:val="center"/>
          </w:tcPr>
          <w:p w14:paraId="53007E37" w14:textId="77777777" w:rsidR="00147A97" w:rsidRPr="00196D12" w:rsidRDefault="00147A97" w:rsidP="00147A97">
            <w:pPr>
              <w:spacing w:line="276" w:lineRule="auto"/>
              <w:jc w:val="center"/>
              <w:rPr>
                <w:b/>
                <w:bCs/>
              </w:rPr>
            </w:pPr>
            <w:r w:rsidRPr="00196D12">
              <w:rPr>
                <w:b/>
                <w:bCs/>
              </w:rPr>
              <w:t>¿Qué papel juegan los líderes y gerentes en el fortalecimiento de esta cultura y en el apoyo a las iniciativas de mejora del servicio?</w:t>
            </w:r>
          </w:p>
        </w:tc>
        <w:tc>
          <w:tcPr>
            <w:tcW w:w="1984" w:type="dxa"/>
            <w:tcBorders>
              <w:top w:val="single" w:sz="4" w:space="0" w:color="auto"/>
              <w:bottom w:val="single" w:sz="4" w:space="0" w:color="auto"/>
            </w:tcBorders>
            <w:vAlign w:val="center"/>
          </w:tcPr>
          <w:p w14:paraId="54F6F040" w14:textId="0E7CA9ED" w:rsidR="00147A97" w:rsidRDefault="00147A97" w:rsidP="0040499E">
            <w:pPr>
              <w:spacing w:line="360" w:lineRule="auto"/>
            </w:pPr>
          </w:p>
        </w:tc>
      </w:tr>
      <w:tr w:rsidR="00147A97" w14:paraId="2CB46FB8" w14:textId="77777777" w:rsidTr="00147A97">
        <w:tc>
          <w:tcPr>
            <w:tcW w:w="676" w:type="dxa"/>
            <w:tcBorders>
              <w:top w:val="single" w:sz="4" w:space="0" w:color="auto"/>
              <w:bottom w:val="single" w:sz="4" w:space="0" w:color="auto"/>
            </w:tcBorders>
            <w:vAlign w:val="center"/>
          </w:tcPr>
          <w:p w14:paraId="33B6B295" w14:textId="77777777" w:rsidR="00147A97" w:rsidRDefault="00147A97" w:rsidP="0040499E">
            <w:pPr>
              <w:spacing w:line="360" w:lineRule="auto"/>
            </w:pPr>
            <w:r>
              <w:t>6</w:t>
            </w:r>
          </w:p>
        </w:tc>
        <w:tc>
          <w:tcPr>
            <w:tcW w:w="5845" w:type="dxa"/>
            <w:tcBorders>
              <w:top w:val="single" w:sz="4" w:space="0" w:color="auto"/>
              <w:bottom w:val="single" w:sz="4" w:space="0" w:color="auto"/>
            </w:tcBorders>
            <w:vAlign w:val="center"/>
          </w:tcPr>
          <w:p w14:paraId="02EDD9EC" w14:textId="77777777" w:rsidR="00147A97" w:rsidRPr="00196D12" w:rsidRDefault="00147A97" w:rsidP="00147A97">
            <w:pPr>
              <w:spacing w:line="276" w:lineRule="auto"/>
              <w:jc w:val="center"/>
              <w:rPr>
                <w:b/>
                <w:bCs/>
              </w:rPr>
            </w:pPr>
            <w:r w:rsidRPr="00196D12">
              <w:rPr>
                <w:b/>
                <w:bCs/>
              </w:rPr>
              <w:t>¿Cuáles son los principales desafíos que enfrentan al tratar de mejorar la calidad del servicio en un entorno de salud pública?</w:t>
            </w:r>
          </w:p>
        </w:tc>
        <w:tc>
          <w:tcPr>
            <w:tcW w:w="1984" w:type="dxa"/>
            <w:tcBorders>
              <w:top w:val="single" w:sz="4" w:space="0" w:color="auto"/>
              <w:bottom w:val="single" w:sz="4" w:space="0" w:color="auto"/>
            </w:tcBorders>
          </w:tcPr>
          <w:p w14:paraId="79CDD366" w14:textId="22291414" w:rsidR="00147A97" w:rsidRDefault="00147A97" w:rsidP="0040499E">
            <w:pPr>
              <w:spacing w:line="360" w:lineRule="auto"/>
            </w:pPr>
          </w:p>
        </w:tc>
      </w:tr>
      <w:tr w:rsidR="00147A97" w14:paraId="5D226A7D" w14:textId="77777777" w:rsidTr="00147A97">
        <w:tc>
          <w:tcPr>
            <w:tcW w:w="676" w:type="dxa"/>
            <w:tcBorders>
              <w:top w:val="single" w:sz="4" w:space="0" w:color="auto"/>
              <w:bottom w:val="single" w:sz="4" w:space="0" w:color="auto"/>
            </w:tcBorders>
            <w:vAlign w:val="center"/>
          </w:tcPr>
          <w:p w14:paraId="212EC00F" w14:textId="77777777" w:rsidR="00147A97" w:rsidRDefault="00147A97" w:rsidP="0040499E">
            <w:pPr>
              <w:spacing w:line="360" w:lineRule="auto"/>
            </w:pPr>
            <w:r>
              <w:t>7</w:t>
            </w:r>
          </w:p>
        </w:tc>
        <w:tc>
          <w:tcPr>
            <w:tcW w:w="5845" w:type="dxa"/>
            <w:tcBorders>
              <w:top w:val="single" w:sz="4" w:space="0" w:color="auto"/>
              <w:bottom w:val="single" w:sz="4" w:space="0" w:color="auto"/>
            </w:tcBorders>
            <w:vAlign w:val="center"/>
          </w:tcPr>
          <w:p w14:paraId="198ACD9A" w14:textId="77777777" w:rsidR="00147A97" w:rsidRPr="00196D12" w:rsidRDefault="00147A97" w:rsidP="00147A97">
            <w:pPr>
              <w:spacing w:line="276" w:lineRule="auto"/>
              <w:jc w:val="center"/>
              <w:rPr>
                <w:b/>
                <w:bCs/>
              </w:rPr>
            </w:pPr>
            <w:r w:rsidRPr="00196D12">
              <w:rPr>
                <w:b/>
                <w:bCs/>
              </w:rPr>
              <w:t>¿Cómo miden el éxito de las estrategias implementadas en términos de mejora de la calidad del servicio?</w:t>
            </w:r>
          </w:p>
        </w:tc>
        <w:tc>
          <w:tcPr>
            <w:tcW w:w="1984" w:type="dxa"/>
            <w:tcBorders>
              <w:top w:val="single" w:sz="4" w:space="0" w:color="auto"/>
              <w:bottom w:val="single" w:sz="4" w:space="0" w:color="auto"/>
            </w:tcBorders>
          </w:tcPr>
          <w:p w14:paraId="7CFE51BA" w14:textId="58E2CAF3" w:rsidR="00147A97" w:rsidRDefault="00147A97" w:rsidP="0040499E">
            <w:pPr>
              <w:spacing w:line="360" w:lineRule="auto"/>
            </w:pPr>
          </w:p>
        </w:tc>
      </w:tr>
      <w:tr w:rsidR="00147A97" w14:paraId="16381669" w14:textId="77777777" w:rsidTr="00147A97">
        <w:tc>
          <w:tcPr>
            <w:tcW w:w="676" w:type="dxa"/>
            <w:tcBorders>
              <w:top w:val="single" w:sz="4" w:space="0" w:color="auto"/>
              <w:bottom w:val="single" w:sz="4" w:space="0" w:color="auto"/>
            </w:tcBorders>
            <w:vAlign w:val="center"/>
          </w:tcPr>
          <w:p w14:paraId="0C5C1C6C" w14:textId="77777777" w:rsidR="00147A97" w:rsidRDefault="00147A97" w:rsidP="0040499E">
            <w:pPr>
              <w:spacing w:line="360" w:lineRule="auto"/>
            </w:pPr>
            <w:r>
              <w:t>8</w:t>
            </w:r>
          </w:p>
        </w:tc>
        <w:tc>
          <w:tcPr>
            <w:tcW w:w="5845" w:type="dxa"/>
            <w:tcBorders>
              <w:top w:val="single" w:sz="4" w:space="0" w:color="auto"/>
              <w:bottom w:val="single" w:sz="4" w:space="0" w:color="auto"/>
            </w:tcBorders>
            <w:vAlign w:val="center"/>
          </w:tcPr>
          <w:p w14:paraId="44BB1B00" w14:textId="77777777" w:rsidR="00147A97" w:rsidRPr="00676B74" w:rsidRDefault="00147A97" w:rsidP="00147A97">
            <w:pPr>
              <w:spacing w:line="276" w:lineRule="auto"/>
              <w:jc w:val="center"/>
              <w:rPr>
                <w:b/>
                <w:bCs/>
              </w:rPr>
            </w:pPr>
            <w:r w:rsidRPr="00676B74">
              <w:rPr>
                <w:b/>
                <w:bCs/>
              </w:rPr>
              <w:t>¿Cómo puede mejorar la gestión del talento humano para optimizar la atención al paciente y la satisfacción general de los usuarios del sistema de salud pública?</w:t>
            </w:r>
          </w:p>
        </w:tc>
        <w:tc>
          <w:tcPr>
            <w:tcW w:w="1984" w:type="dxa"/>
            <w:tcBorders>
              <w:top w:val="single" w:sz="4" w:space="0" w:color="auto"/>
              <w:bottom w:val="single" w:sz="4" w:space="0" w:color="auto"/>
            </w:tcBorders>
            <w:vAlign w:val="center"/>
          </w:tcPr>
          <w:p w14:paraId="59079894" w14:textId="3CDF8BF3" w:rsidR="00147A97" w:rsidRDefault="00147A97" w:rsidP="0040499E">
            <w:pPr>
              <w:spacing w:line="360" w:lineRule="auto"/>
            </w:pPr>
          </w:p>
        </w:tc>
      </w:tr>
    </w:tbl>
    <w:p w14:paraId="40DD7B9A" w14:textId="77777777" w:rsidR="00147A97" w:rsidRDefault="00147A97" w:rsidP="00857394">
      <w:pPr>
        <w:rPr>
          <w:lang w:val="es-ES"/>
        </w:rPr>
      </w:pPr>
    </w:p>
    <w:p w14:paraId="45C2581F" w14:textId="35ACCA66" w:rsidR="00DF2C00" w:rsidRDefault="00884075" w:rsidP="00857394">
      <w:pPr>
        <w:rPr>
          <w:lang w:val="es-ES"/>
        </w:rPr>
      </w:pPr>
      <w:r>
        <w:rPr>
          <w:lang w:val="es-ES"/>
        </w:rPr>
        <w:t>Gracias por su tiempo...</w:t>
      </w:r>
    </w:p>
    <w:p w14:paraId="0246F86D" w14:textId="45C02811" w:rsidR="0092045D" w:rsidRDefault="00A84F75" w:rsidP="0092045D">
      <w:pPr>
        <w:pStyle w:val="Ttulo3"/>
        <w:numPr>
          <w:ilvl w:val="0"/>
          <w:numId w:val="0"/>
        </w:numPr>
        <w:ind w:left="720" w:hanging="720"/>
        <w:rPr>
          <w:bCs/>
        </w:rPr>
      </w:pPr>
      <w:bookmarkStart w:id="261" w:name="_Toc172655531"/>
      <w:r>
        <w:rPr>
          <w:noProof/>
          <w:lang w:val="es-EC" w:eastAsia="es-EC"/>
        </w:rPr>
        <w:lastRenderedPageBreak/>
        <w:drawing>
          <wp:anchor distT="0" distB="0" distL="114300" distR="114300" simplePos="0" relativeHeight="251803648" behindDoc="1" locked="0" layoutInCell="1" allowOverlap="1" wp14:anchorId="41676CC6" wp14:editId="3D5AF34A">
            <wp:simplePos x="0" y="0"/>
            <wp:positionH relativeFrom="column">
              <wp:posOffset>2570480</wp:posOffset>
            </wp:positionH>
            <wp:positionV relativeFrom="paragraph">
              <wp:posOffset>4137660</wp:posOffset>
            </wp:positionV>
            <wp:extent cx="2710180" cy="3615055"/>
            <wp:effectExtent l="0" t="0" r="0" b="4445"/>
            <wp:wrapTight wrapText="bothSides">
              <wp:wrapPolygon edited="0">
                <wp:start x="0" y="0"/>
                <wp:lineTo x="0" y="21513"/>
                <wp:lineTo x="21408" y="21513"/>
                <wp:lineTo x="21408" y="0"/>
                <wp:lineTo x="0" y="0"/>
              </wp:wrapPolygon>
            </wp:wrapTight>
            <wp:docPr id="4359732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10180" cy="3615055"/>
                    </a:xfrm>
                    <a:prstGeom prst="rect">
                      <a:avLst/>
                    </a:prstGeom>
                    <a:noFill/>
                  </pic:spPr>
                </pic:pic>
              </a:graphicData>
            </a:graphic>
            <wp14:sizeRelH relativeFrom="margin">
              <wp14:pctWidth>0</wp14:pctWidth>
            </wp14:sizeRelH>
            <wp14:sizeRelV relativeFrom="margin">
              <wp14:pctHeight>0</wp14:pctHeight>
            </wp14:sizeRelV>
          </wp:anchor>
        </w:drawing>
      </w:r>
      <w:r w:rsidR="0065339F">
        <w:rPr>
          <w:noProof/>
          <w:lang w:val="es-EC" w:eastAsia="es-EC"/>
        </w:rPr>
        <w:drawing>
          <wp:anchor distT="0" distB="0" distL="114300" distR="114300" simplePos="0" relativeHeight="251801600" behindDoc="1" locked="0" layoutInCell="1" allowOverlap="1" wp14:anchorId="6A7074DC" wp14:editId="2B6B7CA1">
            <wp:simplePos x="0" y="0"/>
            <wp:positionH relativeFrom="column">
              <wp:posOffset>2574925</wp:posOffset>
            </wp:positionH>
            <wp:positionV relativeFrom="paragraph">
              <wp:posOffset>391795</wp:posOffset>
            </wp:positionV>
            <wp:extent cx="2635885" cy="3514725"/>
            <wp:effectExtent l="0" t="0" r="0" b="9525"/>
            <wp:wrapTight wrapText="bothSides">
              <wp:wrapPolygon edited="0">
                <wp:start x="0" y="0"/>
                <wp:lineTo x="0" y="21541"/>
                <wp:lineTo x="21387" y="21541"/>
                <wp:lineTo x="21387" y="0"/>
                <wp:lineTo x="0" y="0"/>
              </wp:wrapPolygon>
            </wp:wrapTight>
            <wp:docPr id="9350911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635885" cy="3514725"/>
                    </a:xfrm>
                    <a:prstGeom prst="rect">
                      <a:avLst/>
                    </a:prstGeom>
                    <a:noFill/>
                  </pic:spPr>
                </pic:pic>
              </a:graphicData>
            </a:graphic>
            <wp14:sizeRelH relativeFrom="margin">
              <wp14:pctWidth>0</wp14:pctWidth>
            </wp14:sizeRelH>
            <wp14:sizeRelV relativeFrom="margin">
              <wp14:pctHeight>0</wp14:pctHeight>
            </wp14:sizeRelV>
          </wp:anchor>
        </w:drawing>
      </w:r>
      <w:r w:rsidR="0065339F">
        <w:rPr>
          <w:noProof/>
          <w:lang w:val="es-EC" w:eastAsia="es-EC"/>
        </w:rPr>
        <w:drawing>
          <wp:anchor distT="0" distB="0" distL="114300" distR="114300" simplePos="0" relativeHeight="251800576" behindDoc="1" locked="0" layoutInCell="1" allowOverlap="1" wp14:anchorId="63723018" wp14:editId="1DB0B4EA">
            <wp:simplePos x="0" y="0"/>
            <wp:positionH relativeFrom="column">
              <wp:posOffset>-274955</wp:posOffset>
            </wp:positionH>
            <wp:positionV relativeFrom="paragraph">
              <wp:posOffset>391795</wp:posOffset>
            </wp:positionV>
            <wp:extent cx="2623820" cy="3499485"/>
            <wp:effectExtent l="0" t="0" r="5080" b="5715"/>
            <wp:wrapTight wrapText="bothSides">
              <wp:wrapPolygon edited="0">
                <wp:start x="0" y="0"/>
                <wp:lineTo x="0" y="21518"/>
                <wp:lineTo x="21485" y="21518"/>
                <wp:lineTo x="21485" y="0"/>
                <wp:lineTo x="0" y="0"/>
              </wp:wrapPolygon>
            </wp:wrapTight>
            <wp:docPr id="85146458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23820" cy="3499485"/>
                    </a:xfrm>
                    <a:prstGeom prst="rect">
                      <a:avLst/>
                    </a:prstGeom>
                    <a:noFill/>
                  </pic:spPr>
                </pic:pic>
              </a:graphicData>
            </a:graphic>
            <wp14:sizeRelH relativeFrom="margin">
              <wp14:pctWidth>0</wp14:pctWidth>
            </wp14:sizeRelH>
            <wp14:sizeRelV relativeFrom="margin">
              <wp14:pctHeight>0</wp14:pctHeight>
            </wp14:sizeRelV>
          </wp:anchor>
        </w:drawing>
      </w:r>
      <w:r w:rsidR="0092045D" w:rsidRPr="0092045D">
        <w:rPr>
          <w:bCs/>
        </w:rPr>
        <w:t xml:space="preserve">Anexo </w:t>
      </w:r>
      <w:r w:rsidR="00DF3C4C">
        <w:rPr>
          <w:bCs/>
        </w:rPr>
        <w:t>5</w:t>
      </w:r>
      <w:r w:rsidR="0092045D">
        <w:t>: Soporte Fotográfico</w:t>
      </w:r>
      <w:bookmarkEnd w:id="261"/>
    </w:p>
    <w:p w14:paraId="24EACF41" w14:textId="4168C153" w:rsidR="0065339F" w:rsidRDefault="00A84F75" w:rsidP="0065339F">
      <w:pPr>
        <w:rPr>
          <w:lang w:val="es-ES"/>
        </w:rPr>
      </w:pPr>
      <w:r>
        <w:rPr>
          <w:noProof/>
          <w:lang w:eastAsia="es-EC"/>
        </w:rPr>
        <w:drawing>
          <wp:anchor distT="0" distB="0" distL="114300" distR="114300" simplePos="0" relativeHeight="251802624" behindDoc="1" locked="0" layoutInCell="1" allowOverlap="1" wp14:anchorId="0CB842AC" wp14:editId="1A487179">
            <wp:simplePos x="0" y="0"/>
            <wp:positionH relativeFrom="column">
              <wp:posOffset>-354965</wp:posOffset>
            </wp:positionH>
            <wp:positionV relativeFrom="paragraph">
              <wp:posOffset>3780133</wp:posOffset>
            </wp:positionV>
            <wp:extent cx="2711450" cy="3615055"/>
            <wp:effectExtent l="0" t="0" r="0" b="4445"/>
            <wp:wrapTight wrapText="bothSides">
              <wp:wrapPolygon edited="0">
                <wp:start x="0" y="0"/>
                <wp:lineTo x="0" y="21513"/>
                <wp:lineTo x="21398" y="21513"/>
                <wp:lineTo x="21398" y="0"/>
                <wp:lineTo x="0" y="0"/>
              </wp:wrapPolygon>
            </wp:wrapTight>
            <wp:docPr id="163042696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11450" cy="3615055"/>
                    </a:xfrm>
                    <a:prstGeom prst="rect">
                      <a:avLst/>
                    </a:prstGeom>
                    <a:noFill/>
                  </pic:spPr>
                </pic:pic>
              </a:graphicData>
            </a:graphic>
            <wp14:sizeRelH relativeFrom="margin">
              <wp14:pctWidth>0</wp14:pctWidth>
            </wp14:sizeRelH>
            <wp14:sizeRelV relativeFrom="margin">
              <wp14:pctHeight>0</wp14:pctHeight>
            </wp14:sizeRelV>
          </wp:anchor>
        </w:drawing>
      </w:r>
      <w:r>
        <w:rPr>
          <w:i/>
          <w:iCs/>
          <w:lang w:val="es-ES"/>
        </w:rPr>
        <w:t xml:space="preserve">Nota. </w:t>
      </w:r>
      <w:r>
        <w:rPr>
          <w:lang w:val="es-ES"/>
        </w:rPr>
        <w:t>Encuesta a usuarios del servicio de Salud.</w:t>
      </w:r>
    </w:p>
    <w:p w14:paraId="6ACD5BE6" w14:textId="634B8315" w:rsidR="00A84F75" w:rsidRDefault="00A84F75" w:rsidP="0065339F">
      <w:pPr>
        <w:rPr>
          <w:lang w:val="es-ES"/>
        </w:rPr>
      </w:pPr>
    </w:p>
    <w:p w14:paraId="62F0B8A2" w14:textId="65E260EF" w:rsidR="00A84F75" w:rsidRDefault="00A84F75" w:rsidP="0065339F">
      <w:pPr>
        <w:rPr>
          <w:lang w:val="es-ES"/>
        </w:rPr>
      </w:pPr>
      <w:r>
        <w:rPr>
          <w:noProof/>
          <w:lang w:eastAsia="es-EC"/>
        </w:rPr>
        <w:lastRenderedPageBreak/>
        <w:drawing>
          <wp:anchor distT="0" distB="0" distL="114300" distR="114300" simplePos="0" relativeHeight="251804672" behindDoc="1" locked="0" layoutInCell="1" allowOverlap="1" wp14:anchorId="3A466D85" wp14:editId="18562DDA">
            <wp:simplePos x="0" y="0"/>
            <wp:positionH relativeFrom="column">
              <wp:posOffset>730250</wp:posOffset>
            </wp:positionH>
            <wp:positionV relativeFrom="paragraph">
              <wp:posOffset>0</wp:posOffset>
            </wp:positionV>
            <wp:extent cx="3440430" cy="4378960"/>
            <wp:effectExtent l="0" t="0" r="7620" b="2540"/>
            <wp:wrapTight wrapText="bothSides">
              <wp:wrapPolygon edited="0">
                <wp:start x="0" y="0"/>
                <wp:lineTo x="0" y="21519"/>
                <wp:lineTo x="21528" y="21519"/>
                <wp:lineTo x="21528" y="0"/>
                <wp:lineTo x="0" y="0"/>
              </wp:wrapPolygon>
            </wp:wrapTight>
            <wp:docPr id="213464019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440430" cy="4378960"/>
                    </a:xfrm>
                    <a:prstGeom prst="rect">
                      <a:avLst/>
                    </a:prstGeom>
                    <a:noFill/>
                  </pic:spPr>
                </pic:pic>
              </a:graphicData>
            </a:graphic>
            <wp14:sizeRelH relativeFrom="margin">
              <wp14:pctWidth>0</wp14:pctWidth>
            </wp14:sizeRelH>
            <wp14:sizeRelV relativeFrom="margin">
              <wp14:pctHeight>0</wp14:pctHeight>
            </wp14:sizeRelV>
          </wp:anchor>
        </w:drawing>
      </w:r>
    </w:p>
    <w:p w14:paraId="76312024" w14:textId="55AB00C9" w:rsidR="00A84F75" w:rsidRPr="00A84F75" w:rsidRDefault="00A84F75" w:rsidP="00A84F75">
      <w:pPr>
        <w:rPr>
          <w:lang w:val="es-ES"/>
        </w:rPr>
      </w:pPr>
    </w:p>
    <w:p w14:paraId="1C49F4AA" w14:textId="1744417F" w:rsidR="00A84F75" w:rsidRPr="00A84F75" w:rsidRDefault="00A84F75" w:rsidP="00A84F75">
      <w:pPr>
        <w:rPr>
          <w:lang w:val="es-ES"/>
        </w:rPr>
      </w:pPr>
    </w:p>
    <w:p w14:paraId="016033BC" w14:textId="62AD6C8A" w:rsidR="00A84F75" w:rsidRPr="00A84F75" w:rsidRDefault="00A84F75" w:rsidP="00A84F75">
      <w:pPr>
        <w:rPr>
          <w:lang w:val="es-ES"/>
        </w:rPr>
      </w:pPr>
    </w:p>
    <w:p w14:paraId="3229E1A5" w14:textId="0BC25162" w:rsidR="00A84F75" w:rsidRPr="00A84F75" w:rsidRDefault="00A84F75" w:rsidP="00A84F75">
      <w:pPr>
        <w:rPr>
          <w:lang w:val="es-ES"/>
        </w:rPr>
      </w:pPr>
    </w:p>
    <w:p w14:paraId="38B8D94B" w14:textId="2674F108" w:rsidR="00A84F75" w:rsidRPr="00A84F75" w:rsidRDefault="00A84F75" w:rsidP="00A84F75">
      <w:pPr>
        <w:rPr>
          <w:lang w:val="es-ES"/>
        </w:rPr>
      </w:pPr>
    </w:p>
    <w:p w14:paraId="6F4F9120" w14:textId="2223BDEA" w:rsidR="00A84F75" w:rsidRPr="00A84F75" w:rsidRDefault="00A84F75" w:rsidP="00A84F75">
      <w:pPr>
        <w:rPr>
          <w:lang w:val="es-ES"/>
        </w:rPr>
      </w:pPr>
    </w:p>
    <w:p w14:paraId="66B5B57C" w14:textId="2D183AC1" w:rsidR="00A84F75" w:rsidRPr="00A84F75" w:rsidRDefault="00A84F75" w:rsidP="00A84F75">
      <w:pPr>
        <w:rPr>
          <w:lang w:val="es-ES"/>
        </w:rPr>
      </w:pPr>
    </w:p>
    <w:p w14:paraId="7A925716" w14:textId="5B23D0CA" w:rsidR="00A84F75" w:rsidRPr="00A84F75" w:rsidRDefault="00A84F75" w:rsidP="00A84F75">
      <w:pPr>
        <w:rPr>
          <w:lang w:val="es-ES"/>
        </w:rPr>
      </w:pPr>
    </w:p>
    <w:p w14:paraId="080DC182" w14:textId="12C54FD4" w:rsidR="00A84F75" w:rsidRPr="00A84F75" w:rsidRDefault="00A84F75" w:rsidP="00A84F75">
      <w:pPr>
        <w:rPr>
          <w:lang w:val="es-ES"/>
        </w:rPr>
      </w:pPr>
    </w:p>
    <w:p w14:paraId="369422F3" w14:textId="1CF32463" w:rsidR="00A84F75" w:rsidRPr="00A84F75" w:rsidRDefault="00A84F75" w:rsidP="00A84F75">
      <w:pPr>
        <w:rPr>
          <w:lang w:val="es-ES"/>
        </w:rPr>
      </w:pPr>
    </w:p>
    <w:p w14:paraId="61ED9144" w14:textId="3C5883E2" w:rsidR="00A84F75" w:rsidRPr="00A84F75" w:rsidRDefault="00A84F75" w:rsidP="00A84F75">
      <w:pPr>
        <w:rPr>
          <w:lang w:val="es-ES"/>
        </w:rPr>
      </w:pPr>
    </w:p>
    <w:p w14:paraId="1C60BCC5" w14:textId="13A3A454" w:rsidR="00A84F75" w:rsidRDefault="00A84F75" w:rsidP="00A84F75">
      <w:pPr>
        <w:rPr>
          <w:lang w:val="es-ES"/>
        </w:rPr>
      </w:pPr>
    </w:p>
    <w:p w14:paraId="371EABB3" w14:textId="5B1158D5" w:rsidR="00A84F75" w:rsidRPr="00A84F75" w:rsidRDefault="00A84F75" w:rsidP="00A84F75">
      <w:pPr>
        <w:rPr>
          <w:lang w:val="es-ES"/>
        </w:rPr>
      </w:pPr>
      <w:r>
        <w:rPr>
          <w:i/>
          <w:iCs/>
          <w:lang w:val="es-ES"/>
        </w:rPr>
        <w:t xml:space="preserve">Nota. </w:t>
      </w:r>
      <w:r>
        <w:rPr>
          <w:lang w:val="es-ES"/>
        </w:rPr>
        <w:t xml:space="preserve"> Entrevista a la directora</w:t>
      </w:r>
      <w:r w:rsidRPr="00A84F75">
        <w:t xml:space="preserve"> </w:t>
      </w:r>
      <w:r>
        <w:t>de la Dirección Distrital 13D05 El Carmen – Salud</w:t>
      </w:r>
    </w:p>
    <w:p w14:paraId="5C059A3C" w14:textId="33F2038E" w:rsidR="00A84F75" w:rsidRDefault="00A84F75" w:rsidP="00A84F75">
      <w:pPr>
        <w:rPr>
          <w:lang w:val="es-ES"/>
        </w:rPr>
      </w:pPr>
      <w:r>
        <w:rPr>
          <w:noProof/>
          <w:lang w:eastAsia="es-EC"/>
        </w:rPr>
        <w:drawing>
          <wp:anchor distT="0" distB="0" distL="114300" distR="114300" simplePos="0" relativeHeight="251805696" behindDoc="1" locked="0" layoutInCell="1" allowOverlap="1" wp14:anchorId="33B4E0B6" wp14:editId="48B3C74F">
            <wp:simplePos x="0" y="0"/>
            <wp:positionH relativeFrom="column">
              <wp:posOffset>454025</wp:posOffset>
            </wp:positionH>
            <wp:positionV relativeFrom="paragraph">
              <wp:posOffset>90170</wp:posOffset>
            </wp:positionV>
            <wp:extent cx="4095750" cy="3070860"/>
            <wp:effectExtent l="0" t="0" r="0" b="0"/>
            <wp:wrapTight wrapText="bothSides">
              <wp:wrapPolygon edited="0">
                <wp:start x="0" y="0"/>
                <wp:lineTo x="0" y="21439"/>
                <wp:lineTo x="21500" y="21439"/>
                <wp:lineTo x="21500" y="0"/>
                <wp:lineTo x="0" y="0"/>
              </wp:wrapPolygon>
            </wp:wrapTight>
            <wp:docPr id="165623016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95750" cy="3070860"/>
                    </a:xfrm>
                    <a:prstGeom prst="rect">
                      <a:avLst/>
                    </a:prstGeom>
                    <a:noFill/>
                  </pic:spPr>
                </pic:pic>
              </a:graphicData>
            </a:graphic>
            <wp14:sizeRelH relativeFrom="margin">
              <wp14:pctWidth>0</wp14:pctWidth>
            </wp14:sizeRelH>
            <wp14:sizeRelV relativeFrom="margin">
              <wp14:pctHeight>0</wp14:pctHeight>
            </wp14:sizeRelV>
          </wp:anchor>
        </w:drawing>
      </w:r>
    </w:p>
    <w:p w14:paraId="667F40F7" w14:textId="3AEC3087" w:rsidR="00A84F75" w:rsidRPr="00A84F75" w:rsidRDefault="00A84F75" w:rsidP="00A84F75">
      <w:pPr>
        <w:rPr>
          <w:lang w:val="es-ES"/>
        </w:rPr>
      </w:pPr>
    </w:p>
    <w:p w14:paraId="120E7AFF" w14:textId="509134D8" w:rsidR="00A84F75" w:rsidRPr="00A84F75" w:rsidRDefault="00A84F75" w:rsidP="00A84F75">
      <w:pPr>
        <w:rPr>
          <w:lang w:val="es-ES"/>
        </w:rPr>
      </w:pPr>
    </w:p>
    <w:p w14:paraId="6DA522C0" w14:textId="7333093F" w:rsidR="00A84F75" w:rsidRPr="00A84F75" w:rsidRDefault="00A84F75" w:rsidP="00A84F75">
      <w:pPr>
        <w:rPr>
          <w:lang w:val="es-ES"/>
        </w:rPr>
      </w:pPr>
    </w:p>
    <w:p w14:paraId="07F6AC81" w14:textId="1D4472A9" w:rsidR="00A84F75" w:rsidRPr="00A84F75" w:rsidRDefault="00A84F75" w:rsidP="00A84F75">
      <w:pPr>
        <w:rPr>
          <w:lang w:val="es-ES"/>
        </w:rPr>
      </w:pPr>
    </w:p>
    <w:p w14:paraId="65EF6DCC" w14:textId="2D5411FD" w:rsidR="00A84F75" w:rsidRPr="00A84F75" w:rsidRDefault="00A84F75" w:rsidP="00A84F75">
      <w:pPr>
        <w:rPr>
          <w:lang w:val="es-ES"/>
        </w:rPr>
      </w:pPr>
    </w:p>
    <w:p w14:paraId="0D42D973" w14:textId="589CCFA4" w:rsidR="00A84F75" w:rsidRPr="00A84F75" w:rsidRDefault="00A84F75" w:rsidP="00A84F75">
      <w:pPr>
        <w:rPr>
          <w:lang w:val="es-ES"/>
        </w:rPr>
      </w:pPr>
    </w:p>
    <w:p w14:paraId="12D6AFA1" w14:textId="511C804A" w:rsidR="00A84F75" w:rsidRDefault="00A84F75" w:rsidP="00A84F75">
      <w:pPr>
        <w:rPr>
          <w:lang w:val="es-ES"/>
        </w:rPr>
      </w:pPr>
    </w:p>
    <w:p w14:paraId="4D7277B1" w14:textId="3B668EDA" w:rsidR="00A84F75" w:rsidRDefault="00A84F75" w:rsidP="00A84F75">
      <w:pPr>
        <w:rPr>
          <w:lang w:val="es-ES"/>
        </w:rPr>
      </w:pPr>
    </w:p>
    <w:p w14:paraId="68831AF5" w14:textId="08AE1A13" w:rsidR="00A84F75" w:rsidRDefault="00A84F75" w:rsidP="00A84F75">
      <w:pPr>
        <w:jc w:val="right"/>
        <w:rPr>
          <w:lang w:val="es-ES"/>
        </w:rPr>
      </w:pPr>
    </w:p>
    <w:p w14:paraId="1A2B020D" w14:textId="1EEB1E7E" w:rsidR="00A84F75" w:rsidRPr="00A84F75" w:rsidRDefault="00A84F75" w:rsidP="00A84F75">
      <w:pPr>
        <w:jc w:val="left"/>
        <w:rPr>
          <w:lang w:val="es-ES"/>
        </w:rPr>
      </w:pPr>
      <w:r>
        <w:rPr>
          <w:noProof/>
          <w:lang w:eastAsia="es-EC"/>
        </w:rPr>
        <w:lastRenderedPageBreak/>
        <w:drawing>
          <wp:anchor distT="0" distB="0" distL="114300" distR="114300" simplePos="0" relativeHeight="251807744" behindDoc="1" locked="0" layoutInCell="1" allowOverlap="1" wp14:anchorId="64410924" wp14:editId="0BBC4C53">
            <wp:simplePos x="0" y="0"/>
            <wp:positionH relativeFrom="column">
              <wp:posOffset>2606675</wp:posOffset>
            </wp:positionH>
            <wp:positionV relativeFrom="paragraph">
              <wp:posOffset>5715</wp:posOffset>
            </wp:positionV>
            <wp:extent cx="3086100" cy="4114800"/>
            <wp:effectExtent l="0" t="0" r="0" b="0"/>
            <wp:wrapTight wrapText="bothSides">
              <wp:wrapPolygon edited="0">
                <wp:start x="0" y="0"/>
                <wp:lineTo x="0" y="21500"/>
                <wp:lineTo x="21467" y="21500"/>
                <wp:lineTo x="21467" y="0"/>
                <wp:lineTo x="0" y="0"/>
              </wp:wrapPolygon>
            </wp:wrapTight>
            <wp:docPr id="182347254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86100" cy="411480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806720" behindDoc="1" locked="0" layoutInCell="1" allowOverlap="1" wp14:anchorId="05463E0D" wp14:editId="48DA80B6">
            <wp:simplePos x="0" y="0"/>
            <wp:positionH relativeFrom="column">
              <wp:posOffset>-593725</wp:posOffset>
            </wp:positionH>
            <wp:positionV relativeFrom="paragraph">
              <wp:posOffset>0</wp:posOffset>
            </wp:positionV>
            <wp:extent cx="3086100" cy="4114800"/>
            <wp:effectExtent l="0" t="0" r="0" b="0"/>
            <wp:wrapTight wrapText="bothSides">
              <wp:wrapPolygon edited="0">
                <wp:start x="0" y="0"/>
                <wp:lineTo x="0" y="21500"/>
                <wp:lineTo x="21467" y="21500"/>
                <wp:lineTo x="21467" y="0"/>
                <wp:lineTo x="0" y="0"/>
              </wp:wrapPolygon>
            </wp:wrapTight>
            <wp:docPr id="39725215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086100" cy="4114800"/>
                    </a:xfrm>
                    <a:prstGeom prst="rect">
                      <a:avLst/>
                    </a:prstGeom>
                    <a:noFill/>
                  </pic:spPr>
                </pic:pic>
              </a:graphicData>
            </a:graphic>
            <wp14:sizeRelH relativeFrom="margin">
              <wp14:pctWidth>0</wp14:pctWidth>
            </wp14:sizeRelH>
            <wp14:sizeRelV relativeFrom="margin">
              <wp14:pctHeight>0</wp14:pctHeight>
            </wp14:sizeRelV>
          </wp:anchor>
        </w:drawing>
      </w:r>
      <w:r>
        <w:rPr>
          <w:i/>
          <w:iCs/>
          <w:lang w:val="es-ES"/>
        </w:rPr>
        <w:t xml:space="preserve">Nota. </w:t>
      </w:r>
      <w:r>
        <w:rPr>
          <w:lang w:val="es-ES"/>
        </w:rPr>
        <w:t xml:space="preserve"> Encuesta a funcionarios del</w:t>
      </w:r>
      <w:r>
        <w:t xml:space="preserve"> Distrito 13D05 El Carmen – Salud</w:t>
      </w:r>
    </w:p>
    <w:sectPr w:rsidR="00A84F75" w:rsidRPr="00A84F75" w:rsidSect="00DE27B3">
      <w:pgSz w:w="11906" w:h="16838" w:code="9"/>
      <w:pgMar w:top="1701" w:right="1418" w:bottom="1701" w:left="1985"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0CE35C" w14:textId="77777777" w:rsidR="00464600" w:rsidRDefault="00464600">
      <w:pPr>
        <w:spacing w:line="240" w:lineRule="auto"/>
      </w:pPr>
      <w:r>
        <w:separator/>
      </w:r>
    </w:p>
  </w:endnote>
  <w:endnote w:type="continuationSeparator" w:id="0">
    <w:p w14:paraId="4AA8F0AC" w14:textId="77777777" w:rsidR="00464600" w:rsidRDefault="0046460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Frutiger-Light">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5497916"/>
      <w:docPartObj>
        <w:docPartGallery w:val="Page Numbers (Bottom of Page)"/>
        <w:docPartUnique/>
      </w:docPartObj>
    </w:sdtPr>
    <w:sdtEndPr/>
    <w:sdtContent>
      <w:p w14:paraId="565F305D" w14:textId="77777777" w:rsidR="00B317B2" w:rsidRDefault="00B317B2">
        <w:pPr>
          <w:pStyle w:val="Piedepgina"/>
          <w:jc w:val="right"/>
        </w:pPr>
        <w:r>
          <w:fldChar w:fldCharType="begin"/>
        </w:r>
        <w:r>
          <w:instrText>PAGE   \* MERGEFORMAT</w:instrText>
        </w:r>
        <w:r>
          <w:fldChar w:fldCharType="separate"/>
        </w:r>
        <w:r w:rsidR="003341C0">
          <w:rPr>
            <w:noProof/>
          </w:rPr>
          <w:t>92</w:t>
        </w:r>
        <w:r>
          <w:fldChar w:fldCharType="end"/>
        </w:r>
      </w:p>
    </w:sdtContent>
  </w:sdt>
  <w:p w14:paraId="1CCF3DBF" w14:textId="77777777" w:rsidR="00B317B2" w:rsidRDefault="00B317B2" w:rsidP="00B317B2">
    <w:pPr>
      <w:pStyle w:val="Piedepgina"/>
      <w:tabs>
        <w:tab w:val="clear" w:pos="4252"/>
        <w:tab w:val="clear" w:pos="8504"/>
        <w:tab w:val="left" w:pos="1814"/>
      </w:tabs>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1D742F" w14:textId="77777777" w:rsidR="00464600" w:rsidRDefault="00464600">
      <w:pPr>
        <w:spacing w:line="240" w:lineRule="auto"/>
      </w:pPr>
      <w:r>
        <w:separator/>
      </w:r>
    </w:p>
  </w:footnote>
  <w:footnote w:type="continuationSeparator" w:id="0">
    <w:p w14:paraId="2CB5D0D5" w14:textId="77777777" w:rsidR="00464600" w:rsidRDefault="0046460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B0685"/>
    <w:multiLevelType w:val="multilevel"/>
    <w:tmpl w:val="B24243E8"/>
    <w:styleLink w:val="PRISCIL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7480076"/>
    <w:multiLevelType w:val="hybridMultilevel"/>
    <w:tmpl w:val="A6DCEABE"/>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A0F1901"/>
    <w:multiLevelType w:val="hybridMultilevel"/>
    <w:tmpl w:val="015ECD32"/>
    <w:lvl w:ilvl="0" w:tplc="AE6AC3D6">
      <w:start w:val="1"/>
      <w:numFmt w:val="decimal"/>
      <w:lvlText w:val="%1."/>
      <w:lvlJc w:val="left"/>
      <w:pPr>
        <w:ind w:left="720" w:hanging="360"/>
      </w:pPr>
      <w:rPr>
        <w:rFonts w:hint="default"/>
        <w:b/>
        <w:bCs/>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BCE0212"/>
    <w:multiLevelType w:val="hybridMultilevel"/>
    <w:tmpl w:val="25D22BF0"/>
    <w:lvl w:ilvl="0" w:tplc="30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
    <w:nsid w:val="0CCF1A6F"/>
    <w:multiLevelType w:val="hybridMultilevel"/>
    <w:tmpl w:val="B7CCA0F6"/>
    <w:lvl w:ilvl="0" w:tplc="300A000D">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
    <w:nsid w:val="0EA464B7"/>
    <w:multiLevelType w:val="multilevel"/>
    <w:tmpl w:val="3F3EB7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0B1F8F"/>
    <w:multiLevelType w:val="hybridMultilevel"/>
    <w:tmpl w:val="DC8A1CD4"/>
    <w:lvl w:ilvl="0" w:tplc="300A000D">
      <w:start w:val="1"/>
      <w:numFmt w:val="bullet"/>
      <w:lvlText w:val=""/>
      <w:lvlJc w:val="left"/>
      <w:pPr>
        <w:ind w:left="776" w:hanging="360"/>
      </w:pPr>
      <w:rPr>
        <w:rFonts w:ascii="Wingdings" w:hAnsi="Wingdings" w:cs="Wingdings" w:hint="default"/>
      </w:rPr>
    </w:lvl>
    <w:lvl w:ilvl="1" w:tplc="580A0003" w:tentative="1">
      <w:start w:val="1"/>
      <w:numFmt w:val="bullet"/>
      <w:lvlText w:val="o"/>
      <w:lvlJc w:val="left"/>
      <w:pPr>
        <w:ind w:left="1496" w:hanging="360"/>
      </w:pPr>
      <w:rPr>
        <w:rFonts w:ascii="Courier New" w:hAnsi="Courier New" w:cs="Courier New" w:hint="default"/>
      </w:rPr>
    </w:lvl>
    <w:lvl w:ilvl="2" w:tplc="580A0005" w:tentative="1">
      <w:start w:val="1"/>
      <w:numFmt w:val="bullet"/>
      <w:lvlText w:val=""/>
      <w:lvlJc w:val="left"/>
      <w:pPr>
        <w:ind w:left="2216" w:hanging="360"/>
      </w:pPr>
      <w:rPr>
        <w:rFonts w:ascii="Wingdings" w:hAnsi="Wingdings" w:hint="default"/>
      </w:rPr>
    </w:lvl>
    <w:lvl w:ilvl="3" w:tplc="580A0001" w:tentative="1">
      <w:start w:val="1"/>
      <w:numFmt w:val="bullet"/>
      <w:lvlText w:val=""/>
      <w:lvlJc w:val="left"/>
      <w:pPr>
        <w:ind w:left="2936" w:hanging="360"/>
      </w:pPr>
      <w:rPr>
        <w:rFonts w:ascii="Symbol" w:hAnsi="Symbol" w:hint="default"/>
      </w:rPr>
    </w:lvl>
    <w:lvl w:ilvl="4" w:tplc="580A0003" w:tentative="1">
      <w:start w:val="1"/>
      <w:numFmt w:val="bullet"/>
      <w:lvlText w:val="o"/>
      <w:lvlJc w:val="left"/>
      <w:pPr>
        <w:ind w:left="3656" w:hanging="360"/>
      </w:pPr>
      <w:rPr>
        <w:rFonts w:ascii="Courier New" w:hAnsi="Courier New" w:cs="Courier New" w:hint="default"/>
      </w:rPr>
    </w:lvl>
    <w:lvl w:ilvl="5" w:tplc="580A0005" w:tentative="1">
      <w:start w:val="1"/>
      <w:numFmt w:val="bullet"/>
      <w:lvlText w:val=""/>
      <w:lvlJc w:val="left"/>
      <w:pPr>
        <w:ind w:left="4376" w:hanging="360"/>
      </w:pPr>
      <w:rPr>
        <w:rFonts w:ascii="Wingdings" w:hAnsi="Wingdings" w:hint="default"/>
      </w:rPr>
    </w:lvl>
    <w:lvl w:ilvl="6" w:tplc="580A0001" w:tentative="1">
      <w:start w:val="1"/>
      <w:numFmt w:val="bullet"/>
      <w:lvlText w:val=""/>
      <w:lvlJc w:val="left"/>
      <w:pPr>
        <w:ind w:left="5096" w:hanging="360"/>
      </w:pPr>
      <w:rPr>
        <w:rFonts w:ascii="Symbol" w:hAnsi="Symbol" w:hint="default"/>
      </w:rPr>
    </w:lvl>
    <w:lvl w:ilvl="7" w:tplc="580A0003" w:tentative="1">
      <w:start w:val="1"/>
      <w:numFmt w:val="bullet"/>
      <w:lvlText w:val="o"/>
      <w:lvlJc w:val="left"/>
      <w:pPr>
        <w:ind w:left="5816" w:hanging="360"/>
      </w:pPr>
      <w:rPr>
        <w:rFonts w:ascii="Courier New" w:hAnsi="Courier New" w:cs="Courier New" w:hint="default"/>
      </w:rPr>
    </w:lvl>
    <w:lvl w:ilvl="8" w:tplc="580A0005" w:tentative="1">
      <w:start w:val="1"/>
      <w:numFmt w:val="bullet"/>
      <w:lvlText w:val=""/>
      <w:lvlJc w:val="left"/>
      <w:pPr>
        <w:ind w:left="6536" w:hanging="360"/>
      </w:pPr>
      <w:rPr>
        <w:rFonts w:ascii="Wingdings" w:hAnsi="Wingdings" w:hint="default"/>
      </w:rPr>
    </w:lvl>
  </w:abstractNum>
  <w:abstractNum w:abstractNumId="7">
    <w:nsid w:val="10B403D8"/>
    <w:multiLevelType w:val="hybridMultilevel"/>
    <w:tmpl w:val="3B4C3856"/>
    <w:lvl w:ilvl="0" w:tplc="300A000D">
      <w:start w:val="1"/>
      <w:numFmt w:val="bullet"/>
      <w:lvlText w:val=""/>
      <w:lvlJc w:val="left"/>
      <w:pPr>
        <w:ind w:left="776" w:hanging="360"/>
      </w:pPr>
      <w:rPr>
        <w:rFonts w:ascii="Wingdings" w:hAnsi="Wingdings" w:cs="Wingdings" w:hint="default"/>
      </w:rPr>
    </w:lvl>
    <w:lvl w:ilvl="1" w:tplc="580A0003" w:tentative="1">
      <w:start w:val="1"/>
      <w:numFmt w:val="bullet"/>
      <w:lvlText w:val="o"/>
      <w:lvlJc w:val="left"/>
      <w:pPr>
        <w:ind w:left="1496" w:hanging="360"/>
      </w:pPr>
      <w:rPr>
        <w:rFonts w:ascii="Courier New" w:hAnsi="Courier New" w:cs="Courier New" w:hint="default"/>
      </w:rPr>
    </w:lvl>
    <w:lvl w:ilvl="2" w:tplc="580A0005" w:tentative="1">
      <w:start w:val="1"/>
      <w:numFmt w:val="bullet"/>
      <w:lvlText w:val=""/>
      <w:lvlJc w:val="left"/>
      <w:pPr>
        <w:ind w:left="2216" w:hanging="360"/>
      </w:pPr>
      <w:rPr>
        <w:rFonts w:ascii="Wingdings" w:hAnsi="Wingdings" w:hint="default"/>
      </w:rPr>
    </w:lvl>
    <w:lvl w:ilvl="3" w:tplc="580A0001" w:tentative="1">
      <w:start w:val="1"/>
      <w:numFmt w:val="bullet"/>
      <w:lvlText w:val=""/>
      <w:lvlJc w:val="left"/>
      <w:pPr>
        <w:ind w:left="2936" w:hanging="360"/>
      </w:pPr>
      <w:rPr>
        <w:rFonts w:ascii="Symbol" w:hAnsi="Symbol" w:hint="default"/>
      </w:rPr>
    </w:lvl>
    <w:lvl w:ilvl="4" w:tplc="580A0003" w:tentative="1">
      <w:start w:val="1"/>
      <w:numFmt w:val="bullet"/>
      <w:lvlText w:val="o"/>
      <w:lvlJc w:val="left"/>
      <w:pPr>
        <w:ind w:left="3656" w:hanging="360"/>
      </w:pPr>
      <w:rPr>
        <w:rFonts w:ascii="Courier New" w:hAnsi="Courier New" w:cs="Courier New" w:hint="default"/>
      </w:rPr>
    </w:lvl>
    <w:lvl w:ilvl="5" w:tplc="580A0005" w:tentative="1">
      <w:start w:val="1"/>
      <w:numFmt w:val="bullet"/>
      <w:lvlText w:val=""/>
      <w:lvlJc w:val="left"/>
      <w:pPr>
        <w:ind w:left="4376" w:hanging="360"/>
      </w:pPr>
      <w:rPr>
        <w:rFonts w:ascii="Wingdings" w:hAnsi="Wingdings" w:hint="default"/>
      </w:rPr>
    </w:lvl>
    <w:lvl w:ilvl="6" w:tplc="580A0001" w:tentative="1">
      <w:start w:val="1"/>
      <w:numFmt w:val="bullet"/>
      <w:lvlText w:val=""/>
      <w:lvlJc w:val="left"/>
      <w:pPr>
        <w:ind w:left="5096" w:hanging="360"/>
      </w:pPr>
      <w:rPr>
        <w:rFonts w:ascii="Symbol" w:hAnsi="Symbol" w:hint="default"/>
      </w:rPr>
    </w:lvl>
    <w:lvl w:ilvl="7" w:tplc="580A0003" w:tentative="1">
      <w:start w:val="1"/>
      <w:numFmt w:val="bullet"/>
      <w:lvlText w:val="o"/>
      <w:lvlJc w:val="left"/>
      <w:pPr>
        <w:ind w:left="5816" w:hanging="360"/>
      </w:pPr>
      <w:rPr>
        <w:rFonts w:ascii="Courier New" w:hAnsi="Courier New" w:cs="Courier New" w:hint="default"/>
      </w:rPr>
    </w:lvl>
    <w:lvl w:ilvl="8" w:tplc="580A0005" w:tentative="1">
      <w:start w:val="1"/>
      <w:numFmt w:val="bullet"/>
      <w:lvlText w:val=""/>
      <w:lvlJc w:val="left"/>
      <w:pPr>
        <w:ind w:left="6536" w:hanging="360"/>
      </w:pPr>
      <w:rPr>
        <w:rFonts w:ascii="Wingdings" w:hAnsi="Wingdings" w:hint="default"/>
      </w:rPr>
    </w:lvl>
  </w:abstractNum>
  <w:abstractNum w:abstractNumId="8">
    <w:nsid w:val="142163CA"/>
    <w:multiLevelType w:val="multilevel"/>
    <w:tmpl w:val="188C0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6AA3F29"/>
    <w:multiLevelType w:val="hybridMultilevel"/>
    <w:tmpl w:val="5218F6B6"/>
    <w:lvl w:ilvl="0" w:tplc="98D6F5C0">
      <w:start w:val="1"/>
      <w:numFmt w:val="lowerLetter"/>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0">
    <w:nsid w:val="171361DA"/>
    <w:multiLevelType w:val="hybridMultilevel"/>
    <w:tmpl w:val="77A6A406"/>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7AB784B"/>
    <w:multiLevelType w:val="hybridMultilevel"/>
    <w:tmpl w:val="65CC9D94"/>
    <w:lvl w:ilvl="0" w:tplc="352E7D08">
      <w:start w:val="12"/>
      <w:numFmt w:val="lowerLetter"/>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29D22607"/>
    <w:multiLevelType w:val="hybridMultilevel"/>
    <w:tmpl w:val="3EEC65A0"/>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2B2C6184"/>
    <w:multiLevelType w:val="multilevel"/>
    <w:tmpl w:val="04090025"/>
    <w:lvl w:ilvl="0">
      <w:start w:val="1"/>
      <w:numFmt w:val="decimal"/>
      <w:lvlText w:val="%1"/>
      <w:lvlJc w:val="left"/>
      <w:pPr>
        <w:ind w:left="432" w:hanging="432"/>
      </w:pPr>
    </w:lvl>
    <w:lvl w:ilvl="1">
      <w:start w:val="1"/>
      <w:numFmt w:val="decimal"/>
      <w:lvlText w:val="%1.%2"/>
      <w:lvlJc w:val="left"/>
      <w:pPr>
        <w:ind w:left="718"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372A01BC"/>
    <w:multiLevelType w:val="hybridMultilevel"/>
    <w:tmpl w:val="77AC8000"/>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9053107"/>
    <w:multiLevelType w:val="hybridMultilevel"/>
    <w:tmpl w:val="D7AA1DE2"/>
    <w:lvl w:ilvl="0" w:tplc="300A0001">
      <w:start w:val="1"/>
      <w:numFmt w:val="bullet"/>
      <w:lvlText w:val=""/>
      <w:lvlJc w:val="left"/>
      <w:pPr>
        <w:ind w:left="720" w:hanging="360"/>
      </w:pPr>
      <w:rPr>
        <w:rFonts w:ascii="Symbol" w:hAnsi="Symbol" w:cs="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nsid w:val="3B3529AA"/>
    <w:multiLevelType w:val="hybridMultilevel"/>
    <w:tmpl w:val="0EBCA986"/>
    <w:lvl w:ilvl="0" w:tplc="3998FE6C">
      <w:start w:val="14"/>
      <w:numFmt w:val="lowerLetter"/>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3F294ED8"/>
    <w:multiLevelType w:val="hybridMultilevel"/>
    <w:tmpl w:val="1A580FF8"/>
    <w:lvl w:ilvl="0" w:tplc="300A000D">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
    <w:nsid w:val="4128540A"/>
    <w:multiLevelType w:val="hybridMultilevel"/>
    <w:tmpl w:val="71E6F062"/>
    <w:lvl w:ilvl="0" w:tplc="300A000D">
      <w:start w:val="1"/>
      <w:numFmt w:val="bullet"/>
      <w:lvlText w:val=""/>
      <w:lvlJc w:val="left"/>
      <w:pPr>
        <w:ind w:left="720" w:hanging="360"/>
      </w:pPr>
      <w:rPr>
        <w:rFonts w:ascii="Wingdings" w:hAnsi="Wingdings" w:cs="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42642D1E"/>
    <w:multiLevelType w:val="hybridMultilevel"/>
    <w:tmpl w:val="0138FD9E"/>
    <w:lvl w:ilvl="0" w:tplc="300A000D">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0">
    <w:nsid w:val="46684AAE"/>
    <w:multiLevelType w:val="hybridMultilevel"/>
    <w:tmpl w:val="623E646C"/>
    <w:lvl w:ilvl="0" w:tplc="300A000D">
      <w:start w:val="1"/>
      <w:numFmt w:val="bullet"/>
      <w:lvlText w:val=""/>
      <w:lvlJc w:val="left"/>
      <w:pPr>
        <w:ind w:left="776" w:hanging="360"/>
      </w:pPr>
      <w:rPr>
        <w:rFonts w:ascii="Wingdings" w:hAnsi="Wingdings" w:cs="Wingdings" w:hint="default"/>
      </w:rPr>
    </w:lvl>
    <w:lvl w:ilvl="1" w:tplc="580A0003" w:tentative="1">
      <w:start w:val="1"/>
      <w:numFmt w:val="bullet"/>
      <w:lvlText w:val="o"/>
      <w:lvlJc w:val="left"/>
      <w:pPr>
        <w:ind w:left="1496" w:hanging="360"/>
      </w:pPr>
      <w:rPr>
        <w:rFonts w:ascii="Courier New" w:hAnsi="Courier New" w:cs="Courier New" w:hint="default"/>
      </w:rPr>
    </w:lvl>
    <w:lvl w:ilvl="2" w:tplc="580A0005" w:tentative="1">
      <w:start w:val="1"/>
      <w:numFmt w:val="bullet"/>
      <w:lvlText w:val=""/>
      <w:lvlJc w:val="left"/>
      <w:pPr>
        <w:ind w:left="2216" w:hanging="360"/>
      </w:pPr>
      <w:rPr>
        <w:rFonts w:ascii="Wingdings" w:hAnsi="Wingdings" w:hint="default"/>
      </w:rPr>
    </w:lvl>
    <w:lvl w:ilvl="3" w:tplc="580A0001" w:tentative="1">
      <w:start w:val="1"/>
      <w:numFmt w:val="bullet"/>
      <w:lvlText w:val=""/>
      <w:lvlJc w:val="left"/>
      <w:pPr>
        <w:ind w:left="2936" w:hanging="360"/>
      </w:pPr>
      <w:rPr>
        <w:rFonts w:ascii="Symbol" w:hAnsi="Symbol" w:hint="default"/>
      </w:rPr>
    </w:lvl>
    <w:lvl w:ilvl="4" w:tplc="580A0003" w:tentative="1">
      <w:start w:val="1"/>
      <w:numFmt w:val="bullet"/>
      <w:lvlText w:val="o"/>
      <w:lvlJc w:val="left"/>
      <w:pPr>
        <w:ind w:left="3656" w:hanging="360"/>
      </w:pPr>
      <w:rPr>
        <w:rFonts w:ascii="Courier New" w:hAnsi="Courier New" w:cs="Courier New" w:hint="default"/>
      </w:rPr>
    </w:lvl>
    <w:lvl w:ilvl="5" w:tplc="580A0005" w:tentative="1">
      <w:start w:val="1"/>
      <w:numFmt w:val="bullet"/>
      <w:lvlText w:val=""/>
      <w:lvlJc w:val="left"/>
      <w:pPr>
        <w:ind w:left="4376" w:hanging="360"/>
      </w:pPr>
      <w:rPr>
        <w:rFonts w:ascii="Wingdings" w:hAnsi="Wingdings" w:hint="default"/>
      </w:rPr>
    </w:lvl>
    <w:lvl w:ilvl="6" w:tplc="580A0001" w:tentative="1">
      <w:start w:val="1"/>
      <w:numFmt w:val="bullet"/>
      <w:lvlText w:val=""/>
      <w:lvlJc w:val="left"/>
      <w:pPr>
        <w:ind w:left="5096" w:hanging="360"/>
      </w:pPr>
      <w:rPr>
        <w:rFonts w:ascii="Symbol" w:hAnsi="Symbol" w:hint="default"/>
      </w:rPr>
    </w:lvl>
    <w:lvl w:ilvl="7" w:tplc="580A0003" w:tentative="1">
      <w:start w:val="1"/>
      <w:numFmt w:val="bullet"/>
      <w:lvlText w:val="o"/>
      <w:lvlJc w:val="left"/>
      <w:pPr>
        <w:ind w:left="5816" w:hanging="360"/>
      </w:pPr>
      <w:rPr>
        <w:rFonts w:ascii="Courier New" w:hAnsi="Courier New" w:cs="Courier New" w:hint="default"/>
      </w:rPr>
    </w:lvl>
    <w:lvl w:ilvl="8" w:tplc="580A0005" w:tentative="1">
      <w:start w:val="1"/>
      <w:numFmt w:val="bullet"/>
      <w:lvlText w:val=""/>
      <w:lvlJc w:val="left"/>
      <w:pPr>
        <w:ind w:left="6536" w:hanging="360"/>
      </w:pPr>
      <w:rPr>
        <w:rFonts w:ascii="Wingdings" w:hAnsi="Wingdings" w:hint="default"/>
      </w:rPr>
    </w:lvl>
  </w:abstractNum>
  <w:abstractNum w:abstractNumId="21">
    <w:nsid w:val="485F198F"/>
    <w:multiLevelType w:val="hybridMultilevel"/>
    <w:tmpl w:val="711015E0"/>
    <w:lvl w:ilvl="0" w:tplc="300A000D">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2">
    <w:nsid w:val="494D4107"/>
    <w:multiLevelType w:val="multilevel"/>
    <w:tmpl w:val="54E0AB60"/>
    <w:lvl w:ilvl="0">
      <w:start w:val="1"/>
      <w:numFmt w:val="decimal"/>
      <w:pStyle w:val="Nivel1"/>
      <w:lvlText w:val="%1."/>
      <w:lvlJc w:val="left"/>
      <w:pPr>
        <w:ind w:left="357" w:hanging="357"/>
      </w:pPr>
      <w:rPr>
        <w:rFonts w:hint="default"/>
      </w:rPr>
    </w:lvl>
    <w:lvl w:ilvl="1">
      <w:start w:val="1"/>
      <w:numFmt w:val="decimal"/>
      <w:pStyle w:val="Nivel2"/>
      <w:lvlText w:val="%1.%2."/>
      <w:lvlJc w:val="left"/>
      <w:pPr>
        <w:ind w:left="624" w:hanging="624"/>
      </w:pPr>
      <w:rPr>
        <w:rFonts w:hint="default"/>
      </w:rPr>
    </w:lvl>
    <w:lvl w:ilvl="2">
      <w:start w:val="1"/>
      <w:numFmt w:val="decimal"/>
      <w:pStyle w:val="Nivel3"/>
      <w:lvlText w:val="%1.%2.%3."/>
      <w:lvlJc w:val="left"/>
      <w:pPr>
        <w:ind w:left="907" w:hanging="907"/>
      </w:pPr>
      <w:rPr>
        <w:rFonts w:hint="default"/>
        <w:b/>
      </w:rPr>
    </w:lvl>
    <w:lvl w:ilvl="3">
      <w:start w:val="1"/>
      <w:numFmt w:val="decimal"/>
      <w:pStyle w:val="Nivel4"/>
      <w:lvlText w:val="%1.%2.%3.%4."/>
      <w:lvlJc w:val="left"/>
      <w:pPr>
        <w:ind w:left="357" w:hanging="357"/>
      </w:pPr>
      <w:rPr>
        <w:rFonts w:hint="default"/>
        <w:b/>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23">
    <w:nsid w:val="4A7F2AB9"/>
    <w:multiLevelType w:val="hybridMultilevel"/>
    <w:tmpl w:val="8006EA8C"/>
    <w:lvl w:ilvl="0" w:tplc="9A2632FC">
      <w:start w:val="17"/>
      <w:numFmt w:val="lowerLetter"/>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4B4019E2"/>
    <w:multiLevelType w:val="hybridMultilevel"/>
    <w:tmpl w:val="6228FFCE"/>
    <w:lvl w:ilvl="0" w:tplc="DE0C063C">
      <w:start w:val="1"/>
      <w:numFmt w:val="decimal"/>
      <w:pStyle w:val="Puesto"/>
      <w:lvlText w:val="1.1.%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4C9F2906"/>
    <w:multiLevelType w:val="hybridMultilevel"/>
    <w:tmpl w:val="193A2F0C"/>
    <w:lvl w:ilvl="0" w:tplc="300A000B">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6">
    <w:nsid w:val="4CFF0C61"/>
    <w:multiLevelType w:val="multilevel"/>
    <w:tmpl w:val="040A001F"/>
    <w:styleLink w:val="CurrentList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4ED5172A"/>
    <w:multiLevelType w:val="hybridMultilevel"/>
    <w:tmpl w:val="404AC538"/>
    <w:lvl w:ilvl="0" w:tplc="300A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4FB76974"/>
    <w:multiLevelType w:val="hybridMultilevel"/>
    <w:tmpl w:val="C77C6D0E"/>
    <w:lvl w:ilvl="0" w:tplc="92CC3312">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541156C0"/>
    <w:multiLevelType w:val="hybridMultilevel"/>
    <w:tmpl w:val="BC6CFBC0"/>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54422BF3"/>
    <w:multiLevelType w:val="hybridMultilevel"/>
    <w:tmpl w:val="753C07FC"/>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nsid w:val="5D7630D7"/>
    <w:multiLevelType w:val="hybridMultilevel"/>
    <w:tmpl w:val="E506C8A4"/>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5EC43ECC"/>
    <w:multiLevelType w:val="multilevel"/>
    <w:tmpl w:val="64AA27F4"/>
    <w:styleLink w:val="LISTOMM"/>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nsid w:val="60FA1B3E"/>
    <w:multiLevelType w:val="multilevel"/>
    <w:tmpl w:val="3FDEB4D2"/>
    <w:styleLink w:val="CurrentList2"/>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504"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5B8086F"/>
    <w:multiLevelType w:val="hybridMultilevel"/>
    <w:tmpl w:val="87A2F220"/>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67F20E7D"/>
    <w:multiLevelType w:val="hybridMultilevel"/>
    <w:tmpl w:val="20B2CCAA"/>
    <w:lvl w:ilvl="0" w:tplc="300A0001">
      <w:start w:val="1"/>
      <w:numFmt w:val="bullet"/>
      <w:lvlText w:val=""/>
      <w:lvlJc w:val="left"/>
      <w:pPr>
        <w:ind w:left="1428" w:hanging="360"/>
      </w:pPr>
      <w:rPr>
        <w:rFonts w:ascii="Symbol" w:hAnsi="Symbol" w:cs="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36">
    <w:nsid w:val="722B3EB0"/>
    <w:multiLevelType w:val="multilevel"/>
    <w:tmpl w:val="BE22BB90"/>
    <w:styleLink w:val="Listaactual1"/>
    <w:lvl w:ilvl="0">
      <w:start w:val="1"/>
      <w:numFmt w:val="decimal"/>
      <w:lvlText w:val="%1"/>
      <w:lvlJc w:val="left"/>
      <w:pPr>
        <w:ind w:left="4544" w:hanging="432"/>
      </w:pPr>
    </w:lvl>
    <w:lvl w:ilvl="1">
      <w:start w:val="1"/>
      <w:numFmt w:val="decimal"/>
      <w:lvlText w:val="%1.%2"/>
      <w:lvlJc w:val="left"/>
      <w:pPr>
        <w:ind w:left="3269" w:hanging="576"/>
      </w:pPr>
      <w:rPr>
        <w:b/>
        <w:bCs/>
      </w:rPr>
    </w:lvl>
    <w:lvl w:ilvl="2">
      <w:start w:val="1"/>
      <w:numFmt w:val="decimal"/>
      <w:lvlText w:val="%1.%2.%3"/>
      <w:lvlJc w:val="left"/>
      <w:pPr>
        <w:ind w:left="720" w:hanging="720"/>
      </w:pPr>
      <w:rPr>
        <w:b/>
        <w:bCs/>
      </w:rPr>
    </w:lvl>
    <w:lvl w:ilvl="3">
      <w:start w:val="1"/>
      <w:numFmt w:val="decimal"/>
      <w:lvlText w:val="%1.%2.%3.%4"/>
      <w:lvlJc w:val="left"/>
      <w:pPr>
        <w:ind w:left="864" w:hanging="864"/>
      </w:pPr>
    </w:lvl>
    <w:lvl w:ilvl="4">
      <w:start w:val="1"/>
      <w:numFmt w:val="decimal"/>
      <w:lvlText w:val="%1.%2.%3.%4.%5"/>
      <w:lvlJc w:val="left"/>
      <w:pPr>
        <w:ind w:left="1008" w:hanging="1008"/>
      </w:pPr>
      <w:rPr>
        <w:rFonts w:ascii="Times New Roman" w:hAnsi="Times New Roman" w:cs="Times New Roman" w:hint="default"/>
        <w:b/>
        <w:bCs/>
        <w:i w:val="0"/>
        <w:iCs/>
      </w:r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7">
    <w:nsid w:val="748F644A"/>
    <w:multiLevelType w:val="hybridMultilevel"/>
    <w:tmpl w:val="4C40C3A6"/>
    <w:lvl w:ilvl="0" w:tplc="300A000D">
      <w:start w:val="1"/>
      <w:numFmt w:val="bullet"/>
      <w:lvlText w:val=""/>
      <w:lvlJc w:val="left"/>
      <w:pPr>
        <w:ind w:left="720" w:hanging="360"/>
      </w:pPr>
      <w:rPr>
        <w:rFonts w:ascii="Wingdings" w:hAnsi="Wingdings" w:cs="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74B0501B"/>
    <w:multiLevelType w:val="hybridMultilevel"/>
    <w:tmpl w:val="B548FEDC"/>
    <w:lvl w:ilvl="0" w:tplc="300A000D">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9">
    <w:nsid w:val="78354C69"/>
    <w:multiLevelType w:val="multilevel"/>
    <w:tmpl w:val="37144718"/>
    <w:lvl w:ilvl="0">
      <w:start w:val="1"/>
      <w:numFmt w:val="decimal"/>
      <w:pStyle w:val="Ttulo1"/>
      <w:lvlText w:val="%1."/>
      <w:lvlJc w:val="left"/>
      <w:pPr>
        <w:ind w:left="785" w:hanging="360"/>
      </w:pPr>
      <w:rPr>
        <w:color w:val="FFFFFF" w:themeColor="background1"/>
      </w:rPr>
    </w:lvl>
    <w:lvl w:ilvl="1">
      <w:start w:val="1"/>
      <w:numFmt w:val="decimal"/>
      <w:pStyle w:val="Ttulo2"/>
      <w:lvlText w:val="%1.%2"/>
      <w:lvlJc w:val="left"/>
      <w:pPr>
        <w:ind w:left="718" w:hanging="576"/>
      </w:pPr>
    </w:lvl>
    <w:lvl w:ilvl="2">
      <w:start w:val="1"/>
      <w:numFmt w:val="decimal"/>
      <w:pStyle w:val="Ttulo3"/>
      <w:lvlText w:val="%1.%2.%3"/>
      <w:lvlJc w:val="left"/>
      <w:pPr>
        <w:ind w:left="720" w:hanging="720"/>
      </w:pPr>
      <w:rPr>
        <w:i w:val="0"/>
        <w:iCs w:val="0"/>
      </w:rPr>
    </w:lvl>
    <w:lvl w:ilvl="3">
      <w:start w:val="1"/>
      <w:numFmt w:val="decimal"/>
      <w:pStyle w:val="Ttulo4"/>
      <w:lvlText w:val="%1.%2.%3.%4"/>
      <w:lvlJc w:val="left"/>
      <w:pPr>
        <w:ind w:left="1432" w:hanging="864"/>
      </w:pPr>
      <w:rPr>
        <w:b w:val="0"/>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0">
    <w:nsid w:val="78D13F41"/>
    <w:multiLevelType w:val="hybridMultilevel"/>
    <w:tmpl w:val="D25CB814"/>
    <w:lvl w:ilvl="0" w:tplc="300A000D">
      <w:start w:val="1"/>
      <w:numFmt w:val="bullet"/>
      <w:lvlText w:val=""/>
      <w:lvlJc w:val="left"/>
      <w:pPr>
        <w:ind w:left="720" w:hanging="360"/>
      </w:pPr>
      <w:rPr>
        <w:rFonts w:ascii="Wingdings" w:hAnsi="Wingdings" w:cs="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1">
    <w:nsid w:val="79C6700C"/>
    <w:multiLevelType w:val="hybridMultilevel"/>
    <w:tmpl w:val="97B44120"/>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7A804490"/>
    <w:multiLevelType w:val="hybridMultilevel"/>
    <w:tmpl w:val="1B946144"/>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7C5C1FF9"/>
    <w:multiLevelType w:val="multilevel"/>
    <w:tmpl w:val="BE22BB90"/>
    <w:styleLink w:val="Listaactual2"/>
    <w:lvl w:ilvl="0">
      <w:start w:val="1"/>
      <w:numFmt w:val="decimal"/>
      <w:lvlText w:val="%1"/>
      <w:lvlJc w:val="left"/>
      <w:pPr>
        <w:ind w:left="4544" w:hanging="432"/>
      </w:pPr>
    </w:lvl>
    <w:lvl w:ilvl="1">
      <w:start w:val="1"/>
      <w:numFmt w:val="decimal"/>
      <w:lvlText w:val="%1.%2"/>
      <w:lvlJc w:val="left"/>
      <w:pPr>
        <w:ind w:left="3269" w:hanging="576"/>
      </w:pPr>
      <w:rPr>
        <w:b/>
        <w:bCs/>
      </w:rPr>
    </w:lvl>
    <w:lvl w:ilvl="2">
      <w:start w:val="1"/>
      <w:numFmt w:val="decimal"/>
      <w:lvlText w:val="%1.%2.%3"/>
      <w:lvlJc w:val="left"/>
      <w:pPr>
        <w:ind w:left="720" w:hanging="720"/>
      </w:pPr>
      <w:rPr>
        <w:b/>
        <w:bCs/>
      </w:rPr>
    </w:lvl>
    <w:lvl w:ilvl="3">
      <w:start w:val="1"/>
      <w:numFmt w:val="decimal"/>
      <w:lvlText w:val="%1.%2.%3.%4"/>
      <w:lvlJc w:val="left"/>
      <w:pPr>
        <w:ind w:left="864" w:hanging="864"/>
      </w:pPr>
    </w:lvl>
    <w:lvl w:ilvl="4">
      <w:start w:val="1"/>
      <w:numFmt w:val="decimal"/>
      <w:lvlText w:val="%1.%2.%3.%4.%5"/>
      <w:lvlJc w:val="left"/>
      <w:pPr>
        <w:ind w:left="1008" w:hanging="1008"/>
      </w:pPr>
      <w:rPr>
        <w:rFonts w:ascii="Times New Roman" w:hAnsi="Times New Roman" w:cs="Times New Roman" w:hint="default"/>
        <w:b/>
        <w:bCs/>
        <w:i w:val="0"/>
        <w:iCs/>
      </w:r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39"/>
  </w:num>
  <w:num w:numId="2">
    <w:abstractNumId w:val="22"/>
  </w:num>
  <w:num w:numId="3">
    <w:abstractNumId w:val="24"/>
  </w:num>
  <w:num w:numId="4">
    <w:abstractNumId w:val="0"/>
  </w:num>
  <w:num w:numId="5">
    <w:abstractNumId w:val="32"/>
  </w:num>
  <w:num w:numId="6">
    <w:abstractNumId w:val="36"/>
  </w:num>
  <w:num w:numId="7">
    <w:abstractNumId w:val="43"/>
  </w:num>
  <w:num w:numId="8">
    <w:abstractNumId w:val="26"/>
  </w:num>
  <w:num w:numId="9">
    <w:abstractNumId w:val="33"/>
  </w:num>
  <w:num w:numId="10">
    <w:abstractNumId w:val="18"/>
  </w:num>
  <w:num w:numId="11">
    <w:abstractNumId w:val="15"/>
  </w:num>
  <w:num w:numId="12">
    <w:abstractNumId w:val="37"/>
  </w:num>
  <w:num w:numId="13">
    <w:abstractNumId w:val="10"/>
  </w:num>
  <w:num w:numId="14">
    <w:abstractNumId w:val="12"/>
  </w:num>
  <w:num w:numId="15">
    <w:abstractNumId w:val="34"/>
  </w:num>
  <w:num w:numId="16">
    <w:abstractNumId w:val="31"/>
  </w:num>
  <w:num w:numId="17">
    <w:abstractNumId w:val="42"/>
  </w:num>
  <w:num w:numId="18">
    <w:abstractNumId w:val="29"/>
  </w:num>
  <w:num w:numId="19">
    <w:abstractNumId w:val="41"/>
  </w:num>
  <w:num w:numId="20">
    <w:abstractNumId w:val="14"/>
  </w:num>
  <w:num w:numId="21">
    <w:abstractNumId w:val="35"/>
  </w:num>
  <w:num w:numId="22">
    <w:abstractNumId w:val="30"/>
  </w:num>
  <w:num w:numId="23">
    <w:abstractNumId w:val="1"/>
  </w:num>
  <w:num w:numId="24">
    <w:abstractNumId w:val="28"/>
  </w:num>
  <w:num w:numId="25">
    <w:abstractNumId w:val="27"/>
  </w:num>
  <w:num w:numId="26">
    <w:abstractNumId w:val="17"/>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7"/>
  </w:num>
  <w:num w:numId="34">
    <w:abstractNumId w:val="6"/>
  </w:num>
  <w:num w:numId="35">
    <w:abstractNumId w:val="20"/>
  </w:num>
  <w:num w:numId="36">
    <w:abstractNumId w:val="21"/>
  </w:num>
  <w:num w:numId="37">
    <w:abstractNumId w:val="4"/>
  </w:num>
  <w:num w:numId="38">
    <w:abstractNumId w:val="2"/>
  </w:num>
  <w:num w:numId="39">
    <w:abstractNumId w:val="3"/>
  </w:num>
  <w:num w:numId="40">
    <w:abstractNumId w:val="40"/>
  </w:num>
  <w:num w:numId="41">
    <w:abstractNumId w:val="25"/>
  </w:num>
  <w:num w:numId="42">
    <w:abstractNumId w:val="8"/>
  </w:num>
  <w:num w:numId="43">
    <w:abstractNumId w:val="38"/>
  </w:num>
  <w:num w:numId="44">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1E"/>
    <w:rsid w:val="00000821"/>
    <w:rsid w:val="00000983"/>
    <w:rsid w:val="00000BEB"/>
    <w:rsid w:val="00001B93"/>
    <w:rsid w:val="0000267A"/>
    <w:rsid w:val="00003690"/>
    <w:rsid w:val="00003DE5"/>
    <w:rsid w:val="0000545F"/>
    <w:rsid w:val="00007316"/>
    <w:rsid w:val="0001052C"/>
    <w:rsid w:val="00011703"/>
    <w:rsid w:val="000119F5"/>
    <w:rsid w:val="00011A1D"/>
    <w:rsid w:val="00011F44"/>
    <w:rsid w:val="00011F69"/>
    <w:rsid w:val="000128F2"/>
    <w:rsid w:val="0001350C"/>
    <w:rsid w:val="0001356B"/>
    <w:rsid w:val="00014B23"/>
    <w:rsid w:val="000153D9"/>
    <w:rsid w:val="00015B21"/>
    <w:rsid w:val="00015C38"/>
    <w:rsid w:val="00015CB7"/>
    <w:rsid w:val="000160EF"/>
    <w:rsid w:val="00017BD7"/>
    <w:rsid w:val="00021A10"/>
    <w:rsid w:val="00021D57"/>
    <w:rsid w:val="000237A8"/>
    <w:rsid w:val="00025DDB"/>
    <w:rsid w:val="0002633A"/>
    <w:rsid w:val="00026AD1"/>
    <w:rsid w:val="000273D8"/>
    <w:rsid w:val="0002777E"/>
    <w:rsid w:val="00031123"/>
    <w:rsid w:val="000314B4"/>
    <w:rsid w:val="00031AD4"/>
    <w:rsid w:val="00032C32"/>
    <w:rsid w:val="0003300E"/>
    <w:rsid w:val="00033656"/>
    <w:rsid w:val="00034579"/>
    <w:rsid w:val="00034974"/>
    <w:rsid w:val="00034FA0"/>
    <w:rsid w:val="0003568F"/>
    <w:rsid w:val="00035E0E"/>
    <w:rsid w:val="00036F95"/>
    <w:rsid w:val="0003739C"/>
    <w:rsid w:val="00040779"/>
    <w:rsid w:val="000409D6"/>
    <w:rsid w:val="00040F80"/>
    <w:rsid w:val="00041430"/>
    <w:rsid w:val="0004211C"/>
    <w:rsid w:val="0004270E"/>
    <w:rsid w:val="00044374"/>
    <w:rsid w:val="00044D26"/>
    <w:rsid w:val="00045978"/>
    <w:rsid w:val="000459DD"/>
    <w:rsid w:val="00045A15"/>
    <w:rsid w:val="000467B0"/>
    <w:rsid w:val="00046909"/>
    <w:rsid w:val="00047248"/>
    <w:rsid w:val="00047764"/>
    <w:rsid w:val="00047E52"/>
    <w:rsid w:val="0005038A"/>
    <w:rsid w:val="000507E6"/>
    <w:rsid w:val="00050A64"/>
    <w:rsid w:val="00050AFA"/>
    <w:rsid w:val="00051092"/>
    <w:rsid w:val="00051904"/>
    <w:rsid w:val="0005277C"/>
    <w:rsid w:val="000528FE"/>
    <w:rsid w:val="00052AE5"/>
    <w:rsid w:val="00052AFF"/>
    <w:rsid w:val="000539F8"/>
    <w:rsid w:val="00053B83"/>
    <w:rsid w:val="00053F19"/>
    <w:rsid w:val="000541E3"/>
    <w:rsid w:val="000558F8"/>
    <w:rsid w:val="00055F9A"/>
    <w:rsid w:val="000569FC"/>
    <w:rsid w:val="0006011E"/>
    <w:rsid w:val="000605E4"/>
    <w:rsid w:val="00061265"/>
    <w:rsid w:val="00061F77"/>
    <w:rsid w:val="00062202"/>
    <w:rsid w:val="000625A9"/>
    <w:rsid w:val="0006351A"/>
    <w:rsid w:val="0006358F"/>
    <w:rsid w:val="000643BE"/>
    <w:rsid w:val="000657D9"/>
    <w:rsid w:val="00067CBF"/>
    <w:rsid w:val="00067ECF"/>
    <w:rsid w:val="00070E47"/>
    <w:rsid w:val="00071437"/>
    <w:rsid w:val="00072BA0"/>
    <w:rsid w:val="000732D8"/>
    <w:rsid w:val="00073675"/>
    <w:rsid w:val="00073D36"/>
    <w:rsid w:val="00073DB9"/>
    <w:rsid w:val="000740E1"/>
    <w:rsid w:val="00075541"/>
    <w:rsid w:val="00075970"/>
    <w:rsid w:val="00075C25"/>
    <w:rsid w:val="000770DB"/>
    <w:rsid w:val="00077622"/>
    <w:rsid w:val="000777D4"/>
    <w:rsid w:val="0008050F"/>
    <w:rsid w:val="000807B5"/>
    <w:rsid w:val="00081410"/>
    <w:rsid w:val="000817A0"/>
    <w:rsid w:val="00081DB9"/>
    <w:rsid w:val="00083707"/>
    <w:rsid w:val="00084581"/>
    <w:rsid w:val="00086858"/>
    <w:rsid w:val="000878BD"/>
    <w:rsid w:val="0009044B"/>
    <w:rsid w:val="00090DAB"/>
    <w:rsid w:val="00091486"/>
    <w:rsid w:val="000916F4"/>
    <w:rsid w:val="0009285D"/>
    <w:rsid w:val="00092BAD"/>
    <w:rsid w:val="00093784"/>
    <w:rsid w:val="000943F3"/>
    <w:rsid w:val="00096239"/>
    <w:rsid w:val="00096883"/>
    <w:rsid w:val="00096DB0"/>
    <w:rsid w:val="000971B3"/>
    <w:rsid w:val="000A20FD"/>
    <w:rsid w:val="000A22DE"/>
    <w:rsid w:val="000A2332"/>
    <w:rsid w:val="000A29E0"/>
    <w:rsid w:val="000A3AD5"/>
    <w:rsid w:val="000A422F"/>
    <w:rsid w:val="000A5C37"/>
    <w:rsid w:val="000A6BF7"/>
    <w:rsid w:val="000B0540"/>
    <w:rsid w:val="000B0FEF"/>
    <w:rsid w:val="000B1856"/>
    <w:rsid w:val="000B2318"/>
    <w:rsid w:val="000B476F"/>
    <w:rsid w:val="000B4E25"/>
    <w:rsid w:val="000B583F"/>
    <w:rsid w:val="000B5E30"/>
    <w:rsid w:val="000B6565"/>
    <w:rsid w:val="000B664A"/>
    <w:rsid w:val="000B6789"/>
    <w:rsid w:val="000B679C"/>
    <w:rsid w:val="000B7E0D"/>
    <w:rsid w:val="000C01A1"/>
    <w:rsid w:val="000C1EE2"/>
    <w:rsid w:val="000C2764"/>
    <w:rsid w:val="000C2944"/>
    <w:rsid w:val="000C44C4"/>
    <w:rsid w:val="000C558B"/>
    <w:rsid w:val="000C62AC"/>
    <w:rsid w:val="000C67B1"/>
    <w:rsid w:val="000C7634"/>
    <w:rsid w:val="000C7648"/>
    <w:rsid w:val="000D04EF"/>
    <w:rsid w:val="000D2989"/>
    <w:rsid w:val="000D2F0E"/>
    <w:rsid w:val="000D33EA"/>
    <w:rsid w:val="000D35D3"/>
    <w:rsid w:val="000D44F0"/>
    <w:rsid w:val="000D5997"/>
    <w:rsid w:val="000D59FD"/>
    <w:rsid w:val="000D622F"/>
    <w:rsid w:val="000D6DED"/>
    <w:rsid w:val="000D6FD2"/>
    <w:rsid w:val="000D7CB5"/>
    <w:rsid w:val="000D7EFC"/>
    <w:rsid w:val="000E1CEB"/>
    <w:rsid w:val="000E2DB0"/>
    <w:rsid w:val="000E45A0"/>
    <w:rsid w:val="000E5DB3"/>
    <w:rsid w:val="000E5F6F"/>
    <w:rsid w:val="000E6B24"/>
    <w:rsid w:val="000E7F24"/>
    <w:rsid w:val="000F18AA"/>
    <w:rsid w:val="000F288D"/>
    <w:rsid w:val="000F3EC0"/>
    <w:rsid w:val="000F3FCB"/>
    <w:rsid w:val="000F4389"/>
    <w:rsid w:val="000F46E7"/>
    <w:rsid w:val="000F4D6E"/>
    <w:rsid w:val="000F54CF"/>
    <w:rsid w:val="000F5F5E"/>
    <w:rsid w:val="000F65A1"/>
    <w:rsid w:val="000F7317"/>
    <w:rsid w:val="001000B9"/>
    <w:rsid w:val="001003AD"/>
    <w:rsid w:val="00101659"/>
    <w:rsid w:val="00101A78"/>
    <w:rsid w:val="00101B63"/>
    <w:rsid w:val="00103129"/>
    <w:rsid w:val="00103A01"/>
    <w:rsid w:val="00104782"/>
    <w:rsid w:val="00105AE7"/>
    <w:rsid w:val="00105C2D"/>
    <w:rsid w:val="00106645"/>
    <w:rsid w:val="0010714B"/>
    <w:rsid w:val="00107E91"/>
    <w:rsid w:val="00111990"/>
    <w:rsid w:val="001128C1"/>
    <w:rsid w:val="0011290A"/>
    <w:rsid w:val="00112C4C"/>
    <w:rsid w:val="00112CA4"/>
    <w:rsid w:val="00112F1E"/>
    <w:rsid w:val="00113230"/>
    <w:rsid w:val="00113593"/>
    <w:rsid w:val="001138A3"/>
    <w:rsid w:val="001147BA"/>
    <w:rsid w:val="00115D03"/>
    <w:rsid w:val="001165CC"/>
    <w:rsid w:val="001169A5"/>
    <w:rsid w:val="0011713B"/>
    <w:rsid w:val="00117A6C"/>
    <w:rsid w:val="00121A3A"/>
    <w:rsid w:val="001220BD"/>
    <w:rsid w:val="001238AE"/>
    <w:rsid w:val="00124644"/>
    <w:rsid w:val="001247E5"/>
    <w:rsid w:val="00125165"/>
    <w:rsid w:val="00125C9E"/>
    <w:rsid w:val="00125DCA"/>
    <w:rsid w:val="00125E21"/>
    <w:rsid w:val="00125E7F"/>
    <w:rsid w:val="00127485"/>
    <w:rsid w:val="00130DBE"/>
    <w:rsid w:val="00130EE7"/>
    <w:rsid w:val="00130EFD"/>
    <w:rsid w:val="0013106A"/>
    <w:rsid w:val="0013134D"/>
    <w:rsid w:val="001319F3"/>
    <w:rsid w:val="00131A44"/>
    <w:rsid w:val="00131B51"/>
    <w:rsid w:val="00131DA7"/>
    <w:rsid w:val="0013297B"/>
    <w:rsid w:val="00133F90"/>
    <w:rsid w:val="00135478"/>
    <w:rsid w:val="0013570D"/>
    <w:rsid w:val="00135CB8"/>
    <w:rsid w:val="00136CF0"/>
    <w:rsid w:val="00136DE7"/>
    <w:rsid w:val="00137230"/>
    <w:rsid w:val="0014043E"/>
    <w:rsid w:val="0014052B"/>
    <w:rsid w:val="00143293"/>
    <w:rsid w:val="0014343E"/>
    <w:rsid w:val="00146252"/>
    <w:rsid w:val="0014790D"/>
    <w:rsid w:val="00147A97"/>
    <w:rsid w:val="001506D3"/>
    <w:rsid w:val="00150BA8"/>
    <w:rsid w:val="00150CB3"/>
    <w:rsid w:val="001515B2"/>
    <w:rsid w:val="0015246A"/>
    <w:rsid w:val="00152DE8"/>
    <w:rsid w:val="0015323B"/>
    <w:rsid w:val="00153A4A"/>
    <w:rsid w:val="00153D5A"/>
    <w:rsid w:val="00154823"/>
    <w:rsid w:val="0015542A"/>
    <w:rsid w:val="00155DD9"/>
    <w:rsid w:val="0015680B"/>
    <w:rsid w:val="00157C50"/>
    <w:rsid w:val="001610E1"/>
    <w:rsid w:val="00161757"/>
    <w:rsid w:val="00161801"/>
    <w:rsid w:val="001618AA"/>
    <w:rsid w:val="001629D4"/>
    <w:rsid w:val="00163B8D"/>
    <w:rsid w:val="00163D44"/>
    <w:rsid w:val="0016539E"/>
    <w:rsid w:val="00165450"/>
    <w:rsid w:val="00166167"/>
    <w:rsid w:val="00166583"/>
    <w:rsid w:val="001673EB"/>
    <w:rsid w:val="00167BD6"/>
    <w:rsid w:val="001710E3"/>
    <w:rsid w:val="001712A2"/>
    <w:rsid w:val="00171572"/>
    <w:rsid w:val="0017252B"/>
    <w:rsid w:val="00172AD6"/>
    <w:rsid w:val="00174EA2"/>
    <w:rsid w:val="00175757"/>
    <w:rsid w:val="001760F0"/>
    <w:rsid w:val="001769E0"/>
    <w:rsid w:val="00180C9D"/>
    <w:rsid w:val="0018158A"/>
    <w:rsid w:val="001831B8"/>
    <w:rsid w:val="00183CB3"/>
    <w:rsid w:val="0018441E"/>
    <w:rsid w:val="001847DC"/>
    <w:rsid w:val="00184D0D"/>
    <w:rsid w:val="0018563E"/>
    <w:rsid w:val="00185EC0"/>
    <w:rsid w:val="001864E8"/>
    <w:rsid w:val="001868AF"/>
    <w:rsid w:val="00186AC8"/>
    <w:rsid w:val="00186EB9"/>
    <w:rsid w:val="00187E0E"/>
    <w:rsid w:val="00190821"/>
    <w:rsid w:val="00191392"/>
    <w:rsid w:val="001913AD"/>
    <w:rsid w:val="00191D6C"/>
    <w:rsid w:val="00192E10"/>
    <w:rsid w:val="00194272"/>
    <w:rsid w:val="00195E17"/>
    <w:rsid w:val="0019675A"/>
    <w:rsid w:val="00196D12"/>
    <w:rsid w:val="00197E19"/>
    <w:rsid w:val="001A0016"/>
    <w:rsid w:val="001A05C2"/>
    <w:rsid w:val="001A0E8D"/>
    <w:rsid w:val="001A17E4"/>
    <w:rsid w:val="001A2585"/>
    <w:rsid w:val="001A26CB"/>
    <w:rsid w:val="001A2CED"/>
    <w:rsid w:val="001A3110"/>
    <w:rsid w:val="001A4728"/>
    <w:rsid w:val="001A5798"/>
    <w:rsid w:val="001A6266"/>
    <w:rsid w:val="001A6D91"/>
    <w:rsid w:val="001A7A69"/>
    <w:rsid w:val="001B08A2"/>
    <w:rsid w:val="001B0908"/>
    <w:rsid w:val="001B16BD"/>
    <w:rsid w:val="001B17DE"/>
    <w:rsid w:val="001B30AF"/>
    <w:rsid w:val="001B3873"/>
    <w:rsid w:val="001B3EBC"/>
    <w:rsid w:val="001B4263"/>
    <w:rsid w:val="001B47D0"/>
    <w:rsid w:val="001B47E4"/>
    <w:rsid w:val="001B484E"/>
    <w:rsid w:val="001B49EE"/>
    <w:rsid w:val="001B4AC9"/>
    <w:rsid w:val="001B5C78"/>
    <w:rsid w:val="001B6BF8"/>
    <w:rsid w:val="001B7328"/>
    <w:rsid w:val="001C0319"/>
    <w:rsid w:val="001C06D8"/>
    <w:rsid w:val="001C08C6"/>
    <w:rsid w:val="001C248D"/>
    <w:rsid w:val="001C3259"/>
    <w:rsid w:val="001C3A61"/>
    <w:rsid w:val="001C4EE7"/>
    <w:rsid w:val="001C4F68"/>
    <w:rsid w:val="001C5168"/>
    <w:rsid w:val="001C51EB"/>
    <w:rsid w:val="001D0CAC"/>
    <w:rsid w:val="001D2B4D"/>
    <w:rsid w:val="001D3F58"/>
    <w:rsid w:val="001D55BF"/>
    <w:rsid w:val="001D6194"/>
    <w:rsid w:val="001D766D"/>
    <w:rsid w:val="001E00D9"/>
    <w:rsid w:val="001E044C"/>
    <w:rsid w:val="001E143F"/>
    <w:rsid w:val="001E1BB9"/>
    <w:rsid w:val="001E23CE"/>
    <w:rsid w:val="001E3600"/>
    <w:rsid w:val="001E3D1C"/>
    <w:rsid w:val="001E3F6E"/>
    <w:rsid w:val="001E44F2"/>
    <w:rsid w:val="001E4609"/>
    <w:rsid w:val="001E4DE3"/>
    <w:rsid w:val="001E5566"/>
    <w:rsid w:val="001E570B"/>
    <w:rsid w:val="001E7452"/>
    <w:rsid w:val="001E7A90"/>
    <w:rsid w:val="001E7CF5"/>
    <w:rsid w:val="001F01AD"/>
    <w:rsid w:val="001F0787"/>
    <w:rsid w:val="001F1B6D"/>
    <w:rsid w:val="001F1DDB"/>
    <w:rsid w:val="001F2605"/>
    <w:rsid w:val="001F3E79"/>
    <w:rsid w:val="001F4410"/>
    <w:rsid w:val="001F4446"/>
    <w:rsid w:val="001F4D42"/>
    <w:rsid w:val="001F4DC0"/>
    <w:rsid w:val="001F5007"/>
    <w:rsid w:val="001F5505"/>
    <w:rsid w:val="001F6318"/>
    <w:rsid w:val="001F6FD1"/>
    <w:rsid w:val="001F7371"/>
    <w:rsid w:val="001F79EC"/>
    <w:rsid w:val="0020148D"/>
    <w:rsid w:val="00201D8C"/>
    <w:rsid w:val="00201E33"/>
    <w:rsid w:val="00202436"/>
    <w:rsid w:val="0020275A"/>
    <w:rsid w:val="00202E5B"/>
    <w:rsid w:val="00203051"/>
    <w:rsid w:val="00203623"/>
    <w:rsid w:val="0020373B"/>
    <w:rsid w:val="00203D70"/>
    <w:rsid w:val="00204D65"/>
    <w:rsid w:val="002059B8"/>
    <w:rsid w:val="00205A14"/>
    <w:rsid w:val="00205BC8"/>
    <w:rsid w:val="0020686D"/>
    <w:rsid w:val="00207513"/>
    <w:rsid w:val="002075D4"/>
    <w:rsid w:val="0020761F"/>
    <w:rsid w:val="00207E1B"/>
    <w:rsid w:val="0021067F"/>
    <w:rsid w:val="00210A19"/>
    <w:rsid w:val="00210B52"/>
    <w:rsid w:val="00212029"/>
    <w:rsid w:val="00212663"/>
    <w:rsid w:val="00212E12"/>
    <w:rsid w:val="00213EB0"/>
    <w:rsid w:val="00214415"/>
    <w:rsid w:val="002145BB"/>
    <w:rsid w:val="00214864"/>
    <w:rsid w:val="0021499F"/>
    <w:rsid w:val="002154DA"/>
    <w:rsid w:val="00215DC0"/>
    <w:rsid w:val="002177B6"/>
    <w:rsid w:val="00220100"/>
    <w:rsid w:val="002215E4"/>
    <w:rsid w:val="00221C06"/>
    <w:rsid w:val="002226F1"/>
    <w:rsid w:val="002229A1"/>
    <w:rsid w:val="00222CB7"/>
    <w:rsid w:val="00222D6E"/>
    <w:rsid w:val="00223372"/>
    <w:rsid w:val="00223DF5"/>
    <w:rsid w:val="002240B9"/>
    <w:rsid w:val="002243FE"/>
    <w:rsid w:val="002256BE"/>
    <w:rsid w:val="00226411"/>
    <w:rsid w:val="002266F9"/>
    <w:rsid w:val="00227E08"/>
    <w:rsid w:val="00227F8C"/>
    <w:rsid w:val="00230938"/>
    <w:rsid w:val="0023114A"/>
    <w:rsid w:val="00231D42"/>
    <w:rsid w:val="002329C6"/>
    <w:rsid w:val="00233628"/>
    <w:rsid w:val="00233903"/>
    <w:rsid w:val="00233C99"/>
    <w:rsid w:val="0023432A"/>
    <w:rsid w:val="00234CC2"/>
    <w:rsid w:val="00235FA2"/>
    <w:rsid w:val="0023602D"/>
    <w:rsid w:val="00236223"/>
    <w:rsid w:val="002368CA"/>
    <w:rsid w:val="002373D5"/>
    <w:rsid w:val="0023774D"/>
    <w:rsid w:val="00237840"/>
    <w:rsid w:val="00237B9E"/>
    <w:rsid w:val="00237BE3"/>
    <w:rsid w:val="00240E3F"/>
    <w:rsid w:val="0024226E"/>
    <w:rsid w:val="00243132"/>
    <w:rsid w:val="00243BA0"/>
    <w:rsid w:val="002447F0"/>
    <w:rsid w:val="00244A34"/>
    <w:rsid w:val="002453FE"/>
    <w:rsid w:val="00245A17"/>
    <w:rsid w:val="0024600E"/>
    <w:rsid w:val="00247C87"/>
    <w:rsid w:val="00250334"/>
    <w:rsid w:val="00255002"/>
    <w:rsid w:val="0025565D"/>
    <w:rsid w:val="00255863"/>
    <w:rsid w:val="00256C3B"/>
    <w:rsid w:val="002601E2"/>
    <w:rsid w:val="00260317"/>
    <w:rsid w:val="002609F0"/>
    <w:rsid w:val="00260E47"/>
    <w:rsid w:val="0026274B"/>
    <w:rsid w:val="002629A8"/>
    <w:rsid w:val="00263E9E"/>
    <w:rsid w:val="002653B0"/>
    <w:rsid w:val="0026590E"/>
    <w:rsid w:val="00265954"/>
    <w:rsid w:val="00265C19"/>
    <w:rsid w:val="00265FE5"/>
    <w:rsid w:val="002661BD"/>
    <w:rsid w:val="002662AA"/>
    <w:rsid w:val="0026697A"/>
    <w:rsid w:val="00266ADB"/>
    <w:rsid w:val="00266DBE"/>
    <w:rsid w:val="00266FF0"/>
    <w:rsid w:val="0027032C"/>
    <w:rsid w:val="00271118"/>
    <w:rsid w:val="002724B7"/>
    <w:rsid w:val="002725DE"/>
    <w:rsid w:val="00273C7B"/>
    <w:rsid w:val="00274954"/>
    <w:rsid w:val="002750D3"/>
    <w:rsid w:val="00275432"/>
    <w:rsid w:val="002756A0"/>
    <w:rsid w:val="0027621D"/>
    <w:rsid w:val="002773C7"/>
    <w:rsid w:val="0028002D"/>
    <w:rsid w:val="00280110"/>
    <w:rsid w:val="00280280"/>
    <w:rsid w:val="002811B0"/>
    <w:rsid w:val="002813BD"/>
    <w:rsid w:val="002813D5"/>
    <w:rsid w:val="00282A11"/>
    <w:rsid w:val="002830C1"/>
    <w:rsid w:val="002836F2"/>
    <w:rsid w:val="00283AB1"/>
    <w:rsid w:val="002841ED"/>
    <w:rsid w:val="002851F6"/>
    <w:rsid w:val="00285862"/>
    <w:rsid w:val="00285B83"/>
    <w:rsid w:val="00285CD9"/>
    <w:rsid w:val="00286C29"/>
    <w:rsid w:val="00287825"/>
    <w:rsid w:val="00287CF2"/>
    <w:rsid w:val="00287E3A"/>
    <w:rsid w:val="00290140"/>
    <w:rsid w:val="00290EBA"/>
    <w:rsid w:val="00291028"/>
    <w:rsid w:val="00291452"/>
    <w:rsid w:val="00291CA3"/>
    <w:rsid w:val="00291E97"/>
    <w:rsid w:val="0029339D"/>
    <w:rsid w:val="00293AF3"/>
    <w:rsid w:val="00293CEB"/>
    <w:rsid w:val="0029488F"/>
    <w:rsid w:val="00294DD5"/>
    <w:rsid w:val="00294F55"/>
    <w:rsid w:val="0029531F"/>
    <w:rsid w:val="00295C30"/>
    <w:rsid w:val="00295D4E"/>
    <w:rsid w:val="00296610"/>
    <w:rsid w:val="00296FA5"/>
    <w:rsid w:val="002A1E2B"/>
    <w:rsid w:val="002A246B"/>
    <w:rsid w:val="002A2636"/>
    <w:rsid w:val="002A2AF5"/>
    <w:rsid w:val="002A34C6"/>
    <w:rsid w:val="002A3A69"/>
    <w:rsid w:val="002A4946"/>
    <w:rsid w:val="002A6EDA"/>
    <w:rsid w:val="002B156F"/>
    <w:rsid w:val="002B191C"/>
    <w:rsid w:val="002B3179"/>
    <w:rsid w:val="002B4402"/>
    <w:rsid w:val="002B48B8"/>
    <w:rsid w:val="002B4CD7"/>
    <w:rsid w:val="002B5153"/>
    <w:rsid w:val="002B60CB"/>
    <w:rsid w:val="002B69CA"/>
    <w:rsid w:val="002C038B"/>
    <w:rsid w:val="002C1322"/>
    <w:rsid w:val="002C198A"/>
    <w:rsid w:val="002C198D"/>
    <w:rsid w:val="002C26ED"/>
    <w:rsid w:val="002C33B5"/>
    <w:rsid w:val="002C3620"/>
    <w:rsid w:val="002C3856"/>
    <w:rsid w:val="002C3C79"/>
    <w:rsid w:val="002C3E50"/>
    <w:rsid w:val="002C44E1"/>
    <w:rsid w:val="002C47A5"/>
    <w:rsid w:val="002C498B"/>
    <w:rsid w:val="002C4AC1"/>
    <w:rsid w:val="002C5323"/>
    <w:rsid w:val="002C550F"/>
    <w:rsid w:val="002C6D38"/>
    <w:rsid w:val="002C7F21"/>
    <w:rsid w:val="002D00B8"/>
    <w:rsid w:val="002D0975"/>
    <w:rsid w:val="002D21D5"/>
    <w:rsid w:val="002D263A"/>
    <w:rsid w:val="002D3BC7"/>
    <w:rsid w:val="002D43D9"/>
    <w:rsid w:val="002D4AB6"/>
    <w:rsid w:val="002D4F52"/>
    <w:rsid w:val="002D5AC2"/>
    <w:rsid w:val="002D6038"/>
    <w:rsid w:val="002D679D"/>
    <w:rsid w:val="002D6D14"/>
    <w:rsid w:val="002D7978"/>
    <w:rsid w:val="002E0F1C"/>
    <w:rsid w:val="002E0F2D"/>
    <w:rsid w:val="002E1CA6"/>
    <w:rsid w:val="002E1CEA"/>
    <w:rsid w:val="002E207B"/>
    <w:rsid w:val="002E4431"/>
    <w:rsid w:val="002E4BF7"/>
    <w:rsid w:val="002E4C2F"/>
    <w:rsid w:val="002E4D2B"/>
    <w:rsid w:val="002E5119"/>
    <w:rsid w:val="002E5366"/>
    <w:rsid w:val="002E5542"/>
    <w:rsid w:val="002E5B02"/>
    <w:rsid w:val="002E6289"/>
    <w:rsid w:val="002E6344"/>
    <w:rsid w:val="002E65C0"/>
    <w:rsid w:val="002E6847"/>
    <w:rsid w:val="002E698A"/>
    <w:rsid w:val="002E749E"/>
    <w:rsid w:val="002E78C2"/>
    <w:rsid w:val="002F086E"/>
    <w:rsid w:val="002F0E24"/>
    <w:rsid w:val="002F1CFE"/>
    <w:rsid w:val="002F1ECC"/>
    <w:rsid w:val="002F1FB3"/>
    <w:rsid w:val="002F2B7A"/>
    <w:rsid w:val="002F2F03"/>
    <w:rsid w:val="002F38A3"/>
    <w:rsid w:val="002F3FF6"/>
    <w:rsid w:val="002F4DB5"/>
    <w:rsid w:val="002F6DE4"/>
    <w:rsid w:val="002F78F5"/>
    <w:rsid w:val="0030094A"/>
    <w:rsid w:val="00300CA5"/>
    <w:rsid w:val="0030193B"/>
    <w:rsid w:val="00301D16"/>
    <w:rsid w:val="0030252E"/>
    <w:rsid w:val="00303111"/>
    <w:rsid w:val="00304C28"/>
    <w:rsid w:val="00305978"/>
    <w:rsid w:val="00305A4B"/>
    <w:rsid w:val="00305C76"/>
    <w:rsid w:val="003065E6"/>
    <w:rsid w:val="00311A58"/>
    <w:rsid w:val="00311B3E"/>
    <w:rsid w:val="00311DB9"/>
    <w:rsid w:val="00312B75"/>
    <w:rsid w:val="00313141"/>
    <w:rsid w:val="003133FC"/>
    <w:rsid w:val="00313A7A"/>
    <w:rsid w:val="0031514B"/>
    <w:rsid w:val="0031516E"/>
    <w:rsid w:val="003166AB"/>
    <w:rsid w:val="00316D1E"/>
    <w:rsid w:val="00320069"/>
    <w:rsid w:val="00320359"/>
    <w:rsid w:val="00321296"/>
    <w:rsid w:val="003216DE"/>
    <w:rsid w:val="00322F0D"/>
    <w:rsid w:val="00324417"/>
    <w:rsid w:val="00326880"/>
    <w:rsid w:val="00326E41"/>
    <w:rsid w:val="00327299"/>
    <w:rsid w:val="00327B1C"/>
    <w:rsid w:val="00327BBC"/>
    <w:rsid w:val="00327F86"/>
    <w:rsid w:val="003304D2"/>
    <w:rsid w:val="003309E6"/>
    <w:rsid w:val="00333292"/>
    <w:rsid w:val="003334B5"/>
    <w:rsid w:val="00333879"/>
    <w:rsid w:val="003340E0"/>
    <w:rsid w:val="003341C0"/>
    <w:rsid w:val="0033632A"/>
    <w:rsid w:val="00336595"/>
    <w:rsid w:val="00337803"/>
    <w:rsid w:val="003400AD"/>
    <w:rsid w:val="00340C84"/>
    <w:rsid w:val="003411F0"/>
    <w:rsid w:val="00341418"/>
    <w:rsid w:val="0034163B"/>
    <w:rsid w:val="00341B17"/>
    <w:rsid w:val="00341C6A"/>
    <w:rsid w:val="00341DEE"/>
    <w:rsid w:val="00341E1A"/>
    <w:rsid w:val="003426B8"/>
    <w:rsid w:val="00342BF3"/>
    <w:rsid w:val="00343812"/>
    <w:rsid w:val="00343CBD"/>
    <w:rsid w:val="00343F1E"/>
    <w:rsid w:val="003452E2"/>
    <w:rsid w:val="00345699"/>
    <w:rsid w:val="003460B6"/>
    <w:rsid w:val="0034614E"/>
    <w:rsid w:val="00347CC5"/>
    <w:rsid w:val="00347D07"/>
    <w:rsid w:val="003503C9"/>
    <w:rsid w:val="003503F2"/>
    <w:rsid w:val="003504B2"/>
    <w:rsid w:val="00350659"/>
    <w:rsid w:val="003506B0"/>
    <w:rsid w:val="003510DA"/>
    <w:rsid w:val="00351825"/>
    <w:rsid w:val="00353002"/>
    <w:rsid w:val="00353A17"/>
    <w:rsid w:val="00353E77"/>
    <w:rsid w:val="003541FE"/>
    <w:rsid w:val="00354A75"/>
    <w:rsid w:val="00354FB7"/>
    <w:rsid w:val="0035632E"/>
    <w:rsid w:val="0035634E"/>
    <w:rsid w:val="00356EB3"/>
    <w:rsid w:val="0035719E"/>
    <w:rsid w:val="003574B5"/>
    <w:rsid w:val="003579C7"/>
    <w:rsid w:val="00362707"/>
    <w:rsid w:val="00362E4E"/>
    <w:rsid w:val="00363A14"/>
    <w:rsid w:val="00366B8E"/>
    <w:rsid w:val="00366C42"/>
    <w:rsid w:val="00370A71"/>
    <w:rsid w:val="003726FB"/>
    <w:rsid w:val="003732A9"/>
    <w:rsid w:val="00373458"/>
    <w:rsid w:val="00373F4A"/>
    <w:rsid w:val="003744ED"/>
    <w:rsid w:val="00374C0B"/>
    <w:rsid w:val="00374FF0"/>
    <w:rsid w:val="0037540F"/>
    <w:rsid w:val="00375C6A"/>
    <w:rsid w:val="00375F6E"/>
    <w:rsid w:val="003760A2"/>
    <w:rsid w:val="003762F7"/>
    <w:rsid w:val="00376FCA"/>
    <w:rsid w:val="003772B4"/>
    <w:rsid w:val="003773FC"/>
    <w:rsid w:val="00380A1D"/>
    <w:rsid w:val="00380BC4"/>
    <w:rsid w:val="00380D47"/>
    <w:rsid w:val="00381925"/>
    <w:rsid w:val="00381CC8"/>
    <w:rsid w:val="003822C3"/>
    <w:rsid w:val="0038461F"/>
    <w:rsid w:val="003847F3"/>
    <w:rsid w:val="00385367"/>
    <w:rsid w:val="0038546F"/>
    <w:rsid w:val="00385A68"/>
    <w:rsid w:val="003860F6"/>
    <w:rsid w:val="00386C29"/>
    <w:rsid w:val="0039110A"/>
    <w:rsid w:val="00392021"/>
    <w:rsid w:val="00393A91"/>
    <w:rsid w:val="00394BB4"/>
    <w:rsid w:val="00394E37"/>
    <w:rsid w:val="0039531F"/>
    <w:rsid w:val="00396017"/>
    <w:rsid w:val="00396696"/>
    <w:rsid w:val="00396C09"/>
    <w:rsid w:val="0039721A"/>
    <w:rsid w:val="00397674"/>
    <w:rsid w:val="00397A80"/>
    <w:rsid w:val="00397E6A"/>
    <w:rsid w:val="003A0F68"/>
    <w:rsid w:val="003A123C"/>
    <w:rsid w:val="003A20C1"/>
    <w:rsid w:val="003A2F3A"/>
    <w:rsid w:val="003A33F9"/>
    <w:rsid w:val="003A3913"/>
    <w:rsid w:val="003A3FEB"/>
    <w:rsid w:val="003A4674"/>
    <w:rsid w:val="003A5BA3"/>
    <w:rsid w:val="003A5BAF"/>
    <w:rsid w:val="003A6562"/>
    <w:rsid w:val="003A6800"/>
    <w:rsid w:val="003A730D"/>
    <w:rsid w:val="003A7353"/>
    <w:rsid w:val="003A761B"/>
    <w:rsid w:val="003A7E0A"/>
    <w:rsid w:val="003B015E"/>
    <w:rsid w:val="003B102F"/>
    <w:rsid w:val="003B1B11"/>
    <w:rsid w:val="003B411D"/>
    <w:rsid w:val="003B54CD"/>
    <w:rsid w:val="003B608A"/>
    <w:rsid w:val="003B68CD"/>
    <w:rsid w:val="003C0181"/>
    <w:rsid w:val="003C0672"/>
    <w:rsid w:val="003C0B93"/>
    <w:rsid w:val="003C0D04"/>
    <w:rsid w:val="003C0E53"/>
    <w:rsid w:val="003C1009"/>
    <w:rsid w:val="003C1551"/>
    <w:rsid w:val="003C2479"/>
    <w:rsid w:val="003C3215"/>
    <w:rsid w:val="003C3441"/>
    <w:rsid w:val="003C35D4"/>
    <w:rsid w:val="003C422F"/>
    <w:rsid w:val="003C46E5"/>
    <w:rsid w:val="003C5901"/>
    <w:rsid w:val="003C60BE"/>
    <w:rsid w:val="003C7275"/>
    <w:rsid w:val="003C7DB2"/>
    <w:rsid w:val="003C7F04"/>
    <w:rsid w:val="003D03BC"/>
    <w:rsid w:val="003D4445"/>
    <w:rsid w:val="003D46E4"/>
    <w:rsid w:val="003D5F25"/>
    <w:rsid w:val="003D72BC"/>
    <w:rsid w:val="003D75D0"/>
    <w:rsid w:val="003E06F4"/>
    <w:rsid w:val="003E20BC"/>
    <w:rsid w:val="003E3D2F"/>
    <w:rsid w:val="003E6AF0"/>
    <w:rsid w:val="003E6D9A"/>
    <w:rsid w:val="003F0A70"/>
    <w:rsid w:val="003F0B00"/>
    <w:rsid w:val="003F0F88"/>
    <w:rsid w:val="003F2C1E"/>
    <w:rsid w:val="003F541A"/>
    <w:rsid w:val="003F6DB9"/>
    <w:rsid w:val="003F7392"/>
    <w:rsid w:val="003F75F5"/>
    <w:rsid w:val="003F7A1B"/>
    <w:rsid w:val="00402571"/>
    <w:rsid w:val="00402CA3"/>
    <w:rsid w:val="004038EF"/>
    <w:rsid w:val="00403960"/>
    <w:rsid w:val="00404DAD"/>
    <w:rsid w:val="00405C99"/>
    <w:rsid w:val="0040607A"/>
    <w:rsid w:val="004061AC"/>
    <w:rsid w:val="004063E5"/>
    <w:rsid w:val="0040665F"/>
    <w:rsid w:val="00406707"/>
    <w:rsid w:val="004069E2"/>
    <w:rsid w:val="004074CC"/>
    <w:rsid w:val="00411E81"/>
    <w:rsid w:val="00412964"/>
    <w:rsid w:val="004131DA"/>
    <w:rsid w:val="00413661"/>
    <w:rsid w:val="00413AD5"/>
    <w:rsid w:val="00413B43"/>
    <w:rsid w:val="00413C52"/>
    <w:rsid w:val="004143FF"/>
    <w:rsid w:val="00415BC1"/>
    <w:rsid w:val="004161CA"/>
    <w:rsid w:val="00416A90"/>
    <w:rsid w:val="004171AF"/>
    <w:rsid w:val="0041798A"/>
    <w:rsid w:val="004216CD"/>
    <w:rsid w:val="00421C3A"/>
    <w:rsid w:val="004224AA"/>
    <w:rsid w:val="0042260A"/>
    <w:rsid w:val="00423F0A"/>
    <w:rsid w:val="004243E4"/>
    <w:rsid w:val="004259D0"/>
    <w:rsid w:val="00425A57"/>
    <w:rsid w:val="00425C55"/>
    <w:rsid w:val="00426B2D"/>
    <w:rsid w:val="004270CA"/>
    <w:rsid w:val="00427A78"/>
    <w:rsid w:val="00427BAD"/>
    <w:rsid w:val="00430068"/>
    <w:rsid w:val="00430539"/>
    <w:rsid w:val="00430F4A"/>
    <w:rsid w:val="004316F8"/>
    <w:rsid w:val="00431D57"/>
    <w:rsid w:val="004345A0"/>
    <w:rsid w:val="004348CD"/>
    <w:rsid w:val="004351D3"/>
    <w:rsid w:val="00435354"/>
    <w:rsid w:val="004354AF"/>
    <w:rsid w:val="00435814"/>
    <w:rsid w:val="00436737"/>
    <w:rsid w:val="00437BAD"/>
    <w:rsid w:val="00437FF1"/>
    <w:rsid w:val="00441995"/>
    <w:rsid w:val="00442C63"/>
    <w:rsid w:val="00443531"/>
    <w:rsid w:val="00443984"/>
    <w:rsid w:val="00443B36"/>
    <w:rsid w:val="00443F19"/>
    <w:rsid w:val="00444A65"/>
    <w:rsid w:val="00445B0F"/>
    <w:rsid w:val="00445D9F"/>
    <w:rsid w:val="0044679D"/>
    <w:rsid w:val="004473FC"/>
    <w:rsid w:val="004500F6"/>
    <w:rsid w:val="00450160"/>
    <w:rsid w:val="00450CAE"/>
    <w:rsid w:val="0045178E"/>
    <w:rsid w:val="004523A8"/>
    <w:rsid w:val="00452592"/>
    <w:rsid w:val="0045307A"/>
    <w:rsid w:val="00453712"/>
    <w:rsid w:val="00453AFB"/>
    <w:rsid w:val="00453BB6"/>
    <w:rsid w:val="00455715"/>
    <w:rsid w:val="00456D2B"/>
    <w:rsid w:val="00457355"/>
    <w:rsid w:val="00457F48"/>
    <w:rsid w:val="00460D73"/>
    <w:rsid w:val="00460EBD"/>
    <w:rsid w:val="00461969"/>
    <w:rsid w:val="00461CFF"/>
    <w:rsid w:val="004625AE"/>
    <w:rsid w:val="00462ABD"/>
    <w:rsid w:val="004630C3"/>
    <w:rsid w:val="00464600"/>
    <w:rsid w:val="00464E49"/>
    <w:rsid w:val="004651E6"/>
    <w:rsid w:val="00465EA8"/>
    <w:rsid w:val="00466543"/>
    <w:rsid w:val="00466DAE"/>
    <w:rsid w:val="00467B9B"/>
    <w:rsid w:val="004701E7"/>
    <w:rsid w:val="004711AA"/>
    <w:rsid w:val="004720A6"/>
    <w:rsid w:val="00472B27"/>
    <w:rsid w:val="004731EC"/>
    <w:rsid w:val="00474C7B"/>
    <w:rsid w:val="00475787"/>
    <w:rsid w:val="00475962"/>
    <w:rsid w:val="0047652E"/>
    <w:rsid w:val="0047695F"/>
    <w:rsid w:val="00477B1E"/>
    <w:rsid w:val="00477F28"/>
    <w:rsid w:val="00480B60"/>
    <w:rsid w:val="00480CA0"/>
    <w:rsid w:val="00480F88"/>
    <w:rsid w:val="00482F60"/>
    <w:rsid w:val="00483016"/>
    <w:rsid w:val="0048402A"/>
    <w:rsid w:val="00484346"/>
    <w:rsid w:val="00485560"/>
    <w:rsid w:val="00485B20"/>
    <w:rsid w:val="004866B3"/>
    <w:rsid w:val="00486AF8"/>
    <w:rsid w:val="00487692"/>
    <w:rsid w:val="00487DB7"/>
    <w:rsid w:val="0049081F"/>
    <w:rsid w:val="00490E72"/>
    <w:rsid w:val="004920AB"/>
    <w:rsid w:val="00492271"/>
    <w:rsid w:val="004926EB"/>
    <w:rsid w:val="00492772"/>
    <w:rsid w:val="00492860"/>
    <w:rsid w:val="00492B85"/>
    <w:rsid w:val="0049301C"/>
    <w:rsid w:val="00493100"/>
    <w:rsid w:val="00493CEF"/>
    <w:rsid w:val="004955FE"/>
    <w:rsid w:val="0049642B"/>
    <w:rsid w:val="00496605"/>
    <w:rsid w:val="004979A6"/>
    <w:rsid w:val="00497E06"/>
    <w:rsid w:val="004A1406"/>
    <w:rsid w:val="004A3951"/>
    <w:rsid w:val="004A3BA2"/>
    <w:rsid w:val="004A3D93"/>
    <w:rsid w:val="004A4B9F"/>
    <w:rsid w:val="004A4CA6"/>
    <w:rsid w:val="004A5880"/>
    <w:rsid w:val="004A675C"/>
    <w:rsid w:val="004B0D95"/>
    <w:rsid w:val="004B1305"/>
    <w:rsid w:val="004B1374"/>
    <w:rsid w:val="004B23C0"/>
    <w:rsid w:val="004B2717"/>
    <w:rsid w:val="004B27D1"/>
    <w:rsid w:val="004B27D3"/>
    <w:rsid w:val="004B4170"/>
    <w:rsid w:val="004B4794"/>
    <w:rsid w:val="004B47E7"/>
    <w:rsid w:val="004B7446"/>
    <w:rsid w:val="004B7FF7"/>
    <w:rsid w:val="004C0C99"/>
    <w:rsid w:val="004C260D"/>
    <w:rsid w:val="004C2E44"/>
    <w:rsid w:val="004C5287"/>
    <w:rsid w:val="004C52CB"/>
    <w:rsid w:val="004C645B"/>
    <w:rsid w:val="004C659E"/>
    <w:rsid w:val="004C6FDB"/>
    <w:rsid w:val="004C7698"/>
    <w:rsid w:val="004D06DC"/>
    <w:rsid w:val="004D096C"/>
    <w:rsid w:val="004D0AC1"/>
    <w:rsid w:val="004D1284"/>
    <w:rsid w:val="004D1442"/>
    <w:rsid w:val="004D17B0"/>
    <w:rsid w:val="004D226B"/>
    <w:rsid w:val="004D23E4"/>
    <w:rsid w:val="004D284A"/>
    <w:rsid w:val="004D38AA"/>
    <w:rsid w:val="004D45B6"/>
    <w:rsid w:val="004D56FB"/>
    <w:rsid w:val="004D5C1D"/>
    <w:rsid w:val="004D6061"/>
    <w:rsid w:val="004D6502"/>
    <w:rsid w:val="004D73D4"/>
    <w:rsid w:val="004D73E0"/>
    <w:rsid w:val="004E012A"/>
    <w:rsid w:val="004E01D5"/>
    <w:rsid w:val="004E0C0F"/>
    <w:rsid w:val="004E1F75"/>
    <w:rsid w:val="004E2A8F"/>
    <w:rsid w:val="004E3031"/>
    <w:rsid w:val="004E3772"/>
    <w:rsid w:val="004E3B01"/>
    <w:rsid w:val="004E4077"/>
    <w:rsid w:val="004E56EC"/>
    <w:rsid w:val="004E5790"/>
    <w:rsid w:val="004E67BB"/>
    <w:rsid w:val="004E6A2A"/>
    <w:rsid w:val="004F03BF"/>
    <w:rsid w:val="004F06F2"/>
    <w:rsid w:val="004F1683"/>
    <w:rsid w:val="004F1D75"/>
    <w:rsid w:val="004F26E9"/>
    <w:rsid w:val="004F2BC5"/>
    <w:rsid w:val="004F3705"/>
    <w:rsid w:val="004F3C09"/>
    <w:rsid w:val="004F46DD"/>
    <w:rsid w:val="004F480F"/>
    <w:rsid w:val="004F4B54"/>
    <w:rsid w:val="004F554E"/>
    <w:rsid w:val="004F5635"/>
    <w:rsid w:val="004F5C83"/>
    <w:rsid w:val="004F5D7A"/>
    <w:rsid w:val="004F646E"/>
    <w:rsid w:val="004F74FD"/>
    <w:rsid w:val="005007A5"/>
    <w:rsid w:val="00500972"/>
    <w:rsid w:val="00500CE8"/>
    <w:rsid w:val="00501609"/>
    <w:rsid w:val="00501C1E"/>
    <w:rsid w:val="00502672"/>
    <w:rsid w:val="00502798"/>
    <w:rsid w:val="00502C90"/>
    <w:rsid w:val="005031A6"/>
    <w:rsid w:val="005039B5"/>
    <w:rsid w:val="00503F61"/>
    <w:rsid w:val="00504640"/>
    <w:rsid w:val="00505150"/>
    <w:rsid w:val="0050559D"/>
    <w:rsid w:val="0050601F"/>
    <w:rsid w:val="00506553"/>
    <w:rsid w:val="00506AE2"/>
    <w:rsid w:val="00507A1D"/>
    <w:rsid w:val="005107C3"/>
    <w:rsid w:val="0051285B"/>
    <w:rsid w:val="005131D2"/>
    <w:rsid w:val="00513541"/>
    <w:rsid w:val="00513900"/>
    <w:rsid w:val="00513959"/>
    <w:rsid w:val="00515F9A"/>
    <w:rsid w:val="00517D03"/>
    <w:rsid w:val="00520441"/>
    <w:rsid w:val="005205A4"/>
    <w:rsid w:val="00520C3A"/>
    <w:rsid w:val="005213FA"/>
    <w:rsid w:val="00521976"/>
    <w:rsid w:val="00523F1D"/>
    <w:rsid w:val="00524031"/>
    <w:rsid w:val="0052443E"/>
    <w:rsid w:val="00525ED7"/>
    <w:rsid w:val="005309B2"/>
    <w:rsid w:val="00530BD5"/>
    <w:rsid w:val="00531C95"/>
    <w:rsid w:val="00532885"/>
    <w:rsid w:val="00532BC5"/>
    <w:rsid w:val="005334FB"/>
    <w:rsid w:val="0053355B"/>
    <w:rsid w:val="00534619"/>
    <w:rsid w:val="005352E3"/>
    <w:rsid w:val="005357EC"/>
    <w:rsid w:val="0053740F"/>
    <w:rsid w:val="005379A0"/>
    <w:rsid w:val="00537BA7"/>
    <w:rsid w:val="00537CA5"/>
    <w:rsid w:val="0054000F"/>
    <w:rsid w:val="005407E1"/>
    <w:rsid w:val="00541F46"/>
    <w:rsid w:val="00542443"/>
    <w:rsid w:val="005430D2"/>
    <w:rsid w:val="00543393"/>
    <w:rsid w:val="00543467"/>
    <w:rsid w:val="005440E9"/>
    <w:rsid w:val="005442F6"/>
    <w:rsid w:val="0054431E"/>
    <w:rsid w:val="0054494B"/>
    <w:rsid w:val="00544F89"/>
    <w:rsid w:val="005455EE"/>
    <w:rsid w:val="0054567F"/>
    <w:rsid w:val="00545E49"/>
    <w:rsid w:val="00546AF2"/>
    <w:rsid w:val="00547B35"/>
    <w:rsid w:val="005508F9"/>
    <w:rsid w:val="005510F8"/>
    <w:rsid w:val="0055131C"/>
    <w:rsid w:val="00551BA6"/>
    <w:rsid w:val="00551E6C"/>
    <w:rsid w:val="00553244"/>
    <w:rsid w:val="00553963"/>
    <w:rsid w:val="00554D15"/>
    <w:rsid w:val="00554E6F"/>
    <w:rsid w:val="005550DF"/>
    <w:rsid w:val="005550F7"/>
    <w:rsid w:val="0055632A"/>
    <w:rsid w:val="00556C6B"/>
    <w:rsid w:val="00556D17"/>
    <w:rsid w:val="0056048C"/>
    <w:rsid w:val="005612A7"/>
    <w:rsid w:val="00562E34"/>
    <w:rsid w:val="005647A5"/>
    <w:rsid w:val="0056609F"/>
    <w:rsid w:val="00566CBF"/>
    <w:rsid w:val="00566D91"/>
    <w:rsid w:val="005672A7"/>
    <w:rsid w:val="00567D3B"/>
    <w:rsid w:val="00570D0A"/>
    <w:rsid w:val="00571115"/>
    <w:rsid w:val="00572D59"/>
    <w:rsid w:val="00573723"/>
    <w:rsid w:val="00573B72"/>
    <w:rsid w:val="00574669"/>
    <w:rsid w:val="00575E2E"/>
    <w:rsid w:val="00576FCD"/>
    <w:rsid w:val="00576FF2"/>
    <w:rsid w:val="00577F87"/>
    <w:rsid w:val="005803FF"/>
    <w:rsid w:val="00580F66"/>
    <w:rsid w:val="0058160F"/>
    <w:rsid w:val="00581B32"/>
    <w:rsid w:val="00582FEC"/>
    <w:rsid w:val="00583CBB"/>
    <w:rsid w:val="00583D6E"/>
    <w:rsid w:val="0058430F"/>
    <w:rsid w:val="00584B22"/>
    <w:rsid w:val="00585938"/>
    <w:rsid w:val="0058637D"/>
    <w:rsid w:val="005876E3"/>
    <w:rsid w:val="00590304"/>
    <w:rsid w:val="00590A0C"/>
    <w:rsid w:val="00591217"/>
    <w:rsid w:val="005913D2"/>
    <w:rsid w:val="00591908"/>
    <w:rsid w:val="00592BA1"/>
    <w:rsid w:val="00593093"/>
    <w:rsid w:val="0059360B"/>
    <w:rsid w:val="005938E8"/>
    <w:rsid w:val="00593BDA"/>
    <w:rsid w:val="00593CED"/>
    <w:rsid w:val="00594438"/>
    <w:rsid w:val="00594BD9"/>
    <w:rsid w:val="00594E83"/>
    <w:rsid w:val="00595881"/>
    <w:rsid w:val="005961E1"/>
    <w:rsid w:val="005974B8"/>
    <w:rsid w:val="005A01C4"/>
    <w:rsid w:val="005A122A"/>
    <w:rsid w:val="005A1C28"/>
    <w:rsid w:val="005A23D7"/>
    <w:rsid w:val="005A4619"/>
    <w:rsid w:val="005A4E08"/>
    <w:rsid w:val="005A6FA1"/>
    <w:rsid w:val="005A70EB"/>
    <w:rsid w:val="005A743B"/>
    <w:rsid w:val="005A7A9F"/>
    <w:rsid w:val="005B0773"/>
    <w:rsid w:val="005B08D5"/>
    <w:rsid w:val="005B122D"/>
    <w:rsid w:val="005B13B2"/>
    <w:rsid w:val="005B1EE3"/>
    <w:rsid w:val="005B220C"/>
    <w:rsid w:val="005B324A"/>
    <w:rsid w:val="005B3B4D"/>
    <w:rsid w:val="005B438D"/>
    <w:rsid w:val="005B66EC"/>
    <w:rsid w:val="005B6D07"/>
    <w:rsid w:val="005B6D55"/>
    <w:rsid w:val="005B7085"/>
    <w:rsid w:val="005B7C52"/>
    <w:rsid w:val="005B7EA6"/>
    <w:rsid w:val="005C291B"/>
    <w:rsid w:val="005C38B9"/>
    <w:rsid w:val="005C3E60"/>
    <w:rsid w:val="005C4030"/>
    <w:rsid w:val="005C58D6"/>
    <w:rsid w:val="005C5E06"/>
    <w:rsid w:val="005C6628"/>
    <w:rsid w:val="005C67C7"/>
    <w:rsid w:val="005C6FB2"/>
    <w:rsid w:val="005C7253"/>
    <w:rsid w:val="005D1D6F"/>
    <w:rsid w:val="005D22C6"/>
    <w:rsid w:val="005D27C6"/>
    <w:rsid w:val="005D2A55"/>
    <w:rsid w:val="005D46E3"/>
    <w:rsid w:val="005D73D0"/>
    <w:rsid w:val="005E022A"/>
    <w:rsid w:val="005E0EE4"/>
    <w:rsid w:val="005E12CE"/>
    <w:rsid w:val="005E15C7"/>
    <w:rsid w:val="005E18E7"/>
    <w:rsid w:val="005E1EA8"/>
    <w:rsid w:val="005E3066"/>
    <w:rsid w:val="005E3AC0"/>
    <w:rsid w:val="005E3AF6"/>
    <w:rsid w:val="005E3F8E"/>
    <w:rsid w:val="005E4115"/>
    <w:rsid w:val="005E4AA7"/>
    <w:rsid w:val="005E4CD1"/>
    <w:rsid w:val="005E4EDE"/>
    <w:rsid w:val="005E4FCF"/>
    <w:rsid w:val="005E52E6"/>
    <w:rsid w:val="005E572D"/>
    <w:rsid w:val="005E5DEB"/>
    <w:rsid w:val="005E607E"/>
    <w:rsid w:val="005E60D1"/>
    <w:rsid w:val="005E693A"/>
    <w:rsid w:val="005E694B"/>
    <w:rsid w:val="005E7187"/>
    <w:rsid w:val="005E7682"/>
    <w:rsid w:val="005F166F"/>
    <w:rsid w:val="005F1C04"/>
    <w:rsid w:val="005F3BF2"/>
    <w:rsid w:val="005F3C5F"/>
    <w:rsid w:val="005F4688"/>
    <w:rsid w:val="005F487B"/>
    <w:rsid w:val="005F4D98"/>
    <w:rsid w:val="005F510B"/>
    <w:rsid w:val="005F76E1"/>
    <w:rsid w:val="006002BD"/>
    <w:rsid w:val="00600833"/>
    <w:rsid w:val="00600F0B"/>
    <w:rsid w:val="00602017"/>
    <w:rsid w:val="006021FB"/>
    <w:rsid w:val="00602591"/>
    <w:rsid w:val="00603A36"/>
    <w:rsid w:val="00603C0C"/>
    <w:rsid w:val="00604598"/>
    <w:rsid w:val="006050B7"/>
    <w:rsid w:val="00605250"/>
    <w:rsid w:val="0060615C"/>
    <w:rsid w:val="006061D9"/>
    <w:rsid w:val="00606387"/>
    <w:rsid w:val="00606E73"/>
    <w:rsid w:val="006072E8"/>
    <w:rsid w:val="00607806"/>
    <w:rsid w:val="00610B90"/>
    <w:rsid w:val="00611703"/>
    <w:rsid w:val="006122DA"/>
    <w:rsid w:val="006134DE"/>
    <w:rsid w:val="00613D24"/>
    <w:rsid w:val="00615752"/>
    <w:rsid w:val="00616C8F"/>
    <w:rsid w:val="006177FD"/>
    <w:rsid w:val="006178FF"/>
    <w:rsid w:val="00620AA5"/>
    <w:rsid w:val="006217AB"/>
    <w:rsid w:val="006220A2"/>
    <w:rsid w:val="00623373"/>
    <w:rsid w:val="006241CA"/>
    <w:rsid w:val="00624518"/>
    <w:rsid w:val="00624CB3"/>
    <w:rsid w:val="0062528B"/>
    <w:rsid w:val="00626A90"/>
    <w:rsid w:val="00626EBB"/>
    <w:rsid w:val="00627B1C"/>
    <w:rsid w:val="00630A3D"/>
    <w:rsid w:val="00632320"/>
    <w:rsid w:val="00632897"/>
    <w:rsid w:val="00633395"/>
    <w:rsid w:val="00633D6E"/>
    <w:rsid w:val="00633F5F"/>
    <w:rsid w:val="00634B00"/>
    <w:rsid w:val="00636567"/>
    <w:rsid w:val="00636A84"/>
    <w:rsid w:val="006376D7"/>
    <w:rsid w:val="00637A21"/>
    <w:rsid w:val="00637B8C"/>
    <w:rsid w:val="00640342"/>
    <w:rsid w:val="00640609"/>
    <w:rsid w:val="00641037"/>
    <w:rsid w:val="00641348"/>
    <w:rsid w:val="00641364"/>
    <w:rsid w:val="006435A4"/>
    <w:rsid w:val="00643DDE"/>
    <w:rsid w:val="0064525B"/>
    <w:rsid w:val="00646D1D"/>
    <w:rsid w:val="0064728B"/>
    <w:rsid w:val="006473FC"/>
    <w:rsid w:val="00650285"/>
    <w:rsid w:val="00651F5D"/>
    <w:rsid w:val="006522A6"/>
    <w:rsid w:val="0065339F"/>
    <w:rsid w:val="00653C3B"/>
    <w:rsid w:val="0065461E"/>
    <w:rsid w:val="00654622"/>
    <w:rsid w:val="00655189"/>
    <w:rsid w:val="006557F0"/>
    <w:rsid w:val="006558EA"/>
    <w:rsid w:val="0065610B"/>
    <w:rsid w:val="00657449"/>
    <w:rsid w:val="006574A8"/>
    <w:rsid w:val="00657CA9"/>
    <w:rsid w:val="0066040A"/>
    <w:rsid w:val="006607E5"/>
    <w:rsid w:val="00660A78"/>
    <w:rsid w:val="00661E32"/>
    <w:rsid w:val="0066215B"/>
    <w:rsid w:val="00662560"/>
    <w:rsid w:val="0066340D"/>
    <w:rsid w:val="006634B4"/>
    <w:rsid w:val="006635C7"/>
    <w:rsid w:val="006648CE"/>
    <w:rsid w:val="00664E7E"/>
    <w:rsid w:val="006655C2"/>
    <w:rsid w:val="00665F49"/>
    <w:rsid w:val="006665BD"/>
    <w:rsid w:val="006668CD"/>
    <w:rsid w:val="00667C78"/>
    <w:rsid w:val="006703E9"/>
    <w:rsid w:val="0067099B"/>
    <w:rsid w:val="0067138F"/>
    <w:rsid w:val="006714D7"/>
    <w:rsid w:val="00672461"/>
    <w:rsid w:val="00673836"/>
    <w:rsid w:val="00674AF7"/>
    <w:rsid w:val="006754DA"/>
    <w:rsid w:val="00676A0B"/>
    <w:rsid w:val="00676B74"/>
    <w:rsid w:val="00677121"/>
    <w:rsid w:val="00680516"/>
    <w:rsid w:val="006805BF"/>
    <w:rsid w:val="00680948"/>
    <w:rsid w:val="006812CA"/>
    <w:rsid w:val="00681892"/>
    <w:rsid w:val="00683178"/>
    <w:rsid w:val="0068340D"/>
    <w:rsid w:val="006851D7"/>
    <w:rsid w:val="0068523F"/>
    <w:rsid w:val="00686478"/>
    <w:rsid w:val="00687F6E"/>
    <w:rsid w:val="006900A0"/>
    <w:rsid w:val="0069118F"/>
    <w:rsid w:val="006915F2"/>
    <w:rsid w:val="00691637"/>
    <w:rsid w:val="00692614"/>
    <w:rsid w:val="006929B2"/>
    <w:rsid w:val="006937BA"/>
    <w:rsid w:val="00694FC9"/>
    <w:rsid w:val="00695BE6"/>
    <w:rsid w:val="00696F8E"/>
    <w:rsid w:val="00697636"/>
    <w:rsid w:val="006A0E3E"/>
    <w:rsid w:val="006A2534"/>
    <w:rsid w:val="006A2DF1"/>
    <w:rsid w:val="006A3460"/>
    <w:rsid w:val="006A3D4A"/>
    <w:rsid w:val="006A4054"/>
    <w:rsid w:val="006A5017"/>
    <w:rsid w:val="006A56D0"/>
    <w:rsid w:val="006A5772"/>
    <w:rsid w:val="006A6CA2"/>
    <w:rsid w:val="006A71DE"/>
    <w:rsid w:val="006A7602"/>
    <w:rsid w:val="006A775A"/>
    <w:rsid w:val="006A7A57"/>
    <w:rsid w:val="006B007B"/>
    <w:rsid w:val="006B04D8"/>
    <w:rsid w:val="006B1D6E"/>
    <w:rsid w:val="006B40B5"/>
    <w:rsid w:val="006B499A"/>
    <w:rsid w:val="006B4EE6"/>
    <w:rsid w:val="006B52FF"/>
    <w:rsid w:val="006B64A1"/>
    <w:rsid w:val="006B78D4"/>
    <w:rsid w:val="006C051E"/>
    <w:rsid w:val="006C0551"/>
    <w:rsid w:val="006C0CCD"/>
    <w:rsid w:val="006C1733"/>
    <w:rsid w:val="006C20F8"/>
    <w:rsid w:val="006C2955"/>
    <w:rsid w:val="006C29C3"/>
    <w:rsid w:val="006C3E72"/>
    <w:rsid w:val="006C5026"/>
    <w:rsid w:val="006C6A05"/>
    <w:rsid w:val="006C6A0C"/>
    <w:rsid w:val="006C7446"/>
    <w:rsid w:val="006C7AD4"/>
    <w:rsid w:val="006C7F62"/>
    <w:rsid w:val="006D0A12"/>
    <w:rsid w:val="006D0B48"/>
    <w:rsid w:val="006D0DC5"/>
    <w:rsid w:val="006D1A89"/>
    <w:rsid w:val="006D1E6D"/>
    <w:rsid w:val="006D2B25"/>
    <w:rsid w:val="006D438D"/>
    <w:rsid w:val="006D5E21"/>
    <w:rsid w:val="006D5E47"/>
    <w:rsid w:val="006D641E"/>
    <w:rsid w:val="006D68F9"/>
    <w:rsid w:val="006D7AEF"/>
    <w:rsid w:val="006D7F78"/>
    <w:rsid w:val="006E0F63"/>
    <w:rsid w:val="006E1D62"/>
    <w:rsid w:val="006E1F11"/>
    <w:rsid w:val="006E303A"/>
    <w:rsid w:val="006E323E"/>
    <w:rsid w:val="006E35D8"/>
    <w:rsid w:val="006E3F79"/>
    <w:rsid w:val="006E4E92"/>
    <w:rsid w:val="006E5504"/>
    <w:rsid w:val="006E5C0A"/>
    <w:rsid w:val="006E5F03"/>
    <w:rsid w:val="006E66EE"/>
    <w:rsid w:val="006E6A07"/>
    <w:rsid w:val="006E7A2B"/>
    <w:rsid w:val="006F02F8"/>
    <w:rsid w:val="006F056E"/>
    <w:rsid w:val="006F0609"/>
    <w:rsid w:val="006F07CB"/>
    <w:rsid w:val="006F0832"/>
    <w:rsid w:val="006F1033"/>
    <w:rsid w:val="006F18B4"/>
    <w:rsid w:val="006F2264"/>
    <w:rsid w:val="006F338E"/>
    <w:rsid w:val="006F37A7"/>
    <w:rsid w:val="006F3AFD"/>
    <w:rsid w:val="006F3B9D"/>
    <w:rsid w:val="006F3C01"/>
    <w:rsid w:val="006F3DE3"/>
    <w:rsid w:val="006F4088"/>
    <w:rsid w:val="006F69A3"/>
    <w:rsid w:val="006F7728"/>
    <w:rsid w:val="006F7CDC"/>
    <w:rsid w:val="00700748"/>
    <w:rsid w:val="00700800"/>
    <w:rsid w:val="00700AD6"/>
    <w:rsid w:val="00700ECD"/>
    <w:rsid w:val="0070108A"/>
    <w:rsid w:val="00701978"/>
    <w:rsid w:val="00704EB7"/>
    <w:rsid w:val="007055BE"/>
    <w:rsid w:val="00705F5E"/>
    <w:rsid w:val="0070621D"/>
    <w:rsid w:val="00706E7E"/>
    <w:rsid w:val="007073A8"/>
    <w:rsid w:val="007076F8"/>
    <w:rsid w:val="00710347"/>
    <w:rsid w:val="00710D82"/>
    <w:rsid w:val="007119B2"/>
    <w:rsid w:val="00711F14"/>
    <w:rsid w:val="0071244D"/>
    <w:rsid w:val="007126F5"/>
    <w:rsid w:val="007133E8"/>
    <w:rsid w:val="00713FD5"/>
    <w:rsid w:val="00715014"/>
    <w:rsid w:val="00715549"/>
    <w:rsid w:val="00716AA2"/>
    <w:rsid w:val="00717C08"/>
    <w:rsid w:val="00720369"/>
    <w:rsid w:val="00720EDD"/>
    <w:rsid w:val="00721553"/>
    <w:rsid w:val="00721A8C"/>
    <w:rsid w:val="00722980"/>
    <w:rsid w:val="007230F5"/>
    <w:rsid w:val="00723A8B"/>
    <w:rsid w:val="00724138"/>
    <w:rsid w:val="0072509B"/>
    <w:rsid w:val="00725697"/>
    <w:rsid w:val="007256EA"/>
    <w:rsid w:val="00725D3A"/>
    <w:rsid w:val="0072645F"/>
    <w:rsid w:val="007265AD"/>
    <w:rsid w:val="00727311"/>
    <w:rsid w:val="00731D08"/>
    <w:rsid w:val="00732033"/>
    <w:rsid w:val="00732215"/>
    <w:rsid w:val="00733D51"/>
    <w:rsid w:val="00733E1C"/>
    <w:rsid w:val="0073469C"/>
    <w:rsid w:val="00734A75"/>
    <w:rsid w:val="00734ECC"/>
    <w:rsid w:val="00736C24"/>
    <w:rsid w:val="00736CED"/>
    <w:rsid w:val="007374E3"/>
    <w:rsid w:val="00740203"/>
    <w:rsid w:val="0074026D"/>
    <w:rsid w:val="0074121C"/>
    <w:rsid w:val="0074169B"/>
    <w:rsid w:val="007418FF"/>
    <w:rsid w:val="00742A6D"/>
    <w:rsid w:val="00742CFB"/>
    <w:rsid w:val="0074337A"/>
    <w:rsid w:val="00743931"/>
    <w:rsid w:val="007457DE"/>
    <w:rsid w:val="00746948"/>
    <w:rsid w:val="0074698F"/>
    <w:rsid w:val="00747915"/>
    <w:rsid w:val="00747EFE"/>
    <w:rsid w:val="007516A6"/>
    <w:rsid w:val="007522AC"/>
    <w:rsid w:val="007526CF"/>
    <w:rsid w:val="00753CC6"/>
    <w:rsid w:val="00753D98"/>
    <w:rsid w:val="0075491D"/>
    <w:rsid w:val="0075492A"/>
    <w:rsid w:val="007550C6"/>
    <w:rsid w:val="0075525C"/>
    <w:rsid w:val="00755818"/>
    <w:rsid w:val="007559AB"/>
    <w:rsid w:val="00757C32"/>
    <w:rsid w:val="007606D7"/>
    <w:rsid w:val="007609AA"/>
    <w:rsid w:val="00761513"/>
    <w:rsid w:val="00761AF6"/>
    <w:rsid w:val="00761B71"/>
    <w:rsid w:val="007621E5"/>
    <w:rsid w:val="00762234"/>
    <w:rsid w:val="007627DA"/>
    <w:rsid w:val="007649E1"/>
    <w:rsid w:val="00764CE8"/>
    <w:rsid w:val="007660F8"/>
    <w:rsid w:val="00766E76"/>
    <w:rsid w:val="007676A6"/>
    <w:rsid w:val="007677C8"/>
    <w:rsid w:val="00770A12"/>
    <w:rsid w:val="00770C6A"/>
    <w:rsid w:val="007720A5"/>
    <w:rsid w:val="00775999"/>
    <w:rsid w:val="007759A9"/>
    <w:rsid w:val="00775A78"/>
    <w:rsid w:val="00775B19"/>
    <w:rsid w:val="007761A8"/>
    <w:rsid w:val="00780433"/>
    <w:rsid w:val="007811D7"/>
    <w:rsid w:val="007819B6"/>
    <w:rsid w:val="00782544"/>
    <w:rsid w:val="00783FD7"/>
    <w:rsid w:val="00785BC6"/>
    <w:rsid w:val="00786398"/>
    <w:rsid w:val="00786663"/>
    <w:rsid w:val="0078676D"/>
    <w:rsid w:val="00790366"/>
    <w:rsid w:val="007904EB"/>
    <w:rsid w:val="00790C80"/>
    <w:rsid w:val="007915B6"/>
    <w:rsid w:val="00791CDD"/>
    <w:rsid w:val="007921B3"/>
    <w:rsid w:val="0079276A"/>
    <w:rsid w:val="00792A40"/>
    <w:rsid w:val="007945C8"/>
    <w:rsid w:val="00796854"/>
    <w:rsid w:val="007968D2"/>
    <w:rsid w:val="00796ED4"/>
    <w:rsid w:val="007974D5"/>
    <w:rsid w:val="00797ECF"/>
    <w:rsid w:val="00797FE7"/>
    <w:rsid w:val="007A187E"/>
    <w:rsid w:val="007A228C"/>
    <w:rsid w:val="007A3333"/>
    <w:rsid w:val="007A3512"/>
    <w:rsid w:val="007A39BF"/>
    <w:rsid w:val="007A3DCC"/>
    <w:rsid w:val="007A3E6B"/>
    <w:rsid w:val="007A45E8"/>
    <w:rsid w:val="007A47DB"/>
    <w:rsid w:val="007A74D1"/>
    <w:rsid w:val="007A767E"/>
    <w:rsid w:val="007A78AE"/>
    <w:rsid w:val="007A7C5C"/>
    <w:rsid w:val="007B085C"/>
    <w:rsid w:val="007B0A83"/>
    <w:rsid w:val="007B20E1"/>
    <w:rsid w:val="007B22A6"/>
    <w:rsid w:val="007B3939"/>
    <w:rsid w:val="007B4176"/>
    <w:rsid w:val="007B45F4"/>
    <w:rsid w:val="007B5183"/>
    <w:rsid w:val="007B68B3"/>
    <w:rsid w:val="007B6C07"/>
    <w:rsid w:val="007B6FCB"/>
    <w:rsid w:val="007B7118"/>
    <w:rsid w:val="007B7334"/>
    <w:rsid w:val="007B784C"/>
    <w:rsid w:val="007B7C9F"/>
    <w:rsid w:val="007C2F82"/>
    <w:rsid w:val="007C3228"/>
    <w:rsid w:val="007C4C87"/>
    <w:rsid w:val="007C53CF"/>
    <w:rsid w:val="007C6778"/>
    <w:rsid w:val="007C7002"/>
    <w:rsid w:val="007C7529"/>
    <w:rsid w:val="007C752B"/>
    <w:rsid w:val="007C7ABF"/>
    <w:rsid w:val="007D04A0"/>
    <w:rsid w:val="007D15E6"/>
    <w:rsid w:val="007D2B47"/>
    <w:rsid w:val="007D5030"/>
    <w:rsid w:val="007D54EA"/>
    <w:rsid w:val="007D5DDA"/>
    <w:rsid w:val="007D6F5A"/>
    <w:rsid w:val="007E039A"/>
    <w:rsid w:val="007E0978"/>
    <w:rsid w:val="007E0A70"/>
    <w:rsid w:val="007E1F68"/>
    <w:rsid w:val="007E22D2"/>
    <w:rsid w:val="007E59EA"/>
    <w:rsid w:val="007E7205"/>
    <w:rsid w:val="007E783D"/>
    <w:rsid w:val="007F0EFC"/>
    <w:rsid w:val="007F108F"/>
    <w:rsid w:val="007F11E1"/>
    <w:rsid w:val="007F121C"/>
    <w:rsid w:val="007F1919"/>
    <w:rsid w:val="007F1DAC"/>
    <w:rsid w:val="007F293B"/>
    <w:rsid w:val="007F2CAE"/>
    <w:rsid w:val="007F3A80"/>
    <w:rsid w:val="007F3C1F"/>
    <w:rsid w:val="007F42EC"/>
    <w:rsid w:val="007F4AE1"/>
    <w:rsid w:val="007F4DE0"/>
    <w:rsid w:val="007F4E5D"/>
    <w:rsid w:val="007F5791"/>
    <w:rsid w:val="007F5CED"/>
    <w:rsid w:val="007F5F9D"/>
    <w:rsid w:val="007F6BCA"/>
    <w:rsid w:val="007F728C"/>
    <w:rsid w:val="007F7928"/>
    <w:rsid w:val="00800665"/>
    <w:rsid w:val="00800710"/>
    <w:rsid w:val="00801181"/>
    <w:rsid w:val="0080180A"/>
    <w:rsid w:val="0080188B"/>
    <w:rsid w:val="0080210F"/>
    <w:rsid w:val="0080266C"/>
    <w:rsid w:val="00802DD5"/>
    <w:rsid w:val="008037AA"/>
    <w:rsid w:val="00803F36"/>
    <w:rsid w:val="00803F8A"/>
    <w:rsid w:val="0080453C"/>
    <w:rsid w:val="00804FA7"/>
    <w:rsid w:val="0080561E"/>
    <w:rsid w:val="008060A4"/>
    <w:rsid w:val="00806159"/>
    <w:rsid w:val="008073AB"/>
    <w:rsid w:val="008073EA"/>
    <w:rsid w:val="00811884"/>
    <w:rsid w:val="0081320B"/>
    <w:rsid w:val="0081391C"/>
    <w:rsid w:val="008150FA"/>
    <w:rsid w:val="00815A0D"/>
    <w:rsid w:val="00815F6A"/>
    <w:rsid w:val="00816953"/>
    <w:rsid w:val="00816CFD"/>
    <w:rsid w:val="00820520"/>
    <w:rsid w:val="00820733"/>
    <w:rsid w:val="008223EA"/>
    <w:rsid w:val="0082269F"/>
    <w:rsid w:val="00823721"/>
    <w:rsid w:val="0082389A"/>
    <w:rsid w:val="00824C0F"/>
    <w:rsid w:val="00824D7A"/>
    <w:rsid w:val="008255AD"/>
    <w:rsid w:val="0082583C"/>
    <w:rsid w:val="00826182"/>
    <w:rsid w:val="00826454"/>
    <w:rsid w:val="00826D17"/>
    <w:rsid w:val="00826FBF"/>
    <w:rsid w:val="008274F3"/>
    <w:rsid w:val="00830FFD"/>
    <w:rsid w:val="008311B5"/>
    <w:rsid w:val="00833D7E"/>
    <w:rsid w:val="00834C53"/>
    <w:rsid w:val="00834CD4"/>
    <w:rsid w:val="00834E58"/>
    <w:rsid w:val="008360BF"/>
    <w:rsid w:val="008373FA"/>
    <w:rsid w:val="00837496"/>
    <w:rsid w:val="00837DB3"/>
    <w:rsid w:val="00841EB5"/>
    <w:rsid w:val="00843895"/>
    <w:rsid w:val="0084495B"/>
    <w:rsid w:val="00844CCD"/>
    <w:rsid w:val="00844E3A"/>
    <w:rsid w:val="00845291"/>
    <w:rsid w:val="0084647E"/>
    <w:rsid w:val="00846D44"/>
    <w:rsid w:val="0084788B"/>
    <w:rsid w:val="00847FB6"/>
    <w:rsid w:val="00850392"/>
    <w:rsid w:val="00850D0A"/>
    <w:rsid w:val="0085171D"/>
    <w:rsid w:val="00852CBA"/>
    <w:rsid w:val="00853075"/>
    <w:rsid w:val="0085397A"/>
    <w:rsid w:val="00853AA8"/>
    <w:rsid w:val="00854EA8"/>
    <w:rsid w:val="00855972"/>
    <w:rsid w:val="00856543"/>
    <w:rsid w:val="00857394"/>
    <w:rsid w:val="00857A8E"/>
    <w:rsid w:val="00860F5A"/>
    <w:rsid w:val="008614C0"/>
    <w:rsid w:val="00861BF2"/>
    <w:rsid w:val="00861F31"/>
    <w:rsid w:val="008636B9"/>
    <w:rsid w:val="00863880"/>
    <w:rsid w:val="00863F69"/>
    <w:rsid w:val="00865A39"/>
    <w:rsid w:val="00865CC8"/>
    <w:rsid w:val="008665D2"/>
    <w:rsid w:val="00866E86"/>
    <w:rsid w:val="0086745E"/>
    <w:rsid w:val="00867F1A"/>
    <w:rsid w:val="008705A8"/>
    <w:rsid w:val="008707C0"/>
    <w:rsid w:val="008714CF"/>
    <w:rsid w:val="0087178A"/>
    <w:rsid w:val="0087230D"/>
    <w:rsid w:val="00873008"/>
    <w:rsid w:val="0087323F"/>
    <w:rsid w:val="00873254"/>
    <w:rsid w:val="00874879"/>
    <w:rsid w:val="00875780"/>
    <w:rsid w:val="0087730D"/>
    <w:rsid w:val="00877347"/>
    <w:rsid w:val="00880FB8"/>
    <w:rsid w:val="00882206"/>
    <w:rsid w:val="00882606"/>
    <w:rsid w:val="00882E03"/>
    <w:rsid w:val="00883339"/>
    <w:rsid w:val="00883B00"/>
    <w:rsid w:val="00884075"/>
    <w:rsid w:val="0088476C"/>
    <w:rsid w:val="00884B43"/>
    <w:rsid w:val="00884CE2"/>
    <w:rsid w:val="008856FF"/>
    <w:rsid w:val="00885D44"/>
    <w:rsid w:val="0088669E"/>
    <w:rsid w:val="008869B2"/>
    <w:rsid w:val="00886AAB"/>
    <w:rsid w:val="00887270"/>
    <w:rsid w:val="008911F8"/>
    <w:rsid w:val="0089208E"/>
    <w:rsid w:val="008927E8"/>
    <w:rsid w:val="008928EB"/>
    <w:rsid w:val="008932D1"/>
    <w:rsid w:val="008933D2"/>
    <w:rsid w:val="008943FF"/>
    <w:rsid w:val="008946C9"/>
    <w:rsid w:val="008960A6"/>
    <w:rsid w:val="00896314"/>
    <w:rsid w:val="00896488"/>
    <w:rsid w:val="00897BCC"/>
    <w:rsid w:val="008A0C86"/>
    <w:rsid w:val="008A1114"/>
    <w:rsid w:val="008A19DF"/>
    <w:rsid w:val="008A1F05"/>
    <w:rsid w:val="008A2CA7"/>
    <w:rsid w:val="008A318C"/>
    <w:rsid w:val="008A319E"/>
    <w:rsid w:val="008A3F16"/>
    <w:rsid w:val="008A5EF1"/>
    <w:rsid w:val="008A6F31"/>
    <w:rsid w:val="008A792B"/>
    <w:rsid w:val="008B11D5"/>
    <w:rsid w:val="008B30D9"/>
    <w:rsid w:val="008B3109"/>
    <w:rsid w:val="008B3C4C"/>
    <w:rsid w:val="008B3E9A"/>
    <w:rsid w:val="008B4C44"/>
    <w:rsid w:val="008B5071"/>
    <w:rsid w:val="008B5161"/>
    <w:rsid w:val="008B54F2"/>
    <w:rsid w:val="008B575C"/>
    <w:rsid w:val="008B70B3"/>
    <w:rsid w:val="008B73D4"/>
    <w:rsid w:val="008B7D4C"/>
    <w:rsid w:val="008C0170"/>
    <w:rsid w:val="008C12B8"/>
    <w:rsid w:val="008C1C6C"/>
    <w:rsid w:val="008C1D2C"/>
    <w:rsid w:val="008C2816"/>
    <w:rsid w:val="008C2BCA"/>
    <w:rsid w:val="008C3643"/>
    <w:rsid w:val="008C445E"/>
    <w:rsid w:val="008C4DCD"/>
    <w:rsid w:val="008C5388"/>
    <w:rsid w:val="008C75C5"/>
    <w:rsid w:val="008D1F82"/>
    <w:rsid w:val="008D2AC1"/>
    <w:rsid w:val="008D2DC8"/>
    <w:rsid w:val="008D3C80"/>
    <w:rsid w:val="008D3E04"/>
    <w:rsid w:val="008D471F"/>
    <w:rsid w:val="008D5E36"/>
    <w:rsid w:val="008D657F"/>
    <w:rsid w:val="008D7D5E"/>
    <w:rsid w:val="008E2B0F"/>
    <w:rsid w:val="008E2DC9"/>
    <w:rsid w:val="008E3474"/>
    <w:rsid w:val="008E34BC"/>
    <w:rsid w:val="008E3627"/>
    <w:rsid w:val="008E3D5D"/>
    <w:rsid w:val="008E4A52"/>
    <w:rsid w:val="008E4D06"/>
    <w:rsid w:val="008E4D1F"/>
    <w:rsid w:val="008E584C"/>
    <w:rsid w:val="008E63BC"/>
    <w:rsid w:val="008E6A6A"/>
    <w:rsid w:val="008E7AF8"/>
    <w:rsid w:val="008F055A"/>
    <w:rsid w:val="008F0614"/>
    <w:rsid w:val="008F2364"/>
    <w:rsid w:val="008F23E1"/>
    <w:rsid w:val="008F2D21"/>
    <w:rsid w:val="008F36D6"/>
    <w:rsid w:val="008F3A96"/>
    <w:rsid w:val="008F5A1C"/>
    <w:rsid w:val="008F5F13"/>
    <w:rsid w:val="008F6157"/>
    <w:rsid w:val="008F68A7"/>
    <w:rsid w:val="009029F7"/>
    <w:rsid w:val="009032D7"/>
    <w:rsid w:val="009039F3"/>
    <w:rsid w:val="00903A12"/>
    <w:rsid w:val="00903A42"/>
    <w:rsid w:val="009043A0"/>
    <w:rsid w:val="009043CA"/>
    <w:rsid w:val="009048B3"/>
    <w:rsid w:val="00904C9D"/>
    <w:rsid w:val="009054C7"/>
    <w:rsid w:val="009055E5"/>
    <w:rsid w:val="009058DB"/>
    <w:rsid w:val="009072F9"/>
    <w:rsid w:val="009076EC"/>
    <w:rsid w:val="00912024"/>
    <w:rsid w:val="0091202D"/>
    <w:rsid w:val="0091215F"/>
    <w:rsid w:val="0091383F"/>
    <w:rsid w:val="0091400B"/>
    <w:rsid w:val="00915B0E"/>
    <w:rsid w:val="00915FDD"/>
    <w:rsid w:val="009162EB"/>
    <w:rsid w:val="009173EB"/>
    <w:rsid w:val="0092045D"/>
    <w:rsid w:val="00921BBD"/>
    <w:rsid w:val="009222F2"/>
    <w:rsid w:val="00922D0D"/>
    <w:rsid w:val="00923B11"/>
    <w:rsid w:val="00925081"/>
    <w:rsid w:val="00925B33"/>
    <w:rsid w:val="0092646E"/>
    <w:rsid w:val="009270BE"/>
    <w:rsid w:val="00927D1D"/>
    <w:rsid w:val="0093022D"/>
    <w:rsid w:val="00930351"/>
    <w:rsid w:val="0093046A"/>
    <w:rsid w:val="00930D28"/>
    <w:rsid w:val="009310E1"/>
    <w:rsid w:val="00932A0C"/>
    <w:rsid w:val="0093300B"/>
    <w:rsid w:val="009334D7"/>
    <w:rsid w:val="009337C8"/>
    <w:rsid w:val="00933B5E"/>
    <w:rsid w:val="0093412D"/>
    <w:rsid w:val="00934333"/>
    <w:rsid w:val="00934718"/>
    <w:rsid w:val="00934C04"/>
    <w:rsid w:val="00934FE1"/>
    <w:rsid w:val="0093544F"/>
    <w:rsid w:val="00935C70"/>
    <w:rsid w:val="00936563"/>
    <w:rsid w:val="009366A0"/>
    <w:rsid w:val="009368D2"/>
    <w:rsid w:val="009368D9"/>
    <w:rsid w:val="009375FE"/>
    <w:rsid w:val="00940D3B"/>
    <w:rsid w:val="00940FAE"/>
    <w:rsid w:val="0094275D"/>
    <w:rsid w:val="00942855"/>
    <w:rsid w:val="009428AF"/>
    <w:rsid w:val="009436EF"/>
    <w:rsid w:val="00943C20"/>
    <w:rsid w:val="00943F3E"/>
    <w:rsid w:val="009449C4"/>
    <w:rsid w:val="00944C77"/>
    <w:rsid w:val="00946449"/>
    <w:rsid w:val="00947016"/>
    <w:rsid w:val="00950889"/>
    <w:rsid w:val="009517C2"/>
    <w:rsid w:val="00953AAD"/>
    <w:rsid w:val="0095447F"/>
    <w:rsid w:val="00954B69"/>
    <w:rsid w:val="009551B4"/>
    <w:rsid w:val="009559B1"/>
    <w:rsid w:val="00956B3E"/>
    <w:rsid w:val="009574D6"/>
    <w:rsid w:val="00957900"/>
    <w:rsid w:val="00957D4A"/>
    <w:rsid w:val="0096032A"/>
    <w:rsid w:val="009616DE"/>
    <w:rsid w:val="00961706"/>
    <w:rsid w:val="00961BFA"/>
    <w:rsid w:val="0096393D"/>
    <w:rsid w:val="00963C4F"/>
    <w:rsid w:val="00964596"/>
    <w:rsid w:val="00964A70"/>
    <w:rsid w:val="00965F3B"/>
    <w:rsid w:val="00967348"/>
    <w:rsid w:val="00967BCC"/>
    <w:rsid w:val="00970AAC"/>
    <w:rsid w:val="00971FC4"/>
    <w:rsid w:val="009720A5"/>
    <w:rsid w:val="009725BA"/>
    <w:rsid w:val="009729E0"/>
    <w:rsid w:val="00972A52"/>
    <w:rsid w:val="00973371"/>
    <w:rsid w:val="009754CD"/>
    <w:rsid w:val="00975A99"/>
    <w:rsid w:val="00976170"/>
    <w:rsid w:val="009765CF"/>
    <w:rsid w:val="00977099"/>
    <w:rsid w:val="00977477"/>
    <w:rsid w:val="009776EA"/>
    <w:rsid w:val="009777F0"/>
    <w:rsid w:val="00980357"/>
    <w:rsid w:val="00980644"/>
    <w:rsid w:val="00981DD2"/>
    <w:rsid w:val="0098213A"/>
    <w:rsid w:val="0098219B"/>
    <w:rsid w:val="00983F16"/>
    <w:rsid w:val="009850FB"/>
    <w:rsid w:val="00985C14"/>
    <w:rsid w:val="0098656C"/>
    <w:rsid w:val="009867B3"/>
    <w:rsid w:val="00986EF7"/>
    <w:rsid w:val="00987867"/>
    <w:rsid w:val="00990B51"/>
    <w:rsid w:val="00991868"/>
    <w:rsid w:val="009918EE"/>
    <w:rsid w:val="00991E35"/>
    <w:rsid w:val="00992148"/>
    <w:rsid w:val="009925EF"/>
    <w:rsid w:val="00993B0F"/>
    <w:rsid w:val="00994D7A"/>
    <w:rsid w:val="00995954"/>
    <w:rsid w:val="00997326"/>
    <w:rsid w:val="009A076A"/>
    <w:rsid w:val="009A14ED"/>
    <w:rsid w:val="009A160C"/>
    <w:rsid w:val="009A21D9"/>
    <w:rsid w:val="009A2523"/>
    <w:rsid w:val="009A2570"/>
    <w:rsid w:val="009A416B"/>
    <w:rsid w:val="009A55A7"/>
    <w:rsid w:val="009A5A55"/>
    <w:rsid w:val="009A5EE3"/>
    <w:rsid w:val="009A799D"/>
    <w:rsid w:val="009B0EA8"/>
    <w:rsid w:val="009B2143"/>
    <w:rsid w:val="009B2592"/>
    <w:rsid w:val="009B264F"/>
    <w:rsid w:val="009B2C63"/>
    <w:rsid w:val="009B321F"/>
    <w:rsid w:val="009B448D"/>
    <w:rsid w:val="009B458C"/>
    <w:rsid w:val="009B6592"/>
    <w:rsid w:val="009B6C2E"/>
    <w:rsid w:val="009B6DB3"/>
    <w:rsid w:val="009B727E"/>
    <w:rsid w:val="009B77EF"/>
    <w:rsid w:val="009B7D78"/>
    <w:rsid w:val="009C04D0"/>
    <w:rsid w:val="009C0FAF"/>
    <w:rsid w:val="009C1E54"/>
    <w:rsid w:val="009C2C78"/>
    <w:rsid w:val="009C36B6"/>
    <w:rsid w:val="009C4552"/>
    <w:rsid w:val="009C6DDF"/>
    <w:rsid w:val="009D0A94"/>
    <w:rsid w:val="009D21AB"/>
    <w:rsid w:val="009D2FF2"/>
    <w:rsid w:val="009D3A2E"/>
    <w:rsid w:val="009D3EFB"/>
    <w:rsid w:val="009D46A5"/>
    <w:rsid w:val="009D6017"/>
    <w:rsid w:val="009D76EC"/>
    <w:rsid w:val="009D77F4"/>
    <w:rsid w:val="009D7B29"/>
    <w:rsid w:val="009D7D64"/>
    <w:rsid w:val="009E06A5"/>
    <w:rsid w:val="009E1245"/>
    <w:rsid w:val="009E1ED0"/>
    <w:rsid w:val="009E20E5"/>
    <w:rsid w:val="009E2318"/>
    <w:rsid w:val="009E2CD8"/>
    <w:rsid w:val="009E310F"/>
    <w:rsid w:val="009E379C"/>
    <w:rsid w:val="009E3E37"/>
    <w:rsid w:val="009E43C6"/>
    <w:rsid w:val="009E4B28"/>
    <w:rsid w:val="009E5352"/>
    <w:rsid w:val="009E665E"/>
    <w:rsid w:val="009E77E8"/>
    <w:rsid w:val="009E79BD"/>
    <w:rsid w:val="009E7DF8"/>
    <w:rsid w:val="009E7FA1"/>
    <w:rsid w:val="009F0795"/>
    <w:rsid w:val="009F1917"/>
    <w:rsid w:val="009F1A1C"/>
    <w:rsid w:val="009F24AB"/>
    <w:rsid w:val="009F354C"/>
    <w:rsid w:val="009F5FE8"/>
    <w:rsid w:val="009F60AB"/>
    <w:rsid w:val="009F6517"/>
    <w:rsid w:val="009F67DA"/>
    <w:rsid w:val="009F7BB4"/>
    <w:rsid w:val="009F7ED4"/>
    <w:rsid w:val="00A0085D"/>
    <w:rsid w:val="00A00FDD"/>
    <w:rsid w:val="00A010AD"/>
    <w:rsid w:val="00A01AE3"/>
    <w:rsid w:val="00A02E90"/>
    <w:rsid w:val="00A0503D"/>
    <w:rsid w:val="00A065EC"/>
    <w:rsid w:val="00A06A0E"/>
    <w:rsid w:val="00A07E8F"/>
    <w:rsid w:val="00A10284"/>
    <w:rsid w:val="00A10421"/>
    <w:rsid w:val="00A104C0"/>
    <w:rsid w:val="00A10E98"/>
    <w:rsid w:val="00A11345"/>
    <w:rsid w:val="00A12095"/>
    <w:rsid w:val="00A120B1"/>
    <w:rsid w:val="00A12D0C"/>
    <w:rsid w:val="00A131E4"/>
    <w:rsid w:val="00A13B6C"/>
    <w:rsid w:val="00A14399"/>
    <w:rsid w:val="00A1510C"/>
    <w:rsid w:val="00A15D54"/>
    <w:rsid w:val="00A161FA"/>
    <w:rsid w:val="00A17002"/>
    <w:rsid w:val="00A1733D"/>
    <w:rsid w:val="00A17FAE"/>
    <w:rsid w:val="00A201B4"/>
    <w:rsid w:val="00A209E8"/>
    <w:rsid w:val="00A20B43"/>
    <w:rsid w:val="00A21758"/>
    <w:rsid w:val="00A23798"/>
    <w:rsid w:val="00A238FC"/>
    <w:rsid w:val="00A24ABF"/>
    <w:rsid w:val="00A26225"/>
    <w:rsid w:val="00A26D24"/>
    <w:rsid w:val="00A3013A"/>
    <w:rsid w:val="00A3036E"/>
    <w:rsid w:val="00A308BE"/>
    <w:rsid w:val="00A31ADB"/>
    <w:rsid w:val="00A31DF9"/>
    <w:rsid w:val="00A31E56"/>
    <w:rsid w:val="00A32728"/>
    <w:rsid w:val="00A33050"/>
    <w:rsid w:val="00A34445"/>
    <w:rsid w:val="00A3515B"/>
    <w:rsid w:val="00A35DF3"/>
    <w:rsid w:val="00A371C8"/>
    <w:rsid w:val="00A3770C"/>
    <w:rsid w:val="00A40434"/>
    <w:rsid w:val="00A40FB5"/>
    <w:rsid w:val="00A41474"/>
    <w:rsid w:val="00A416A3"/>
    <w:rsid w:val="00A427B4"/>
    <w:rsid w:val="00A42A9F"/>
    <w:rsid w:val="00A42C73"/>
    <w:rsid w:val="00A430C4"/>
    <w:rsid w:val="00A43A59"/>
    <w:rsid w:val="00A449D9"/>
    <w:rsid w:val="00A44A8F"/>
    <w:rsid w:val="00A44DB4"/>
    <w:rsid w:val="00A452B1"/>
    <w:rsid w:val="00A47CEB"/>
    <w:rsid w:val="00A50531"/>
    <w:rsid w:val="00A50B61"/>
    <w:rsid w:val="00A52119"/>
    <w:rsid w:val="00A52815"/>
    <w:rsid w:val="00A52902"/>
    <w:rsid w:val="00A530E4"/>
    <w:rsid w:val="00A536CD"/>
    <w:rsid w:val="00A53B97"/>
    <w:rsid w:val="00A541FE"/>
    <w:rsid w:val="00A54CBB"/>
    <w:rsid w:val="00A552D6"/>
    <w:rsid w:val="00A559D9"/>
    <w:rsid w:val="00A5636D"/>
    <w:rsid w:val="00A56814"/>
    <w:rsid w:val="00A56C90"/>
    <w:rsid w:val="00A579C2"/>
    <w:rsid w:val="00A60F98"/>
    <w:rsid w:val="00A61491"/>
    <w:rsid w:val="00A625AC"/>
    <w:rsid w:val="00A64066"/>
    <w:rsid w:val="00A64E17"/>
    <w:rsid w:val="00A656C5"/>
    <w:rsid w:val="00A65DDD"/>
    <w:rsid w:val="00A663DD"/>
    <w:rsid w:val="00A66544"/>
    <w:rsid w:val="00A66B96"/>
    <w:rsid w:val="00A67099"/>
    <w:rsid w:val="00A6743F"/>
    <w:rsid w:val="00A67DB3"/>
    <w:rsid w:val="00A67E76"/>
    <w:rsid w:val="00A726FA"/>
    <w:rsid w:val="00A727AD"/>
    <w:rsid w:val="00A736AF"/>
    <w:rsid w:val="00A73B0A"/>
    <w:rsid w:val="00A73BDE"/>
    <w:rsid w:val="00A74044"/>
    <w:rsid w:val="00A74242"/>
    <w:rsid w:val="00A750ED"/>
    <w:rsid w:val="00A75F89"/>
    <w:rsid w:val="00A76C89"/>
    <w:rsid w:val="00A77206"/>
    <w:rsid w:val="00A7723E"/>
    <w:rsid w:val="00A77A4F"/>
    <w:rsid w:val="00A77DC2"/>
    <w:rsid w:val="00A8090F"/>
    <w:rsid w:val="00A80E90"/>
    <w:rsid w:val="00A811A4"/>
    <w:rsid w:val="00A824A4"/>
    <w:rsid w:val="00A82EBF"/>
    <w:rsid w:val="00A83961"/>
    <w:rsid w:val="00A83DF1"/>
    <w:rsid w:val="00A84ACB"/>
    <w:rsid w:val="00A84F75"/>
    <w:rsid w:val="00A8598B"/>
    <w:rsid w:val="00A85DD6"/>
    <w:rsid w:val="00A869D6"/>
    <w:rsid w:val="00A86EC4"/>
    <w:rsid w:val="00A90572"/>
    <w:rsid w:val="00A91844"/>
    <w:rsid w:val="00A92925"/>
    <w:rsid w:val="00A93AC2"/>
    <w:rsid w:val="00A94323"/>
    <w:rsid w:val="00A95BBC"/>
    <w:rsid w:val="00A95FF8"/>
    <w:rsid w:val="00A96467"/>
    <w:rsid w:val="00A97310"/>
    <w:rsid w:val="00A97DF3"/>
    <w:rsid w:val="00AA272F"/>
    <w:rsid w:val="00AA2C14"/>
    <w:rsid w:val="00AA2F7C"/>
    <w:rsid w:val="00AA3893"/>
    <w:rsid w:val="00AA3A17"/>
    <w:rsid w:val="00AA5497"/>
    <w:rsid w:val="00AA63E0"/>
    <w:rsid w:val="00AA6A34"/>
    <w:rsid w:val="00AA786D"/>
    <w:rsid w:val="00AB02C0"/>
    <w:rsid w:val="00AB0699"/>
    <w:rsid w:val="00AB23E6"/>
    <w:rsid w:val="00AB23EB"/>
    <w:rsid w:val="00AB3579"/>
    <w:rsid w:val="00AB3C13"/>
    <w:rsid w:val="00AB3C17"/>
    <w:rsid w:val="00AB5829"/>
    <w:rsid w:val="00AB5DE2"/>
    <w:rsid w:val="00AB5F6F"/>
    <w:rsid w:val="00AB6A96"/>
    <w:rsid w:val="00AB78E8"/>
    <w:rsid w:val="00AC16F2"/>
    <w:rsid w:val="00AC1942"/>
    <w:rsid w:val="00AC2E35"/>
    <w:rsid w:val="00AC35A2"/>
    <w:rsid w:val="00AC3D7E"/>
    <w:rsid w:val="00AC4285"/>
    <w:rsid w:val="00AC489C"/>
    <w:rsid w:val="00AC5053"/>
    <w:rsid w:val="00AC53C4"/>
    <w:rsid w:val="00AC62FC"/>
    <w:rsid w:val="00AC74C3"/>
    <w:rsid w:val="00AC75A6"/>
    <w:rsid w:val="00AC7D7F"/>
    <w:rsid w:val="00AD012B"/>
    <w:rsid w:val="00AD0F1C"/>
    <w:rsid w:val="00AD120F"/>
    <w:rsid w:val="00AD1511"/>
    <w:rsid w:val="00AD2434"/>
    <w:rsid w:val="00AD279E"/>
    <w:rsid w:val="00AD299D"/>
    <w:rsid w:val="00AD33DF"/>
    <w:rsid w:val="00AD383B"/>
    <w:rsid w:val="00AD49AE"/>
    <w:rsid w:val="00AD5DD1"/>
    <w:rsid w:val="00AD6184"/>
    <w:rsid w:val="00AD67A7"/>
    <w:rsid w:val="00AD7003"/>
    <w:rsid w:val="00AD74B8"/>
    <w:rsid w:val="00AD779A"/>
    <w:rsid w:val="00AE00E9"/>
    <w:rsid w:val="00AE0533"/>
    <w:rsid w:val="00AE084F"/>
    <w:rsid w:val="00AE0C9B"/>
    <w:rsid w:val="00AE1BBE"/>
    <w:rsid w:val="00AE21FF"/>
    <w:rsid w:val="00AE256C"/>
    <w:rsid w:val="00AE2F89"/>
    <w:rsid w:val="00AE5C2B"/>
    <w:rsid w:val="00AE636B"/>
    <w:rsid w:val="00AE68E4"/>
    <w:rsid w:val="00AE6E60"/>
    <w:rsid w:val="00AE72DD"/>
    <w:rsid w:val="00AE7E7F"/>
    <w:rsid w:val="00AF12D5"/>
    <w:rsid w:val="00AF176B"/>
    <w:rsid w:val="00AF261B"/>
    <w:rsid w:val="00AF2DFA"/>
    <w:rsid w:val="00AF38BA"/>
    <w:rsid w:val="00AF3A5B"/>
    <w:rsid w:val="00AF44DA"/>
    <w:rsid w:val="00AF4539"/>
    <w:rsid w:val="00AF4572"/>
    <w:rsid w:val="00AF4962"/>
    <w:rsid w:val="00AF51BE"/>
    <w:rsid w:val="00AF5385"/>
    <w:rsid w:val="00AF57A3"/>
    <w:rsid w:val="00AF74B0"/>
    <w:rsid w:val="00AF75C5"/>
    <w:rsid w:val="00B001F4"/>
    <w:rsid w:val="00B00FCC"/>
    <w:rsid w:val="00B01A41"/>
    <w:rsid w:val="00B03E15"/>
    <w:rsid w:val="00B03F1F"/>
    <w:rsid w:val="00B0533D"/>
    <w:rsid w:val="00B05E1E"/>
    <w:rsid w:val="00B05E86"/>
    <w:rsid w:val="00B06862"/>
    <w:rsid w:val="00B0688C"/>
    <w:rsid w:val="00B06E39"/>
    <w:rsid w:val="00B1032E"/>
    <w:rsid w:val="00B1058B"/>
    <w:rsid w:val="00B109BE"/>
    <w:rsid w:val="00B110E6"/>
    <w:rsid w:val="00B115BA"/>
    <w:rsid w:val="00B13B6F"/>
    <w:rsid w:val="00B13E53"/>
    <w:rsid w:val="00B144FD"/>
    <w:rsid w:val="00B146C8"/>
    <w:rsid w:val="00B151CF"/>
    <w:rsid w:val="00B16A81"/>
    <w:rsid w:val="00B17E8C"/>
    <w:rsid w:val="00B20D56"/>
    <w:rsid w:val="00B21A16"/>
    <w:rsid w:val="00B21DD4"/>
    <w:rsid w:val="00B23E4B"/>
    <w:rsid w:val="00B244C5"/>
    <w:rsid w:val="00B248D0"/>
    <w:rsid w:val="00B24F22"/>
    <w:rsid w:val="00B27E52"/>
    <w:rsid w:val="00B30697"/>
    <w:rsid w:val="00B306B6"/>
    <w:rsid w:val="00B30865"/>
    <w:rsid w:val="00B31749"/>
    <w:rsid w:val="00B317B2"/>
    <w:rsid w:val="00B32C81"/>
    <w:rsid w:val="00B334C0"/>
    <w:rsid w:val="00B3377D"/>
    <w:rsid w:val="00B33DE9"/>
    <w:rsid w:val="00B34543"/>
    <w:rsid w:val="00B34911"/>
    <w:rsid w:val="00B34BD5"/>
    <w:rsid w:val="00B355B2"/>
    <w:rsid w:val="00B3694A"/>
    <w:rsid w:val="00B40222"/>
    <w:rsid w:val="00B409E1"/>
    <w:rsid w:val="00B40A77"/>
    <w:rsid w:val="00B40D55"/>
    <w:rsid w:val="00B40F52"/>
    <w:rsid w:val="00B4149F"/>
    <w:rsid w:val="00B4160F"/>
    <w:rsid w:val="00B41BD1"/>
    <w:rsid w:val="00B42AEB"/>
    <w:rsid w:val="00B42EEA"/>
    <w:rsid w:val="00B434A9"/>
    <w:rsid w:val="00B440CD"/>
    <w:rsid w:val="00B442D0"/>
    <w:rsid w:val="00B4559F"/>
    <w:rsid w:val="00B45789"/>
    <w:rsid w:val="00B464F4"/>
    <w:rsid w:val="00B46534"/>
    <w:rsid w:val="00B47F1C"/>
    <w:rsid w:val="00B5088A"/>
    <w:rsid w:val="00B50A4B"/>
    <w:rsid w:val="00B50AC9"/>
    <w:rsid w:val="00B516B7"/>
    <w:rsid w:val="00B52D48"/>
    <w:rsid w:val="00B53EA0"/>
    <w:rsid w:val="00B543C3"/>
    <w:rsid w:val="00B54D3C"/>
    <w:rsid w:val="00B54D84"/>
    <w:rsid w:val="00B553A1"/>
    <w:rsid w:val="00B575A5"/>
    <w:rsid w:val="00B575B9"/>
    <w:rsid w:val="00B60207"/>
    <w:rsid w:val="00B607CE"/>
    <w:rsid w:val="00B60F26"/>
    <w:rsid w:val="00B61129"/>
    <w:rsid w:val="00B64E68"/>
    <w:rsid w:val="00B65249"/>
    <w:rsid w:val="00B65AC0"/>
    <w:rsid w:val="00B65E28"/>
    <w:rsid w:val="00B6620F"/>
    <w:rsid w:val="00B66EEB"/>
    <w:rsid w:val="00B67601"/>
    <w:rsid w:val="00B67E62"/>
    <w:rsid w:val="00B700DE"/>
    <w:rsid w:val="00B70360"/>
    <w:rsid w:val="00B7126C"/>
    <w:rsid w:val="00B7249A"/>
    <w:rsid w:val="00B7272A"/>
    <w:rsid w:val="00B75266"/>
    <w:rsid w:val="00B753E0"/>
    <w:rsid w:val="00B77016"/>
    <w:rsid w:val="00B7796B"/>
    <w:rsid w:val="00B77D46"/>
    <w:rsid w:val="00B80B01"/>
    <w:rsid w:val="00B80EE8"/>
    <w:rsid w:val="00B81F56"/>
    <w:rsid w:val="00B837F2"/>
    <w:rsid w:val="00B837F3"/>
    <w:rsid w:val="00B84017"/>
    <w:rsid w:val="00B84A1D"/>
    <w:rsid w:val="00B85334"/>
    <w:rsid w:val="00B85ECD"/>
    <w:rsid w:val="00B86979"/>
    <w:rsid w:val="00B87197"/>
    <w:rsid w:val="00B87880"/>
    <w:rsid w:val="00B87F5E"/>
    <w:rsid w:val="00B91089"/>
    <w:rsid w:val="00B91277"/>
    <w:rsid w:val="00B91393"/>
    <w:rsid w:val="00B9206C"/>
    <w:rsid w:val="00B94565"/>
    <w:rsid w:val="00B94BEF"/>
    <w:rsid w:val="00BA04BD"/>
    <w:rsid w:val="00BA1791"/>
    <w:rsid w:val="00BA2BB3"/>
    <w:rsid w:val="00BA2C22"/>
    <w:rsid w:val="00BA2DB4"/>
    <w:rsid w:val="00BA43B8"/>
    <w:rsid w:val="00BA5D03"/>
    <w:rsid w:val="00BA6CF0"/>
    <w:rsid w:val="00BA74EE"/>
    <w:rsid w:val="00BB19B0"/>
    <w:rsid w:val="00BB3EF1"/>
    <w:rsid w:val="00BB51F5"/>
    <w:rsid w:val="00BB561D"/>
    <w:rsid w:val="00BB5735"/>
    <w:rsid w:val="00BB6F59"/>
    <w:rsid w:val="00BB735E"/>
    <w:rsid w:val="00BB78B4"/>
    <w:rsid w:val="00BC066F"/>
    <w:rsid w:val="00BC0717"/>
    <w:rsid w:val="00BC1701"/>
    <w:rsid w:val="00BC200E"/>
    <w:rsid w:val="00BC2241"/>
    <w:rsid w:val="00BC2519"/>
    <w:rsid w:val="00BC40CB"/>
    <w:rsid w:val="00BC4C90"/>
    <w:rsid w:val="00BC5227"/>
    <w:rsid w:val="00BC5310"/>
    <w:rsid w:val="00BC5367"/>
    <w:rsid w:val="00BC57DA"/>
    <w:rsid w:val="00BC59AF"/>
    <w:rsid w:val="00BC674E"/>
    <w:rsid w:val="00BC7378"/>
    <w:rsid w:val="00BC78AC"/>
    <w:rsid w:val="00BC7A2B"/>
    <w:rsid w:val="00BD25F1"/>
    <w:rsid w:val="00BD2806"/>
    <w:rsid w:val="00BD2F61"/>
    <w:rsid w:val="00BD433A"/>
    <w:rsid w:val="00BD471C"/>
    <w:rsid w:val="00BD51A0"/>
    <w:rsid w:val="00BD562C"/>
    <w:rsid w:val="00BD67E5"/>
    <w:rsid w:val="00BD6CA1"/>
    <w:rsid w:val="00BD6D00"/>
    <w:rsid w:val="00BD7459"/>
    <w:rsid w:val="00BE01DB"/>
    <w:rsid w:val="00BE06BF"/>
    <w:rsid w:val="00BE172B"/>
    <w:rsid w:val="00BE186D"/>
    <w:rsid w:val="00BE189E"/>
    <w:rsid w:val="00BE190C"/>
    <w:rsid w:val="00BE2738"/>
    <w:rsid w:val="00BE32D0"/>
    <w:rsid w:val="00BE369C"/>
    <w:rsid w:val="00BE3788"/>
    <w:rsid w:val="00BE3AEE"/>
    <w:rsid w:val="00BE4A33"/>
    <w:rsid w:val="00BE539A"/>
    <w:rsid w:val="00BE53DC"/>
    <w:rsid w:val="00BE61B9"/>
    <w:rsid w:val="00BE67C1"/>
    <w:rsid w:val="00BE6AE9"/>
    <w:rsid w:val="00BF0681"/>
    <w:rsid w:val="00BF0945"/>
    <w:rsid w:val="00BF13B1"/>
    <w:rsid w:val="00BF1649"/>
    <w:rsid w:val="00BF17E6"/>
    <w:rsid w:val="00BF225D"/>
    <w:rsid w:val="00BF22EA"/>
    <w:rsid w:val="00BF34A9"/>
    <w:rsid w:val="00BF3744"/>
    <w:rsid w:val="00BF3BBF"/>
    <w:rsid w:val="00BF4A01"/>
    <w:rsid w:val="00BF4FF2"/>
    <w:rsid w:val="00BF6073"/>
    <w:rsid w:val="00BF655B"/>
    <w:rsid w:val="00BF6F3B"/>
    <w:rsid w:val="00BF753B"/>
    <w:rsid w:val="00BF766A"/>
    <w:rsid w:val="00C000A8"/>
    <w:rsid w:val="00C00E4B"/>
    <w:rsid w:val="00C0173E"/>
    <w:rsid w:val="00C01C5F"/>
    <w:rsid w:val="00C02E90"/>
    <w:rsid w:val="00C03BA6"/>
    <w:rsid w:val="00C04F54"/>
    <w:rsid w:val="00C06852"/>
    <w:rsid w:val="00C06F01"/>
    <w:rsid w:val="00C10F10"/>
    <w:rsid w:val="00C126E7"/>
    <w:rsid w:val="00C12FD5"/>
    <w:rsid w:val="00C13141"/>
    <w:rsid w:val="00C136AD"/>
    <w:rsid w:val="00C13E9E"/>
    <w:rsid w:val="00C14786"/>
    <w:rsid w:val="00C15271"/>
    <w:rsid w:val="00C15C2F"/>
    <w:rsid w:val="00C171EC"/>
    <w:rsid w:val="00C2073B"/>
    <w:rsid w:val="00C20E06"/>
    <w:rsid w:val="00C2118B"/>
    <w:rsid w:val="00C2275B"/>
    <w:rsid w:val="00C22BCB"/>
    <w:rsid w:val="00C23D31"/>
    <w:rsid w:val="00C23E6B"/>
    <w:rsid w:val="00C23F17"/>
    <w:rsid w:val="00C243D9"/>
    <w:rsid w:val="00C25018"/>
    <w:rsid w:val="00C25F46"/>
    <w:rsid w:val="00C2722F"/>
    <w:rsid w:val="00C27B68"/>
    <w:rsid w:val="00C27C2C"/>
    <w:rsid w:val="00C302EB"/>
    <w:rsid w:val="00C3048A"/>
    <w:rsid w:val="00C30520"/>
    <w:rsid w:val="00C31178"/>
    <w:rsid w:val="00C312C1"/>
    <w:rsid w:val="00C31FAD"/>
    <w:rsid w:val="00C333D2"/>
    <w:rsid w:val="00C33C3A"/>
    <w:rsid w:val="00C33F69"/>
    <w:rsid w:val="00C345DC"/>
    <w:rsid w:val="00C358A6"/>
    <w:rsid w:val="00C3623E"/>
    <w:rsid w:val="00C3650B"/>
    <w:rsid w:val="00C365A9"/>
    <w:rsid w:val="00C37B3E"/>
    <w:rsid w:val="00C414C5"/>
    <w:rsid w:val="00C415E8"/>
    <w:rsid w:val="00C416E3"/>
    <w:rsid w:val="00C41948"/>
    <w:rsid w:val="00C41990"/>
    <w:rsid w:val="00C423EF"/>
    <w:rsid w:val="00C43809"/>
    <w:rsid w:val="00C44573"/>
    <w:rsid w:val="00C447AA"/>
    <w:rsid w:val="00C44899"/>
    <w:rsid w:val="00C44EDC"/>
    <w:rsid w:val="00C44FAF"/>
    <w:rsid w:val="00C4526F"/>
    <w:rsid w:val="00C457BB"/>
    <w:rsid w:val="00C45800"/>
    <w:rsid w:val="00C464B8"/>
    <w:rsid w:val="00C46CBD"/>
    <w:rsid w:val="00C46D3D"/>
    <w:rsid w:val="00C50925"/>
    <w:rsid w:val="00C50F65"/>
    <w:rsid w:val="00C5128A"/>
    <w:rsid w:val="00C51CA1"/>
    <w:rsid w:val="00C53705"/>
    <w:rsid w:val="00C55843"/>
    <w:rsid w:val="00C55F24"/>
    <w:rsid w:val="00C6033C"/>
    <w:rsid w:val="00C62723"/>
    <w:rsid w:val="00C62801"/>
    <w:rsid w:val="00C62A45"/>
    <w:rsid w:val="00C62F2A"/>
    <w:rsid w:val="00C6358E"/>
    <w:rsid w:val="00C66374"/>
    <w:rsid w:val="00C67110"/>
    <w:rsid w:val="00C67C5F"/>
    <w:rsid w:val="00C700F3"/>
    <w:rsid w:val="00C71880"/>
    <w:rsid w:val="00C71B62"/>
    <w:rsid w:val="00C71D81"/>
    <w:rsid w:val="00C722CE"/>
    <w:rsid w:val="00C72471"/>
    <w:rsid w:val="00C72DC3"/>
    <w:rsid w:val="00C72E9D"/>
    <w:rsid w:val="00C737A0"/>
    <w:rsid w:val="00C73D1E"/>
    <w:rsid w:val="00C7567B"/>
    <w:rsid w:val="00C75A38"/>
    <w:rsid w:val="00C76246"/>
    <w:rsid w:val="00C766C6"/>
    <w:rsid w:val="00C771C5"/>
    <w:rsid w:val="00C77A49"/>
    <w:rsid w:val="00C800CF"/>
    <w:rsid w:val="00C811A6"/>
    <w:rsid w:val="00C82BA7"/>
    <w:rsid w:val="00C82E2E"/>
    <w:rsid w:val="00C83074"/>
    <w:rsid w:val="00C83346"/>
    <w:rsid w:val="00C835F7"/>
    <w:rsid w:val="00C837C0"/>
    <w:rsid w:val="00C844B3"/>
    <w:rsid w:val="00C84D4B"/>
    <w:rsid w:val="00C84EA7"/>
    <w:rsid w:val="00C85A83"/>
    <w:rsid w:val="00C85DDF"/>
    <w:rsid w:val="00C86BF1"/>
    <w:rsid w:val="00C86D78"/>
    <w:rsid w:val="00C87E52"/>
    <w:rsid w:val="00C90601"/>
    <w:rsid w:val="00C90D47"/>
    <w:rsid w:val="00C90F2F"/>
    <w:rsid w:val="00C913BC"/>
    <w:rsid w:val="00C917C1"/>
    <w:rsid w:val="00C92A30"/>
    <w:rsid w:val="00C93675"/>
    <w:rsid w:val="00C937BA"/>
    <w:rsid w:val="00C93E38"/>
    <w:rsid w:val="00C9407D"/>
    <w:rsid w:val="00C9609A"/>
    <w:rsid w:val="00C96452"/>
    <w:rsid w:val="00C96A78"/>
    <w:rsid w:val="00C96D26"/>
    <w:rsid w:val="00C976E6"/>
    <w:rsid w:val="00C979D9"/>
    <w:rsid w:val="00CA0A67"/>
    <w:rsid w:val="00CA0EF5"/>
    <w:rsid w:val="00CA2332"/>
    <w:rsid w:val="00CA2402"/>
    <w:rsid w:val="00CA2CDB"/>
    <w:rsid w:val="00CA31E7"/>
    <w:rsid w:val="00CA41E0"/>
    <w:rsid w:val="00CA4621"/>
    <w:rsid w:val="00CA48B7"/>
    <w:rsid w:val="00CA493A"/>
    <w:rsid w:val="00CA4C35"/>
    <w:rsid w:val="00CA4FA0"/>
    <w:rsid w:val="00CA71AC"/>
    <w:rsid w:val="00CA721D"/>
    <w:rsid w:val="00CA77AF"/>
    <w:rsid w:val="00CA7849"/>
    <w:rsid w:val="00CB003C"/>
    <w:rsid w:val="00CB052B"/>
    <w:rsid w:val="00CB1BCD"/>
    <w:rsid w:val="00CB208A"/>
    <w:rsid w:val="00CB26C1"/>
    <w:rsid w:val="00CB37C0"/>
    <w:rsid w:val="00CB39D7"/>
    <w:rsid w:val="00CB3C53"/>
    <w:rsid w:val="00CB4EE2"/>
    <w:rsid w:val="00CB54FA"/>
    <w:rsid w:val="00CB5D12"/>
    <w:rsid w:val="00CB6050"/>
    <w:rsid w:val="00CB68C0"/>
    <w:rsid w:val="00CB71BE"/>
    <w:rsid w:val="00CC279D"/>
    <w:rsid w:val="00CC4577"/>
    <w:rsid w:val="00CC4B00"/>
    <w:rsid w:val="00CC5C3E"/>
    <w:rsid w:val="00CC5C41"/>
    <w:rsid w:val="00CC69EF"/>
    <w:rsid w:val="00CC6C90"/>
    <w:rsid w:val="00CC6DC8"/>
    <w:rsid w:val="00CC743E"/>
    <w:rsid w:val="00CC7935"/>
    <w:rsid w:val="00CC7A24"/>
    <w:rsid w:val="00CC7ABF"/>
    <w:rsid w:val="00CD0751"/>
    <w:rsid w:val="00CD11A2"/>
    <w:rsid w:val="00CD1670"/>
    <w:rsid w:val="00CD31B3"/>
    <w:rsid w:val="00CD352C"/>
    <w:rsid w:val="00CD4AD7"/>
    <w:rsid w:val="00CD5AFE"/>
    <w:rsid w:val="00CD6E3E"/>
    <w:rsid w:val="00CD7CA3"/>
    <w:rsid w:val="00CE0606"/>
    <w:rsid w:val="00CE07A1"/>
    <w:rsid w:val="00CE19AC"/>
    <w:rsid w:val="00CE1A9C"/>
    <w:rsid w:val="00CE2EDE"/>
    <w:rsid w:val="00CE3172"/>
    <w:rsid w:val="00CE38B2"/>
    <w:rsid w:val="00CE42C5"/>
    <w:rsid w:val="00CE5E3A"/>
    <w:rsid w:val="00CE7659"/>
    <w:rsid w:val="00CF13BB"/>
    <w:rsid w:val="00CF13D0"/>
    <w:rsid w:val="00CF3030"/>
    <w:rsid w:val="00CF58FD"/>
    <w:rsid w:val="00CF6073"/>
    <w:rsid w:val="00CF6C67"/>
    <w:rsid w:val="00D00970"/>
    <w:rsid w:val="00D020AA"/>
    <w:rsid w:val="00D026E8"/>
    <w:rsid w:val="00D02E16"/>
    <w:rsid w:val="00D034B0"/>
    <w:rsid w:val="00D038F0"/>
    <w:rsid w:val="00D041CE"/>
    <w:rsid w:val="00D04DD6"/>
    <w:rsid w:val="00D066F7"/>
    <w:rsid w:val="00D06FEE"/>
    <w:rsid w:val="00D07E8D"/>
    <w:rsid w:val="00D10EA1"/>
    <w:rsid w:val="00D11250"/>
    <w:rsid w:val="00D1175A"/>
    <w:rsid w:val="00D12EEF"/>
    <w:rsid w:val="00D132FA"/>
    <w:rsid w:val="00D13743"/>
    <w:rsid w:val="00D13E39"/>
    <w:rsid w:val="00D141C5"/>
    <w:rsid w:val="00D1778F"/>
    <w:rsid w:val="00D17B9F"/>
    <w:rsid w:val="00D17C03"/>
    <w:rsid w:val="00D17F4D"/>
    <w:rsid w:val="00D201A3"/>
    <w:rsid w:val="00D20DDE"/>
    <w:rsid w:val="00D20E95"/>
    <w:rsid w:val="00D21122"/>
    <w:rsid w:val="00D21E4C"/>
    <w:rsid w:val="00D22098"/>
    <w:rsid w:val="00D23C74"/>
    <w:rsid w:val="00D243CF"/>
    <w:rsid w:val="00D245F5"/>
    <w:rsid w:val="00D24EC3"/>
    <w:rsid w:val="00D26196"/>
    <w:rsid w:val="00D269E8"/>
    <w:rsid w:val="00D308FA"/>
    <w:rsid w:val="00D319BB"/>
    <w:rsid w:val="00D3217A"/>
    <w:rsid w:val="00D32411"/>
    <w:rsid w:val="00D37630"/>
    <w:rsid w:val="00D400D0"/>
    <w:rsid w:val="00D421BE"/>
    <w:rsid w:val="00D4243A"/>
    <w:rsid w:val="00D42780"/>
    <w:rsid w:val="00D42C48"/>
    <w:rsid w:val="00D42E65"/>
    <w:rsid w:val="00D43770"/>
    <w:rsid w:val="00D44B38"/>
    <w:rsid w:val="00D46313"/>
    <w:rsid w:val="00D47404"/>
    <w:rsid w:val="00D47E45"/>
    <w:rsid w:val="00D502AE"/>
    <w:rsid w:val="00D50681"/>
    <w:rsid w:val="00D5074F"/>
    <w:rsid w:val="00D51918"/>
    <w:rsid w:val="00D52A38"/>
    <w:rsid w:val="00D53391"/>
    <w:rsid w:val="00D5424D"/>
    <w:rsid w:val="00D54DDF"/>
    <w:rsid w:val="00D54F20"/>
    <w:rsid w:val="00D55FCF"/>
    <w:rsid w:val="00D56687"/>
    <w:rsid w:val="00D566C1"/>
    <w:rsid w:val="00D577AF"/>
    <w:rsid w:val="00D60FA5"/>
    <w:rsid w:val="00D61427"/>
    <w:rsid w:val="00D616E4"/>
    <w:rsid w:val="00D626F5"/>
    <w:rsid w:val="00D630DF"/>
    <w:rsid w:val="00D64FDC"/>
    <w:rsid w:val="00D656ED"/>
    <w:rsid w:val="00D66992"/>
    <w:rsid w:val="00D66C18"/>
    <w:rsid w:val="00D676E7"/>
    <w:rsid w:val="00D67C16"/>
    <w:rsid w:val="00D70180"/>
    <w:rsid w:val="00D717C3"/>
    <w:rsid w:val="00D72B85"/>
    <w:rsid w:val="00D72F5D"/>
    <w:rsid w:val="00D7342C"/>
    <w:rsid w:val="00D74224"/>
    <w:rsid w:val="00D7437A"/>
    <w:rsid w:val="00D75536"/>
    <w:rsid w:val="00D7574D"/>
    <w:rsid w:val="00D757F2"/>
    <w:rsid w:val="00D76888"/>
    <w:rsid w:val="00D76D42"/>
    <w:rsid w:val="00D777C0"/>
    <w:rsid w:val="00D77CFC"/>
    <w:rsid w:val="00D805CA"/>
    <w:rsid w:val="00D819F6"/>
    <w:rsid w:val="00D825BD"/>
    <w:rsid w:val="00D84429"/>
    <w:rsid w:val="00D84B58"/>
    <w:rsid w:val="00D84D1C"/>
    <w:rsid w:val="00D8703A"/>
    <w:rsid w:val="00D87606"/>
    <w:rsid w:val="00D87B71"/>
    <w:rsid w:val="00D87DA1"/>
    <w:rsid w:val="00D902BB"/>
    <w:rsid w:val="00D90DBC"/>
    <w:rsid w:val="00D90FA4"/>
    <w:rsid w:val="00D91624"/>
    <w:rsid w:val="00D919AC"/>
    <w:rsid w:val="00D91AAB"/>
    <w:rsid w:val="00D91C28"/>
    <w:rsid w:val="00D92978"/>
    <w:rsid w:val="00D938C9"/>
    <w:rsid w:val="00D93ABA"/>
    <w:rsid w:val="00D93CB2"/>
    <w:rsid w:val="00D93E82"/>
    <w:rsid w:val="00D95B70"/>
    <w:rsid w:val="00D97F0E"/>
    <w:rsid w:val="00DA0D72"/>
    <w:rsid w:val="00DA151C"/>
    <w:rsid w:val="00DA1C6F"/>
    <w:rsid w:val="00DA1D23"/>
    <w:rsid w:val="00DA1E99"/>
    <w:rsid w:val="00DA2595"/>
    <w:rsid w:val="00DA2677"/>
    <w:rsid w:val="00DA3CC4"/>
    <w:rsid w:val="00DA4DBF"/>
    <w:rsid w:val="00DA62FF"/>
    <w:rsid w:val="00DA6410"/>
    <w:rsid w:val="00DA67BF"/>
    <w:rsid w:val="00DA7916"/>
    <w:rsid w:val="00DB02D4"/>
    <w:rsid w:val="00DB1001"/>
    <w:rsid w:val="00DB287F"/>
    <w:rsid w:val="00DB3471"/>
    <w:rsid w:val="00DB4827"/>
    <w:rsid w:val="00DB4FE5"/>
    <w:rsid w:val="00DB54B1"/>
    <w:rsid w:val="00DB5776"/>
    <w:rsid w:val="00DB583F"/>
    <w:rsid w:val="00DB5F0E"/>
    <w:rsid w:val="00DB606E"/>
    <w:rsid w:val="00DB6157"/>
    <w:rsid w:val="00DB63C9"/>
    <w:rsid w:val="00DC0750"/>
    <w:rsid w:val="00DC0ACC"/>
    <w:rsid w:val="00DC0F68"/>
    <w:rsid w:val="00DC1AD0"/>
    <w:rsid w:val="00DC1C29"/>
    <w:rsid w:val="00DC3387"/>
    <w:rsid w:val="00DC3E9C"/>
    <w:rsid w:val="00DC47C8"/>
    <w:rsid w:val="00DC5950"/>
    <w:rsid w:val="00DC5D5C"/>
    <w:rsid w:val="00DC6A4F"/>
    <w:rsid w:val="00DC6C05"/>
    <w:rsid w:val="00DC7920"/>
    <w:rsid w:val="00DC7F01"/>
    <w:rsid w:val="00DD06C6"/>
    <w:rsid w:val="00DD0751"/>
    <w:rsid w:val="00DD0887"/>
    <w:rsid w:val="00DD1537"/>
    <w:rsid w:val="00DD16D2"/>
    <w:rsid w:val="00DD2C1D"/>
    <w:rsid w:val="00DD56BB"/>
    <w:rsid w:val="00DD6E33"/>
    <w:rsid w:val="00DD7A46"/>
    <w:rsid w:val="00DE0249"/>
    <w:rsid w:val="00DE0585"/>
    <w:rsid w:val="00DE0A39"/>
    <w:rsid w:val="00DE1AAB"/>
    <w:rsid w:val="00DE246B"/>
    <w:rsid w:val="00DE27B3"/>
    <w:rsid w:val="00DE284F"/>
    <w:rsid w:val="00DE2A79"/>
    <w:rsid w:val="00DE355A"/>
    <w:rsid w:val="00DE38E2"/>
    <w:rsid w:val="00DE3F05"/>
    <w:rsid w:val="00DE4121"/>
    <w:rsid w:val="00DE4E13"/>
    <w:rsid w:val="00DE6023"/>
    <w:rsid w:val="00DE6228"/>
    <w:rsid w:val="00DF0902"/>
    <w:rsid w:val="00DF0AA5"/>
    <w:rsid w:val="00DF13BF"/>
    <w:rsid w:val="00DF1E6D"/>
    <w:rsid w:val="00DF24BB"/>
    <w:rsid w:val="00DF2C00"/>
    <w:rsid w:val="00DF31A4"/>
    <w:rsid w:val="00DF3C4C"/>
    <w:rsid w:val="00DF4085"/>
    <w:rsid w:val="00DF544F"/>
    <w:rsid w:val="00DF5BF9"/>
    <w:rsid w:val="00DF7167"/>
    <w:rsid w:val="00E00083"/>
    <w:rsid w:val="00E009B8"/>
    <w:rsid w:val="00E009E1"/>
    <w:rsid w:val="00E01506"/>
    <w:rsid w:val="00E022FA"/>
    <w:rsid w:val="00E02407"/>
    <w:rsid w:val="00E025AD"/>
    <w:rsid w:val="00E02C2E"/>
    <w:rsid w:val="00E03CAF"/>
    <w:rsid w:val="00E04057"/>
    <w:rsid w:val="00E05A04"/>
    <w:rsid w:val="00E05BEE"/>
    <w:rsid w:val="00E06BA6"/>
    <w:rsid w:val="00E07AA4"/>
    <w:rsid w:val="00E07F07"/>
    <w:rsid w:val="00E101B0"/>
    <w:rsid w:val="00E1058B"/>
    <w:rsid w:val="00E115AB"/>
    <w:rsid w:val="00E11643"/>
    <w:rsid w:val="00E11906"/>
    <w:rsid w:val="00E11D02"/>
    <w:rsid w:val="00E12DC1"/>
    <w:rsid w:val="00E13184"/>
    <w:rsid w:val="00E132D9"/>
    <w:rsid w:val="00E155FD"/>
    <w:rsid w:val="00E16767"/>
    <w:rsid w:val="00E16BAE"/>
    <w:rsid w:val="00E16FB4"/>
    <w:rsid w:val="00E173CF"/>
    <w:rsid w:val="00E20580"/>
    <w:rsid w:val="00E215D6"/>
    <w:rsid w:val="00E2188F"/>
    <w:rsid w:val="00E21C7A"/>
    <w:rsid w:val="00E2281C"/>
    <w:rsid w:val="00E22D82"/>
    <w:rsid w:val="00E23C15"/>
    <w:rsid w:val="00E24680"/>
    <w:rsid w:val="00E25ABA"/>
    <w:rsid w:val="00E2654D"/>
    <w:rsid w:val="00E26A5D"/>
    <w:rsid w:val="00E27990"/>
    <w:rsid w:val="00E27D1A"/>
    <w:rsid w:val="00E306D2"/>
    <w:rsid w:val="00E30A39"/>
    <w:rsid w:val="00E30BB8"/>
    <w:rsid w:val="00E31135"/>
    <w:rsid w:val="00E31611"/>
    <w:rsid w:val="00E32CFC"/>
    <w:rsid w:val="00E32ECB"/>
    <w:rsid w:val="00E3318E"/>
    <w:rsid w:val="00E332C9"/>
    <w:rsid w:val="00E3338F"/>
    <w:rsid w:val="00E335BA"/>
    <w:rsid w:val="00E340D5"/>
    <w:rsid w:val="00E3447E"/>
    <w:rsid w:val="00E34903"/>
    <w:rsid w:val="00E35D1D"/>
    <w:rsid w:val="00E36A3F"/>
    <w:rsid w:val="00E404B1"/>
    <w:rsid w:val="00E4099A"/>
    <w:rsid w:val="00E40AB8"/>
    <w:rsid w:val="00E41555"/>
    <w:rsid w:val="00E41915"/>
    <w:rsid w:val="00E43F9F"/>
    <w:rsid w:val="00E442A9"/>
    <w:rsid w:val="00E451E8"/>
    <w:rsid w:val="00E4582F"/>
    <w:rsid w:val="00E46D29"/>
    <w:rsid w:val="00E5059D"/>
    <w:rsid w:val="00E5228C"/>
    <w:rsid w:val="00E522AE"/>
    <w:rsid w:val="00E52C17"/>
    <w:rsid w:val="00E52DF3"/>
    <w:rsid w:val="00E53738"/>
    <w:rsid w:val="00E53967"/>
    <w:rsid w:val="00E53A43"/>
    <w:rsid w:val="00E53AC9"/>
    <w:rsid w:val="00E542EB"/>
    <w:rsid w:val="00E5439F"/>
    <w:rsid w:val="00E54D5B"/>
    <w:rsid w:val="00E56299"/>
    <w:rsid w:val="00E56E2E"/>
    <w:rsid w:val="00E57095"/>
    <w:rsid w:val="00E57490"/>
    <w:rsid w:val="00E60166"/>
    <w:rsid w:val="00E6108C"/>
    <w:rsid w:val="00E61293"/>
    <w:rsid w:val="00E616F8"/>
    <w:rsid w:val="00E61790"/>
    <w:rsid w:val="00E62818"/>
    <w:rsid w:val="00E6317E"/>
    <w:rsid w:val="00E63809"/>
    <w:rsid w:val="00E63924"/>
    <w:rsid w:val="00E63971"/>
    <w:rsid w:val="00E63B7C"/>
    <w:rsid w:val="00E63C3C"/>
    <w:rsid w:val="00E63F9D"/>
    <w:rsid w:val="00E6488A"/>
    <w:rsid w:val="00E64FF0"/>
    <w:rsid w:val="00E6565F"/>
    <w:rsid w:val="00E65660"/>
    <w:rsid w:val="00E65FEF"/>
    <w:rsid w:val="00E66C24"/>
    <w:rsid w:val="00E66C68"/>
    <w:rsid w:val="00E66E0A"/>
    <w:rsid w:val="00E66F9B"/>
    <w:rsid w:val="00E7026F"/>
    <w:rsid w:val="00E707D1"/>
    <w:rsid w:val="00E710B7"/>
    <w:rsid w:val="00E71F39"/>
    <w:rsid w:val="00E72075"/>
    <w:rsid w:val="00E72745"/>
    <w:rsid w:val="00E72864"/>
    <w:rsid w:val="00E7336A"/>
    <w:rsid w:val="00E73AD9"/>
    <w:rsid w:val="00E745D2"/>
    <w:rsid w:val="00E754E0"/>
    <w:rsid w:val="00E75A58"/>
    <w:rsid w:val="00E75C46"/>
    <w:rsid w:val="00E76BB3"/>
    <w:rsid w:val="00E77345"/>
    <w:rsid w:val="00E77DD0"/>
    <w:rsid w:val="00E80E80"/>
    <w:rsid w:val="00E80FA9"/>
    <w:rsid w:val="00E82363"/>
    <w:rsid w:val="00E858E0"/>
    <w:rsid w:val="00E860A1"/>
    <w:rsid w:val="00E8625B"/>
    <w:rsid w:val="00E86991"/>
    <w:rsid w:val="00E86B2A"/>
    <w:rsid w:val="00E87D44"/>
    <w:rsid w:val="00E900F6"/>
    <w:rsid w:val="00E90514"/>
    <w:rsid w:val="00E908F0"/>
    <w:rsid w:val="00E9114C"/>
    <w:rsid w:val="00E91940"/>
    <w:rsid w:val="00E91CBE"/>
    <w:rsid w:val="00E924A4"/>
    <w:rsid w:val="00E9367D"/>
    <w:rsid w:val="00E93969"/>
    <w:rsid w:val="00E9430F"/>
    <w:rsid w:val="00E951D5"/>
    <w:rsid w:val="00E962BB"/>
    <w:rsid w:val="00E976E1"/>
    <w:rsid w:val="00E97797"/>
    <w:rsid w:val="00E97FC6"/>
    <w:rsid w:val="00EA257D"/>
    <w:rsid w:val="00EA2D84"/>
    <w:rsid w:val="00EA5807"/>
    <w:rsid w:val="00EA599C"/>
    <w:rsid w:val="00EA5D57"/>
    <w:rsid w:val="00EA638F"/>
    <w:rsid w:val="00EA66B7"/>
    <w:rsid w:val="00EA6813"/>
    <w:rsid w:val="00EA6D46"/>
    <w:rsid w:val="00EA6F15"/>
    <w:rsid w:val="00EA770C"/>
    <w:rsid w:val="00EA7F60"/>
    <w:rsid w:val="00EB148E"/>
    <w:rsid w:val="00EB1A28"/>
    <w:rsid w:val="00EB1F8C"/>
    <w:rsid w:val="00EB1FC3"/>
    <w:rsid w:val="00EB274F"/>
    <w:rsid w:val="00EB27CA"/>
    <w:rsid w:val="00EB2F92"/>
    <w:rsid w:val="00EB48B3"/>
    <w:rsid w:val="00EB493E"/>
    <w:rsid w:val="00EB574C"/>
    <w:rsid w:val="00EB7232"/>
    <w:rsid w:val="00EB7850"/>
    <w:rsid w:val="00EC0E90"/>
    <w:rsid w:val="00EC1341"/>
    <w:rsid w:val="00EC21CB"/>
    <w:rsid w:val="00EC2D30"/>
    <w:rsid w:val="00EC2E78"/>
    <w:rsid w:val="00EC34C5"/>
    <w:rsid w:val="00EC384D"/>
    <w:rsid w:val="00EC5BDB"/>
    <w:rsid w:val="00EC5EC9"/>
    <w:rsid w:val="00EC62BE"/>
    <w:rsid w:val="00EC64EC"/>
    <w:rsid w:val="00EC6B19"/>
    <w:rsid w:val="00ED12C4"/>
    <w:rsid w:val="00ED159C"/>
    <w:rsid w:val="00ED240F"/>
    <w:rsid w:val="00ED2C65"/>
    <w:rsid w:val="00ED5216"/>
    <w:rsid w:val="00ED56E5"/>
    <w:rsid w:val="00ED5A20"/>
    <w:rsid w:val="00ED648B"/>
    <w:rsid w:val="00ED73FD"/>
    <w:rsid w:val="00EE0035"/>
    <w:rsid w:val="00EE03A0"/>
    <w:rsid w:val="00EE2A33"/>
    <w:rsid w:val="00EE3527"/>
    <w:rsid w:val="00EE369C"/>
    <w:rsid w:val="00EE47CC"/>
    <w:rsid w:val="00EE5780"/>
    <w:rsid w:val="00EE6053"/>
    <w:rsid w:val="00EE659E"/>
    <w:rsid w:val="00EE65EF"/>
    <w:rsid w:val="00EE7579"/>
    <w:rsid w:val="00EE7996"/>
    <w:rsid w:val="00EE7E91"/>
    <w:rsid w:val="00EF0447"/>
    <w:rsid w:val="00EF0585"/>
    <w:rsid w:val="00EF0F9F"/>
    <w:rsid w:val="00EF1A5F"/>
    <w:rsid w:val="00EF1D0F"/>
    <w:rsid w:val="00EF26C1"/>
    <w:rsid w:val="00EF334E"/>
    <w:rsid w:val="00EF363A"/>
    <w:rsid w:val="00EF3BB4"/>
    <w:rsid w:val="00EF486F"/>
    <w:rsid w:val="00EF4951"/>
    <w:rsid w:val="00EF4F58"/>
    <w:rsid w:val="00EF6375"/>
    <w:rsid w:val="00EF655D"/>
    <w:rsid w:val="00EF6E89"/>
    <w:rsid w:val="00EF7872"/>
    <w:rsid w:val="00F00BFB"/>
    <w:rsid w:val="00F014FE"/>
    <w:rsid w:val="00F01D8C"/>
    <w:rsid w:val="00F02E8E"/>
    <w:rsid w:val="00F0337D"/>
    <w:rsid w:val="00F04DA8"/>
    <w:rsid w:val="00F05640"/>
    <w:rsid w:val="00F0571E"/>
    <w:rsid w:val="00F06ED1"/>
    <w:rsid w:val="00F0740C"/>
    <w:rsid w:val="00F077C8"/>
    <w:rsid w:val="00F079F9"/>
    <w:rsid w:val="00F10013"/>
    <w:rsid w:val="00F10077"/>
    <w:rsid w:val="00F1058D"/>
    <w:rsid w:val="00F10AFA"/>
    <w:rsid w:val="00F10E01"/>
    <w:rsid w:val="00F11291"/>
    <w:rsid w:val="00F11FF0"/>
    <w:rsid w:val="00F12421"/>
    <w:rsid w:val="00F1251E"/>
    <w:rsid w:val="00F130B3"/>
    <w:rsid w:val="00F131C4"/>
    <w:rsid w:val="00F1402C"/>
    <w:rsid w:val="00F143B5"/>
    <w:rsid w:val="00F160A4"/>
    <w:rsid w:val="00F166F4"/>
    <w:rsid w:val="00F167F8"/>
    <w:rsid w:val="00F175B4"/>
    <w:rsid w:val="00F20336"/>
    <w:rsid w:val="00F209EE"/>
    <w:rsid w:val="00F20E8A"/>
    <w:rsid w:val="00F2167E"/>
    <w:rsid w:val="00F24F21"/>
    <w:rsid w:val="00F266BB"/>
    <w:rsid w:val="00F268F4"/>
    <w:rsid w:val="00F27E77"/>
    <w:rsid w:val="00F27E7D"/>
    <w:rsid w:val="00F27FA0"/>
    <w:rsid w:val="00F3065A"/>
    <w:rsid w:val="00F307AB"/>
    <w:rsid w:val="00F307B6"/>
    <w:rsid w:val="00F30C7E"/>
    <w:rsid w:val="00F30DE4"/>
    <w:rsid w:val="00F31003"/>
    <w:rsid w:val="00F317CB"/>
    <w:rsid w:val="00F325D6"/>
    <w:rsid w:val="00F32672"/>
    <w:rsid w:val="00F339A5"/>
    <w:rsid w:val="00F348F0"/>
    <w:rsid w:val="00F35AFE"/>
    <w:rsid w:val="00F360D5"/>
    <w:rsid w:val="00F36A9F"/>
    <w:rsid w:val="00F36B85"/>
    <w:rsid w:val="00F37ADB"/>
    <w:rsid w:val="00F37B3F"/>
    <w:rsid w:val="00F411E0"/>
    <w:rsid w:val="00F41E37"/>
    <w:rsid w:val="00F423A5"/>
    <w:rsid w:val="00F42EAD"/>
    <w:rsid w:val="00F43562"/>
    <w:rsid w:val="00F43B5E"/>
    <w:rsid w:val="00F44D0A"/>
    <w:rsid w:val="00F45C64"/>
    <w:rsid w:val="00F46200"/>
    <w:rsid w:val="00F4624B"/>
    <w:rsid w:val="00F46EA5"/>
    <w:rsid w:val="00F501F2"/>
    <w:rsid w:val="00F52689"/>
    <w:rsid w:val="00F534E9"/>
    <w:rsid w:val="00F5351D"/>
    <w:rsid w:val="00F535CA"/>
    <w:rsid w:val="00F539A3"/>
    <w:rsid w:val="00F57038"/>
    <w:rsid w:val="00F57263"/>
    <w:rsid w:val="00F57315"/>
    <w:rsid w:val="00F575D7"/>
    <w:rsid w:val="00F579BF"/>
    <w:rsid w:val="00F579F6"/>
    <w:rsid w:val="00F60355"/>
    <w:rsid w:val="00F60992"/>
    <w:rsid w:val="00F62382"/>
    <w:rsid w:val="00F643B6"/>
    <w:rsid w:val="00F647D9"/>
    <w:rsid w:val="00F64E85"/>
    <w:rsid w:val="00F65459"/>
    <w:rsid w:val="00F65905"/>
    <w:rsid w:val="00F66B99"/>
    <w:rsid w:val="00F708BE"/>
    <w:rsid w:val="00F70F24"/>
    <w:rsid w:val="00F71DD3"/>
    <w:rsid w:val="00F71F98"/>
    <w:rsid w:val="00F738E7"/>
    <w:rsid w:val="00F73F1F"/>
    <w:rsid w:val="00F74F68"/>
    <w:rsid w:val="00F754B7"/>
    <w:rsid w:val="00F75B47"/>
    <w:rsid w:val="00F75BDE"/>
    <w:rsid w:val="00F75D6F"/>
    <w:rsid w:val="00F7637E"/>
    <w:rsid w:val="00F767C0"/>
    <w:rsid w:val="00F7735B"/>
    <w:rsid w:val="00F8087A"/>
    <w:rsid w:val="00F80F01"/>
    <w:rsid w:val="00F81663"/>
    <w:rsid w:val="00F81863"/>
    <w:rsid w:val="00F81C33"/>
    <w:rsid w:val="00F82489"/>
    <w:rsid w:val="00F8281B"/>
    <w:rsid w:val="00F82896"/>
    <w:rsid w:val="00F82CA6"/>
    <w:rsid w:val="00F84377"/>
    <w:rsid w:val="00F848D6"/>
    <w:rsid w:val="00F84ABB"/>
    <w:rsid w:val="00F8520C"/>
    <w:rsid w:val="00F86136"/>
    <w:rsid w:val="00F861FC"/>
    <w:rsid w:val="00F869ED"/>
    <w:rsid w:val="00F86DD1"/>
    <w:rsid w:val="00F87106"/>
    <w:rsid w:val="00F87A6D"/>
    <w:rsid w:val="00F911B4"/>
    <w:rsid w:val="00F932C0"/>
    <w:rsid w:val="00F9436B"/>
    <w:rsid w:val="00F94F17"/>
    <w:rsid w:val="00F95D3A"/>
    <w:rsid w:val="00F978B2"/>
    <w:rsid w:val="00FA0E95"/>
    <w:rsid w:val="00FA0FE1"/>
    <w:rsid w:val="00FA1D37"/>
    <w:rsid w:val="00FA2824"/>
    <w:rsid w:val="00FA2C04"/>
    <w:rsid w:val="00FA552C"/>
    <w:rsid w:val="00FA5985"/>
    <w:rsid w:val="00FA5ED0"/>
    <w:rsid w:val="00FA6218"/>
    <w:rsid w:val="00FA6852"/>
    <w:rsid w:val="00FA698A"/>
    <w:rsid w:val="00FA7F5F"/>
    <w:rsid w:val="00FB1A8A"/>
    <w:rsid w:val="00FB1D12"/>
    <w:rsid w:val="00FB2574"/>
    <w:rsid w:val="00FB2B17"/>
    <w:rsid w:val="00FB3310"/>
    <w:rsid w:val="00FB3476"/>
    <w:rsid w:val="00FB4969"/>
    <w:rsid w:val="00FB60D6"/>
    <w:rsid w:val="00FB6267"/>
    <w:rsid w:val="00FB62B0"/>
    <w:rsid w:val="00FB7462"/>
    <w:rsid w:val="00FC0106"/>
    <w:rsid w:val="00FC019E"/>
    <w:rsid w:val="00FC0527"/>
    <w:rsid w:val="00FC0E3C"/>
    <w:rsid w:val="00FC1763"/>
    <w:rsid w:val="00FC1C09"/>
    <w:rsid w:val="00FC2126"/>
    <w:rsid w:val="00FC224A"/>
    <w:rsid w:val="00FC3B1D"/>
    <w:rsid w:val="00FC3B63"/>
    <w:rsid w:val="00FC3C27"/>
    <w:rsid w:val="00FC48DE"/>
    <w:rsid w:val="00FC511A"/>
    <w:rsid w:val="00FC640F"/>
    <w:rsid w:val="00FC69E9"/>
    <w:rsid w:val="00FC6DA4"/>
    <w:rsid w:val="00FC72CF"/>
    <w:rsid w:val="00FC72FB"/>
    <w:rsid w:val="00FD0A71"/>
    <w:rsid w:val="00FD0C6B"/>
    <w:rsid w:val="00FD1214"/>
    <w:rsid w:val="00FD1503"/>
    <w:rsid w:val="00FD22BE"/>
    <w:rsid w:val="00FD2FE3"/>
    <w:rsid w:val="00FD34FB"/>
    <w:rsid w:val="00FD3BAA"/>
    <w:rsid w:val="00FD3C6D"/>
    <w:rsid w:val="00FD470F"/>
    <w:rsid w:val="00FD4F9E"/>
    <w:rsid w:val="00FD69EF"/>
    <w:rsid w:val="00FD76E8"/>
    <w:rsid w:val="00FE0E44"/>
    <w:rsid w:val="00FE25A4"/>
    <w:rsid w:val="00FE2DDB"/>
    <w:rsid w:val="00FE3073"/>
    <w:rsid w:val="00FE36C9"/>
    <w:rsid w:val="00FE41A9"/>
    <w:rsid w:val="00FE43C4"/>
    <w:rsid w:val="00FE45B7"/>
    <w:rsid w:val="00FE4D69"/>
    <w:rsid w:val="00FE64F9"/>
    <w:rsid w:val="00FE7A8D"/>
    <w:rsid w:val="00FF0261"/>
    <w:rsid w:val="00FF05A0"/>
    <w:rsid w:val="00FF12DE"/>
    <w:rsid w:val="00FF1681"/>
    <w:rsid w:val="00FF214C"/>
    <w:rsid w:val="00FF215A"/>
    <w:rsid w:val="00FF229D"/>
    <w:rsid w:val="00FF2A18"/>
    <w:rsid w:val="00FF33FE"/>
    <w:rsid w:val="00FF37A0"/>
    <w:rsid w:val="00FF5BCB"/>
    <w:rsid w:val="00FF5F93"/>
    <w:rsid w:val="00FF6151"/>
    <w:rsid w:val="00FF66A6"/>
    <w:rsid w:val="00FF6A0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5B1463"/>
  <w15:docId w15:val="{77623F7D-0930-4F50-8EC7-09EFF3007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5168"/>
    <w:rPr>
      <w:rFonts w:ascii="Times New Roman" w:hAnsi="Times New Roman"/>
      <w:sz w:val="24"/>
    </w:rPr>
  </w:style>
  <w:style w:type="paragraph" w:styleId="Ttulo1">
    <w:name w:val="heading 1"/>
    <w:basedOn w:val="Normal"/>
    <w:next w:val="Normal"/>
    <w:link w:val="Ttulo1Car"/>
    <w:uiPriority w:val="9"/>
    <w:qFormat/>
    <w:rsid w:val="002C3856"/>
    <w:pPr>
      <w:keepNext/>
      <w:numPr>
        <w:numId w:val="1"/>
      </w:numPr>
      <w:spacing w:after="300" w:line="360" w:lineRule="auto"/>
      <w:ind w:left="360"/>
      <w:jc w:val="center"/>
      <w:outlineLvl w:val="0"/>
    </w:pPr>
    <w:rPr>
      <w:rFonts w:eastAsia="Times New Roman" w:cs="Times New Roman"/>
      <w:b/>
      <w:bCs/>
      <w:caps/>
      <w:kern w:val="32"/>
      <w:sz w:val="28"/>
      <w:szCs w:val="32"/>
      <w:lang w:val="es-ES"/>
    </w:rPr>
  </w:style>
  <w:style w:type="paragraph" w:styleId="Ttulo2">
    <w:name w:val="heading 2"/>
    <w:basedOn w:val="Normal"/>
    <w:next w:val="Normal"/>
    <w:link w:val="Ttulo2Car"/>
    <w:uiPriority w:val="9"/>
    <w:unhideWhenUsed/>
    <w:qFormat/>
    <w:rsid w:val="00F0740C"/>
    <w:pPr>
      <w:keepNext/>
      <w:keepLines/>
      <w:numPr>
        <w:ilvl w:val="1"/>
        <w:numId w:val="1"/>
      </w:numPr>
      <w:spacing w:after="300" w:line="240" w:lineRule="auto"/>
      <w:ind w:left="578" w:hanging="578"/>
      <w:outlineLvl w:val="1"/>
    </w:pPr>
    <w:rPr>
      <w:rFonts w:eastAsiaTheme="majorEastAsia" w:cstheme="majorBidi"/>
      <w:b/>
      <w:caps/>
      <w:szCs w:val="26"/>
      <w:lang w:val="es-ES"/>
    </w:rPr>
  </w:style>
  <w:style w:type="paragraph" w:styleId="Ttulo3">
    <w:name w:val="heading 3"/>
    <w:basedOn w:val="Normal"/>
    <w:next w:val="Normal"/>
    <w:link w:val="Ttulo3Car"/>
    <w:uiPriority w:val="9"/>
    <w:unhideWhenUsed/>
    <w:qFormat/>
    <w:rsid w:val="007B68B3"/>
    <w:pPr>
      <w:keepNext/>
      <w:keepLines/>
      <w:numPr>
        <w:ilvl w:val="2"/>
        <w:numId w:val="1"/>
      </w:numPr>
      <w:spacing w:after="300" w:line="240" w:lineRule="auto"/>
      <w:outlineLvl w:val="2"/>
    </w:pPr>
    <w:rPr>
      <w:rFonts w:eastAsiaTheme="majorEastAsia" w:cstheme="majorBidi"/>
      <w:b/>
      <w:szCs w:val="24"/>
      <w:lang w:val="es-ES"/>
    </w:rPr>
  </w:style>
  <w:style w:type="paragraph" w:styleId="Ttulo4">
    <w:name w:val="heading 4"/>
    <w:basedOn w:val="Normal"/>
    <w:next w:val="Normal"/>
    <w:link w:val="Ttulo4Car"/>
    <w:uiPriority w:val="9"/>
    <w:unhideWhenUsed/>
    <w:qFormat/>
    <w:rsid w:val="00FB4969"/>
    <w:pPr>
      <w:keepNext/>
      <w:keepLines/>
      <w:numPr>
        <w:ilvl w:val="3"/>
        <w:numId w:val="1"/>
      </w:numPr>
      <w:spacing w:after="300" w:line="240" w:lineRule="auto"/>
      <w:ind w:left="864"/>
      <w:outlineLvl w:val="3"/>
    </w:pPr>
    <w:rPr>
      <w:rFonts w:eastAsiaTheme="majorEastAsia" w:cstheme="majorBidi"/>
      <w:i/>
      <w:iCs/>
      <w:lang w:val="es-ES"/>
    </w:rPr>
  </w:style>
  <w:style w:type="paragraph" w:styleId="Ttulo5">
    <w:name w:val="heading 5"/>
    <w:basedOn w:val="Normal"/>
    <w:next w:val="Normal"/>
    <w:link w:val="Ttulo5Car"/>
    <w:uiPriority w:val="9"/>
    <w:unhideWhenUsed/>
    <w:qFormat/>
    <w:rsid w:val="00F0740C"/>
    <w:pPr>
      <w:keepNext/>
      <w:keepLines/>
      <w:numPr>
        <w:ilvl w:val="4"/>
        <w:numId w:val="1"/>
      </w:numPr>
      <w:spacing w:after="300" w:line="240" w:lineRule="auto"/>
      <w:outlineLvl w:val="4"/>
    </w:pPr>
    <w:rPr>
      <w:rFonts w:ascii="Bell MT" w:eastAsiaTheme="majorEastAsia" w:hAnsi="Bell MT" w:cstheme="majorBidi"/>
      <w:i/>
      <w:lang w:val="es-ES"/>
    </w:rPr>
  </w:style>
  <w:style w:type="paragraph" w:styleId="Ttulo6">
    <w:name w:val="heading 6"/>
    <w:basedOn w:val="Normal"/>
    <w:next w:val="Normal"/>
    <w:link w:val="Ttulo6Car"/>
    <w:uiPriority w:val="9"/>
    <w:unhideWhenUsed/>
    <w:qFormat/>
    <w:rsid w:val="00F0740C"/>
    <w:pPr>
      <w:keepNext/>
      <w:keepLines/>
      <w:numPr>
        <w:ilvl w:val="5"/>
        <w:numId w:val="1"/>
      </w:numPr>
      <w:spacing w:after="300" w:line="240" w:lineRule="auto"/>
      <w:outlineLvl w:val="5"/>
    </w:pPr>
    <w:rPr>
      <w:rFonts w:eastAsiaTheme="majorEastAsia" w:cstheme="majorBidi"/>
      <w:b/>
      <w:lang w:val="es-ES"/>
    </w:rPr>
  </w:style>
  <w:style w:type="paragraph" w:styleId="Ttulo7">
    <w:name w:val="heading 7"/>
    <w:basedOn w:val="Normal"/>
    <w:next w:val="Normal"/>
    <w:link w:val="Ttulo7Car"/>
    <w:uiPriority w:val="9"/>
    <w:semiHidden/>
    <w:unhideWhenUsed/>
    <w:qFormat/>
    <w:rsid w:val="00F0740C"/>
    <w:pPr>
      <w:keepNext/>
      <w:keepLines/>
      <w:numPr>
        <w:ilvl w:val="6"/>
        <w:numId w:val="1"/>
      </w:numPr>
      <w:spacing w:before="40" w:after="300" w:line="360" w:lineRule="auto"/>
      <w:outlineLvl w:val="6"/>
    </w:pPr>
    <w:rPr>
      <w:rFonts w:asciiTheme="majorHAnsi" w:eastAsiaTheme="majorEastAsia" w:hAnsiTheme="majorHAnsi" w:cstheme="majorBidi"/>
      <w:i/>
      <w:iCs/>
      <w:color w:val="1F4D78" w:themeColor="accent1" w:themeShade="7F"/>
      <w:lang w:val="es-ES"/>
    </w:rPr>
  </w:style>
  <w:style w:type="paragraph" w:styleId="Ttulo8">
    <w:name w:val="heading 8"/>
    <w:basedOn w:val="Normal"/>
    <w:next w:val="Normal"/>
    <w:link w:val="Ttulo8Car"/>
    <w:uiPriority w:val="9"/>
    <w:semiHidden/>
    <w:unhideWhenUsed/>
    <w:qFormat/>
    <w:rsid w:val="00F0740C"/>
    <w:pPr>
      <w:keepNext/>
      <w:keepLines/>
      <w:numPr>
        <w:ilvl w:val="7"/>
        <w:numId w:val="1"/>
      </w:numPr>
      <w:spacing w:before="40" w:after="300" w:line="360" w:lineRule="auto"/>
      <w:ind w:left="6261" w:firstLine="0"/>
      <w:outlineLvl w:val="7"/>
    </w:pPr>
    <w:rPr>
      <w:rFonts w:asciiTheme="majorHAnsi" w:eastAsiaTheme="majorEastAsia" w:hAnsiTheme="majorHAnsi" w:cstheme="majorBidi"/>
      <w:color w:val="272727" w:themeColor="text1" w:themeTint="D8"/>
      <w:sz w:val="21"/>
      <w:szCs w:val="21"/>
      <w:lang w:val="es-ES"/>
    </w:rPr>
  </w:style>
  <w:style w:type="paragraph" w:styleId="Ttulo9">
    <w:name w:val="heading 9"/>
    <w:basedOn w:val="Normal"/>
    <w:next w:val="Normal"/>
    <w:link w:val="Ttulo9Car"/>
    <w:uiPriority w:val="9"/>
    <w:semiHidden/>
    <w:unhideWhenUsed/>
    <w:qFormat/>
    <w:rsid w:val="00F0740C"/>
    <w:pPr>
      <w:keepNext/>
      <w:keepLines/>
      <w:numPr>
        <w:ilvl w:val="8"/>
        <w:numId w:val="1"/>
      </w:numPr>
      <w:spacing w:before="40" w:after="300" w:line="360" w:lineRule="auto"/>
      <w:ind w:left="6981" w:firstLine="0"/>
      <w:outlineLvl w:val="8"/>
    </w:pPr>
    <w:rPr>
      <w:rFonts w:asciiTheme="majorHAnsi" w:eastAsiaTheme="majorEastAsia" w:hAnsiTheme="majorHAnsi" w:cstheme="majorBidi"/>
      <w:i/>
      <w:iCs/>
      <w:color w:val="272727" w:themeColor="text1" w:themeTint="D8"/>
      <w:sz w:val="21"/>
      <w:szCs w:val="21"/>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C3856"/>
    <w:rPr>
      <w:rFonts w:ascii="Times New Roman" w:eastAsia="Times New Roman" w:hAnsi="Times New Roman" w:cs="Times New Roman"/>
      <w:b/>
      <w:bCs/>
      <w:caps/>
      <w:kern w:val="32"/>
      <w:sz w:val="28"/>
      <w:szCs w:val="32"/>
      <w:lang w:val="es-ES"/>
    </w:rPr>
  </w:style>
  <w:style w:type="character" w:customStyle="1" w:styleId="Ttulo2Car">
    <w:name w:val="Título 2 Car"/>
    <w:basedOn w:val="Fuentedeprrafopredeter"/>
    <w:link w:val="Ttulo2"/>
    <w:uiPriority w:val="9"/>
    <w:rsid w:val="00F0740C"/>
    <w:rPr>
      <w:rFonts w:ascii="Times New Roman" w:eastAsiaTheme="majorEastAsia" w:hAnsi="Times New Roman" w:cstheme="majorBidi"/>
      <w:b/>
      <w:caps/>
      <w:sz w:val="24"/>
      <w:szCs w:val="26"/>
      <w:lang w:val="es-ES"/>
    </w:rPr>
  </w:style>
  <w:style w:type="character" w:customStyle="1" w:styleId="Ttulo3Car">
    <w:name w:val="Título 3 Car"/>
    <w:basedOn w:val="Fuentedeprrafopredeter"/>
    <w:link w:val="Ttulo3"/>
    <w:uiPriority w:val="9"/>
    <w:rsid w:val="007B68B3"/>
    <w:rPr>
      <w:rFonts w:ascii="Times New Roman" w:eastAsiaTheme="majorEastAsia" w:hAnsi="Times New Roman" w:cstheme="majorBidi"/>
      <w:b/>
      <w:sz w:val="24"/>
      <w:szCs w:val="24"/>
      <w:lang w:val="es-ES"/>
    </w:rPr>
  </w:style>
  <w:style w:type="character" w:customStyle="1" w:styleId="Ttulo4Car">
    <w:name w:val="Título 4 Car"/>
    <w:basedOn w:val="Fuentedeprrafopredeter"/>
    <w:link w:val="Ttulo4"/>
    <w:uiPriority w:val="9"/>
    <w:rsid w:val="00FB4969"/>
    <w:rPr>
      <w:rFonts w:ascii="Times New Roman" w:eastAsiaTheme="majorEastAsia" w:hAnsi="Times New Roman" w:cstheme="majorBidi"/>
      <w:i/>
      <w:iCs/>
      <w:sz w:val="24"/>
      <w:lang w:val="es-ES"/>
    </w:rPr>
  </w:style>
  <w:style w:type="character" w:customStyle="1" w:styleId="Ttulo5Car">
    <w:name w:val="Título 5 Car"/>
    <w:basedOn w:val="Fuentedeprrafopredeter"/>
    <w:link w:val="Ttulo5"/>
    <w:uiPriority w:val="9"/>
    <w:rsid w:val="00F0740C"/>
    <w:rPr>
      <w:rFonts w:ascii="Bell MT" w:eastAsiaTheme="majorEastAsia" w:hAnsi="Bell MT" w:cstheme="majorBidi"/>
      <w:i/>
      <w:sz w:val="24"/>
      <w:lang w:val="es-ES"/>
    </w:rPr>
  </w:style>
  <w:style w:type="character" w:customStyle="1" w:styleId="Ttulo6Car">
    <w:name w:val="Título 6 Car"/>
    <w:basedOn w:val="Fuentedeprrafopredeter"/>
    <w:link w:val="Ttulo6"/>
    <w:uiPriority w:val="9"/>
    <w:rsid w:val="00F0740C"/>
    <w:rPr>
      <w:rFonts w:ascii="Times New Roman" w:eastAsiaTheme="majorEastAsia" w:hAnsi="Times New Roman" w:cstheme="majorBidi"/>
      <w:b/>
      <w:sz w:val="24"/>
      <w:lang w:val="es-ES"/>
    </w:rPr>
  </w:style>
  <w:style w:type="character" w:customStyle="1" w:styleId="Ttulo7Car">
    <w:name w:val="Título 7 Car"/>
    <w:basedOn w:val="Fuentedeprrafopredeter"/>
    <w:link w:val="Ttulo7"/>
    <w:uiPriority w:val="9"/>
    <w:semiHidden/>
    <w:rsid w:val="00F0740C"/>
    <w:rPr>
      <w:rFonts w:asciiTheme="majorHAnsi" w:eastAsiaTheme="majorEastAsia" w:hAnsiTheme="majorHAnsi" w:cstheme="majorBidi"/>
      <w:i/>
      <w:iCs/>
      <w:color w:val="1F4D78" w:themeColor="accent1" w:themeShade="7F"/>
      <w:sz w:val="24"/>
      <w:lang w:val="es-ES"/>
    </w:rPr>
  </w:style>
  <w:style w:type="character" w:customStyle="1" w:styleId="Ttulo8Car">
    <w:name w:val="Título 8 Car"/>
    <w:basedOn w:val="Fuentedeprrafopredeter"/>
    <w:link w:val="Ttulo8"/>
    <w:uiPriority w:val="9"/>
    <w:semiHidden/>
    <w:rsid w:val="00F0740C"/>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sid w:val="00F0740C"/>
    <w:rPr>
      <w:rFonts w:asciiTheme="majorHAnsi" w:eastAsiaTheme="majorEastAsia" w:hAnsiTheme="majorHAnsi" w:cstheme="majorBidi"/>
      <w:i/>
      <w:iCs/>
      <w:color w:val="272727" w:themeColor="text1" w:themeTint="D8"/>
      <w:sz w:val="21"/>
      <w:szCs w:val="21"/>
      <w:lang w:val="es-ES"/>
    </w:rPr>
  </w:style>
  <w:style w:type="paragraph" w:styleId="Prrafodelista">
    <w:name w:val="List Paragraph"/>
    <w:aliases w:val="TRA"/>
    <w:basedOn w:val="Normal"/>
    <w:link w:val="PrrafodelistaCar"/>
    <w:uiPriority w:val="34"/>
    <w:qFormat/>
    <w:rsid w:val="00F0740C"/>
    <w:pPr>
      <w:spacing w:after="300" w:line="240" w:lineRule="auto"/>
      <w:ind w:left="720"/>
      <w:contextualSpacing/>
    </w:pPr>
    <w:rPr>
      <w:rFonts w:eastAsia="Calibri" w:cs="Times New Roman"/>
      <w:lang w:val="es-ES"/>
    </w:rPr>
  </w:style>
  <w:style w:type="character" w:customStyle="1" w:styleId="PrrafodelistaCar">
    <w:name w:val="Párrafo de lista Car"/>
    <w:aliases w:val="TRA Car"/>
    <w:basedOn w:val="Fuentedeprrafopredeter"/>
    <w:link w:val="Prrafodelista"/>
    <w:uiPriority w:val="34"/>
    <w:rsid w:val="00F0740C"/>
    <w:rPr>
      <w:rFonts w:ascii="Times New Roman" w:eastAsia="Calibri" w:hAnsi="Times New Roman" w:cs="Times New Roman"/>
      <w:sz w:val="24"/>
      <w:lang w:val="es-ES"/>
    </w:rPr>
  </w:style>
  <w:style w:type="paragraph" w:styleId="Encabezado">
    <w:name w:val="header"/>
    <w:basedOn w:val="Normal"/>
    <w:link w:val="EncabezadoCar"/>
    <w:uiPriority w:val="99"/>
    <w:unhideWhenUsed/>
    <w:rsid w:val="00F0740C"/>
    <w:pPr>
      <w:tabs>
        <w:tab w:val="center" w:pos="4252"/>
        <w:tab w:val="right" w:pos="8504"/>
      </w:tabs>
      <w:spacing w:after="300" w:line="240" w:lineRule="auto"/>
    </w:pPr>
    <w:rPr>
      <w:rFonts w:eastAsia="Calibri" w:cs="Times New Roman"/>
      <w:lang w:val="es-ES"/>
    </w:rPr>
  </w:style>
  <w:style w:type="character" w:customStyle="1" w:styleId="EncabezadoCar">
    <w:name w:val="Encabezado Car"/>
    <w:basedOn w:val="Fuentedeprrafopredeter"/>
    <w:link w:val="Encabezado"/>
    <w:uiPriority w:val="99"/>
    <w:rsid w:val="00F0740C"/>
    <w:rPr>
      <w:rFonts w:ascii="Times New Roman" w:eastAsia="Calibri" w:hAnsi="Times New Roman" w:cs="Times New Roman"/>
      <w:sz w:val="24"/>
      <w:lang w:val="es-ES"/>
    </w:rPr>
  </w:style>
  <w:style w:type="paragraph" w:styleId="Piedepgina">
    <w:name w:val="footer"/>
    <w:basedOn w:val="Normal"/>
    <w:link w:val="PiedepginaCar"/>
    <w:uiPriority w:val="99"/>
    <w:unhideWhenUsed/>
    <w:rsid w:val="00F0740C"/>
    <w:pPr>
      <w:tabs>
        <w:tab w:val="center" w:pos="4252"/>
        <w:tab w:val="right" w:pos="8504"/>
      </w:tabs>
      <w:spacing w:after="300" w:line="240" w:lineRule="auto"/>
    </w:pPr>
    <w:rPr>
      <w:rFonts w:eastAsia="Calibri" w:cs="Times New Roman"/>
      <w:lang w:val="es-ES"/>
    </w:rPr>
  </w:style>
  <w:style w:type="character" w:customStyle="1" w:styleId="PiedepginaCar">
    <w:name w:val="Pie de página Car"/>
    <w:basedOn w:val="Fuentedeprrafopredeter"/>
    <w:link w:val="Piedepgina"/>
    <w:uiPriority w:val="99"/>
    <w:rsid w:val="00F0740C"/>
    <w:rPr>
      <w:rFonts w:ascii="Times New Roman" w:eastAsia="Calibri" w:hAnsi="Times New Roman" w:cs="Times New Roman"/>
      <w:sz w:val="24"/>
      <w:lang w:val="es-ES"/>
    </w:rPr>
  </w:style>
  <w:style w:type="character" w:customStyle="1" w:styleId="fontstyle01">
    <w:name w:val="fontstyle01"/>
    <w:basedOn w:val="Fuentedeprrafopredeter"/>
    <w:rsid w:val="00F0740C"/>
    <w:rPr>
      <w:rFonts w:ascii="Frutiger-Light" w:hAnsi="Frutiger-Light" w:hint="default"/>
      <w:b w:val="0"/>
      <w:bCs w:val="0"/>
      <w:i w:val="0"/>
      <w:iCs w:val="0"/>
      <w:color w:val="231F20"/>
      <w:sz w:val="20"/>
      <w:szCs w:val="20"/>
    </w:rPr>
  </w:style>
  <w:style w:type="character" w:customStyle="1" w:styleId="markedcontent">
    <w:name w:val="markedcontent"/>
    <w:basedOn w:val="Fuentedeprrafopredeter"/>
    <w:rsid w:val="00F0740C"/>
  </w:style>
  <w:style w:type="table" w:customStyle="1" w:styleId="TableGrid">
    <w:name w:val="TableGrid"/>
    <w:rsid w:val="00C7567B"/>
    <w:pPr>
      <w:spacing w:line="240" w:lineRule="auto"/>
    </w:pPr>
    <w:rPr>
      <w:rFonts w:eastAsiaTheme="minorEastAsia"/>
      <w:lang w:eastAsia="es-EC"/>
    </w:rPr>
    <w:tblPr>
      <w:tblCellMar>
        <w:top w:w="0" w:type="dxa"/>
        <w:left w:w="0" w:type="dxa"/>
        <w:bottom w:w="0" w:type="dxa"/>
        <w:right w:w="0" w:type="dxa"/>
      </w:tblCellMar>
    </w:tblPr>
  </w:style>
  <w:style w:type="paragraph" w:styleId="HTMLconformatoprevio">
    <w:name w:val="HTML Preformatted"/>
    <w:basedOn w:val="Normal"/>
    <w:link w:val="HTMLconformatoprevioCar"/>
    <w:uiPriority w:val="99"/>
    <w:semiHidden/>
    <w:unhideWhenUsed/>
    <w:rsid w:val="002177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2177B6"/>
    <w:rPr>
      <w:rFonts w:ascii="Courier New" w:eastAsia="Times New Roman" w:hAnsi="Courier New" w:cs="Courier New"/>
      <w:sz w:val="20"/>
      <w:szCs w:val="20"/>
      <w:lang w:eastAsia="es-EC"/>
    </w:rPr>
  </w:style>
  <w:style w:type="character" w:customStyle="1" w:styleId="y2iqfc">
    <w:name w:val="y2iqfc"/>
    <w:basedOn w:val="Fuentedeprrafopredeter"/>
    <w:rsid w:val="002177B6"/>
  </w:style>
  <w:style w:type="paragraph" w:styleId="TDC1">
    <w:name w:val="toc 1"/>
    <w:basedOn w:val="Normal"/>
    <w:next w:val="Normal"/>
    <w:autoRedefine/>
    <w:uiPriority w:val="39"/>
    <w:unhideWhenUsed/>
    <w:rsid w:val="00600833"/>
    <w:pPr>
      <w:tabs>
        <w:tab w:val="left" w:pos="440"/>
        <w:tab w:val="right" w:leader="dot" w:pos="8493"/>
      </w:tabs>
      <w:spacing w:before="240" w:after="240" w:line="360" w:lineRule="auto"/>
    </w:pPr>
    <w:rPr>
      <w:b/>
      <w:noProof/>
    </w:rPr>
  </w:style>
  <w:style w:type="paragraph" w:styleId="TDC2">
    <w:name w:val="toc 2"/>
    <w:basedOn w:val="Normal"/>
    <w:next w:val="Normal"/>
    <w:autoRedefine/>
    <w:uiPriority w:val="39"/>
    <w:unhideWhenUsed/>
    <w:rsid w:val="006E0F63"/>
    <w:pPr>
      <w:tabs>
        <w:tab w:val="left" w:pos="880"/>
        <w:tab w:val="right" w:leader="dot" w:pos="8493"/>
      </w:tabs>
      <w:ind w:left="220"/>
    </w:pPr>
  </w:style>
  <w:style w:type="character" w:styleId="Hipervnculo">
    <w:name w:val="Hyperlink"/>
    <w:basedOn w:val="Fuentedeprrafopredeter"/>
    <w:uiPriority w:val="99"/>
    <w:unhideWhenUsed/>
    <w:rsid w:val="001F0787"/>
    <w:rPr>
      <w:color w:val="0563C1" w:themeColor="hyperlink"/>
      <w:u w:val="single"/>
    </w:rPr>
  </w:style>
  <w:style w:type="character" w:customStyle="1" w:styleId="article-title">
    <w:name w:val="article-title"/>
    <w:basedOn w:val="Fuentedeprrafopredeter"/>
    <w:rsid w:val="00603C0C"/>
  </w:style>
  <w:style w:type="character" w:styleId="nfasis">
    <w:name w:val="Emphasis"/>
    <w:basedOn w:val="Fuentedeprrafopredeter"/>
    <w:uiPriority w:val="20"/>
    <w:qFormat/>
    <w:rsid w:val="005B220C"/>
    <w:rPr>
      <w:i/>
      <w:iCs/>
    </w:rPr>
  </w:style>
  <w:style w:type="character" w:styleId="Hipervnculovisitado">
    <w:name w:val="FollowedHyperlink"/>
    <w:basedOn w:val="Fuentedeprrafopredeter"/>
    <w:uiPriority w:val="99"/>
    <w:semiHidden/>
    <w:unhideWhenUsed/>
    <w:rsid w:val="005B220C"/>
    <w:rPr>
      <w:color w:val="954F72" w:themeColor="followedHyperlink"/>
      <w:u w:val="single"/>
    </w:rPr>
  </w:style>
  <w:style w:type="paragraph" w:customStyle="1" w:styleId="autores">
    <w:name w:val="autores"/>
    <w:basedOn w:val="Normal"/>
    <w:rsid w:val="00CE0606"/>
    <w:pPr>
      <w:spacing w:before="100" w:beforeAutospacing="1" w:after="100" w:afterAutospacing="1" w:line="240" w:lineRule="auto"/>
    </w:pPr>
    <w:rPr>
      <w:rFonts w:eastAsia="Times New Roman" w:cs="Times New Roman"/>
      <w:szCs w:val="24"/>
      <w:lang w:eastAsia="es-EC"/>
    </w:rPr>
  </w:style>
  <w:style w:type="paragraph" w:customStyle="1" w:styleId="recibido">
    <w:name w:val="recibido"/>
    <w:basedOn w:val="Normal"/>
    <w:rsid w:val="00CE0606"/>
    <w:pPr>
      <w:spacing w:before="100" w:beforeAutospacing="1" w:after="100" w:afterAutospacing="1" w:line="240" w:lineRule="auto"/>
    </w:pPr>
    <w:rPr>
      <w:rFonts w:eastAsia="Times New Roman" w:cs="Times New Roman"/>
      <w:szCs w:val="24"/>
      <w:lang w:eastAsia="es-EC"/>
    </w:rPr>
  </w:style>
  <w:style w:type="character" w:styleId="Textoennegrita">
    <w:name w:val="Strong"/>
    <w:basedOn w:val="Fuentedeprrafopredeter"/>
    <w:uiPriority w:val="22"/>
    <w:qFormat/>
    <w:rsid w:val="00CE0606"/>
    <w:rPr>
      <w:b/>
      <w:bCs/>
    </w:rPr>
  </w:style>
  <w:style w:type="paragraph" w:styleId="Sinespaciado">
    <w:name w:val="No Spacing"/>
    <w:uiPriority w:val="1"/>
    <w:qFormat/>
    <w:rsid w:val="00CE0606"/>
    <w:pPr>
      <w:spacing w:line="240" w:lineRule="auto"/>
    </w:pPr>
  </w:style>
  <w:style w:type="character" w:styleId="CdigoHTML">
    <w:name w:val="HTML Code"/>
    <w:basedOn w:val="Fuentedeprrafopredeter"/>
    <w:uiPriority w:val="99"/>
    <w:semiHidden/>
    <w:unhideWhenUsed/>
    <w:rsid w:val="007A7C5C"/>
    <w:rPr>
      <w:rFonts w:ascii="Courier New" w:eastAsia="Times New Roman" w:hAnsi="Courier New" w:cs="Courier New"/>
      <w:sz w:val="20"/>
      <w:szCs w:val="20"/>
    </w:rPr>
  </w:style>
  <w:style w:type="paragraph" w:styleId="Textodeglobo">
    <w:name w:val="Balloon Text"/>
    <w:basedOn w:val="Normal"/>
    <w:link w:val="TextodegloboCar"/>
    <w:uiPriority w:val="99"/>
    <w:semiHidden/>
    <w:unhideWhenUsed/>
    <w:rsid w:val="009E310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E310F"/>
    <w:rPr>
      <w:rFonts w:ascii="Segoe UI" w:hAnsi="Segoe UI" w:cs="Segoe UI"/>
      <w:sz w:val="18"/>
      <w:szCs w:val="18"/>
    </w:rPr>
  </w:style>
  <w:style w:type="character" w:customStyle="1" w:styleId="ng-tns-c2-0">
    <w:name w:val="ng-tns-c2-0"/>
    <w:basedOn w:val="Fuentedeprrafopredeter"/>
    <w:rsid w:val="00BC4C90"/>
  </w:style>
  <w:style w:type="paragraph" w:styleId="NormalWeb">
    <w:name w:val="Normal (Web)"/>
    <w:basedOn w:val="Normal"/>
    <w:link w:val="NormalWebCar"/>
    <w:uiPriority w:val="99"/>
    <w:unhideWhenUsed/>
    <w:rsid w:val="00706E7E"/>
    <w:pPr>
      <w:spacing w:before="100" w:beforeAutospacing="1" w:after="100" w:afterAutospacing="1" w:line="240" w:lineRule="auto"/>
    </w:pPr>
    <w:rPr>
      <w:rFonts w:eastAsia="Times New Roman" w:cs="Times New Roman"/>
      <w:szCs w:val="24"/>
      <w:lang w:eastAsia="es-EC"/>
    </w:rPr>
  </w:style>
  <w:style w:type="character" w:customStyle="1" w:styleId="titulo">
    <w:name w:val="titulo"/>
    <w:basedOn w:val="Fuentedeprrafopredeter"/>
    <w:rsid w:val="006C2955"/>
  </w:style>
  <w:style w:type="paragraph" w:customStyle="1" w:styleId="Nivel1">
    <w:name w:val="Nivel 1"/>
    <w:basedOn w:val="Prrafodelista"/>
    <w:rsid w:val="003E06F4"/>
    <w:pPr>
      <w:numPr>
        <w:numId w:val="2"/>
      </w:numPr>
      <w:spacing w:line="360" w:lineRule="auto"/>
      <w:jc w:val="center"/>
    </w:pPr>
    <w:rPr>
      <w:rFonts w:ascii="Arial" w:eastAsiaTheme="minorHAnsi" w:hAnsi="Arial" w:cs="Arial"/>
      <w:b/>
      <w:szCs w:val="24"/>
    </w:rPr>
  </w:style>
  <w:style w:type="paragraph" w:customStyle="1" w:styleId="Nivel2">
    <w:name w:val="Nivel 2"/>
    <w:basedOn w:val="Nivel1"/>
    <w:rsid w:val="003E06F4"/>
    <w:pPr>
      <w:numPr>
        <w:ilvl w:val="1"/>
      </w:numPr>
      <w:tabs>
        <w:tab w:val="num" w:pos="360"/>
      </w:tabs>
      <w:ind w:left="576" w:hanging="576"/>
      <w:jc w:val="both"/>
    </w:pPr>
  </w:style>
  <w:style w:type="paragraph" w:customStyle="1" w:styleId="Nivel3">
    <w:name w:val="Nivel 3"/>
    <w:basedOn w:val="Nivel2"/>
    <w:rsid w:val="003E06F4"/>
    <w:pPr>
      <w:numPr>
        <w:ilvl w:val="2"/>
      </w:numPr>
    </w:pPr>
  </w:style>
  <w:style w:type="paragraph" w:customStyle="1" w:styleId="Nivel4">
    <w:name w:val="Nivel 4"/>
    <w:basedOn w:val="Nivel3"/>
    <w:rsid w:val="003E06F4"/>
    <w:pPr>
      <w:numPr>
        <w:ilvl w:val="3"/>
      </w:numPr>
    </w:pPr>
  </w:style>
  <w:style w:type="character" w:customStyle="1" w:styleId="l1">
    <w:name w:val="l1"/>
    <w:basedOn w:val="Fuentedeprrafopredeter"/>
    <w:rsid w:val="001E1BB9"/>
  </w:style>
  <w:style w:type="character" w:customStyle="1" w:styleId="l2">
    <w:name w:val="l2"/>
    <w:basedOn w:val="Fuentedeprrafopredeter"/>
    <w:rsid w:val="001E1BB9"/>
  </w:style>
  <w:style w:type="paragraph" w:styleId="TDC3">
    <w:name w:val="toc 3"/>
    <w:basedOn w:val="Normal"/>
    <w:next w:val="Normal"/>
    <w:autoRedefine/>
    <w:uiPriority w:val="39"/>
    <w:unhideWhenUsed/>
    <w:rsid w:val="00816953"/>
    <w:pPr>
      <w:tabs>
        <w:tab w:val="left" w:pos="1320"/>
        <w:tab w:val="right" w:leader="dot" w:pos="8494"/>
      </w:tabs>
      <w:spacing w:line="360" w:lineRule="auto"/>
      <w:ind w:left="440"/>
    </w:pPr>
    <w:rPr>
      <w:rFonts w:cs="Times New Roman"/>
      <w:noProof/>
      <w:szCs w:val="24"/>
    </w:rPr>
  </w:style>
  <w:style w:type="paragraph" w:styleId="TDC4">
    <w:name w:val="toc 4"/>
    <w:basedOn w:val="Normal"/>
    <w:next w:val="Normal"/>
    <w:autoRedefine/>
    <w:uiPriority w:val="39"/>
    <w:unhideWhenUsed/>
    <w:rsid w:val="006E0F63"/>
    <w:pPr>
      <w:tabs>
        <w:tab w:val="left" w:pos="1418"/>
        <w:tab w:val="right" w:leader="dot" w:pos="8493"/>
      </w:tabs>
      <w:spacing w:line="276" w:lineRule="auto"/>
      <w:ind w:left="426"/>
    </w:pPr>
  </w:style>
  <w:style w:type="paragraph" w:styleId="TtulodeTDC">
    <w:name w:val="TOC Heading"/>
    <w:basedOn w:val="Ttulo1"/>
    <w:next w:val="Normal"/>
    <w:uiPriority w:val="39"/>
    <w:unhideWhenUsed/>
    <w:qFormat/>
    <w:rsid w:val="000237A8"/>
    <w:pPr>
      <w:keepLines/>
      <w:numPr>
        <w:numId w:val="0"/>
      </w:numPr>
      <w:spacing w:before="240" w:after="0" w:line="259" w:lineRule="auto"/>
      <w:jc w:val="left"/>
      <w:outlineLvl w:val="9"/>
    </w:pPr>
    <w:rPr>
      <w:rFonts w:asciiTheme="majorHAnsi" w:eastAsiaTheme="majorEastAsia" w:hAnsiTheme="majorHAnsi" w:cstheme="majorBidi"/>
      <w:b w:val="0"/>
      <w:bCs w:val="0"/>
      <w:caps w:val="0"/>
      <w:color w:val="2E74B5" w:themeColor="accent1" w:themeShade="BF"/>
      <w:kern w:val="0"/>
      <w:lang w:val="es-EC" w:eastAsia="es-EC"/>
    </w:rPr>
  </w:style>
  <w:style w:type="character" w:customStyle="1" w:styleId="UnresolvedMention">
    <w:name w:val="Unresolved Mention"/>
    <w:basedOn w:val="Fuentedeprrafopredeter"/>
    <w:uiPriority w:val="99"/>
    <w:semiHidden/>
    <w:unhideWhenUsed/>
    <w:rsid w:val="00C76246"/>
    <w:rPr>
      <w:color w:val="605E5C"/>
      <w:shd w:val="clear" w:color="auto" w:fill="E1DFDD"/>
    </w:rPr>
  </w:style>
  <w:style w:type="paragraph" w:styleId="TDC5">
    <w:name w:val="toc 5"/>
    <w:basedOn w:val="Normal"/>
    <w:next w:val="Normal"/>
    <w:autoRedefine/>
    <w:uiPriority w:val="39"/>
    <w:unhideWhenUsed/>
    <w:rsid w:val="00C72E9D"/>
    <w:pPr>
      <w:spacing w:after="100"/>
      <w:ind w:left="880"/>
    </w:pPr>
    <w:rPr>
      <w:rFonts w:eastAsiaTheme="minorEastAsia"/>
      <w:lang w:eastAsia="es-EC"/>
    </w:rPr>
  </w:style>
  <w:style w:type="paragraph" w:styleId="TDC6">
    <w:name w:val="toc 6"/>
    <w:basedOn w:val="Normal"/>
    <w:next w:val="Normal"/>
    <w:autoRedefine/>
    <w:uiPriority w:val="39"/>
    <w:unhideWhenUsed/>
    <w:rsid w:val="00C72E9D"/>
    <w:pPr>
      <w:spacing w:after="100"/>
      <w:ind w:left="1100"/>
    </w:pPr>
    <w:rPr>
      <w:rFonts w:eastAsiaTheme="minorEastAsia"/>
      <w:lang w:eastAsia="es-EC"/>
    </w:rPr>
  </w:style>
  <w:style w:type="paragraph" w:styleId="TDC7">
    <w:name w:val="toc 7"/>
    <w:basedOn w:val="Normal"/>
    <w:next w:val="Normal"/>
    <w:autoRedefine/>
    <w:uiPriority w:val="39"/>
    <w:unhideWhenUsed/>
    <w:rsid w:val="00C72E9D"/>
    <w:pPr>
      <w:spacing w:after="100"/>
      <w:ind w:left="1320"/>
    </w:pPr>
    <w:rPr>
      <w:rFonts w:eastAsiaTheme="minorEastAsia"/>
      <w:lang w:eastAsia="es-EC"/>
    </w:rPr>
  </w:style>
  <w:style w:type="paragraph" w:styleId="TDC8">
    <w:name w:val="toc 8"/>
    <w:basedOn w:val="Normal"/>
    <w:next w:val="Normal"/>
    <w:autoRedefine/>
    <w:uiPriority w:val="39"/>
    <w:unhideWhenUsed/>
    <w:rsid w:val="00C72E9D"/>
    <w:pPr>
      <w:spacing w:after="100"/>
      <w:ind w:left="1540"/>
    </w:pPr>
    <w:rPr>
      <w:rFonts w:eastAsiaTheme="minorEastAsia"/>
      <w:lang w:eastAsia="es-EC"/>
    </w:rPr>
  </w:style>
  <w:style w:type="paragraph" w:styleId="TDC9">
    <w:name w:val="toc 9"/>
    <w:basedOn w:val="Normal"/>
    <w:next w:val="Normal"/>
    <w:autoRedefine/>
    <w:uiPriority w:val="39"/>
    <w:unhideWhenUsed/>
    <w:rsid w:val="00C72E9D"/>
    <w:pPr>
      <w:spacing w:after="100"/>
      <w:ind w:left="1760"/>
    </w:pPr>
    <w:rPr>
      <w:rFonts w:eastAsiaTheme="minorEastAsia"/>
      <w:lang w:eastAsia="es-EC"/>
    </w:rPr>
  </w:style>
  <w:style w:type="character" w:customStyle="1" w:styleId="documento-autores">
    <w:name w:val="documento-autores"/>
    <w:basedOn w:val="Fuentedeprrafopredeter"/>
    <w:rsid w:val="00F57263"/>
  </w:style>
  <w:style w:type="character" w:customStyle="1" w:styleId="documento-localizacion">
    <w:name w:val="documento-localizacion"/>
    <w:basedOn w:val="Fuentedeprrafopredeter"/>
    <w:rsid w:val="00F57263"/>
  </w:style>
  <w:style w:type="table" w:customStyle="1" w:styleId="TableNormal">
    <w:name w:val="Table Normal"/>
    <w:uiPriority w:val="2"/>
    <w:semiHidden/>
    <w:unhideWhenUsed/>
    <w:qFormat/>
    <w:rsid w:val="00CE42C5"/>
    <w:pPr>
      <w:widowControl w:val="0"/>
      <w:autoSpaceDE w:val="0"/>
      <w:autoSpaceDN w:val="0"/>
      <w:spacing w:line="240" w:lineRule="auto"/>
    </w:pPr>
    <w:rPr>
      <w:lang w:val="en-US"/>
    </w:rPr>
    <w:tblPr>
      <w:tblInd w:w="0" w:type="dxa"/>
      <w:tblCellMar>
        <w:top w:w="0" w:type="dxa"/>
        <w:left w:w="0" w:type="dxa"/>
        <w:bottom w:w="0" w:type="dxa"/>
        <w:right w:w="0" w:type="dxa"/>
      </w:tblCellMar>
    </w:tblPr>
  </w:style>
  <w:style w:type="table" w:styleId="Tablaconcuadrcula">
    <w:name w:val="Table Grid"/>
    <w:basedOn w:val="Tablanormal"/>
    <w:uiPriority w:val="39"/>
    <w:rsid w:val="0048434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7eme">
    <w:name w:val="m7eme"/>
    <w:basedOn w:val="Fuentedeprrafopredeter"/>
    <w:rsid w:val="00D66992"/>
  </w:style>
  <w:style w:type="character" w:customStyle="1" w:styleId="adtyne">
    <w:name w:val="adtyne"/>
    <w:basedOn w:val="Fuentedeprrafopredeter"/>
    <w:rsid w:val="005A743B"/>
  </w:style>
  <w:style w:type="paragraph" w:styleId="z-Principiodelformulario">
    <w:name w:val="HTML Top of Form"/>
    <w:basedOn w:val="Normal"/>
    <w:next w:val="Normal"/>
    <w:link w:val="z-PrincipiodelformularioCar"/>
    <w:hidden/>
    <w:uiPriority w:val="99"/>
    <w:semiHidden/>
    <w:unhideWhenUsed/>
    <w:rsid w:val="005A743B"/>
    <w:pPr>
      <w:pBdr>
        <w:bottom w:val="single" w:sz="6" w:space="1" w:color="auto"/>
      </w:pBdr>
      <w:spacing w:line="256" w:lineRule="auto"/>
      <w:jc w:val="center"/>
    </w:pPr>
    <w:rPr>
      <w:rFonts w:ascii="Arial" w:hAnsi="Arial" w:cs="Arial"/>
      <w:vanish/>
      <w:sz w:val="16"/>
      <w:szCs w:val="16"/>
    </w:rPr>
  </w:style>
  <w:style w:type="character" w:customStyle="1" w:styleId="z-PrincipiodelformularioCar">
    <w:name w:val="z-Principio del formulario Car"/>
    <w:basedOn w:val="Fuentedeprrafopredeter"/>
    <w:link w:val="z-Principiodelformulario"/>
    <w:uiPriority w:val="99"/>
    <w:semiHidden/>
    <w:rsid w:val="005A743B"/>
    <w:rPr>
      <w:rFonts w:ascii="Arial" w:hAnsi="Arial" w:cs="Arial"/>
      <w:vanish/>
      <w:sz w:val="16"/>
      <w:szCs w:val="16"/>
    </w:rPr>
  </w:style>
  <w:style w:type="character" w:customStyle="1" w:styleId="ebmsme">
    <w:name w:val="ebmsme"/>
    <w:basedOn w:val="Fuentedeprrafopredeter"/>
    <w:rsid w:val="005A743B"/>
  </w:style>
  <w:style w:type="character" w:customStyle="1" w:styleId="q99pad">
    <w:name w:val="q99pad"/>
    <w:basedOn w:val="Fuentedeprrafopredeter"/>
    <w:rsid w:val="005A743B"/>
  </w:style>
  <w:style w:type="character" w:customStyle="1" w:styleId="vnumgf">
    <w:name w:val="vnumgf"/>
    <w:basedOn w:val="Fuentedeprrafopredeter"/>
    <w:rsid w:val="005A743B"/>
  </w:style>
  <w:style w:type="character" w:customStyle="1" w:styleId="npefkd">
    <w:name w:val="npefkd"/>
    <w:basedOn w:val="Fuentedeprrafopredeter"/>
    <w:rsid w:val="005A743B"/>
  </w:style>
  <w:style w:type="paragraph" w:styleId="z-Finaldelformulario">
    <w:name w:val="HTML Bottom of Form"/>
    <w:basedOn w:val="Normal"/>
    <w:next w:val="Normal"/>
    <w:link w:val="z-FinaldelformularioCar"/>
    <w:hidden/>
    <w:uiPriority w:val="99"/>
    <w:semiHidden/>
    <w:unhideWhenUsed/>
    <w:rsid w:val="005A743B"/>
    <w:pPr>
      <w:pBdr>
        <w:top w:val="single" w:sz="6" w:space="1" w:color="auto"/>
      </w:pBdr>
      <w:spacing w:line="256" w:lineRule="auto"/>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semiHidden/>
    <w:rsid w:val="005A743B"/>
    <w:rPr>
      <w:rFonts w:ascii="Arial" w:hAnsi="Arial" w:cs="Arial"/>
      <w:vanish/>
      <w:sz w:val="16"/>
      <w:szCs w:val="16"/>
    </w:rPr>
  </w:style>
  <w:style w:type="character" w:customStyle="1" w:styleId="suxvcd">
    <w:name w:val="suxvcd"/>
    <w:basedOn w:val="Fuentedeprrafopredeter"/>
    <w:rsid w:val="005A743B"/>
  </w:style>
  <w:style w:type="character" w:customStyle="1" w:styleId="hgkelc">
    <w:name w:val="hgkelc"/>
    <w:basedOn w:val="Fuentedeprrafopredeter"/>
    <w:rsid w:val="00AB0699"/>
  </w:style>
  <w:style w:type="paragraph" w:customStyle="1" w:styleId="Default">
    <w:name w:val="Default"/>
    <w:rsid w:val="005B0773"/>
    <w:pPr>
      <w:autoSpaceDE w:val="0"/>
      <w:autoSpaceDN w:val="0"/>
      <w:adjustRightInd w:val="0"/>
      <w:spacing w:line="240" w:lineRule="auto"/>
    </w:pPr>
    <w:rPr>
      <w:rFonts w:ascii="Wingdings" w:hAnsi="Wingdings" w:cs="Wingdings"/>
      <w:color w:val="000000"/>
      <w:sz w:val="24"/>
      <w:szCs w:val="24"/>
      <w:lang w:val="en-US"/>
    </w:rPr>
  </w:style>
  <w:style w:type="character" w:customStyle="1" w:styleId="NormalWebCar">
    <w:name w:val="Normal (Web) Car"/>
    <w:link w:val="NormalWeb"/>
    <w:uiPriority w:val="99"/>
    <w:locked/>
    <w:rsid w:val="005B0773"/>
    <w:rPr>
      <w:rFonts w:ascii="Times New Roman" w:eastAsia="Times New Roman" w:hAnsi="Times New Roman" w:cs="Times New Roman"/>
      <w:sz w:val="24"/>
      <w:szCs w:val="24"/>
      <w:lang w:eastAsia="es-EC"/>
    </w:rPr>
  </w:style>
  <w:style w:type="paragraph" w:styleId="Bibliografa">
    <w:name w:val="Bibliography"/>
    <w:basedOn w:val="Normal"/>
    <w:next w:val="Normal"/>
    <w:uiPriority w:val="37"/>
    <w:unhideWhenUsed/>
    <w:rsid w:val="000E1CEB"/>
    <w:pPr>
      <w:ind w:firstLine="284"/>
    </w:pPr>
  </w:style>
  <w:style w:type="character" w:customStyle="1" w:styleId="jczey">
    <w:name w:val="jczey"/>
    <w:basedOn w:val="Fuentedeprrafopredeter"/>
    <w:rsid w:val="00AD299D"/>
  </w:style>
  <w:style w:type="paragraph" w:customStyle="1" w:styleId="text-justify">
    <w:name w:val="text-justify"/>
    <w:basedOn w:val="Normal"/>
    <w:rsid w:val="008614C0"/>
    <w:pPr>
      <w:spacing w:before="100" w:beforeAutospacing="1" w:after="100" w:afterAutospacing="1" w:line="240" w:lineRule="auto"/>
    </w:pPr>
    <w:rPr>
      <w:rFonts w:eastAsia="Times New Roman" w:cs="Times New Roman"/>
      <w:szCs w:val="24"/>
      <w:lang w:eastAsia="es-EC"/>
    </w:rPr>
  </w:style>
  <w:style w:type="character" w:customStyle="1" w:styleId="kx21rb">
    <w:name w:val="kx21rb"/>
    <w:basedOn w:val="Fuentedeprrafopredeter"/>
    <w:rsid w:val="00935C70"/>
  </w:style>
  <w:style w:type="character" w:styleId="Refdecomentario">
    <w:name w:val="annotation reference"/>
    <w:basedOn w:val="Fuentedeprrafopredeter"/>
    <w:uiPriority w:val="99"/>
    <w:semiHidden/>
    <w:unhideWhenUsed/>
    <w:rsid w:val="007418FF"/>
    <w:rPr>
      <w:sz w:val="16"/>
      <w:szCs w:val="16"/>
    </w:rPr>
  </w:style>
  <w:style w:type="paragraph" w:styleId="Textocomentario">
    <w:name w:val="annotation text"/>
    <w:basedOn w:val="Normal"/>
    <w:link w:val="TextocomentarioCar"/>
    <w:uiPriority w:val="99"/>
    <w:unhideWhenUsed/>
    <w:rsid w:val="007418FF"/>
    <w:pPr>
      <w:spacing w:line="240" w:lineRule="auto"/>
    </w:pPr>
    <w:rPr>
      <w:sz w:val="20"/>
      <w:szCs w:val="20"/>
    </w:rPr>
  </w:style>
  <w:style w:type="character" w:customStyle="1" w:styleId="TextocomentarioCar">
    <w:name w:val="Texto comentario Car"/>
    <w:basedOn w:val="Fuentedeprrafopredeter"/>
    <w:link w:val="Textocomentario"/>
    <w:uiPriority w:val="99"/>
    <w:rsid w:val="007418FF"/>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7418FF"/>
    <w:rPr>
      <w:b/>
      <w:bCs/>
    </w:rPr>
  </w:style>
  <w:style w:type="character" w:customStyle="1" w:styleId="AsuntodelcomentarioCar">
    <w:name w:val="Asunto del comentario Car"/>
    <w:basedOn w:val="TextocomentarioCar"/>
    <w:link w:val="Asuntodelcomentario"/>
    <w:uiPriority w:val="99"/>
    <w:semiHidden/>
    <w:rsid w:val="007418FF"/>
    <w:rPr>
      <w:rFonts w:ascii="Times New Roman" w:hAnsi="Times New Roman"/>
      <w:b/>
      <w:bCs/>
      <w:sz w:val="20"/>
      <w:szCs w:val="20"/>
    </w:rPr>
  </w:style>
  <w:style w:type="paragraph" w:styleId="Textoindependiente">
    <w:name w:val="Body Text"/>
    <w:basedOn w:val="Normal"/>
    <w:link w:val="TextoindependienteCar"/>
    <w:uiPriority w:val="1"/>
    <w:qFormat/>
    <w:rsid w:val="000F65A1"/>
    <w:pPr>
      <w:spacing w:before="240" w:line="240" w:lineRule="auto"/>
    </w:pPr>
    <w:rPr>
      <w:rFonts w:eastAsia="Times New Roman" w:cs="Times New Roman"/>
      <w:szCs w:val="24"/>
      <w:lang w:val="es-ES"/>
    </w:rPr>
  </w:style>
  <w:style w:type="character" w:customStyle="1" w:styleId="TextoindependienteCar">
    <w:name w:val="Texto independiente Car"/>
    <w:basedOn w:val="Fuentedeprrafopredeter"/>
    <w:link w:val="Textoindependiente"/>
    <w:uiPriority w:val="1"/>
    <w:rsid w:val="000F65A1"/>
    <w:rPr>
      <w:rFonts w:ascii="Times New Roman" w:eastAsia="Times New Roman" w:hAnsi="Times New Roman" w:cs="Times New Roman"/>
      <w:sz w:val="24"/>
      <w:szCs w:val="24"/>
      <w:lang w:val="es-ES"/>
    </w:rPr>
  </w:style>
  <w:style w:type="paragraph" w:customStyle="1" w:styleId="Normal1">
    <w:name w:val="Normal1"/>
    <w:qFormat/>
    <w:rsid w:val="00A536CD"/>
    <w:pPr>
      <w:spacing w:line="240" w:lineRule="auto"/>
      <w:jc w:val="left"/>
    </w:pPr>
    <w:rPr>
      <w:rFonts w:ascii="Times New Roman" w:eastAsia="Times New Roman" w:hAnsi="Times New Roman" w:cs="Times New Roman"/>
      <w:sz w:val="24"/>
      <w:szCs w:val="24"/>
      <w:lang w:eastAsia="es-EC"/>
    </w:rPr>
  </w:style>
  <w:style w:type="paragraph" w:customStyle="1" w:styleId="TableParagraph">
    <w:name w:val="Table Paragraph"/>
    <w:basedOn w:val="Normal"/>
    <w:uiPriority w:val="1"/>
    <w:qFormat/>
    <w:rsid w:val="00775A78"/>
    <w:pPr>
      <w:widowControl w:val="0"/>
      <w:autoSpaceDE w:val="0"/>
      <w:autoSpaceDN w:val="0"/>
      <w:spacing w:after="120" w:line="360" w:lineRule="auto"/>
      <w:ind w:firstLine="720"/>
      <w:jc w:val="center"/>
    </w:pPr>
    <w:rPr>
      <w:rFonts w:eastAsia="Times New Roman" w:cs="Times New Roman"/>
      <w:color w:val="000000" w:themeColor="text1"/>
      <w:lang w:val="es-ES"/>
    </w:rPr>
  </w:style>
  <w:style w:type="table" w:styleId="Tablanormal2">
    <w:name w:val="Plain Table 2"/>
    <w:basedOn w:val="Tablanormal"/>
    <w:uiPriority w:val="42"/>
    <w:rsid w:val="00873008"/>
    <w:pPr>
      <w:spacing w:line="240" w:lineRule="auto"/>
      <w:jc w:val="left"/>
    </w:pPr>
    <w:rPr>
      <w:kern w:val="2"/>
      <w:lang w:val="es-419"/>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Puesto">
    <w:name w:val="Title"/>
    <w:aliases w:val="TITULO 4"/>
    <w:basedOn w:val="Normal"/>
    <w:next w:val="Normal"/>
    <w:link w:val="PuestoCar"/>
    <w:uiPriority w:val="10"/>
    <w:qFormat/>
    <w:rsid w:val="002F6DE4"/>
    <w:pPr>
      <w:numPr>
        <w:numId w:val="3"/>
      </w:numPr>
      <w:spacing w:line="240" w:lineRule="auto"/>
      <w:contextualSpacing/>
      <w:jc w:val="left"/>
    </w:pPr>
    <w:rPr>
      <w:rFonts w:eastAsiaTheme="majorEastAsia" w:cstheme="majorBidi"/>
      <w:i/>
      <w:spacing w:val="-10"/>
      <w:kern w:val="28"/>
      <w:szCs w:val="56"/>
    </w:rPr>
  </w:style>
  <w:style w:type="character" w:customStyle="1" w:styleId="PuestoCar">
    <w:name w:val="Puesto Car"/>
    <w:aliases w:val="TITULO 4 Car"/>
    <w:basedOn w:val="Fuentedeprrafopredeter"/>
    <w:link w:val="Puesto"/>
    <w:uiPriority w:val="10"/>
    <w:rsid w:val="002F6DE4"/>
    <w:rPr>
      <w:rFonts w:ascii="Times New Roman" w:eastAsiaTheme="majorEastAsia" w:hAnsi="Times New Roman" w:cstheme="majorBidi"/>
      <w:i/>
      <w:spacing w:val="-10"/>
      <w:kern w:val="28"/>
      <w:sz w:val="24"/>
      <w:szCs w:val="56"/>
    </w:rPr>
  </w:style>
  <w:style w:type="paragraph" w:styleId="Descripcin">
    <w:name w:val="caption"/>
    <w:basedOn w:val="Normal"/>
    <w:next w:val="Normal"/>
    <w:uiPriority w:val="35"/>
    <w:unhideWhenUsed/>
    <w:qFormat/>
    <w:rsid w:val="00513900"/>
    <w:pPr>
      <w:widowControl w:val="0"/>
      <w:spacing w:after="200" w:line="240" w:lineRule="auto"/>
      <w:jc w:val="left"/>
    </w:pPr>
    <w:rPr>
      <w:rFonts w:eastAsia="Times New Roman" w:cs="Times New Roman"/>
      <w:i/>
      <w:iCs/>
      <w:color w:val="44546A" w:themeColor="text2"/>
      <w:sz w:val="18"/>
      <w:szCs w:val="18"/>
      <w:lang w:val="es-ES"/>
    </w:rPr>
  </w:style>
  <w:style w:type="numbering" w:customStyle="1" w:styleId="PRISCILA">
    <w:name w:val="PRISCILA"/>
    <w:uiPriority w:val="99"/>
    <w:rsid w:val="00A31ADB"/>
    <w:pPr>
      <w:numPr>
        <w:numId w:val="4"/>
      </w:numPr>
    </w:pPr>
  </w:style>
  <w:style w:type="numbering" w:customStyle="1" w:styleId="LISTOMM">
    <w:name w:val="LISTO MM"/>
    <w:uiPriority w:val="99"/>
    <w:rsid w:val="00A31ADB"/>
    <w:pPr>
      <w:numPr>
        <w:numId w:val="5"/>
      </w:numPr>
    </w:pPr>
  </w:style>
  <w:style w:type="paragraph" w:customStyle="1" w:styleId="Estilo1">
    <w:name w:val="Estilo1"/>
    <w:basedOn w:val="Normal"/>
    <w:link w:val="Estilo1Car"/>
    <w:qFormat/>
    <w:rsid w:val="00A31ADB"/>
    <w:pPr>
      <w:spacing w:after="160" w:line="360" w:lineRule="auto"/>
      <w:ind w:firstLine="720"/>
      <w:jc w:val="center"/>
    </w:pPr>
    <w:rPr>
      <w:b/>
      <w:bCs/>
      <w:kern w:val="2"/>
      <w:sz w:val="28"/>
      <w:szCs w:val="24"/>
      <w14:ligatures w14:val="standardContextual"/>
    </w:rPr>
  </w:style>
  <w:style w:type="character" w:customStyle="1" w:styleId="Estilo1Car">
    <w:name w:val="Estilo1 Car"/>
    <w:basedOn w:val="Fuentedeprrafopredeter"/>
    <w:link w:val="Estilo1"/>
    <w:rsid w:val="00A31ADB"/>
    <w:rPr>
      <w:rFonts w:ascii="Times New Roman" w:hAnsi="Times New Roman"/>
      <w:b/>
      <w:bCs/>
      <w:kern w:val="2"/>
      <w:sz w:val="28"/>
      <w:szCs w:val="24"/>
      <w14:ligatures w14:val="standardContextual"/>
    </w:rPr>
  </w:style>
  <w:style w:type="table" w:styleId="Tablanormal3">
    <w:name w:val="Plain Table 3"/>
    <w:basedOn w:val="Tablanormal"/>
    <w:uiPriority w:val="43"/>
    <w:rsid w:val="00A31ADB"/>
    <w:pPr>
      <w:spacing w:line="240" w:lineRule="auto"/>
      <w:jc w:val="left"/>
    </w:pPr>
    <w:rPr>
      <w:kern w:val="2"/>
      <w:lang w:val="es-419"/>
      <w14:ligatures w14:val="standardContextual"/>
    </w:r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Cuadrculadetablaclara">
    <w:name w:val="Grid Table Light"/>
    <w:basedOn w:val="Tablanormal"/>
    <w:uiPriority w:val="40"/>
    <w:rsid w:val="00A31ADB"/>
    <w:pPr>
      <w:spacing w:line="240" w:lineRule="auto"/>
      <w:jc w:val="left"/>
    </w:pPr>
    <w:rPr>
      <w:kern w:val="2"/>
      <w:lang w:val="es-419"/>
      <w14:ligatures w14:val="standardContextual"/>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Tablanormal5">
    <w:name w:val="Plain Table 5"/>
    <w:basedOn w:val="Tablanormal"/>
    <w:uiPriority w:val="45"/>
    <w:rsid w:val="00A31ADB"/>
    <w:pPr>
      <w:spacing w:line="240" w:lineRule="auto"/>
      <w:jc w:val="left"/>
    </w:pPr>
    <w:rPr>
      <w:kern w:val="2"/>
      <w:lang w:val="es-419"/>
      <w14:ligatures w14:val="standardContextual"/>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A31ADB"/>
    <w:pPr>
      <w:spacing w:line="240" w:lineRule="auto"/>
      <w:jc w:val="left"/>
    </w:pPr>
    <w:rPr>
      <w:kern w:val="2"/>
      <w:lang w:val="es-419"/>
      <w14:ligatures w14:val="standardContextual"/>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055F9A"/>
    <w:rPr>
      <w:color w:val="808080"/>
    </w:rPr>
  </w:style>
  <w:style w:type="paragraph" w:styleId="Tabladeilustraciones">
    <w:name w:val="table of figures"/>
    <w:basedOn w:val="Normal"/>
    <w:next w:val="Normal"/>
    <w:uiPriority w:val="99"/>
    <w:unhideWhenUsed/>
    <w:rsid w:val="00055F9A"/>
    <w:pPr>
      <w:spacing w:line="259" w:lineRule="auto"/>
      <w:jc w:val="left"/>
    </w:pPr>
  </w:style>
  <w:style w:type="paragraph" w:customStyle="1" w:styleId="whitespace-pre-wrap">
    <w:name w:val="whitespace-pre-wrap"/>
    <w:basedOn w:val="Normal"/>
    <w:rsid w:val="00055F9A"/>
    <w:pPr>
      <w:spacing w:before="100" w:beforeAutospacing="1" w:after="100" w:afterAutospacing="1" w:line="240" w:lineRule="auto"/>
      <w:jc w:val="left"/>
    </w:pPr>
    <w:rPr>
      <w:rFonts w:eastAsia="Times New Roman" w:cs="Times New Roman"/>
      <w:szCs w:val="24"/>
      <w:lang w:val="en-US"/>
    </w:rPr>
  </w:style>
  <w:style w:type="paragraph" w:customStyle="1" w:styleId="selectable-text">
    <w:name w:val="selectable-text"/>
    <w:basedOn w:val="Normal"/>
    <w:rsid w:val="00857394"/>
    <w:pPr>
      <w:spacing w:before="100" w:beforeAutospacing="1" w:after="100" w:afterAutospacing="1" w:line="240" w:lineRule="auto"/>
      <w:jc w:val="left"/>
    </w:pPr>
    <w:rPr>
      <w:rFonts w:eastAsia="Times New Roman" w:cs="Times New Roman"/>
      <w:szCs w:val="24"/>
      <w:lang w:val="es-ES"/>
    </w:rPr>
  </w:style>
  <w:style w:type="character" w:customStyle="1" w:styleId="selectable-text1">
    <w:name w:val="selectable-text1"/>
    <w:basedOn w:val="Fuentedeprrafopredeter"/>
    <w:rsid w:val="00857394"/>
  </w:style>
  <w:style w:type="character" w:customStyle="1" w:styleId="apple-converted-space">
    <w:name w:val="apple-converted-space"/>
    <w:basedOn w:val="Fuentedeprrafopredeter"/>
    <w:rsid w:val="00857394"/>
  </w:style>
  <w:style w:type="paragraph" w:customStyle="1" w:styleId="sub-subsec">
    <w:name w:val="sub-subsec"/>
    <w:basedOn w:val="Normal"/>
    <w:rsid w:val="00857394"/>
    <w:pPr>
      <w:spacing w:before="100" w:beforeAutospacing="1" w:after="100" w:afterAutospacing="1" w:line="240" w:lineRule="auto"/>
      <w:jc w:val="left"/>
    </w:pPr>
    <w:rPr>
      <w:rFonts w:eastAsia="Times New Roman" w:cs="Times New Roman"/>
      <w:szCs w:val="24"/>
      <w:lang w:val="es-ES"/>
    </w:rPr>
  </w:style>
  <w:style w:type="character" w:customStyle="1" w:styleId="Mencinsinresolver1">
    <w:name w:val="Mención sin resolver1"/>
    <w:basedOn w:val="Fuentedeprrafopredeter"/>
    <w:uiPriority w:val="99"/>
    <w:semiHidden/>
    <w:unhideWhenUsed/>
    <w:rsid w:val="00857394"/>
    <w:rPr>
      <w:color w:val="605E5C"/>
      <w:shd w:val="clear" w:color="auto" w:fill="E1DFDD"/>
    </w:rPr>
  </w:style>
  <w:style w:type="numbering" w:customStyle="1" w:styleId="Listaactual1">
    <w:name w:val="Lista actual1"/>
    <w:uiPriority w:val="99"/>
    <w:rsid w:val="00857394"/>
    <w:pPr>
      <w:numPr>
        <w:numId w:val="6"/>
      </w:numPr>
    </w:pPr>
  </w:style>
  <w:style w:type="numbering" w:customStyle="1" w:styleId="Listaactual2">
    <w:name w:val="Lista actual2"/>
    <w:uiPriority w:val="99"/>
    <w:rsid w:val="00857394"/>
    <w:pPr>
      <w:numPr>
        <w:numId w:val="7"/>
      </w:numPr>
    </w:pPr>
  </w:style>
  <w:style w:type="numbering" w:customStyle="1" w:styleId="CurrentList1">
    <w:name w:val="Current List1"/>
    <w:uiPriority w:val="99"/>
    <w:rsid w:val="00857394"/>
    <w:pPr>
      <w:numPr>
        <w:numId w:val="8"/>
      </w:numPr>
    </w:pPr>
  </w:style>
  <w:style w:type="numbering" w:customStyle="1" w:styleId="CurrentList2">
    <w:name w:val="Current List2"/>
    <w:uiPriority w:val="99"/>
    <w:rsid w:val="00857394"/>
    <w:pPr>
      <w:numPr>
        <w:numId w:val="9"/>
      </w:numPr>
    </w:pPr>
  </w:style>
  <w:style w:type="character" w:customStyle="1" w:styleId="mord">
    <w:name w:val="mord"/>
    <w:basedOn w:val="Fuentedeprrafopredeter"/>
    <w:rsid w:val="00857394"/>
  </w:style>
  <w:style w:type="character" w:customStyle="1" w:styleId="mrel">
    <w:name w:val="mrel"/>
    <w:basedOn w:val="Fuentedeprrafopredeter"/>
    <w:rsid w:val="00857394"/>
  </w:style>
  <w:style w:type="character" w:customStyle="1" w:styleId="delimsizing">
    <w:name w:val="delimsizing"/>
    <w:basedOn w:val="Fuentedeprrafopredeter"/>
    <w:rsid w:val="00857394"/>
  </w:style>
  <w:style w:type="character" w:customStyle="1" w:styleId="mtight">
    <w:name w:val="mtight"/>
    <w:basedOn w:val="Fuentedeprrafopredeter"/>
    <w:rsid w:val="00857394"/>
  </w:style>
  <w:style w:type="character" w:customStyle="1" w:styleId="mbin">
    <w:name w:val="mbin"/>
    <w:basedOn w:val="Fuentedeprrafopredeter"/>
    <w:rsid w:val="00857394"/>
  </w:style>
  <w:style w:type="character" w:customStyle="1" w:styleId="vlist-s">
    <w:name w:val="vlist-s"/>
    <w:basedOn w:val="Fuentedeprrafopredeter"/>
    <w:rsid w:val="00857394"/>
  </w:style>
  <w:style w:type="character" w:customStyle="1" w:styleId="hwtze">
    <w:name w:val="hwtze"/>
    <w:basedOn w:val="Fuentedeprrafopredeter"/>
    <w:rsid w:val="00857394"/>
  </w:style>
  <w:style w:type="character" w:customStyle="1" w:styleId="rynqvb">
    <w:name w:val="rynqvb"/>
    <w:basedOn w:val="Fuentedeprrafopredeter"/>
    <w:rsid w:val="008573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178">
      <w:bodyDiv w:val="1"/>
      <w:marLeft w:val="0"/>
      <w:marRight w:val="0"/>
      <w:marTop w:val="0"/>
      <w:marBottom w:val="0"/>
      <w:divBdr>
        <w:top w:val="none" w:sz="0" w:space="0" w:color="auto"/>
        <w:left w:val="none" w:sz="0" w:space="0" w:color="auto"/>
        <w:bottom w:val="none" w:sz="0" w:space="0" w:color="auto"/>
        <w:right w:val="none" w:sz="0" w:space="0" w:color="auto"/>
      </w:divBdr>
    </w:div>
    <w:div w:id="11417769">
      <w:bodyDiv w:val="1"/>
      <w:marLeft w:val="0"/>
      <w:marRight w:val="0"/>
      <w:marTop w:val="0"/>
      <w:marBottom w:val="0"/>
      <w:divBdr>
        <w:top w:val="none" w:sz="0" w:space="0" w:color="auto"/>
        <w:left w:val="none" w:sz="0" w:space="0" w:color="auto"/>
        <w:bottom w:val="none" w:sz="0" w:space="0" w:color="auto"/>
        <w:right w:val="none" w:sz="0" w:space="0" w:color="auto"/>
      </w:divBdr>
    </w:div>
    <w:div w:id="16588278">
      <w:bodyDiv w:val="1"/>
      <w:marLeft w:val="0"/>
      <w:marRight w:val="0"/>
      <w:marTop w:val="0"/>
      <w:marBottom w:val="0"/>
      <w:divBdr>
        <w:top w:val="none" w:sz="0" w:space="0" w:color="auto"/>
        <w:left w:val="none" w:sz="0" w:space="0" w:color="auto"/>
        <w:bottom w:val="none" w:sz="0" w:space="0" w:color="auto"/>
        <w:right w:val="none" w:sz="0" w:space="0" w:color="auto"/>
      </w:divBdr>
    </w:div>
    <w:div w:id="38746354">
      <w:bodyDiv w:val="1"/>
      <w:marLeft w:val="0"/>
      <w:marRight w:val="0"/>
      <w:marTop w:val="0"/>
      <w:marBottom w:val="0"/>
      <w:divBdr>
        <w:top w:val="none" w:sz="0" w:space="0" w:color="auto"/>
        <w:left w:val="none" w:sz="0" w:space="0" w:color="auto"/>
        <w:bottom w:val="none" w:sz="0" w:space="0" w:color="auto"/>
        <w:right w:val="none" w:sz="0" w:space="0" w:color="auto"/>
      </w:divBdr>
    </w:div>
    <w:div w:id="48648941">
      <w:bodyDiv w:val="1"/>
      <w:marLeft w:val="0"/>
      <w:marRight w:val="0"/>
      <w:marTop w:val="0"/>
      <w:marBottom w:val="0"/>
      <w:divBdr>
        <w:top w:val="none" w:sz="0" w:space="0" w:color="auto"/>
        <w:left w:val="none" w:sz="0" w:space="0" w:color="auto"/>
        <w:bottom w:val="none" w:sz="0" w:space="0" w:color="auto"/>
        <w:right w:val="none" w:sz="0" w:space="0" w:color="auto"/>
      </w:divBdr>
    </w:div>
    <w:div w:id="64230629">
      <w:bodyDiv w:val="1"/>
      <w:marLeft w:val="0"/>
      <w:marRight w:val="0"/>
      <w:marTop w:val="0"/>
      <w:marBottom w:val="0"/>
      <w:divBdr>
        <w:top w:val="none" w:sz="0" w:space="0" w:color="auto"/>
        <w:left w:val="none" w:sz="0" w:space="0" w:color="auto"/>
        <w:bottom w:val="none" w:sz="0" w:space="0" w:color="auto"/>
        <w:right w:val="none" w:sz="0" w:space="0" w:color="auto"/>
      </w:divBdr>
    </w:div>
    <w:div w:id="75790301">
      <w:bodyDiv w:val="1"/>
      <w:marLeft w:val="0"/>
      <w:marRight w:val="0"/>
      <w:marTop w:val="0"/>
      <w:marBottom w:val="0"/>
      <w:divBdr>
        <w:top w:val="none" w:sz="0" w:space="0" w:color="auto"/>
        <w:left w:val="none" w:sz="0" w:space="0" w:color="auto"/>
        <w:bottom w:val="none" w:sz="0" w:space="0" w:color="auto"/>
        <w:right w:val="none" w:sz="0" w:space="0" w:color="auto"/>
      </w:divBdr>
    </w:div>
    <w:div w:id="99112674">
      <w:bodyDiv w:val="1"/>
      <w:marLeft w:val="0"/>
      <w:marRight w:val="0"/>
      <w:marTop w:val="0"/>
      <w:marBottom w:val="0"/>
      <w:divBdr>
        <w:top w:val="none" w:sz="0" w:space="0" w:color="auto"/>
        <w:left w:val="none" w:sz="0" w:space="0" w:color="auto"/>
        <w:bottom w:val="none" w:sz="0" w:space="0" w:color="auto"/>
        <w:right w:val="none" w:sz="0" w:space="0" w:color="auto"/>
      </w:divBdr>
    </w:div>
    <w:div w:id="99843370">
      <w:bodyDiv w:val="1"/>
      <w:marLeft w:val="0"/>
      <w:marRight w:val="0"/>
      <w:marTop w:val="0"/>
      <w:marBottom w:val="0"/>
      <w:divBdr>
        <w:top w:val="none" w:sz="0" w:space="0" w:color="auto"/>
        <w:left w:val="none" w:sz="0" w:space="0" w:color="auto"/>
        <w:bottom w:val="none" w:sz="0" w:space="0" w:color="auto"/>
        <w:right w:val="none" w:sz="0" w:space="0" w:color="auto"/>
      </w:divBdr>
    </w:div>
    <w:div w:id="112289675">
      <w:bodyDiv w:val="1"/>
      <w:marLeft w:val="0"/>
      <w:marRight w:val="0"/>
      <w:marTop w:val="0"/>
      <w:marBottom w:val="0"/>
      <w:divBdr>
        <w:top w:val="none" w:sz="0" w:space="0" w:color="auto"/>
        <w:left w:val="none" w:sz="0" w:space="0" w:color="auto"/>
        <w:bottom w:val="none" w:sz="0" w:space="0" w:color="auto"/>
        <w:right w:val="none" w:sz="0" w:space="0" w:color="auto"/>
      </w:divBdr>
    </w:div>
    <w:div w:id="119425456">
      <w:bodyDiv w:val="1"/>
      <w:marLeft w:val="0"/>
      <w:marRight w:val="0"/>
      <w:marTop w:val="0"/>
      <w:marBottom w:val="0"/>
      <w:divBdr>
        <w:top w:val="none" w:sz="0" w:space="0" w:color="auto"/>
        <w:left w:val="none" w:sz="0" w:space="0" w:color="auto"/>
        <w:bottom w:val="none" w:sz="0" w:space="0" w:color="auto"/>
        <w:right w:val="none" w:sz="0" w:space="0" w:color="auto"/>
      </w:divBdr>
    </w:div>
    <w:div w:id="121581056">
      <w:bodyDiv w:val="1"/>
      <w:marLeft w:val="0"/>
      <w:marRight w:val="0"/>
      <w:marTop w:val="0"/>
      <w:marBottom w:val="0"/>
      <w:divBdr>
        <w:top w:val="none" w:sz="0" w:space="0" w:color="auto"/>
        <w:left w:val="none" w:sz="0" w:space="0" w:color="auto"/>
        <w:bottom w:val="none" w:sz="0" w:space="0" w:color="auto"/>
        <w:right w:val="none" w:sz="0" w:space="0" w:color="auto"/>
      </w:divBdr>
    </w:div>
    <w:div w:id="122694639">
      <w:bodyDiv w:val="1"/>
      <w:marLeft w:val="0"/>
      <w:marRight w:val="0"/>
      <w:marTop w:val="0"/>
      <w:marBottom w:val="0"/>
      <w:divBdr>
        <w:top w:val="none" w:sz="0" w:space="0" w:color="auto"/>
        <w:left w:val="none" w:sz="0" w:space="0" w:color="auto"/>
        <w:bottom w:val="none" w:sz="0" w:space="0" w:color="auto"/>
        <w:right w:val="none" w:sz="0" w:space="0" w:color="auto"/>
      </w:divBdr>
    </w:div>
    <w:div w:id="126049271">
      <w:bodyDiv w:val="1"/>
      <w:marLeft w:val="0"/>
      <w:marRight w:val="0"/>
      <w:marTop w:val="0"/>
      <w:marBottom w:val="0"/>
      <w:divBdr>
        <w:top w:val="none" w:sz="0" w:space="0" w:color="auto"/>
        <w:left w:val="none" w:sz="0" w:space="0" w:color="auto"/>
        <w:bottom w:val="none" w:sz="0" w:space="0" w:color="auto"/>
        <w:right w:val="none" w:sz="0" w:space="0" w:color="auto"/>
      </w:divBdr>
    </w:div>
    <w:div w:id="129053962">
      <w:bodyDiv w:val="1"/>
      <w:marLeft w:val="0"/>
      <w:marRight w:val="0"/>
      <w:marTop w:val="0"/>
      <w:marBottom w:val="0"/>
      <w:divBdr>
        <w:top w:val="none" w:sz="0" w:space="0" w:color="auto"/>
        <w:left w:val="none" w:sz="0" w:space="0" w:color="auto"/>
        <w:bottom w:val="none" w:sz="0" w:space="0" w:color="auto"/>
        <w:right w:val="none" w:sz="0" w:space="0" w:color="auto"/>
      </w:divBdr>
    </w:div>
    <w:div w:id="163205561">
      <w:bodyDiv w:val="1"/>
      <w:marLeft w:val="0"/>
      <w:marRight w:val="0"/>
      <w:marTop w:val="0"/>
      <w:marBottom w:val="0"/>
      <w:divBdr>
        <w:top w:val="none" w:sz="0" w:space="0" w:color="auto"/>
        <w:left w:val="none" w:sz="0" w:space="0" w:color="auto"/>
        <w:bottom w:val="none" w:sz="0" w:space="0" w:color="auto"/>
        <w:right w:val="none" w:sz="0" w:space="0" w:color="auto"/>
      </w:divBdr>
    </w:div>
    <w:div w:id="164369513">
      <w:bodyDiv w:val="1"/>
      <w:marLeft w:val="0"/>
      <w:marRight w:val="0"/>
      <w:marTop w:val="0"/>
      <w:marBottom w:val="0"/>
      <w:divBdr>
        <w:top w:val="none" w:sz="0" w:space="0" w:color="auto"/>
        <w:left w:val="none" w:sz="0" w:space="0" w:color="auto"/>
        <w:bottom w:val="none" w:sz="0" w:space="0" w:color="auto"/>
        <w:right w:val="none" w:sz="0" w:space="0" w:color="auto"/>
      </w:divBdr>
    </w:div>
    <w:div w:id="172570916">
      <w:bodyDiv w:val="1"/>
      <w:marLeft w:val="0"/>
      <w:marRight w:val="0"/>
      <w:marTop w:val="0"/>
      <w:marBottom w:val="0"/>
      <w:divBdr>
        <w:top w:val="none" w:sz="0" w:space="0" w:color="auto"/>
        <w:left w:val="none" w:sz="0" w:space="0" w:color="auto"/>
        <w:bottom w:val="none" w:sz="0" w:space="0" w:color="auto"/>
        <w:right w:val="none" w:sz="0" w:space="0" w:color="auto"/>
      </w:divBdr>
    </w:div>
    <w:div w:id="187302231">
      <w:bodyDiv w:val="1"/>
      <w:marLeft w:val="0"/>
      <w:marRight w:val="0"/>
      <w:marTop w:val="0"/>
      <w:marBottom w:val="0"/>
      <w:divBdr>
        <w:top w:val="none" w:sz="0" w:space="0" w:color="auto"/>
        <w:left w:val="none" w:sz="0" w:space="0" w:color="auto"/>
        <w:bottom w:val="none" w:sz="0" w:space="0" w:color="auto"/>
        <w:right w:val="none" w:sz="0" w:space="0" w:color="auto"/>
      </w:divBdr>
    </w:div>
    <w:div w:id="188569959">
      <w:bodyDiv w:val="1"/>
      <w:marLeft w:val="0"/>
      <w:marRight w:val="0"/>
      <w:marTop w:val="0"/>
      <w:marBottom w:val="0"/>
      <w:divBdr>
        <w:top w:val="none" w:sz="0" w:space="0" w:color="auto"/>
        <w:left w:val="none" w:sz="0" w:space="0" w:color="auto"/>
        <w:bottom w:val="none" w:sz="0" w:space="0" w:color="auto"/>
        <w:right w:val="none" w:sz="0" w:space="0" w:color="auto"/>
      </w:divBdr>
    </w:div>
    <w:div w:id="196822613">
      <w:bodyDiv w:val="1"/>
      <w:marLeft w:val="0"/>
      <w:marRight w:val="0"/>
      <w:marTop w:val="0"/>
      <w:marBottom w:val="0"/>
      <w:divBdr>
        <w:top w:val="none" w:sz="0" w:space="0" w:color="auto"/>
        <w:left w:val="none" w:sz="0" w:space="0" w:color="auto"/>
        <w:bottom w:val="none" w:sz="0" w:space="0" w:color="auto"/>
        <w:right w:val="none" w:sz="0" w:space="0" w:color="auto"/>
      </w:divBdr>
    </w:div>
    <w:div w:id="229001197">
      <w:bodyDiv w:val="1"/>
      <w:marLeft w:val="0"/>
      <w:marRight w:val="0"/>
      <w:marTop w:val="0"/>
      <w:marBottom w:val="0"/>
      <w:divBdr>
        <w:top w:val="none" w:sz="0" w:space="0" w:color="auto"/>
        <w:left w:val="none" w:sz="0" w:space="0" w:color="auto"/>
        <w:bottom w:val="none" w:sz="0" w:space="0" w:color="auto"/>
        <w:right w:val="none" w:sz="0" w:space="0" w:color="auto"/>
      </w:divBdr>
    </w:div>
    <w:div w:id="229122811">
      <w:bodyDiv w:val="1"/>
      <w:marLeft w:val="0"/>
      <w:marRight w:val="0"/>
      <w:marTop w:val="0"/>
      <w:marBottom w:val="0"/>
      <w:divBdr>
        <w:top w:val="none" w:sz="0" w:space="0" w:color="auto"/>
        <w:left w:val="none" w:sz="0" w:space="0" w:color="auto"/>
        <w:bottom w:val="none" w:sz="0" w:space="0" w:color="auto"/>
        <w:right w:val="none" w:sz="0" w:space="0" w:color="auto"/>
      </w:divBdr>
    </w:div>
    <w:div w:id="233636486">
      <w:bodyDiv w:val="1"/>
      <w:marLeft w:val="0"/>
      <w:marRight w:val="0"/>
      <w:marTop w:val="0"/>
      <w:marBottom w:val="0"/>
      <w:divBdr>
        <w:top w:val="none" w:sz="0" w:space="0" w:color="auto"/>
        <w:left w:val="none" w:sz="0" w:space="0" w:color="auto"/>
        <w:bottom w:val="none" w:sz="0" w:space="0" w:color="auto"/>
        <w:right w:val="none" w:sz="0" w:space="0" w:color="auto"/>
      </w:divBdr>
    </w:div>
    <w:div w:id="237056885">
      <w:bodyDiv w:val="1"/>
      <w:marLeft w:val="0"/>
      <w:marRight w:val="0"/>
      <w:marTop w:val="0"/>
      <w:marBottom w:val="0"/>
      <w:divBdr>
        <w:top w:val="none" w:sz="0" w:space="0" w:color="auto"/>
        <w:left w:val="none" w:sz="0" w:space="0" w:color="auto"/>
        <w:bottom w:val="none" w:sz="0" w:space="0" w:color="auto"/>
        <w:right w:val="none" w:sz="0" w:space="0" w:color="auto"/>
      </w:divBdr>
    </w:div>
    <w:div w:id="241793850">
      <w:bodyDiv w:val="1"/>
      <w:marLeft w:val="0"/>
      <w:marRight w:val="0"/>
      <w:marTop w:val="0"/>
      <w:marBottom w:val="0"/>
      <w:divBdr>
        <w:top w:val="none" w:sz="0" w:space="0" w:color="auto"/>
        <w:left w:val="none" w:sz="0" w:space="0" w:color="auto"/>
        <w:bottom w:val="none" w:sz="0" w:space="0" w:color="auto"/>
        <w:right w:val="none" w:sz="0" w:space="0" w:color="auto"/>
      </w:divBdr>
    </w:div>
    <w:div w:id="257057256">
      <w:bodyDiv w:val="1"/>
      <w:marLeft w:val="0"/>
      <w:marRight w:val="0"/>
      <w:marTop w:val="0"/>
      <w:marBottom w:val="0"/>
      <w:divBdr>
        <w:top w:val="none" w:sz="0" w:space="0" w:color="auto"/>
        <w:left w:val="none" w:sz="0" w:space="0" w:color="auto"/>
        <w:bottom w:val="none" w:sz="0" w:space="0" w:color="auto"/>
        <w:right w:val="none" w:sz="0" w:space="0" w:color="auto"/>
      </w:divBdr>
    </w:div>
    <w:div w:id="259484474">
      <w:bodyDiv w:val="1"/>
      <w:marLeft w:val="0"/>
      <w:marRight w:val="0"/>
      <w:marTop w:val="0"/>
      <w:marBottom w:val="0"/>
      <w:divBdr>
        <w:top w:val="none" w:sz="0" w:space="0" w:color="auto"/>
        <w:left w:val="none" w:sz="0" w:space="0" w:color="auto"/>
        <w:bottom w:val="none" w:sz="0" w:space="0" w:color="auto"/>
        <w:right w:val="none" w:sz="0" w:space="0" w:color="auto"/>
      </w:divBdr>
    </w:div>
    <w:div w:id="274141145">
      <w:bodyDiv w:val="1"/>
      <w:marLeft w:val="0"/>
      <w:marRight w:val="0"/>
      <w:marTop w:val="0"/>
      <w:marBottom w:val="0"/>
      <w:divBdr>
        <w:top w:val="none" w:sz="0" w:space="0" w:color="auto"/>
        <w:left w:val="none" w:sz="0" w:space="0" w:color="auto"/>
        <w:bottom w:val="none" w:sz="0" w:space="0" w:color="auto"/>
        <w:right w:val="none" w:sz="0" w:space="0" w:color="auto"/>
      </w:divBdr>
    </w:div>
    <w:div w:id="276180312">
      <w:bodyDiv w:val="1"/>
      <w:marLeft w:val="0"/>
      <w:marRight w:val="0"/>
      <w:marTop w:val="0"/>
      <w:marBottom w:val="0"/>
      <w:divBdr>
        <w:top w:val="none" w:sz="0" w:space="0" w:color="auto"/>
        <w:left w:val="none" w:sz="0" w:space="0" w:color="auto"/>
        <w:bottom w:val="none" w:sz="0" w:space="0" w:color="auto"/>
        <w:right w:val="none" w:sz="0" w:space="0" w:color="auto"/>
      </w:divBdr>
    </w:div>
    <w:div w:id="282932159">
      <w:bodyDiv w:val="1"/>
      <w:marLeft w:val="0"/>
      <w:marRight w:val="0"/>
      <w:marTop w:val="0"/>
      <w:marBottom w:val="0"/>
      <w:divBdr>
        <w:top w:val="none" w:sz="0" w:space="0" w:color="auto"/>
        <w:left w:val="none" w:sz="0" w:space="0" w:color="auto"/>
        <w:bottom w:val="none" w:sz="0" w:space="0" w:color="auto"/>
        <w:right w:val="none" w:sz="0" w:space="0" w:color="auto"/>
      </w:divBdr>
    </w:div>
    <w:div w:id="293216748">
      <w:bodyDiv w:val="1"/>
      <w:marLeft w:val="0"/>
      <w:marRight w:val="0"/>
      <w:marTop w:val="0"/>
      <w:marBottom w:val="0"/>
      <w:divBdr>
        <w:top w:val="none" w:sz="0" w:space="0" w:color="auto"/>
        <w:left w:val="none" w:sz="0" w:space="0" w:color="auto"/>
        <w:bottom w:val="none" w:sz="0" w:space="0" w:color="auto"/>
        <w:right w:val="none" w:sz="0" w:space="0" w:color="auto"/>
      </w:divBdr>
    </w:div>
    <w:div w:id="299191687">
      <w:bodyDiv w:val="1"/>
      <w:marLeft w:val="0"/>
      <w:marRight w:val="0"/>
      <w:marTop w:val="0"/>
      <w:marBottom w:val="0"/>
      <w:divBdr>
        <w:top w:val="none" w:sz="0" w:space="0" w:color="auto"/>
        <w:left w:val="none" w:sz="0" w:space="0" w:color="auto"/>
        <w:bottom w:val="none" w:sz="0" w:space="0" w:color="auto"/>
        <w:right w:val="none" w:sz="0" w:space="0" w:color="auto"/>
      </w:divBdr>
    </w:div>
    <w:div w:id="311370179">
      <w:bodyDiv w:val="1"/>
      <w:marLeft w:val="0"/>
      <w:marRight w:val="0"/>
      <w:marTop w:val="0"/>
      <w:marBottom w:val="0"/>
      <w:divBdr>
        <w:top w:val="none" w:sz="0" w:space="0" w:color="auto"/>
        <w:left w:val="none" w:sz="0" w:space="0" w:color="auto"/>
        <w:bottom w:val="none" w:sz="0" w:space="0" w:color="auto"/>
        <w:right w:val="none" w:sz="0" w:space="0" w:color="auto"/>
      </w:divBdr>
    </w:div>
    <w:div w:id="327635623">
      <w:bodyDiv w:val="1"/>
      <w:marLeft w:val="0"/>
      <w:marRight w:val="0"/>
      <w:marTop w:val="0"/>
      <w:marBottom w:val="0"/>
      <w:divBdr>
        <w:top w:val="none" w:sz="0" w:space="0" w:color="auto"/>
        <w:left w:val="none" w:sz="0" w:space="0" w:color="auto"/>
        <w:bottom w:val="none" w:sz="0" w:space="0" w:color="auto"/>
        <w:right w:val="none" w:sz="0" w:space="0" w:color="auto"/>
      </w:divBdr>
    </w:div>
    <w:div w:id="339233481">
      <w:bodyDiv w:val="1"/>
      <w:marLeft w:val="0"/>
      <w:marRight w:val="0"/>
      <w:marTop w:val="0"/>
      <w:marBottom w:val="0"/>
      <w:divBdr>
        <w:top w:val="none" w:sz="0" w:space="0" w:color="auto"/>
        <w:left w:val="none" w:sz="0" w:space="0" w:color="auto"/>
        <w:bottom w:val="none" w:sz="0" w:space="0" w:color="auto"/>
        <w:right w:val="none" w:sz="0" w:space="0" w:color="auto"/>
      </w:divBdr>
      <w:divsChild>
        <w:div w:id="738206796">
          <w:marLeft w:val="0"/>
          <w:marRight w:val="0"/>
          <w:marTop w:val="0"/>
          <w:marBottom w:val="0"/>
          <w:divBdr>
            <w:top w:val="none" w:sz="0" w:space="0" w:color="auto"/>
            <w:left w:val="none" w:sz="0" w:space="0" w:color="auto"/>
            <w:bottom w:val="none" w:sz="0" w:space="0" w:color="auto"/>
            <w:right w:val="none" w:sz="0" w:space="0" w:color="auto"/>
          </w:divBdr>
        </w:div>
      </w:divsChild>
    </w:div>
    <w:div w:id="366032150">
      <w:bodyDiv w:val="1"/>
      <w:marLeft w:val="0"/>
      <w:marRight w:val="0"/>
      <w:marTop w:val="0"/>
      <w:marBottom w:val="0"/>
      <w:divBdr>
        <w:top w:val="none" w:sz="0" w:space="0" w:color="auto"/>
        <w:left w:val="none" w:sz="0" w:space="0" w:color="auto"/>
        <w:bottom w:val="none" w:sz="0" w:space="0" w:color="auto"/>
        <w:right w:val="none" w:sz="0" w:space="0" w:color="auto"/>
      </w:divBdr>
    </w:div>
    <w:div w:id="374619211">
      <w:bodyDiv w:val="1"/>
      <w:marLeft w:val="0"/>
      <w:marRight w:val="0"/>
      <w:marTop w:val="0"/>
      <w:marBottom w:val="0"/>
      <w:divBdr>
        <w:top w:val="none" w:sz="0" w:space="0" w:color="auto"/>
        <w:left w:val="none" w:sz="0" w:space="0" w:color="auto"/>
        <w:bottom w:val="none" w:sz="0" w:space="0" w:color="auto"/>
        <w:right w:val="none" w:sz="0" w:space="0" w:color="auto"/>
      </w:divBdr>
      <w:divsChild>
        <w:div w:id="1520004956">
          <w:marLeft w:val="0"/>
          <w:marRight w:val="0"/>
          <w:marTop w:val="0"/>
          <w:marBottom w:val="0"/>
          <w:divBdr>
            <w:top w:val="none" w:sz="0" w:space="0" w:color="auto"/>
            <w:left w:val="none" w:sz="0" w:space="0" w:color="auto"/>
            <w:bottom w:val="none" w:sz="0" w:space="0" w:color="auto"/>
            <w:right w:val="none" w:sz="0" w:space="0" w:color="auto"/>
          </w:divBdr>
          <w:divsChild>
            <w:div w:id="1494878648">
              <w:marLeft w:val="0"/>
              <w:marRight w:val="0"/>
              <w:marTop w:val="0"/>
              <w:marBottom w:val="0"/>
              <w:divBdr>
                <w:top w:val="none" w:sz="0" w:space="0" w:color="auto"/>
                <w:left w:val="none" w:sz="0" w:space="0" w:color="auto"/>
                <w:bottom w:val="none" w:sz="0" w:space="0" w:color="auto"/>
                <w:right w:val="none" w:sz="0" w:space="0" w:color="auto"/>
              </w:divBdr>
              <w:divsChild>
                <w:div w:id="1894806812">
                  <w:marLeft w:val="0"/>
                  <w:marRight w:val="0"/>
                  <w:marTop w:val="0"/>
                  <w:marBottom w:val="0"/>
                  <w:divBdr>
                    <w:top w:val="none" w:sz="0" w:space="0" w:color="auto"/>
                    <w:left w:val="none" w:sz="0" w:space="0" w:color="auto"/>
                    <w:bottom w:val="none" w:sz="0" w:space="0" w:color="auto"/>
                    <w:right w:val="none" w:sz="0" w:space="0" w:color="auto"/>
                  </w:divBdr>
                  <w:divsChild>
                    <w:div w:id="1390425251">
                      <w:marLeft w:val="0"/>
                      <w:marRight w:val="0"/>
                      <w:marTop w:val="0"/>
                      <w:marBottom w:val="0"/>
                      <w:divBdr>
                        <w:top w:val="none" w:sz="0" w:space="0" w:color="auto"/>
                        <w:left w:val="none" w:sz="0" w:space="0" w:color="auto"/>
                        <w:bottom w:val="none" w:sz="0" w:space="0" w:color="auto"/>
                        <w:right w:val="none" w:sz="0" w:space="0" w:color="auto"/>
                      </w:divBdr>
                      <w:divsChild>
                        <w:div w:id="1665084044">
                          <w:marLeft w:val="0"/>
                          <w:marRight w:val="0"/>
                          <w:marTop w:val="0"/>
                          <w:marBottom w:val="0"/>
                          <w:divBdr>
                            <w:top w:val="none" w:sz="0" w:space="0" w:color="auto"/>
                            <w:left w:val="none" w:sz="0" w:space="0" w:color="auto"/>
                            <w:bottom w:val="none" w:sz="0" w:space="0" w:color="auto"/>
                            <w:right w:val="none" w:sz="0" w:space="0" w:color="auto"/>
                          </w:divBdr>
                          <w:divsChild>
                            <w:div w:id="1727408200">
                              <w:marLeft w:val="0"/>
                              <w:marRight w:val="0"/>
                              <w:marTop w:val="0"/>
                              <w:marBottom w:val="0"/>
                              <w:divBdr>
                                <w:top w:val="none" w:sz="0" w:space="0" w:color="auto"/>
                                <w:left w:val="none" w:sz="0" w:space="0" w:color="auto"/>
                                <w:bottom w:val="none" w:sz="0" w:space="0" w:color="auto"/>
                                <w:right w:val="none" w:sz="0" w:space="0" w:color="auto"/>
                              </w:divBdr>
                              <w:divsChild>
                                <w:div w:id="115561083">
                                  <w:marLeft w:val="0"/>
                                  <w:marRight w:val="0"/>
                                  <w:marTop w:val="0"/>
                                  <w:marBottom w:val="0"/>
                                  <w:divBdr>
                                    <w:top w:val="none" w:sz="0" w:space="0" w:color="auto"/>
                                    <w:left w:val="none" w:sz="0" w:space="0" w:color="auto"/>
                                    <w:bottom w:val="none" w:sz="0" w:space="0" w:color="auto"/>
                                    <w:right w:val="none" w:sz="0" w:space="0" w:color="auto"/>
                                  </w:divBdr>
                                  <w:divsChild>
                                    <w:div w:id="2249544">
                                      <w:marLeft w:val="0"/>
                                      <w:marRight w:val="0"/>
                                      <w:marTop w:val="0"/>
                                      <w:marBottom w:val="0"/>
                                      <w:divBdr>
                                        <w:top w:val="none" w:sz="0" w:space="0" w:color="auto"/>
                                        <w:left w:val="none" w:sz="0" w:space="0" w:color="auto"/>
                                        <w:bottom w:val="none" w:sz="0" w:space="0" w:color="auto"/>
                                        <w:right w:val="none" w:sz="0" w:space="0" w:color="auto"/>
                                      </w:divBdr>
                                      <w:divsChild>
                                        <w:div w:id="956910587">
                                          <w:marLeft w:val="0"/>
                                          <w:marRight w:val="0"/>
                                          <w:marTop w:val="0"/>
                                          <w:marBottom w:val="0"/>
                                          <w:divBdr>
                                            <w:top w:val="none" w:sz="0" w:space="0" w:color="auto"/>
                                            <w:left w:val="none" w:sz="0" w:space="0" w:color="auto"/>
                                            <w:bottom w:val="none" w:sz="0" w:space="0" w:color="auto"/>
                                            <w:right w:val="none" w:sz="0" w:space="0" w:color="auto"/>
                                          </w:divBdr>
                                          <w:divsChild>
                                            <w:div w:id="1913201648">
                                              <w:marLeft w:val="0"/>
                                              <w:marRight w:val="0"/>
                                              <w:marTop w:val="0"/>
                                              <w:marBottom w:val="0"/>
                                              <w:divBdr>
                                                <w:top w:val="none" w:sz="0" w:space="0" w:color="auto"/>
                                                <w:left w:val="none" w:sz="0" w:space="0" w:color="auto"/>
                                                <w:bottom w:val="none" w:sz="0" w:space="0" w:color="auto"/>
                                                <w:right w:val="none" w:sz="0" w:space="0" w:color="auto"/>
                                              </w:divBdr>
                                              <w:divsChild>
                                                <w:div w:id="952370479">
                                                  <w:marLeft w:val="0"/>
                                                  <w:marRight w:val="0"/>
                                                  <w:marTop w:val="0"/>
                                                  <w:marBottom w:val="0"/>
                                                  <w:divBdr>
                                                    <w:top w:val="none" w:sz="0" w:space="0" w:color="auto"/>
                                                    <w:left w:val="none" w:sz="0" w:space="0" w:color="auto"/>
                                                    <w:bottom w:val="none" w:sz="0" w:space="0" w:color="auto"/>
                                                    <w:right w:val="none" w:sz="0" w:space="0" w:color="auto"/>
                                                  </w:divBdr>
                                                  <w:divsChild>
                                                    <w:div w:id="373850022">
                                                      <w:marLeft w:val="0"/>
                                                      <w:marRight w:val="0"/>
                                                      <w:marTop w:val="0"/>
                                                      <w:marBottom w:val="0"/>
                                                      <w:divBdr>
                                                        <w:top w:val="none" w:sz="0" w:space="0" w:color="auto"/>
                                                        <w:left w:val="none" w:sz="0" w:space="0" w:color="auto"/>
                                                        <w:bottom w:val="none" w:sz="0" w:space="0" w:color="auto"/>
                                                        <w:right w:val="none" w:sz="0" w:space="0" w:color="auto"/>
                                                      </w:divBdr>
                                                      <w:divsChild>
                                                        <w:div w:id="1114055916">
                                                          <w:marLeft w:val="0"/>
                                                          <w:marRight w:val="0"/>
                                                          <w:marTop w:val="0"/>
                                                          <w:marBottom w:val="0"/>
                                                          <w:divBdr>
                                                            <w:top w:val="none" w:sz="0" w:space="0" w:color="auto"/>
                                                            <w:left w:val="none" w:sz="0" w:space="0" w:color="auto"/>
                                                            <w:bottom w:val="none" w:sz="0" w:space="0" w:color="auto"/>
                                                            <w:right w:val="none" w:sz="0" w:space="0" w:color="auto"/>
                                                          </w:divBdr>
                                                          <w:divsChild>
                                                            <w:div w:id="145451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85777545">
          <w:marLeft w:val="0"/>
          <w:marRight w:val="0"/>
          <w:marTop w:val="0"/>
          <w:marBottom w:val="0"/>
          <w:divBdr>
            <w:top w:val="none" w:sz="0" w:space="0" w:color="auto"/>
            <w:left w:val="none" w:sz="0" w:space="0" w:color="auto"/>
            <w:bottom w:val="none" w:sz="0" w:space="0" w:color="auto"/>
            <w:right w:val="none" w:sz="0" w:space="0" w:color="auto"/>
          </w:divBdr>
          <w:divsChild>
            <w:div w:id="273557851">
              <w:marLeft w:val="0"/>
              <w:marRight w:val="0"/>
              <w:marTop w:val="0"/>
              <w:marBottom w:val="0"/>
              <w:divBdr>
                <w:top w:val="none" w:sz="0" w:space="0" w:color="auto"/>
                <w:left w:val="none" w:sz="0" w:space="0" w:color="auto"/>
                <w:bottom w:val="none" w:sz="0" w:space="0" w:color="auto"/>
                <w:right w:val="none" w:sz="0" w:space="0" w:color="auto"/>
              </w:divBdr>
              <w:divsChild>
                <w:div w:id="96701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322490">
      <w:bodyDiv w:val="1"/>
      <w:marLeft w:val="0"/>
      <w:marRight w:val="0"/>
      <w:marTop w:val="0"/>
      <w:marBottom w:val="0"/>
      <w:divBdr>
        <w:top w:val="none" w:sz="0" w:space="0" w:color="auto"/>
        <w:left w:val="none" w:sz="0" w:space="0" w:color="auto"/>
        <w:bottom w:val="none" w:sz="0" w:space="0" w:color="auto"/>
        <w:right w:val="none" w:sz="0" w:space="0" w:color="auto"/>
      </w:divBdr>
    </w:div>
    <w:div w:id="396250417">
      <w:bodyDiv w:val="1"/>
      <w:marLeft w:val="0"/>
      <w:marRight w:val="0"/>
      <w:marTop w:val="0"/>
      <w:marBottom w:val="0"/>
      <w:divBdr>
        <w:top w:val="none" w:sz="0" w:space="0" w:color="auto"/>
        <w:left w:val="none" w:sz="0" w:space="0" w:color="auto"/>
        <w:bottom w:val="none" w:sz="0" w:space="0" w:color="auto"/>
        <w:right w:val="none" w:sz="0" w:space="0" w:color="auto"/>
      </w:divBdr>
    </w:div>
    <w:div w:id="403794723">
      <w:bodyDiv w:val="1"/>
      <w:marLeft w:val="0"/>
      <w:marRight w:val="0"/>
      <w:marTop w:val="0"/>
      <w:marBottom w:val="0"/>
      <w:divBdr>
        <w:top w:val="none" w:sz="0" w:space="0" w:color="auto"/>
        <w:left w:val="none" w:sz="0" w:space="0" w:color="auto"/>
        <w:bottom w:val="none" w:sz="0" w:space="0" w:color="auto"/>
        <w:right w:val="none" w:sz="0" w:space="0" w:color="auto"/>
      </w:divBdr>
    </w:div>
    <w:div w:id="405155089">
      <w:bodyDiv w:val="1"/>
      <w:marLeft w:val="0"/>
      <w:marRight w:val="0"/>
      <w:marTop w:val="0"/>
      <w:marBottom w:val="0"/>
      <w:divBdr>
        <w:top w:val="none" w:sz="0" w:space="0" w:color="auto"/>
        <w:left w:val="none" w:sz="0" w:space="0" w:color="auto"/>
        <w:bottom w:val="none" w:sz="0" w:space="0" w:color="auto"/>
        <w:right w:val="none" w:sz="0" w:space="0" w:color="auto"/>
      </w:divBdr>
    </w:div>
    <w:div w:id="422844079">
      <w:bodyDiv w:val="1"/>
      <w:marLeft w:val="0"/>
      <w:marRight w:val="0"/>
      <w:marTop w:val="0"/>
      <w:marBottom w:val="0"/>
      <w:divBdr>
        <w:top w:val="none" w:sz="0" w:space="0" w:color="auto"/>
        <w:left w:val="none" w:sz="0" w:space="0" w:color="auto"/>
        <w:bottom w:val="none" w:sz="0" w:space="0" w:color="auto"/>
        <w:right w:val="none" w:sz="0" w:space="0" w:color="auto"/>
      </w:divBdr>
    </w:div>
    <w:div w:id="432701130">
      <w:bodyDiv w:val="1"/>
      <w:marLeft w:val="0"/>
      <w:marRight w:val="0"/>
      <w:marTop w:val="0"/>
      <w:marBottom w:val="0"/>
      <w:divBdr>
        <w:top w:val="none" w:sz="0" w:space="0" w:color="auto"/>
        <w:left w:val="none" w:sz="0" w:space="0" w:color="auto"/>
        <w:bottom w:val="none" w:sz="0" w:space="0" w:color="auto"/>
        <w:right w:val="none" w:sz="0" w:space="0" w:color="auto"/>
      </w:divBdr>
    </w:div>
    <w:div w:id="441847896">
      <w:bodyDiv w:val="1"/>
      <w:marLeft w:val="0"/>
      <w:marRight w:val="0"/>
      <w:marTop w:val="0"/>
      <w:marBottom w:val="0"/>
      <w:divBdr>
        <w:top w:val="none" w:sz="0" w:space="0" w:color="auto"/>
        <w:left w:val="none" w:sz="0" w:space="0" w:color="auto"/>
        <w:bottom w:val="none" w:sz="0" w:space="0" w:color="auto"/>
        <w:right w:val="none" w:sz="0" w:space="0" w:color="auto"/>
      </w:divBdr>
    </w:div>
    <w:div w:id="446200359">
      <w:bodyDiv w:val="1"/>
      <w:marLeft w:val="0"/>
      <w:marRight w:val="0"/>
      <w:marTop w:val="0"/>
      <w:marBottom w:val="0"/>
      <w:divBdr>
        <w:top w:val="none" w:sz="0" w:space="0" w:color="auto"/>
        <w:left w:val="none" w:sz="0" w:space="0" w:color="auto"/>
        <w:bottom w:val="none" w:sz="0" w:space="0" w:color="auto"/>
        <w:right w:val="none" w:sz="0" w:space="0" w:color="auto"/>
      </w:divBdr>
    </w:div>
    <w:div w:id="453062108">
      <w:bodyDiv w:val="1"/>
      <w:marLeft w:val="0"/>
      <w:marRight w:val="0"/>
      <w:marTop w:val="0"/>
      <w:marBottom w:val="0"/>
      <w:divBdr>
        <w:top w:val="none" w:sz="0" w:space="0" w:color="auto"/>
        <w:left w:val="none" w:sz="0" w:space="0" w:color="auto"/>
        <w:bottom w:val="none" w:sz="0" w:space="0" w:color="auto"/>
        <w:right w:val="none" w:sz="0" w:space="0" w:color="auto"/>
      </w:divBdr>
    </w:div>
    <w:div w:id="462964603">
      <w:bodyDiv w:val="1"/>
      <w:marLeft w:val="0"/>
      <w:marRight w:val="0"/>
      <w:marTop w:val="0"/>
      <w:marBottom w:val="0"/>
      <w:divBdr>
        <w:top w:val="none" w:sz="0" w:space="0" w:color="auto"/>
        <w:left w:val="none" w:sz="0" w:space="0" w:color="auto"/>
        <w:bottom w:val="none" w:sz="0" w:space="0" w:color="auto"/>
        <w:right w:val="none" w:sz="0" w:space="0" w:color="auto"/>
      </w:divBdr>
      <w:divsChild>
        <w:div w:id="683626429">
          <w:marLeft w:val="0"/>
          <w:marRight w:val="0"/>
          <w:marTop w:val="0"/>
          <w:marBottom w:val="0"/>
          <w:divBdr>
            <w:top w:val="none" w:sz="0" w:space="0" w:color="auto"/>
            <w:left w:val="none" w:sz="0" w:space="0" w:color="auto"/>
            <w:bottom w:val="none" w:sz="0" w:space="0" w:color="auto"/>
            <w:right w:val="none" w:sz="0" w:space="0" w:color="auto"/>
          </w:divBdr>
          <w:divsChild>
            <w:div w:id="448207284">
              <w:marLeft w:val="0"/>
              <w:marRight w:val="0"/>
              <w:marTop w:val="0"/>
              <w:marBottom w:val="0"/>
              <w:divBdr>
                <w:top w:val="none" w:sz="0" w:space="0" w:color="auto"/>
                <w:left w:val="none" w:sz="0" w:space="0" w:color="auto"/>
                <w:bottom w:val="none" w:sz="0" w:space="0" w:color="auto"/>
                <w:right w:val="none" w:sz="0" w:space="0" w:color="auto"/>
              </w:divBdr>
              <w:divsChild>
                <w:div w:id="495612253">
                  <w:marLeft w:val="0"/>
                  <w:marRight w:val="0"/>
                  <w:marTop w:val="0"/>
                  <w:marBottom w:val="0"/>
                  <w:divBdr>
                    <w:top w:val="none" w:sz="0" w:space="0" w:color="auto"/>
                    <w:left w:val="none" w:sz="0" w:space="0" w:color="auto"/>
                    <w:bottom w:val="none" w:sz="0" w:space="0" w:color="auto"/>
                    <w:right w:val="none" w:sz="0" w:space="0" w:color="auto"/>
                  </w:divBdr>
                  <w:divsChild>
                    <w:div w:id="1090544087">
                      <w:marLeft w:val="0"/>
                      <w:marRight w:val="0"/>
                      <w:marTop w:val="0"/>
                      <w:marBottom w:val="0"/>
                      <w:divBdr>
                        <w:top w:val="none" w:sz="0" w:space="0" w:color="auto"/>
                        <w:left w:val="none" w:sz="0" w:space="0" w:color="auto"/>
                        <w:bottom w:val="none" w:sz="0" w:space="0" w:color="auto"/>
                        <w:right w:val="none" w:sz="0" w:space="0" w:color="auto"/>
                      </w:divBdr>
                      <w:divsChild>
                        <w:div w:id="1851945550">
                          <w:marLeft w:val="0"/>
                          <w:marRight w:val="0"/>
                          <w:marTop w:val="0"/>
                          <w:marBottom w:val="0"/>
                          <w:divBdr>
                            <w:top w:val="none" w:sz="0" w:space="0" w:color="auto"/>
                            <w:left w:val="none" w:sz="0" w:space="0" w:color="auto"/>
                            <w:bottom w:val="none" w:sz="0" w:space="0" w:color="auto"/>
                            <w:right w:val="none" w:sz="0" w:space="0" w:color="auto"/>
                          </w:divBdr>
                          <w:divsChild>
                            <w:div w:id="40292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078929">
                      <w:marLeft w:val="0"/>
                      <w:marRight w:val="0"/>
                      <w:marTop w:val="0"/>
                      <w:marBottom w:val="0"/>
                      <w:divBdr>
                        <w:top w:val="none" w:sz="0" w:space="0" w:color="auto"/>
                        <w:left w:val="none" w:sz="0" w:space="0" w:color="auto"/>
                        <w:bottom w:val="none" w:sz="0" w:space="0" w:color="auto"/>
                        <w:right w:val="none" w:sz="0" w:space="0" w:color="auto"/>
                      </w:divBdr>
                      <w:divsChild>
                        <w:div w:id="1845901752">
                          <w:marLeft w:val="0"/>
                          <w:marRight w:val="0"/>
                          <w:marTop w:val="0"/>
                          <w:marBottom w:val="0"/>
                          <w:divBdr>
                            <w:top w:val="none" w:sz="0" w:space="0" w:color="auto"/>
                            <w:left w:val="none" w:sz="0" w:space="0" w:color="auto"/>
                            <w:bottom w:val="none" w:sz="0" w:space="0" w:color="auto"/>
                            <w:right w:val="none" w:sz="0" w:space="0" w:color="auto"/>
                          </w:divBdr>
                          <w:divsChild>
                            <w:div w:id="1286694191">
                              <w:marLeft w:val="300"/>
                              <w:marRight w:val="0"/>
                              <w:marTop w:val="0"/>
                              <w:marBottom w:val="0"/>
                              <w:divBdr>
                                <w:top w:val="none" w:sz="0" w:space="0" w:color="auto"/>
                                <w:left w:val="none" w:sz="0" w:space="0" w:color="auto"/>
                                <w:bottom w:val="none" w:sz="0" w:space="0" w:color="auto"/>
                                <w:right w:val="none" w:sz="0" w:space="0" w:color="auto"/>
                              </w:divBdr>
                              <w:divsChild>
                                <w:div w:id="2122337214">
                                  <w:marLeft w:val="0"/>
                                  <w:marRight w:val="0"/>
                                  <w:marTop w:val="0"/>
                                  <w:marBottom w:val="0"/>
                                  <w:divBdr>
                                    <w:top w:val="none" w:sz="0" w:space="0" w:color="auto"/>
                                    <w:left w:val="none" w:sz="0" w:space="0" w:color="auto"/>
                                    <w:bottom w:val="none" w:sz="0" w:space="0" w:color="auto"/>
                                    <w:right w:val="none" w:sz="0" w:space="0" w:color="auto"/>
                                  </w:divBdr>
                                  <w:divsChild>
                                    <w:div w:id="553469270">
                                      <w:marLeft w:val="0"/>
                                      <w:marRight w:val="0"/>
                                      <w:marTop w:val="0"/>
                                      <w:marBottom w:val="0"/>
                                      <w:divBdr>
                                        <w:top w:val="none" w:sz="0" w:space="0" w:color="auto"/>
                                        <w:left w:val="none" w:sz="0" w:space="0" w:color="auto"/>
                                        <w:bottom w:val="none" w:sz="0" w:space="0" w:color="auto"/>
                                        <w:right w:val="none" w:sz="0" w:space="0" w:color="auto"/>
                                      </w:divBdr>
                                      <w:divsChild>
                                        <w:div w:id="1209300841">
                                          <w:marLeft w:val="0"/>
                                          <w:marRight w:val="0"/>
                                          <w:marTop w:val="0"/>
                                          <w:marBottom w:val="0"/>
                                          <w:divBdr>
                                            <w:top w:val="none" w:sz="0" w:space="0" w:color="auto"/>
                                            <w:left w:val="none" w:sz="0" w:space="0" w:color="auto"/>
                                            <w:bottom w:val="none" w:sz="0" w:space="0" w:color="auto"/>
                                            <w:right w:val="none" w:sz="0" w:space="0" w:color="auto"/>
                                          </w:divBdr>
                                          <w:divsChild>
                                            <w:div w:id="1166944057">
                                              <w:marLeft w:val="0"/>
                                              <w:marRight w:val="0"/>
                                              <w:marTop w:val="0"/>
                                              <w:marBottom w:val="0"/>
                                              <w:divBdr>
                                                <w:top w:val="none" w:sz="0" w:space="0" w:color="auto"/>
                                                <w:left w:val="none" w:sz="0" w:space="0" w:color="auto"/>
                                                <w:bottom w:val="none" w:sz="0" w:space="0" w:color="auto"/>
                                                <w:right w:val="none" w:sz="0" w:space="0" w:color="auto"/>
                                              </w:divBdr>
                                              <w:divsChild>
                                                <w:div w:id="1492988626">
                                                  <w:marLeft w:val="0"/>
                                                  <w:marRight w:val="0"/>
                                                  <w:marTop w:val="0"/>
                                                  <w:marBottom w:val="0"/>
                                                  <w:divBdr>
                                                    <w:top w:val="none" w:sz="0" w:space="0" w:color="auto"/>
                                                    <w:left w:val="none" w:sz="0" w:space="0" w:color="auto"/>
                                                    <w:bottom w:val="none" w:sz="0" w:space="0" w:color="auto"/>
                                                    <w:right w:val="none" w:sz="0" w:space="0" w:color="auto"/>
                                                  </w:divBdr>
                                                  <w:divsChild>
                                                    <w:div w:id="151604829">
                                                      <w:marLeft w:val="240"/>
                                                      <w:marRight w:val="240"/>
                                                      <w:marTop w:val="0"/>
                                                      <w:marBottom w:val="0"/>
                                                      <w:divBdr>
                                                        <w:top w:val="none" w:sz="0" w:space="0" w:color="auto"/>
                                                        <w:left w:val="none" w:sz="0" w:space="0" w:color="auto"/>
                                                        <w:bottom w:val="none" w:sz="0" w:space="0" w:color="auto"/>
                                                        <w:right w:val="none" w:sz="0" w:space="0" w:color="auto"/>
                                                      </w:divBdr>
                                                      <w:divsChild>
                                                        <w:div w:id="1347097928">
                                                          <w:marLeft w:val="0"/>
                                                          <w:marRight w:val="0"/>
                                                          <w:marTop w:val="0"/>
                                                          <w:marBottom w:val="0"/>
                                                          <w:divBdr>
                                                            <w:top w:val="none" w:sz="0" w:space="0" w:color="auto"/>
                                                            <w:left w:val="none" w:sz="0" w:space="0" w:color="auto"/>
                                                            <w:bottom w:val="none" w:sz="0" w:space="0" w:color="auto"/>
                                                            <w:right w:val="none" w:sz="0" w:space="0" w:color="auto"/>
                                                          </w:divBdr>
                                                          <w:divsChild>
                                                            <w:div w:id="1827282474">
                                                              <w:marLeft w:val="0"/>
                                                              <w:marRight w:val="0"/>
                                                              <w:marTop w:val="0"/>
                                                              <w:marBottom w:val="0"/>
                                                              <w:divBdr>
                                                                <w:top w:val="none" w:sz="0" w:space="0" w:color="auto"/>
                                                                <w:left w:val="none" w:sz="0" w:space="0" w:color="auto"/>
                                                                <w:bottom w:val="none" w:sz="0" w:space="0" w:color="auto"/>
                                                                <w:right w:val="none" w:sz="0" w:space="0" w:color="auto"/>
                                                              </w:divBdr>
                                                              <w:divsChild>
                                                                <w:div w:id="894924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23523322">
          <w:marLeft w:val="0"/>
          <w:marRight w:val="0"/>
          <w:marTop w:val="0"/>
          <w:marBottom w:val="0"/>
          <w:divBdr>
            <w:top w:val="none" w:sz="0" w:space="0" w:color="auto"/>
            <w:left w:val="none" w:sz="0" w:space="0" w:color="auto"/>
            <w:bottom w:val="none" w:sz="0" w:space="0" w:color="auto"/>
            <w:right w:val="none" w:sz="0" w:space="0" w:color="auto"/>
          </w:divBdr>
          <w:divsChild>
            <w:div w:id="39912213">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489322771">
      <w:bodyDiv w:val="1"/>
      <w:marLeft w:val="0"/>
      <w:marRight w:val="0"/>
      <w:marTop w:val="0"/>
      <w:marBottom w:val="0"/>
      <w:divBdr>
        <w:top w:val="none" w:sz="0" w:space="0" w:color="auto"/>
        <w:left w:val="none" w:sz="0" w:space="0" w:color="auto"/>
        <w:bottom w:val="none" w:sz="0" w:space="0" w:color="auto"/>
        <w:right w:val="none" w:sz="0" w:space="0" w:color="auto"/>
      </w:divBdr>
      <w:divsChild>
        <w:div w:id="1114135509">
          <w:marLeft w:val="0"/>
          <w:marRight w:val="0"/>
          <w:marTop w:val="0"/>
          <w:marBottom w:val="0"/>
          <w:divBdr>
            <w:top w:val="none" w:sz="0" w:space="0" w:color="auto"/>
            <w:left w:val="none" w:sz="0" w:space="0" w:color="auto"/>
            <w:bottom w:val="none" w:sz="0" w:space="0" w:color="auto"/>
            <w:right w:val="none" w:sz="0" w:space="0" w:color="auto"/>
          </w:divBdr>
        </w:div>
      </w:divsChild>
    </w:div>
    <w:div w:id="494876654">
      <w:bodyDiv w:val="1"/>
      <w:marLeft w:val="0"/>
      <w:marRight w:val="0"/>
      <w:marTop w:val="0"/>
      <w:marBottom w:val="0"/>
      <w:divBdr>
        <w:top w:val="none" w:sz="0" w:space="0" w:color="auto"/>
        <w:left w:val="none" w:sz="0" w:space="0" w:color="auto"/>
        <w:bottom w:val="none" w:sz="0" w:space="0" w:color="auto"/>
        <w:right w:val="none" w:sz="0" w:space="0" w:color="auto"/>
      </w:divBdr>
    </w:div>
    <w:div w:id="499081241">
      <w:bodyDiv w:val="1"/>
      <w:marLeft w:val="0"/>
      <w:marRight w:val="0"/>
      <w:marTop w:val="0"/>
      <w:marBottom w:val="0"/>
      <w:divBdr>
        <w:top w:val="none" w:sz="0" w:space="0" w:color="auto"/>
        <w:left w:val="none" w:sz="0" w:space="0" w:color="auto"/>
        <w:bottom w:val="none" w:sz="0" w:space="0" w:color="auto"/>
        <w:right w:val="none" w:sz="0" w:space="0" w:color="auto"/>
      </w:divBdr>
    </w:div>
    <w:div w:id="502746678">
      <w:bodyDiv w:val="1"/>
      <w:marLeft w:val="0"/>
      <w:marRight w:val="0"/>
      <w:marTop w:val="0"/>
      <w:marBottom w:val="0"/>
      <w:divBdr>
        <w:top w:val="none" w:sz="0" w:space="0" w:color="auto"/>
        <w:left w:val="none" w:sz="0" w:space="0" w:color="auto"/>
        <w:bottom w:val="none" w:sz="0" w:space="0" w:color="auto"/>
        <w:right w:val="none" w:sz="0" w:space="0" w:color="auto"/>
      </w:divBdr>
      <w:divsChild>
        <w:div w:id="658730963">
          <w:marLeft w:val="0"/>
          <w:marRight w:val="0"/>
          <w:marTop w:val="0"/>
          <w:marBottom w:val="0"/>
          <w:divBdr>
            <w:top w:val="none" w:sz="0" w:space="0" w:color="auto"/>
            <w:left w:val="none" w:sz="0" w:space="0" w:color="auto"/>
            <w:bottom w:val="none" w:sz="0" w:space="0" w:color="auto"/>
            <w:right w:val="none" w:sz="0" w:space="0" w:color="auto"/>
          </w:divBdr>
          <w:divsChild>
            <w:div w:id="12221280">
              <w:marLeft w:val="0"/>
              <w:marRight w:val="0"/>
              <w:marTop w:val="0"/>
              <w:marBottom w:val="0"/>
              <w:divBdr>
                <w:top w:val="none" w:sz="0" w:space="0" w:color="auto"/>
                <w:left w:val="none" w:sz="0" w:space="0" w:color="auto"/>
                <w:bottom w:val="none" w:sz="0" w:space="0" w:color="auto"/>
                <w:right w:val="none" w:sz="0" w:space="0" w:color="auto"/>
              </w:divBdr>
              <w:divsChild>
                <w:div w:id="2023360526">
                  <w:marLeft w:val="0"/>
                  <w:marRight w:val="0"/>
                  <w:marTop w:val="0"/>
                  <w:marBottom w:val="0"/>
                  <w:divBdr>
                    <w:top w:val="none" w:sz="0" w:space="0" w:color="auto"/>
                    <w:left w:val="none" w:sz="0" w:space="0" w:color="auto"/>
                    <w:bottom w:val="none" w:sz="0" w:space="0" w:color="auto"/>
                    <w:right w:val="none" w:sz="0" w:space="0" w:color="auto"/>
                  </w:divBdr>
                  <w:divsChild>
                    <w:div w:id="1943759235">
                      <w:marLeft w:val="0"/>
                      <w:marRight w:val="0"/>
                      <w:marTop w:val="0"/>
                      <w:marBottom w:val="180"/>
                      <w:divBdr>
                        <w:top w:val="single" w:sz="6" w:space="18" w:color="DADCE0"/>
                        <w:left w:val="single" w:sz="6" w:space="18" w:color="DADCE0"/>
                        <w:bottom w:val="single" w:sz="6" w:space="18" w:color="DADCE0"/>
                        <w:right w:val="single" w:sz="6" w:space="18" w:color="DADCE0"/>
                      </w:divBdr>
                      <w:divsChild>
                        <w:div w:id="736784054">
                          <w:marLeft w:val="0"/>
                          <w:marRight w:val="0"/>
                          <w:marTop w:val="0"/>
                          <w:marBottom w:val="240"/>
                          <w:divBdr>
                            <w:top w:val="none" w:sz="0" w:space="0" w:color="auto"/>
                            <w:left w:val="none" w:sz="0" w:space="0" w:color="auto"/>
                            <w:bottom w:val="none" w:sz="0" w:space="0" w:color="auto"/>
                            <w:right w:val="none" w:sz="0" w:space="0" w:color="auto"/>
                          </w:divBdr>
                          <w:divsChild>
                            <w:div w:id="583878959">
                              <w:marLeft w:val="0"/>
                              <w:marRight w:val="0"/>
                              <w:marTop w:val="0"/>
                              <w:marBottom w:val="0"/>
                              <w:divBdr>
                                <w:top w:val="none" w:sz="0" w:space="0" w:color="auto"/>
                                <w:left w:val="none" w:sz="0" w:space="0" w:color="auto"/>
                                <w:bottom w:val="none" w:sz="0" w:space="0" w:color="auto"/>
                                <w:right w:val="none" w:sz="0" w:space="0" w:color="auto"/>
                              </w:divBdr>
                              <w:divsChild>
                                <w:div w:id="57409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322753">
                          <w:marLeft w:val="0"/>
                          <w:marRight w:val="0"/>
                          <w:marTop w:val="0"/>
                          <w:marBottom w:val="0"/>
                          <w:divBdr>
                            <w:top w:val="none" w:sz="0" w:space="0" w:color="auto"/>
                            <w:left w:val="none" w:sz="0" w:space="0" w:color="auto"/>
                            <w:bottom w:val="none" w:sz="0" w:space="0" w:color="auto"/>
                            <w:right w:val="none" w:sz="0" w:space="0" w:color="auto"/>
                          </w:divBdr>
                          <w:divsChild>
                            <w:div w:id="935138739">
                              <w:marLeft w:val="0"/>
                              <w:marRight w:val="0"/>
                              <w:marTop w:val="0"/>
                              <w:marBottom w:val="0"/>
                              <w:divBdr>
                                <w:top w:val="none" w:sz="0" w:space="0" w:color="auto"/>
                                <w:left w:val="none" w:sz="0" w:space="0" w:color="auto"/>
                                <w:bottom w:val="none" w:sz="0" w:space="0" w:color="auto"/>
                                <w:right w:val="none" w:sz="0" w:space="0" w:color="auto"/>
                              </w:divBdr>
                              <w:divsChild>
                                <w:div w:id="2021664602">
                                  <w:marLeft w:val="0"/>
                                  <w:marRight w:val="0"/>
                                  <w:marTop w:val="0"/>
                                  <w:marBottom w:val="0"/>
                                  <w:divBdr>
                                    <w:top w:val="none" w:sz="0" w:space="0" w:color="auto"/>
                                    <w:left w:val="none" w:sz="0" w:space="0" w:color="auto"/>
                                    <w:bottom w:val="none" w:sz="0" w:space="0" w:color="auto"/>
                                    <w:right w:val="none" w:sz="0" w:space="0" w:color="auto"/>
                                  </w:divBdr>
                                  <w:divsChild>
                                    <w:div w:id="1694112042">
                                      <w:marLeft w:val="0"/>
                                      <w:marRight w:val="0"/>
                                      <w:marTop w:val="0"/>
                                      <w:marBottom w:val="0"/>
                                      <w:divBdr>
                                        <w:top w:val="none" w:sz="0" w:space="0" w:color="auto"/>
                                        <w:left w:val="none" w:sz="0" w:space="0" w:color="auto"/>
                                        <w:bottom w:val="none" w:sz="0" w:space="0" w:color="auto"/>
                                        <w:right w:val="none" w:sz="0" w:space="0" w:color="auto"/>
                                      </w:divBdr>
                                      <w:divsChild>
                                        <w:div w:id="45762047">
                                          <w:marLeft w:val="0"/>
                                          <w:marRight w:val="0"/>
                                          <w:marTop w:val="0"/>
                                          <w:marBottom w:val="0"/>
                                          <w:divBdr>
                                            <w:top w:val="none" w:sz="0" w:space="0" w:color="auto"/>
                                            <w:left w:val="none" w:sz="0" w:space="0" w:color="auto"/>
                                            <w:bottom w:val="none" w:sz="0" w:space="0" w:color="auto"/>
                                            <w:right w:val="none" w:sz="0" w:space="0" w:color="auto"/>
                                          </w:divBdr>
                                          <w:divsChild>
                                            <w:div w:id="968513122">
                                              <w:marLeft w:val="0"/>
                                              <w:marRight w:val="0"/>
                                              <w:marTop w:val="0"/>
                                              <w:marBottom w:val="0"/>
                                              <w:divBdr>
                                                <w:top w:val="none" w:sz="0" w:space="0" w:color="auto"/>
                                                <w:left w:val="none" w:sz="0" w:space="0" w:color="auto"/>
                                                <w:bottom w:val="none" w:sz="0" w:space="0" w:color="auto"/>
                                                <w:right w:val="none" w:sz="0" w:space="0" w:color="auto"/>
                                              </w:divBdr>
                                              <w:divsChild>
                                                <w:div w:id="1637226002">
                                                  <w:marLeft w:val="180"/>
                                                  <w:marRight w:val="0"/>
                                                  <w:marTop w:val="0"/>
                                                  <w:marBottom w:val="0"/>
                                                  <w:divBdr>
                                                    <w:top w:val="none" w:sz="0" w:space="0" w:color="auto"/>
                                                    <w:left w:val="none" w:sz="0" w:space="0" w:color="auto"/>
                                                    <w:bottom w:val="none" w:sz="0" w:space="0" w:color="auto"/>
                                                    <w:right w:val="none" w:sz="0" w:space="0" w:color="auto"/>
                                                  </w:divBdr>
                                                  <w:divsChild>
                                                    <w:div w:id="146723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711876">
                                          <w:marLeft w:val="0"/>
                                          <w:marRight w:val="0"/>
                                          <w:marTop w:val="0"/>
                                          <w:marBottom w:val="0"/>
                                          <w:divBdr>
                                            <w:top w:val="none" w:sz="0" w:space="0" w:color="auto"/>
                                            <w:left w:val="none" w:sz="0" w:space="0" w:color="auto"/>
                                            <w:bottom w:val="none" w:sz="0" w:space="0" w:color="auto"/>
                                            <w:right w:val="none" w:sz="0" w:space="0" w:color="auto"/>
                                          </w:divBdr>
                                          <w:divsChild>
                                            <w:div w:id="1604873096">
                                              <w:marLeft w:val="0"/>
                                              <w:marRight w:val="0"/>
                                              <w:marTop w:val="0"/>
                                              <w:marBottom w:val="0"/>
                                              <w:divBdr>
                                                <w:top w:val="none" w:sz="0" w:space="0" w:color="auto"/>
                                                <w:left w:val="none" w:sz="0" w:space="0" w:color="auto"/>
                                                <w:bottom w:val="none" w:sz="0" w:space="0" w:color="auto"/>
                                                <w:right w:val="none" w:sz="0" w:space="0" w:color="auto"/>
                                              </w:divBdr>
                                              <w:divsChild>
                                                <w:div w:id="557865642">
                                                  <w:marLeft w:val="180"/>
                                                  <w:marRight w:val="0"/>
                                                  <w:marTop w:val="0"/>
                                                  <w:marBottom w:val="0"/>
                                                  <w:divBdr>
                                                    <w:top w:val="none" w:sz="0" w:space="0" w:color="auto"/>
                                                    <w:left w:val="none" w:sz="0" w:space="0" w:color="auto"/>
                                                    <w:bottom w:val="none" w:sz="0" w:space="0" w:color="auto"/>
                                                    <w:right w:val="none" w:sz="0" w:space="0" w:color="auto"/>
                                                  </w:divBdr>
                                                  <w:divsChild>
                                                    <w:div w:id="185349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453396">
                                          <w:marLeft w:val="0"/>
                                          <w:marRight w:val="0"/>
                                          <w:marTop w:val="0"/>
                                          <w:marBottom w:val="0"/>
                                          <w:divBdr>
                                            <w:top w:val="none" w:sz="0" w:space="0" w:color="auto"/>
                                            <w:left w:val="none" w:sz="0" w:space="0" w:color="auto"/>
                                            <w:bottom w:val="none" w:sz="0" w:space="0" w:color="auto"/>
                                            <w:right w:val="none" w:sz="0" w:space="0" w:color="auto"/>
                                          </w:divBdr>
                                          <w:divsChild>
                                            <w:div w:id="298268668">
                                              <w:marLeft w:val="0"/>
                                              <w:marRight w:val="0"/>
                                              <w:marTop w:val="0"/>
                                              <w:marBottom w:val="0"/>
                                              <w:divBdr>
                                                <w:top w:val="none" w:sz="0" w:space="0" w:color="auto"/>
                                                <w:left w:val="none" w:sz="0" w:space="0" w:color="auto"/>
                                                <w:bottom w:val="none" w:sz="0" w:space="0" w:color="auto"/>
                                                <w:right w:val="none" w:sz="0" w:space="0" w:color="auto"/>
                                              </w:divBdr>
                                              <w:divsChild>
                                                <w:div w:id="1867981033">
                                                  <w:marLeft w:val="180"/>
                                                  <w:marRight w:val="0"/>
                                                  <w:marTop w:val="0"/>
                                                  <w:marBottom w:val="0"/>
                                                  <w:divBdr>
                                                    <w:top w:val="none" w:sz="0" w:space="0" w:color="auto"/>
                                                    <w:left w:val="none" w:sz="0" w:space="0" w:color="auto"/>
                                                    <w:bottom w:val="none" w:sz="0" w:space="0" w:color="auto"/>
                                                    <w:right w:val="none" w:sz="0" w:space="0" w:color="auto"/>
                                                  </w:divBdr>
                                                  <w:divsChild>
                                                    <w:div w:id="1601639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266102">
                                          <w:marLeft w:val="0"/>
                                          <w:marRight w:val="0"/>
                                          <w:marTop w:val="0"/>
                                          <w:marBottom w:val="0"/>
                                          <w:divBdr>
                                            <w:top w:val="none" w:sz="0" w:space="0" w:color="auto"/>
                                            <w:left w:val="none" w:sz="0" w:space="0" w:color="auto"/>
                                            <w:bottom w:val="none" w:sz="0" w:space="0" w:color="auto"/>
                                            <w:right w:val="none" w:sz="0" w:space="0" w:color="auto"/>
                                          </w:divBdr>
                                          <w:divsChild>
                                            <w:div w:id="1895114857">
                                              <w:marLeft w:val="0"/>
                                              <w:marRight w:val="0"/>
                                              <w:marTop w:val="0"/>
                                              <w:marBottom w:val="0"/>
                                              <w:divBdr>
                                                <w:top w:val="none" w:sz="0" w:space="0" w:color="auto"/>
                                                <w:left w:val="none" w:sz="0" w:space="0" w:color="auto"/>
                                                <w:bottom w:val="none" w:sz="0" w:space="0" w:color="auto"/>
                                                <w:right w:val="none" w:sz="0" w:space="0" w:color="auto"/>
                                              </w:divBdr>
                                              <w:divsChild>
                                                <w:div w:id="417212335">
                                                  <w:marLeft w:val="180"/>
                                                  <w:marRight w:val="0"/>
                                                  <w:marTop w:val="0"/>
                                                  <w:marBottom w:val="0"/>
                                                  <w:divBdr>
                                                    <w:top w:val="none" w:sz="0" w:space="0" w:color="auto"/>
                                                    <w:left w:val="none" w:sz="0" w:space="0" w:color="auto"/>
                                                    <w:bottom w:val="none" w:sz="0" w:space="0" w:color="auto"/>
                                                    <w:right w:val="none" w:sz="0" w:space="0" w:color="auto"/>
                                                  </w:divBdr>
                                                  <w:divsChild>
                                                    <w:div w:id="42187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192513">
                                          <w:marLeft w:val="0"/>
                                          <w:marRight w:val="0"/>
                                          <w:marTop w:val="0"/>
                                          <w:marBottom w:val="0"/>
                                          <w:divBdr>
                                            <w:top w:val="none" w:sz="0" w:space="0" w:color="auto"/>
                                            <w:left w:val="none" w:sz="0" w:space="0" w:color="auto"/>
                                            <w:bottom w:val="none" w:sz="0" w:space="0" w:color="auto"/>
                                            <w:right w:val="none" w:sz="0" w:space="0" w:color="auto"/>
                                          </w:divBdr>
                                          <w:divsChild>
                                            <w:div w:id="576406675">
                                              <w:marLeft w:val="0"/>
                                              <w:marRight w:val="0"/>
                                              <w:marTop w:val="0"/>
                                              <w:marBottom w:val="0"/>
                                              <w:divBdr>
                                                <w:top w:val="none" w:sz="0" w:space="0" w:color="auto"/>
                                                <w:left w:val="none" w:sz="0" w:space="0" w:color="auto"/>
                                                <w:bottom w:val="none" w:sz="0" w:space="0" w:color="auto"/>
                                                <w:right w:val="none" w:sz="0" w:space="0" w:color="auto"/>
                                              </w:divBdr>
                                              <w:divsChild>
                                                <w:div w:id="1778519112">
                                                  <w:marLeft w:val="180"/>
                                                  <w:marRight w:val="0"/>
                                                  <w:marTop w:val="0"/>
                                                  <w:marBottom w:val="0"/>
                                                  <w:divBdr>
                                                    <w:top w:val="none" w:sz="0" w:space="0" w:color="auto"/>
                                                    <w:left w:val="none" w:sz="0" w:space="0" w:color="auto"/>
                                                    <w:bottom w:val="none" w:sz="0" w:space="0" w:color="auto"/>
                                                    <w:right w:val="none" w:sz="0" w:space="0" w:color="auto"/>
                                                  </w:divBdr>
                                                  <w:divsChild>
                                                    <w:div w:id="75066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45263384">
              <w:marLeft w:val="0"/>
              <w:marRight w:val="0"/>
              <w:marTop w:val="0"/>
              <w:marBottom w:val="0"/>
              <w:divBdr>
                <w:top w:val="none" w:sz="0" w:space="0" w:color="auto"/>
                <w:left w:val="none" w:sz="0" w:space="0" w:color="auto"/>
                <w:bottom w:val="none" w:sz="0" w:space="0" w:color="auto"/>
                <w:right w:val="none" w:sz="0" w:space="0" w:color="auto"/>
              </w:divBdr>
              <w:divsChild>
                <w:div w:id="446581449">
                  <w:marLeft w:val="0"/>
                  <w:marRight w:val="0"/>
                  <w:marTop w:val="0"/>
                  <w:marBottom w:val="0"/>
                  <w:divBdr>
                    <w:top w:val="none" w:sz="0" w:space="0" w:color="auto"/>
                    <w:left w:val="none" w:sz="0" w:space="0" w:color="auto"/>
                    <w:bottom w:val="none" w:sz="0" w:space="0" w:color="auto"/>
                    <w:right w:val="none" w:sz="0" w:space="0" w:color="auto"/>
                  </w:divBdr>
                  <w:divsChild>
                    <w:div w:id="161605827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62397998">
                          <w:marLeft w:val="0"/>
                          <w:marRight w:val="0"/>
                          <w:marTop w:val="0"/>
                          <w:marBottom w:val="240"/>
                          <w:divBdr>
                            <w:top w:val="none" w:sz="0" w:space="0" w:color="auto"/>
                            <w:left w:val="none" w:sz="0" w:space="0" w:color="auto"/>
                            <w:bottom w:val="none" w:sz="0" w:space="0" w:color="auto"/>
                            <w:right w:val="none" w:sz="0" w:space="0" w:color="auto"/>
                          </w:divBdr>
                          <w:divsChild>
                            <w:div w:id="358435854">
                              <w:marLeft w:val="0"/>
                              <w:marRight w:val="0"/>
                              <w:marTop w:val="0"/>
                              <w:marBottom w:val="0"/>
                              <w:divBdr>
                                <w:top w:val="none" w:sz="0" w:space="0" w:color="auto"/>
                                <w:left w:val="none" w:sz="0" w:space="0" w:color="auto"/>
                                <w:bottom w:val="none" w:sz="0" w:space="0" w:color="auto"/>
                                <w:right w:val="none" w:sz="0" w:space="0" w:color="auto"/>
                              </w:divBdr>
                              <w:divsChild>
                                <w:div w:id="79895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557551">
                          <w:marLeft w:val="0"/>
                          <w:marRight w:val="0"/>
                          <w:marTop w:val="0"/>
                          <w:marBottom w:val="0"/>
                          <w:divBdr>
                            <w:top w:val="none" w:sz="0" w:space="0" w:color="auto"/>
                            <w:left w:val="none" w:sz="0" w:space="0" w:color="auto"/>
                            <w:bottom w:val="none" w:sz="0" w:space="0" w:color="auto"/>
                            <w:right w:val="none" w:sz="0" w:space="0" w:color="auto"/>
                          </w:divBdr>
                          <w:divsChild>
                            <w:div w:id="1654944509">
                              <w:marLeft w:val="0"/>
                              <w:marRight w:val="0"/>
                              <w:marTop w:val="0"/>
                              <w:marBottom w:val="0"/>
                              <w:divBdr>
                                <w:top w:val="none" w:sz="0" w:space="0" w:color="auto"/>
                                <w:left w:val="none" w:sz="0" w:space="0" w:color="auto"/>
                                <w:bottom w:val="none" w:sz="0" w:space="0" w:color="auto"/>
                                <w:right w:val="none" w:sz="0" w:space="0" w:color="auto"/>
                              </w:divBdr>
                              <w:divsChild>
                                <w:div w:id="64492161">
                                  <w:marLeft w:val="0"/>
                                  <w:marRight w:val="0"/>
                                  <w:marTop w:val="0"/>
                                  <w:marBottom w:val="0"/>
                                  <w:divBdr>
                                    <w:top w:val="none" w:sz="0" w:space="0" w:color="auto"/>
                                    <w:left w:val="none" w:sz="0" w:space="0" w:color="auto"/>
                                    <w:bottom w:val="none" w:sz="0" w:space="0" w:color="auto"/>
                                    <w:right w:val="none" w:sz="0" w:space="0" w:color="auto"/>
                                  </w:divBdr>
                                  <w:divsChild>
                                    <w:div w:id="1599436875">
                                      <w:marLeft w:val="0"/>
                                      <w:marRight w:val="0"/>
                                      <w:marTop w:val="0"/>
                                      <w:marBottom w:val="0"/>
                                      <w:divBdr>
                                        <w:top w:val="none" w:sz="0" w:space="0" w:color="auto"/>
                                        <w:left w:val="none" w:sz="0" w:space="0" w:color="auto"/>
                                        <w:bottom w:val="none" w:sz="0" w:space="0" w:color="auto"/>
                                        <w:right w:val="none" w:sz="0" w:space="0" w:color="auto"/>
                                      </w:divBdr>
                                      <w:divsChild>
                                        <w:div w:id="364716743">
                                          <w:marLeft w:val="0"/>
                                          <w:marRight w:val="0"/>
                                          <w:marTop w:val="0"/>
                                          <w:marBottom w:val="0"/>
                                          <w:divBdr>
                                            <w:top w:val="none" w:sz="0" w:space="0" w:color="auto"/>
                                            <w:left w:val="none" w:sz="0" w:space="0" w:color="auto"/>
                                            <w:bottom w:val="none" w:sz="0" w:space="0" w:color="auto"/>
                                            <w:right w:val="none" w:sz="0" w:space="0" w:color="auto"/>
                                          </w:divBdr>
                                          <w:divsChild>
                                            <w:div w:id="476151390">
                                              <w:marLeft w:val="0"/>
                                              <w:marRight w:val="0"/>
                                              <w:marTop w:val="0"/>
                                              <w:marBottom w:val="0"/>
                                              <w:divBdr>
                                                <w:top w:val="none" w:sz="0" w:space="0" w:color="auto"/>
                                                <w:left w:val="none" w:sz="0" w:space="0" w:color="auto"/>
                                                <w:bottom w:val="none" w:sz="0" w:space="0" w:color="auto"/>
                                                <w:right w:val="none" w:sz="0" w:space="0" w:color="auto"/>
                                              </w:divBdr>
                                              <w:divsChild>
                                                <w:div w:id="1625841585">
                                                  <w:marLeft w:val="180"/>
                                                  <w:marRight w:val="0"/>
                                                  <w:marTop w:val="0"/>
                                                  <w:marBottom w:val="0"/>
                                                  <w:divBdr>
                                                    <w:top w:val="none" w:sz="0" w:space="0" w:color="auto"/>
                                                    <w:left w:val="none" w:sz="0" w:space="0" w:color="auto"/>
                                                    <w:bottom w:val="none" w:sz="0" w:space="0" w:color="auto"/>
                                                    <w:right w:val="none" w:sz="0" w:space="0" w:color="auto"/>
                                                  </w:divBdr>
                                                  <w:divsChild>
                                                    <w:div w:id="184970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123342">
                                          <w:marLeft w:val="0"/>
                                          <w:marRight w:val="0"/>
                                          <w:marTop w:val="0"/>
                                          <w:marBottom w:val="0"/>
                                          <w:divBdr>
                                            <w:top w:val="none" w:sz="0" w:space="0" w:color="auto"/>
                                            <w:left w:val="none" w:sz="0" w:space="0" w:color="auto"/>
                                            <w:bottom w:val="none" w:sz="0" w:space="0" w:color="auto"/>
                                            <w:right w:val="none" w:sz="0" w:space="0" w:color="auto"/>
                                          </w:divBdr>
                                          <w:divsChild>
                                            <w:div w:id="184710006">
                                              <w:marLeft w:val="0"/>
                                              <w:marRight w:val="0"/>
                                              <w:marTop w:val="0"/>
                                              <w:marBottom w:val="0"/>
                                              <w:divBdr>
                                                <w:top w:val="none" w:sz="0" w:space="0" w:color="auto"/>
                                                <w:left w:val="none" w:sz="0" w:space="0" w:color="auto"/>
                                                <w:bottom w:val="none" w:sz="0" w:space="0" w:color="auto"/>
                                                <w:right w:val="none" w:sz="0" w:space="0" w:color="auto"/>
                                              </w:divBdr>
                                              <w:divsChild>
                                                <w:div w:id="651523214">
                                                  <w:marLeft w:val="180"/>
                                                  <w:marRight w:val="0"/>
                                                  <w:marTop w:val="0"/>
                                                  <w:marBottom w:val="0"/>
                                                  <w:divBdr>
                                                    <w:top w:val="none" w:sz="0" w:space="0" w:color="auto"/>
                                                    <w:left w:val="none" w:sz="0" w:space="0" w:color="auto"/>
                                                    <w:bottom w:val="none" w:sz="0" w:space="0" w:color="auto"/>
                                                    <w:right w:val="none" w:sz="0" w:space="0" w:color="auto"/>
                                                  </w:divBdr>
                                                  <w:divsChild>
                                                    <w:div w:id="12624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800332">
                                          <w:marLeft w:val="0"/>
                                          <w:marRight w:val="0"/>
                                          <w:marTop w:val="0"/>
                                          <w:marBottom w:val="0"/>
                                          <w:divBdr>
                                            <w:top w:val="none" w:sz="0" w:space="0" w:color="auto"/>
                                            <w:left w:val="none" w:sz="0" w:space="0" w:color="auto"/>
                                            <w:bottom w:val="none" w:sz="0" w:space="0" w:color="auto"/>
                                            <w:right w:val="none" w:sz="0" w:space="0" w:color="auto"/>
                                          </w:divBdr>
                                          <w:divsChild>
                                            <w:div w:id="2024893680">
                                              <w:marLeft w:val="0"/>
                                              <w:marRight w:val="0"/>
                                              <w:marTop w:val="0"/>
                                              <w:marBottom w:val="0"/>
                                              <w:divBdr>
                                                <w:top w:val="none" w:sz="0" w:space="0" w:color="auto"/>
                                                <w:left w:val="none" w:sz="0" w:space="0" w:color="auto"/>
                                                <w:bottom w:val="none" w:sz="0" w:space="0" w:color="auto"/>
                                                <w:right w:val="none" w:sz="0" w:space="0" w:color="auto"/>
                                              </w:divBdr>
                                              <w:divsChild>
                                                <w:div w:id="285356932">
                                                  <w:marLeft w:val="180"/>
                                                  <w:marRight w:val="0"/>
                                                  <w:marTop w:val="0"/>
                                                  <w:marBottom w:val="0"/>
                                                  <w:divBdr>
                                                    <w:top w:val="none" w:sz="0" w:space="0" w:color="auto"/>
                                                    <w:left w:val="none" w:sz="0" w:space="0" w:color="auto"/>
                                                    <w:bottom w:val="none" w:sz="0" w:space="0" w:color="auto"/>
                                                    <w:right w:val="none" w:sz="0" w:space="0" w:color="auto"/>
                                                  </w:divBdr>
                                                  <w:divsChild>
                                                    <w:div w:id="36294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965790">
                                          <w:marLeft w:val="0"/>
                                          <w:marRight w:val="0"/>
                                          <w:marTop w:val="0"/>
                                          <w:marBottom w:val="0"/>
                                          <w:divBdr>
                                            <w:top w:val="none" w:sz="0" w:space="0" w:color="auto"/>
                                            <w:left w:val="none" w:sz="0" w:space="0" w:color="auto"/>
                                            <w:bottom w:val="none" w:sz="0" w:space="0" w:color="auto"/>
                                            <w:right w:val="none" w:sz="0" w:space="0" w:color="auto"/>
                                          </w:divBdr>
                                          <w:divsChild>
                                            <w:div w:id="1732073120">
                                              <w:marLeft w:val="0"/>
                                              <w:marRight w:val="0"/>
                                              <w:marTop w:val="0"/>
                                              <w:marBottom w:val="0"/>
                                              <w:divBdr>
                                                <w:top w:val="none" w:sz="0" w:space="0" w:color="auto"/>
                                                <w:left w:val="none" w:sz="0" w:space="0" w:color="auto"/>
                                                <w:bottom w:val="none" w:sz="0" w:space="0" w:color="auto"/>
                                                <w:right w:val="none" w:sz="0" w:space="0" w:color="auto"/>
                                              </w:divBdr>
                                              <w:divsChild>
                                                <w:div w:id="234170563">
                                                  <w:marLeft w:val="180"/>
                                                  <w:marRight w:val="0"/>
                                                  <w:marTop w:val="0"/>
                                                  <w:marBottom w:val="0"/>
                                                  <w:divBdr>
                                                    <w:top w:val="none" w:sz="0" w:space="0" w:color="auto"/>
                                                    <w:left w:val="none" w:sz="0" w:space="0" w:color="auto"/>
                                                    <w:bottom w:val="none" w:sz="0" w:space="0" w:color="auto"/>
                                                    <w:right w:val="none" w:sz="0" w:space="0" w:color="auto"/>
                                                  </w:divBdr>
                                                  <w:divsChild>
                                                    <w:div w:id="127994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024007">
                                          <w:marLeft w:val="0"/>
                                          <w:marRight w:val="0"/>
                                          <w:marTop w:val="0"/>
                                          <w:marBottom w:val="0"/>
                                          <w:divBdr>
                                            <w:top w:val="none" w:sz="0" w:space="0" w:color="auto"/>
                                            <w:left w:val="none" w:sz="0" w:space="0" w:color="auto"/>
                                            <w:bottom w:val="none" w:sz="0" w:space="0" w:color="auto"/>
                                            <w:right w:val="none" w:sz="0" w:space="0" w:color="auto"/>
                                          </w:divBdr>
                                          <w:divsChild>
                                            <w:div w:id="139080874">
                                              <w:marLeft w:val="0"/>
                                              <w:marRight w:val="0"/>
                                              <w:marTop w:val="0"/>
                                              <w:marBottom w:val="0"/>
                                              <w:divBdr>
                                                <w:top w:val="none" w:sz="0" w:space="0" w:color="auto"/>
                                                <w:left w:val="none" w:sz="0" w:space="0" w:color="auto"/>
                                                <w:bottom w:val="none" w:sz="0" w:space="0" w:color="auto"/>
                                                <w:right w:val="none" w:sz="0" w:space="0" w:color="auto"/>
                                              </w:divBdr>
                                              <w:divsChild>
                                                <w:div w:id="1543709655">
                                                  <w:marLeft w:val="180"/>
                                                  <w:marRight w:val="0"/>
                                                  <w:marTop w:val="0"/>
                                                  <w:marBottom w:val="0"/>
                                                  <w:divBdr>
                                                    <w:top w:val="none" w:sz="0" w:space="0" w:color="auto"/>
                                                    <w:left w:val="none" w:sz="0" w:space="0" w:color="auto"/>
                                                    <w:bottom w:val="none" w:sz="0" w:space="0" w:color="auto"/>
                                                    <w:right w:val="none" w:sz="0" w:space="0" w:color="auto"/>
                                                  </w:divBdr>
                                                  <w:divsChild>
                                                    <w:div w:id="11193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65320304">
              <w:marLeft w:val="0"/>
              <w:marRight w:val="0"/>
              <w:marTop w:val="0"/>
              <w:marBottom w:val="0"/>
              <w:divBdr>
                <w:top w:val="none" w:sz="0" w:space="0" w:color="auto"/>
                <w:left w:val="none" w:sz="0" w:space="0" w:color="auto"/>
                <w:bottom w:val="none" w:sz="0" w:space="0" w:color="auto"/>
                <w:right w:val="none" w:sz="0" w:space="0" w:color="auto"/>
              </w:divBdr>
              <w:divsChild>
                <w:div w:id="1245265745">
                  <w:marLeft w:val="0"/>
                  <w:marRight w:val="0"/>
                  <w:marTop w:val="0"/>
                  <w:marBottom w:val="0"/>
                  <w:divBdr>
                    <w:top w:val="none" w:sz="0" w:space="0" w:color="auto"/>
                    <w:left w:val="none" w:sz="0" w:space="0" w:color="auto"/>
                    <w:bottom w:val="none" w:sz="0" w:space="0" w:color="auto"/>
                    <w:right w:val="none" w:sz="0" w:space="0" w:color="auto"/>
                  </w:divBdr>
                  <w:divsChild>
                    <w:div w:id="135241077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61528643">
                          <w:marLeft w:val="0"/>
                          <w:marRight w:val="0"/>
                          <w:marTop w:val="0"/>
                          <w:marBottom w:val="240"/>
                          <w:divBdr>
                            <w:top w:val="none" w:sz="0" w:space="0" w:color="auto"/>
                            <w:left w:val="none" w:sz="0" w:space="0" w:color="auto"/>
                            <w:bottom w:val="none" w:sz="0" w:space="0" w:color="auto"/>
                            <w:right w:val="none" w:sz="0" w:space="0" w:color="auto"/>
                          </w:divBdr>
                          <w:divsChild>
                            <w:div w:id="1953628819">
                              <w:marLeft w:val="0"/>
                              <w:marRight w:val="0"/>
                              <w:marTop w:val="0"/>
                              <w:marBottom w:val="0"/>
                              <w:divBdr>
                                <w:top w:val="none" w:sz="0" w:space="0" w:color="auto"/>
                                <w:left w:val="none" w:sz="0" w:space="0" w:color="auto"/>
                                <w:bottom w:val="none" w:sz="0" w:space="0" w:color="auto"/>
                                <w:right w:val="none" w:sz="0" w:space="0" w:color="auto"/>
                              </w:divBdr>
                              <w:divsChild>
                                <w:div w:id="200500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829680">
                          <w:marLeft w:val="0"/>
                          <w:marRight w:val="0"/>
                          <w:marTop w:val="0"/>
                          <w:marBottom w:val="0"/>
                          <w:divBdr>
                            <w:top w:val="none" w:sz="0" w:space="0" w:color="auto"/>
                            <w:left w:val="none" w:sz="0" w:space="0" w:color="auto"/>
                            <w:bottom w:val="none" w:sz="0" w:space="0" w:color="auto"/>
                            <w:right w:val="none" w:sz="0" w:space="0" w:color="auto"/>
                          </w:divBdr>
                          <w:divsChild>
                            <w:div w:id="1999915990">
                              <w:marLeft w:val="0"/>
                              <w:marRight w:val="0"/>
                              <w:marTop w:val="0"/>
                              <w:marBottom w:val="0"/>
                              <w:divBdr>
                                <w:top w:val="none" w:sz="0" w:space="0" w:color="auto"/>
                                <w:left w:val="none" w:sz="0" w:space="0" w:color="auto"/>
                                <w:bottom w:val="none" w:sz="0" w:space="0" w:color="auto"/>
                                <w:right w:val="none" w:sz="0" w:space="0" w:color="auto"/>
                              </w:divBdr>
                              <w:divsChild>
                                <w:div w:id="275674173">
                                  <w:marLeft w:val="0"/>
                                  <w:marRight w:val="0"/>
                                  <w:marTop w:val="0"/>
                                  <w:marBottom w:val="0"/>
                                  <w:divBdr>
                                    <w:top w:val="none" w:sz="0" w:space="0" w:color="auto"/>
                                    <w:left w:val="none" w:sz="0" w:space="0" w:color="auto"/>
                                    <w:bottom w:val="none" w:sz="0" w:space="0" w:color="auto"/>
                                    <w:right w:val="none" w:sz="0" w:space="0" w:color="auto"/>
                                  </w:divBdr>
                                  <w:divsChild>
                                    <w:div w:id="1859347794">
                                      <w:marLeft w:val="0"/>
                                      <w:marRight w:val="0"/>
                                      <w:marTop w:val="0"/>
                                      <w:marBottom w:val="0"/>
                                      <w:divBdr>
                                        <w:top w:val="none" w:sz="0" w:space="0" w:color="auto"/>
                                        <w:left w:val="none" w:sz="0" w:space="0" w:color="auto"/>
                                        <w:bottom w:val="none" w:sz="0" w:space="0" w:color="auto"/>
                                        <w:right w:val="none" w:sz="0" w:space="0" w:color="auto"/>
                                      </w:divBdr>
                                      <w:divsChild>
                                        <w:div w:id="334890638">
                                          <w:marLeft w:val="0"/>
                                          <w:marRight w:val="0"/>
                                          <w:marTop w:val="0"/>
                                          <w:marBottom w:val="0"/>
                                          <w:divBdr>
                                            <w:top w:val="none" w:sz="0" w:space="0" w:color="auto"/>
                                            <w:left w:val="none" w:sz="0" w:space="0" w:color="auto"/>
                                            <w:bottom w:val="none" w:sz="0" w:space="0" w:color="auto"/>
                                            <w:right w:val="none" w:sz="0" w:space="0" w:color="auto"/>
                                          </w:divBdr>
                                          <w:divsChild>
                                            <w:div w:id="1127700260">
                                              <w:marLeft w:val="0"/>
                                              <w:marRight w:val="0"/>
                                              <w:marTop w:val="0"/>
                                              <w:marBottom w:val="0"/>
                                              <w:divBdr>
                                                <w:top w:val="none" w:sz="0" w:space="0" w:color="auto"/>
                                                <w:left w:val="none" w:sz="0" w:space="0" w:color="auto"/>
                                                <w:bottom w:val="none" w:sz="0" w:space="0" w:color="auto"/>
                                                <w:right w:val="none" w:sz="0" w:space="0" w:color="auto"/>
                                              </w:divBdr>
                                              <w:divsChild>
                                                <w:div w:id="1065883751">
                                                  <w:marLeft w:val="180"/>
                                                  <w:marRight w:val="0"/>
                                                  <w:marTop w:val="0"/>
                                                  <w:marBottom w:val="0"/>
                                                  <w:divBdr>
                                                    <w:top w:val="none" w:sz="0" w:space="0" w:color="auto"/>
                                                    <w:left w:val="none" w:sz="0" w:space="0" w:color="auto"/>
                                                    <w:bottom w:val="none" w:sz="0" w:space="0" w:color="auto"/>
                                                    <w:right w:val="none" w:sz="0" w:space="0" w:color="auto"/>
                                                  </w:divBdr>
                                                  <w:divsChild>
                                                    <w:div w:id="138008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773917">
                                          <w:marLeft w:val="0"/>
                                          <w:marRight w:val="0"/>
                                          <w:marTop w:val="0"/>
                                          <w:marBottom w:val="0"/>
                                          <w:divBdr>
                                            <w:top w:val="none" w:sz="0" w:space="0" w:color="auto"/>
                                            <w:left w:val="none" w:sz="0" w:space="0" w:color="auto"/>
                                            <w:bottom w:val="none" w:sz="0" w:space="0" w:color="auto"/>
                                            <w:right w:val="none" w:sz="0" w:space="0" w:color="auto"/>
                                          </w:divBdr>
                                          <w:divsChild>
                                            <w:div w:id="79915623">
                                              <w:marLeft w:val="0"/>
                                              <w:marRight w:val="0"/>
                                              <w:marTop w:val="0"/>
                                              <w:marBottom w:val="0"/>
                                              <w:divBdr>
                                                <w:top w:val="none" w:sz="0" w:space="0" w:color="auto"/>
                                                <w:left w:val="none" w:sz="0" w:space="0" w:color="auto"/>
                                                <w:bottom w:val="none" w:sz="0" w:space="0" w:color="auto"/>
                                                <w:right w:val="none" w:sz="0" w:space="0" w:color="auto"/>
                                              </w:divBdr>
                                              <w:divsChild>
                                                <w:div w:id="1866866790">
                                                  <w:marLeft w:val="180"/>
                                                  <w:marRight w:val="0"/>
                                                  <w:marTop w:val="0"/>
                                                  <w:marBottom w:val="0"/>
                                                  <w:divBdr>
                                                    <w:top w:val="none" w:sz="0" w:space="0" w:color="auto"/>
                                                    <w:left w:val="none" w:sz="0" w:space="0" w:color="auto"/>
                                                    <w:bottom w:val="none" w:sz="0" w:space="0" w:color="auto"/>
                                                    <w:right w:val="none" w:sz="0" w:space="0" w:color="auto"/>
                                                  </w:divBdr>
                                                  <w:divsChild>
                                                    <w:div w:id="205877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350274">
                                          <w:marLeft w:val="0"/>
                                          <w:marRight w:val="0"/>
                                          <w:marTop w:val="0"/>
                                          <w:marBottom w:val="0"/>
                                          <w:divBdr>
                                            <w:top w:val="none" w:sz="0" w:space="0" w:color="auto"/>
                                            <w:left w:val="none" w:sz="0" w:space="0" w:color="auto"/>
                                            <w:bottom w:val="none" w:sz="0" w:space="0" w:color="auto"/>
                                            <w:right w:val="none" w:sz="0" w:space="0" w:color="auto"/>
                                          </w:divBdr>
                                          <w:divsChild>
                                            <w:div w:id="1402172902">
                                              <w:marLeft w:val="0"/>
                                              <w:marRight w:val="0"/>
                                              <w:marTop w:val="0"/>
                                              <w:marBottom w:val="0"/>
                                              <w:divBdr>
                                                <w:top w:val="none" w:sz="0" w:space="0" w:color="auto"/>
                                                <w:left w:val="none" w:sz="0" w:space="0" w:color="auto"/>
                                                <w:bottom w:val="none" w:sz="0" w:space="0" w:color="auto"/>
                                                <w:right w:val="none" w:sz="0" w:space="0" w:color="auto"/>
                                              </w:divBdr>
                                              <w:divsChild>
                                                <w:div w:id="1642805841">
                                                  <w:marLeft w:val="180"/>
                                                  <w:marRight w:val="0"/>
                                                  <w:marTop w:val="0"/>
                                                  <w:marBottom w:val="0"/>
                                                  <w:divBdr>
                                                    <w:top w:val="none" w:sz="0" w:space="0" w:color="auto"/>
                                                    <w:left w:val="none" w:sz="0" w:space="0" w:color="auto"/>
                                                    <w:bottom w:val="none" w:sz="0" w:space="0" w:color="auto"/>
                                                    <w:right w:val="none" w:sz="0" w:space="0" w:color="auto"/>
                                                  </w:divBdr>
                                                  <w:divsChild>
                                                    <w:div w:id="81592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373226">
                                          <w:marLeft w:val="0"/>
                                          <w:marRight w:val="0"/>
                                          <w:marTop w:val="0"/>
                                          <w:marBottom w:val="0"/>
                                          <w:divBdr>
                                            <w:top w:val="none" w:sz="0" w:space="0" w:color="auto"/>
                                            <w:left w:val="none" w:sz="0" w:space="0" w:color="auto"/>
                                            <w:bottom w:val="none" w:sz="0" w:space="0" w:color="auto"/>
                                            <w:right w:val="none" w:sz="0" w:space="0" w:color="auto"/>
                                          </w:divBdr>
                                          <w:divsChild>
                                            <w:div w:id="1692757806">
                                              <w:marLeft w:val="0"/>
                                              <w:marRight w:val="0"/>
                                              <w:marTop w:val="0"/>
                                              <w:marBottom w:val="0"/>
                                              <w:divBdr>
                                                <w:top w:val="none" w:sz="0" w:space="0" w:color="auto"/>
                                                <w:left w:val="none" w:sz="0" w:space="0" w:color="auto"/>
                                                <w:bottom w:val="none" w:sz="0" w:space="0" w:color="auto"/>
                                                <w:right w:val="none" w:sz="0" w:space="0" w:color="auto"/>
                                              </w:divBdr>
                                              <w:divsChild>
                                                <w:div w:id="310213903">
                                                  <w:marLeft w:val="180"/>
                                                  <w:marRight w:val="0"/>
                                                  <w:marTop w:val="0"/>
                                                  <w:marBottom w:val="0"/>
                                                  <w:divBdr>
                                                    <w:top w:val="none" w:sz="0" w:space="0" w:color="auto"/>
                                                    <w:left w:val="none" w:sz="0" w:space="0" w:color="auto"/>
                                                    <w:bottom w:val="none" w:sz="0" w:space="0" w:color="auto"/>
                                                    <w:right w:val="none" w:sz="0" w:space="0" w:color="auto"/>
                                                  </w:divBdr>
                                                  <w:divsChild>
                                                    <w:div w:id="185992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840312">
                                          <w:marLeft w:val="0"/>
                                          <w:marRight w:val="0"/>
                                          <w:marTop w:val="0"/>
                                          <w:marBottom w:val="0"/>
                                          <w:divBdr>
                                            <w:top w:val="none" w:sz="0" w:space="0" w:color="auto"/>
                                            <w:left w:val="none" w:sz="0" w:space="0" w:color="auto"/>
                                            <w:bottom w:val="none" w:sz="0" w:space="0" w:color="auto"/>
                                            <w:right w:val="none" w:sz="0" w:space="0" w:color="auto"/>
                                          </w:divBdr>
                                          <w:divsChild>
                                            <w:div w:id="151529751">
                                              <w:marLeft w:val="0"/>
                                              <w:marRight w:val="0"/>
                                              <w:marTop w:val="0"/>
                                              <w:marBottom w:val="0"/>
                                              <w:divBdr>
                                                <w:top w:val="none" w:sz="0" w:space="0" w:color="auto"/>
                                                <w:left w:val="none" w:sz="0" w:space="0" w:color="auto"/>
                                                <w:bottom w:val="none" w:sz="0" w:space="0" w:color="auto"/>
                                                <w:right w:val="none" w:sz="0" w:space="0" w:color="auto"/>
                                              </w:divBdr>
                                              <w:divsChild>
                                                <w:div w:id="1273628055">
                                                  <w:marLeft w:val="180"/>
                                                  <w:marRight w:val="0"/>
                                                  <w:marTop w:val="0"/>
                                                  <w:marBottom w:val="0"/>
                                                  <w:divBdr>
                                                    <w:top w:val="none" w:sz="0" w:space="0" w:color="auto"/>
                                                    <w:left w:val="none" w:sz="0" w:space="0" w:color="auto"/>
                                                    <w:bottom w:val="none" w:sz="0" w:space="0" w:color="auto"/>
                                                    <w:right w:val="none" w:sz="0" w:space="0" w:color="auto"/>
                                                  </w:divBdr>
                                                  <w:divsChild>
                                                    <w:div w:id="382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72253050">
              <w:marLeft w:val="0"/>
              <w:marRight w:val="0"/>
              <w:marTop w:val="0"/>
              <w:marBottom w:val="0"/>
              <w:divBdr>
                <w:top w:val="none" w:sz="0" w:space="0" w:color="auto"/>
                <w:left w:val="none" w:sz="0" w:space="0" w:color="auto"/>
                <w:bottom w:val="none" w:sz="0" w:space="0" w:color="auto"/>
                <w:right w:val="none" w:sz="0" w:space="0" w:color="auto"/>
              </w:divBdr>
              <w:divsChild>
                <w:div w:id="1851481816">
                  <w:marLeft w:val="0"/>
                  <w:marRight w:val="0"/>
                  <w:marTop w:val="0"/>
                  <w:marBottom w:val="0"/>
                  <w:divBdr>
                    <w:top w:val="none" w:sz="0" w:space="0" w:color="auto"/>
                    <w:left w:val="none" w:sz="0" w:space="0" w:color="auto"/>
                    <w:bottom w:val="none" w:sz="0" w:space="0" w:color="auto"/>
                    <w:right w:val="none" w:sz="0" w:space="0" w:color="auto"/>
                  </w:divBdr>
                  <w:divsChild>
                    <w:div w:id="25605803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94293329">
                          <w:marLeft w:val="0"/>
                          <w:marRight w:val="0"/>
                          <w:marTop w:val="0"/>
                          <w:marBottom w:val="0"/>
                          <w:divBdr>
                            <w:top w:val="none" w:sz="0" w:space="0" w:color="auto"/>
                            <w:left w:val="none" w:sz="0" w:space="0" w:color="auto"/>
                            <w:bottom w:val="none" w:sz="0" w:space="0" w:color="auto"/>
                            <w:right w:val="none" w:sz="0" w:space="0" w:color="auto"/>
                          </w:divBdr>
                          <w:divsChild>
                            <w:div w:id="153763843">
                              <w:marLeft w:val="0"/>
                              <w:marRight w:val="0"/>
                              <w:marTop w:val="0"/>
                              <w:marBottom w:val="0"/>
                              <w:divBdr>
                                <w:top w:val="none" w:sz="0" w:space="0" w:color="auto"/>
                                <w:left w:val="none" w:sz="0" w:space="0" w:color="auto"/>
                                <w:bottom w:val="none" w:sz="0" w:space="0" w:color="auto"/>
                                <w:right w:val="none" w:sz="0" w:space="0" w:color="auto"/>
                              </w:divBdr>
                              <w:divsChild>
                                <w:div w:id="38289983">
                                  <w:marLeft w:val="0"/>
                                  <w:marRight w:val="0"/>
                                  <w:marTop w:val="0"/>
                                  <w:marBottom w:val="0"/>
                                  <w:divBdr>
                                    <w:top w:val="none" w:sz="0" w:space="0" w:color="auto"/>
                                    <w:left w:val="none" w:sz="0" w:space="0" w:color="auto"/>
                                    <w:bottom w:val="none" w:sz="0" w:space="0" w:color="auto"/>
                                    <w:right w:val="none" w:sz="0" w:space="0" w:color="auto"/>
                                  </w:divBdr>
                                  <w:divsChild>
                                    <w:div w:id="1231769666">
                                      <w:marLeft w:val="0"/>
                                      <w:marRight w:val="0"/>
                                      <w:marTop w:val="0"/>
                                      <w:marBottom w:val="0"/>
                                      <w:divBdr>
                                        <w:top w:val="none" w:sz="0" w:space="0" w:color="auto"/>
                                        <w:left w:val="none" w:sz="0" w:space="0" w:color="auto"/>
                                        <w:bottom w:val="none" w:sz="0" w:space="0" w:color="auto"/>
                                        <w:right w:val="none" w:sz="0" w:space="0" w:color="auto"/>
                                      </w:divBdr>
                                      <w:divsChild>
                                        <w:div w:id="300814926">
                                          <w:marLeft w:val="0"/>
                                          <w:marRight w:val="0"/>
                                          <w:marTop w:val="0"/>
                                          <w:marBottom w:val="0"/>
                                          <w:divBdr>
                                            <w:top w:val="none" w:sz="0" w:space="0" w:color="auto"/>
                                            <w:left w:val="none" w:sz="0" w:space="0" w:color="auto"/>
                                            <w:bottom w:val="none" w:sz="0" w:space="0" w:color="auto"/>
                                            <w:right w:val="none" w:sz="0" w:space="0" w:color="auto"/>
                                          </w:divBdr>
                                          <w:divsChild>
                                            <w:div w:id="1715932608">
                                              <w:marLeft w:val="0"/>
                                              <w:marRight w:val="0"/>
                                              <w:marTop w:val="0"/>
                                              <w:marBottom w:val="0"/>
                                              <w:divBdr>
                                                <w:top w:val="none" w:sz="0" w:space="0" w:color="auto"/>
                                                <w:left w:val="none" w:sz="0" w:space="0" w:color="auto"/>
                                                <w:bottom w:val="none" w:sz="0" w:space="0" w:color="auto"/>
                                                <w:right w:val="none" w:sz="0" w:space="0" w:color="auto"/>
                                              </w:divBdr>
                                              <w:divsChild>
                                                <w:div w:id="1752921032">
                                                  <w:marLeft w:val="180"/>
                                                  <w:marRight w:val="0"/>
                                                  <w:marTop w:val="0"/>
                                                  <w:marBottom w:val="0"/>
                                                  <w:divBdr>
                                                    <w:top w:val="none" w:sz="0" w:space="0" w:color="auto"/>
                                                    <w:left w:val="none" w:sz="0" w:space="0" w:color="auto"/>
                                                    <w:bottom w:val="none" w:sz="0" w:space="0" w:color="auto"/>
                                                    <w:right w:val="none" w:sz="0" w:space="0" w:color="auto"/>
                                                  </w:divBdr>
                                                  <w:divsChild>
                                                    <w:div w:id="1653021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524323">
                                          <w:marLeft w:val="0"/>
                                          <w:marRight w:val="0"/>
                                          <w:marTop w:val="0"/>
                                          <w:marBottom w:val="0"/>
                                          <w:divBdr>
                                            <w:top w:val="none" w:sz="0" w:space="0" w:color="auto"/>
                                            <w:left w:val="none" w:sz="0" w:space="0" w:color="auto"/>
                                            <w:bottom w:val="none" w:sz="0" w:space="0" w:color="auto"/>
                                            <w:right w:val="none" w:sz="0" w:space="0" w:color="auto"/>
                                          </w:divBdr>
                                          <w:divsChild>
                                            <w:div w:id="1256087683">
                                              <w:marLeft w:val="0"/>
                                              <w:marRight w:val="0"/>
                                              <w:marTop w:val="0"/>
                                              <w:marBottom w:val="0"/>
                                              <w:divBdr>
                                                <w:top w:val="none" w:sz="0" w:space="0" w:color="auto"/>
                                                <w:left w:val="none" w:sz="0" w:space="0" w:color="auto"/>
                                                <w:bottom w:val="none" w:sz="0" w:space="0" w:color="auto"/>
                                                <w:right w:val="none" w:sz="0" w:space="0" w:color="auto"/>
                                              </w:divBdr>
                                              <w:divsChild>
                                                <w:div w:id="1320420848">
                                                  <w:marLeft w:val="180"/>
                                                  <w:marRight w:val="0"/>
                                                  <w:marTop w:val="0"/>
                                                  <w:marBottom w:val="0"/>
                                                  <w:divBdr>
                                                    <w:top w:val="none" w:sz="0" w:space="0" w:color="auto"/>
                                                    <w:left w:val="none" w:sz="0" w:space="0" w:color="auto"/>
                                                    <w:bottom w:val="none" w:sz="0" w:space="0" w:color="auto"/>
                                                    <w:right w:val="none" w:sz="0" w:space="0" w:color="auto"/>
                                                  </w:divBdr>
                                                  <w:divsChild>
                                                    <w:div w:id="7058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261209">
                                          <w:marLeft w:val="0"/>
                                          <w:marRight w:val="0"/>
                                          <w:marTop w:val="0"/>
                                          <w:marBottom w:val="0"/>
                                          <w:divBdr>
                                            <w:top w:val="none" w:sz="0" w:space="0" w:color="auto"/>
                                            <w:left w:val="none" w:sz="0" w:space="0" w:color="auto"/>
                                            <w:bottom w:val="none" w:sz="0" w:space="0" w:color="auto"/>
                                            <w:right w:val="none" w:sz="0" w:space="0" w:color="auto"/>
                                          </w:divBdr>
                                          <w:divsChild>
                                            <w:div w:id="728185699">
                                              <w:marLeft w:val="0"/>
                                              <w:marRight w:val="0"/>
                                              <w:marTop w:val="0"/>
                                              <w:marBottom w:val="0"/>
                                              <w:divBdr>
                                                <w:top w:val="none" w:sz="0" w:space="0" w:color="auto"/>
                                                <w:left w:val="none" w:sz="0" w:space="0" w:color="auto"/>
                                                <w:bottom w:val="none" w:sz="0" w:space="0" w:color="auto"/>
                                                <w:right w:val="none" w:sz="0" w:space="0" w:color="auto"/>
                                              </w:divBdr>
                                              <w:divsChild>
                                                <w:div w:id="777330317">
                                                  <w:marLeft w:val="180"/>
                                                  <w:marRight w:val="0"/>
                                                  <w:marTop w:val="0"/>
                                                  <w:marBottom w:val="0"/>
                                                  <w:divBdr>
                                                    <w:top w:val="none" w:sz="0" w:space="0" w:color="auto"/>
                                                    <w:left w:val="none" w:sz="0" w:space="0" w:color="auto"/>
                                                    <w:bottom w:val="none" w:sz="0" w:space="0" w:color="auto"/>
                                                    <w:right w:val="none" w:sz="0" w:space="0" w:color="auto"/>
                                                  </w:divBdr>
                                                  <w:divsChild>
                                                    <w:div w:id="981734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662302">
                                          <w:marLeft w:val="0"/>
                                          <w:marRight w:val="0"/>
                                          <w:marTop w:val="0"/>
                                          <w:marBottom w:val="0"/>
                                          <w:divBdr>
                                            <w:top w:val="none" w:sz="0" w:space="0" w:color="auto"/>
                                            <w:left w:val="none" w:sz="0" w:space="0" w:color="auto"/>
                                            <w:bottom w:val="none" w:sz="0" w:space="0" w:color="auto"/>
                                            <w:right w:val="none" w:sz="0" w:space="0" w:color="auto"/>
                                          </w:divBdr>
                                          <w:divsChild>
                                            <w:div w:id="1544055321">
                                              <w:marLeft w:val="0"/>
                                              <w:marRight w:val="0"/>
                                              <w:marTop w:val="0"/>
                                              <w:marBottom w:val="0"/>
                                              <w:divBdr>
                                                <w:top w:val="none" w:sz="0" w:space="0" w:color="auto"/>
                                                <w:left w:val="none" w:sz="0" w:space="0" w:color="auto"/>
                                                <w:bottom w:val="none" w:sz="0" w:space="0" w:color="auto"/>
                                                <w:right w:val="none" w:sz="0" w:space="0" w:color="auto"/>
                                              </w:divBdr>
                                              <w:divsChild>
                                                <w:div w:id="576595272">
                                                  <w:marLeft w:val="180"/>
                                                  <w:marRight w:val="0"/>
                                                  <w:marTop w:val="0"/>
                                                  <w:marBottom w:val="0"/>
                                                  <w:divBdr>
                                                    <w:top w:val="none" w:sz="0" w:space="0" w:color="auto"/>
                                                    <w:left w:val="none" w:sz="0" w:space="0" w:color="auto"/>
                                                    <w:bottom w:val="none" w:sz="0" w:space="0" w:color="auto"/>
                                                    <w:right w:val="none" w:sz="0" w:space="0" w:color="auto"/>
                                                  </w:divBdr>
                                                  <w:divsChild>
                                                    <w:div w:id="144823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583743">
                                          <w:marLeft w:val="0"/>
                                          <w:marRight w:val="0"/>
                                          <w:marTop w:val="0"/>
                                          <w:marBottom w:val="0"/>
                                          <w:divBdr>
                                            <w:top w:val="none" w:sz="0" w:space="0" w:color="auto"/>
                                            <w:left w:val="none" w:sz="0" w:space="0" w:color="auto"/>
                                            <w:bottom w:val="none" w:sz="0" w:space="0" w:color="auto"/>
                                            <w:right w:val="none" w:sz="0" w:space="0" w:color="auto"/>
                                          </w:divBdr>
                                          <w:divsChild>
                                            <w:div w:id="83654100">
                                              <w:marLeft w:val="0"/>
                                              <w:marRight w:val="0"/>
                                              <w:marTop w:val="0"/>
                                              <w:marBottom w:val="0"/>
                                              <w:divBdr>
                                                <w:top w:val="none" w:sz="0" w:space="0" w:color="auto"/>
                                                <w:left w:val="none" w:sz="0" w:space="0" w:color="auto"/>
                                                <w:bottom w:val="none" w:sz="0" w:space="0" w:color="auto"/>
                                                <w:right w:val="none" w:sz="0" w:space="0" w:color="auto"/>
                                              </w:divBdr>
                                              <w:divsChild>
                                                <w:div w:id="1554274574">
                                                  <w:marLeft w:val="180"/>
                                                  <w:marRight w:val="0"/>
                                                  <w:marTop w:val="0"/>
                                                  <w:marBottom w:val="0"/>
                                                  <w:divBdr>
                                                    <w:top w:val="none" w:sz="0" w:space="0" w:color="auto"/>
                                                    <w:left w:val="none" w:sz="0" w:space="0" w:color="auto"/>
                                                    <w:bottom w:val="none" w:sz="0" w:space="0" w:color="auto"/>
                                                    <w:right w:val="none" w:sz="0" w:space="0" w:color="auto"/>
                                                  </w:divBdr>
                                                  <w:divsChild>
                                                    <w:div w:id="44172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6224368">
                          <w:marLeft w:val="0"/>
                          <w:marRight w:val="0"/>
                          <w:marTop w:val="0"/>
                          <w:marBottom w:val="240"/>
                          <w:divBdr>
                            <w:top w:val="none" w:sz="0" w:space="0" w:color="auto"/>
                            <w:left w:val="none" w:sz="0" w:space="0" w:color="auto"/>
                            <w:bottom w:val="none" w:sz="0" w:space="0" w:color="auto"/>
                            <w:right w:val="none" w:sz="0" w:space="0" w:color="auto"/>
                          </w:divBdr>
                          <w:divsChild>
                            <w:div w:id="137068302">
                              <w:marLeft w:val="0"/>
                              <w:marRight w:val="0"/>
                              <w:marTop w:val="0"/>
                              <w:marBottom w:val="0"/>
                              <w:divBdr>
                                <w:top w:val="none" w:sz="0" w:space="0" w:color="auto"/>
                                <w:left w:val="none" w:sz="0" w:space="0" w:color="auto"/>
                                <w:bottom w:val="none" w:sz="0" w:space="0" w:color="auto"/>
                                <w:right w:val="none" w:sz="0" w:space="0" w:color="auto"/>
                              </w:divBdr>
                              <w:divsChild>
                                <w:div w:id="1065027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3350923">
              <w:marLeft w:val="0"/>
              <w:marRight w:val="0"/>
              <w:marTop w:val="0"/>
              <w:marBottom w:val="0"/>
              <w:divBdr>
                <w:top w:val="none" w:sz="0" w:space="0" w:color="auto"/>
                <w:left w:val="none" w:sz="0" w:space="0" w:color="auto"/>
                <w:bottom w:val="none" w:sz="0" w:space="0" w:color="auto"/>
                <w:right w:val="none" w:sz="0" w:space="0" w:color="auto"/>
              </w:divBdr>
              <w:divsChild>
                <w:div w:id="1893496454">
                  <w:marLeft w:val="0"/>
                  <w:marRight w:val="0"/>
                  <w:marTop w:val="0"/>
                  <w:marBottom w:val="0"/>
                  <w:divBdr>
                    <w:top w:val="none" w:sz="0" w:space="0" w:color="auto"/>
                    <w:left w:val="none" w:sz="0" w:space="0" w:color="auto"/>
                    <w:bottom w:val="none" w:sz="0" w:space="0" w:color="auto"/>
                    <w:right w:val="none" w:sz="0" w:space="0" w:color="auto"/>
                  </w:divBdr>
                  <w:divsChild>
                    <w:div w:id="106818969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68038087">
                          <w:marLeft w:val="0"/>
                          <w:marRight w:val="0"/>
                          <w:marTop w:val="0"/>
                          <w:marBottom w:val="0"/>
                          <w:divBdr>
                            <w:top w:val="none" w:sz="0" w:space="0" w:color="auto"/>
                            <w:left w:val="none" w:sz="0" w:space="0" w:color="auto"/>
                            <w:bottom w:val="none" w:sz="0" w:space="0" w:color="auto"/>
                            <w:right w:val="none" w:sz="0" w:space="0" w:color="auto"/>
                          </w:divBdr>
                          <w:divsChild>
                            <w:div w:id="711658022">
                              <w:marLeft w:val="0"/>
                              <w:marRight w:val="0"/>
                              <w:marTop w:val="0"/>
                              <w:marBottom w:val="0"/>
                              <w:divBdr>
                                <w:top w:val="none" w:sz="0" w:space="0" w:color="auto"/>
                                <w:left w:val="none" w:sz="0" w:space="0" w:color="auto"/>
                                <w:bottom w:val="none" w:sz="0" w:space="0" w:color="auto"/>
                                <w:right w:val="none" w:sz="0" w:space="0" w:color="auto"/>
                              </w:divBdr>
                              <w:divsChild>
                                <w:div w:id="449787398">
                                  <w:marLeft w:val="0"/>
                                  <w:marRight w:val="0"/>
                                  <w:marTop w:val="0"/>
                                  <w:marBottom w:val="0"/>
                                  <w:divBdr>
                                    <w:top w:val="none" w:sz="0" w:space="0" w:color="auto"/>
                                    <w:left w:val="none" w:sz="0" w:space="0" w:color="auto"/>
                                    <w:bottom w:val="none" w:sz="0" w:space="0" w:color="auto"/>
                                    <w:right w:val="none" w:sz="0" w:space="0" w:color="auto"/>
                                  </w:divBdr>
                                  <w:divsChild>
                                    <w:div w:id="821894076">
                                      <w:marLeft w:val="0"/>
                                      <w:marRight w:val="0"/>
                                      <w:marTop w:val="0"/>
                                      <w:marBottom w:val="0"/>
                                      <w:divBdr>
                                        <w:top w:val="none" w:sz="0" w:space="0" w:color="auto"/>
                                        <w:left w:val="none" w:sz="0" w:space="0" w:color="auto"/>
                                        <w:bottom w:val="none" w:sz="0" w:space="0" w:color="auto"/>
                                        <w:right w:val="none" w:sz="0" w:space="0" w:color="auto"/>
                                      </w:divBdr>
                                      <w:divsChild>
                                        <w:div w:id="9382293">
                                          <w:marLeft w:val="0"/>
                                          <w:marRight w:val="0"/>
                                          <w:marTop w:val="0"/>
                                          <w:marBottom w:val="0"/>
                                          <w:divBdr>
                                            <w:top w:val="none" w:sz="0" w:space="0" w:color="auto"/>
                                            <w:left w:val="none" w:sz="0" w:space="0" w:color="auto"/>
                                            <w:bottom w:val="none" w:sz="0" w:space="0" w:color="auto"/>
                                            <w:right w:val="none" w:sz="0" w:space="0" w:color="auto"/>
                                          </w:divBdr>
                                          <w:divsChild>
                                            <w:div w:id="348877548">
                                              <w:marLeft w:val="0"/>
                                              <w:marRight w:val="0"/>
                                              <w:marTop w:val="0"/>
                                              <w:marBottom w:val="0"/>
                                              <w:divBdr>
                                                <w:top w:val="none" w:sz="0" w:space="0" w:color="auto"/>
                                                <w:left w:val="none" w:sz="0" w:space="0" w:color="auto"/>
                                                <w:bottom w:val="none" w:sz="0" w:space="0" w:color="auto"/>
                                                <w:right w:val="none" w:sz="0" w:space="0" w:color="auto"/>
                                              </w:divBdr>
                                              <w:divsChild>
                                                <w:div w:id="869223213">
                                                  <w:marLeft w:val="180"/>
                                                  <w:marRight w:val="0"/>
                                                  <w:marTop w:val="0"/>
                                                  <w:marBottom w:val="0"/>
                                                  <w:divBdr>
                                                    <w:top w:val="none" w:sz="0" w:space="0" w:color="auto"/>
                                                    <w:left w:val="none" w:sz="0" w:space="0" w:color="auto"/>
                                                    <w:bottom w:val="none" w:sz="0" w:space="0" w:color="auto"/>
                                                    <w:right w:val="none" w:sz="0" w:space="0" w:color="auto"/>
                                                  </w:divBdr>
                                                  <w:divsChild>
                                                    <w:div w:id="151946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672487">
                                          <w:marLeft w:val="0"/>
                                          <w:marRight w:val="0"/>
                                          <w:marTop w:val="0"/>
                                          <w:marBottom w:val="0"/>
                                          <w:divBdr>
                                            <w:top w:val="none" w:sz="0" w:space="0" w:color="auto"/>
                                            <w:left w:val="none" w:sz="0" w:space="0" w:color="auto"/>
                                            <w:bottom w:val="none" w:sz="0" w:space="0" w:color="auto"/>
                                            <w:right w:val="none" w:sz="0" w:space="0" w:color="auto"/>
                                          </w:divBdr>
                                          <w:divsChild>
                                            <w:div w:id="984317791">
                                              <w:marLeft w:val="0"/>
                                              <w:marRight w:val="0"/>
                                              <w:marTop w:val="0"/>
                                              <w:marBottom w:val="0"/>
                                              <w:divBdr>
                                                <w:top w:val="none" w:sz="0" w:space="0" w:color="auto"/>
                                                <w:left w:val="none" w:sz="0" w:space="0" w:color="auto"/>
                                                <w:bottom w:val="none" w:sz="0" w:space="0" w:color="auto"/>
                                                <w:right w:val="none" w:sz="0" w:space="0" w:color="auto"/>
                                              </w:divBdr>
                                              <w:divsChild>
                                                <w:div w:id="60760678">
                                                  <w:marLeft w:val="180"/>
                                                  <w:marRight w:val="0"/>
                                                  <w:marTop w:val="0"/>
                                                  <w:marBottom w:val="0"/>
                                                  <w:divBdr>
                                                    <w:top w:val="none" w:sz="0" w:space="0" w:color="auto"/>
                                                    <w:left w:val="none" w:sz="0" w:space="0" w:color="auto"/>
                                                    <w:bottom w:val="none" w:sz="0" w:space="0" w:color="auto"/>
                                                    <w:right w:val="none" w:sz="0" w:space="0" w:color="auto"/>
                                                  </w:divBdr>
                                                  <w:divsChild>
                                                    <w:div w:id="5093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062500">
                                          <w:marLeft w:val="0"/>
                                          <w:marRight w:val="0"/>
                                          <w:marTop w:val="0"/>
                                          <w:marBottom w:val="0"/>
                                          <w:divBdr>
                                            <w:top w:val="none" w:sz="0" w:space="0" w:color="auto"/>
                                            <w:left w:val="none" w:sz="0" w:space="0" w:color="auto"/>
                                            <w:bottom w:val="none" w:sz="0" w:space="0" w:color="auto"/>
                                            <w:right w:val="none" w:sz="0" w:space="0" w:color="auto"/>
                                          </w:divBdr>
                                          <w:divsChild>
                                            <w:div w:id="1053501944">
                                              <w:marLeft w:val="0"/>
                                              <w:marRight w:val="0"/>
                                              <w:marTop w:val="0"/>
                                              <w:marBottom w:val="0"/>
                                              <w:divBdr>
                                                <w:top w:val="none" w:sz="0" w:space="0" w:color="auto"/>
                                                <w:left w:val="none" w:sz="0" w:space="0" w:color="auto"/>
                                                <w:bottom w:val="none" w:sz="0" w:space="0" w:color="auto"/>
                                                <w:right w:val="none" w:sz="0" w:space="0" w:color="auto"/>
                                              </w:divBdr>
                                              <w:divsChild>
                                                <w:div w:id="911700932">
                                                  <w:marLeft w:val="180"/>
                                                  <w:marRight w:val="0"/>
                                                  <w:marTop w:val="0"/>
                                                  <w:marBottom w:val="0"/>
                                                  <w:divBdr>
                                                    <w:top w:val="none" w:sz="0" w:space="0" w:color="auto"/>
                                                    <w:left w:val="none" w:sz="0" w:space="0" w:color="auto"/>
                                                    <w:bottom w:val="none" w:sz="0" w:space="0" w:color="auto"/>
                                                    <w:right w:val="none" w:sz="0" w:space="0" w:color="auto"/>
                                                  </w:divBdr>
                                                  <w:divsChild>
                                                    <w:div w:id="24530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881925">
                                          <w:marLeft w:val="0"/>
                                          <w:marRight w:val="0"/>
                                          <w:marTop w:val="0"/>
                                          <w:marBottom w:val="0"/>
                                          <w:divBdr>
                                            <w:top w:val="none" w:sz="0" w:space="0" w:color="auto"/>
                                            <w:left w:val="none" w:sz="0" w:space="0" w:color="auto"/>
                                            <w:bottom w:val="none" w:sz="0" w:space="0" w:color="auto"/>
                                            <w:right w:val="none" w:sz="0" w:space="0" w:color="auto"/>
                                          </w:divBdr>
                                          <w:divsChild>
                                            <w:div w:id="1004746980">
                                              <w:marLeft w:val="0"/>
                                              <w:marRight w:val="0"/>
                                              <w:marTop w:val="0"/>
                                              <w:marBottom w:val="0"/>
                                              <w:divBdr>
                                                <w:top w:val="none" w:sz="0" w:space="0" w:color="auto"/>
                                                <w:left w:val="none" w:sz="0" w:space="0" w:color="auto"/>
                                                <w:bottom w:val="none" w:sz="0" w:space="0" w:color="auto"/>
                                                <w:right w:val="none" w:sz="0" w:space="0" w:color="auto"/>
                                              </w:divBdr>
                                              <w:divsChild>
                                                <w:div w:id="512838389">
                                                  <w:marLeft w:val="180"/>
                                                  <w:marRight w:val="0"/>
                                                  <w:marTop w:val="0"/>
                                                  <w:marBottom w:val="0"/>
                                                  <w:divBdr>
                                                    <w:top w:val="none" w:sz="0" w:space="0" w:color="auto"/>
                                                    <w:left w:val="none" w:sz="0" w:space="0" w:color="auto"/>
                                                    <w:bottom w:val="none" w:sz="0" w:space="0" w:color="auto"/>
                                                    <w:right w:val="none" w:sz="0" w:space="0" w:color="auto"/>
                                                  </w:divBdr>
                                                  <w:divsChild>
                                                    <w:div w:id="156429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219819">
                                          <w:marLeft w:val="0"/>
                                          <w:marRight w:val="0"/>
                                          <w:marTop w:val="0"/>
                                          <w:marBottom w:val="0"/>
                                          <w:divBdr>
                                            <w:top w:val="none" w:sz="0" w:space="0" w:color="auto"/>
                                            <w:left w:val="none" w:sz="0" w:space="0" w:color="auto"/>
                                            <w:bottom w:val="none" w:sz="0" w:space="0" w:color="auto"/>
                                            <w:right w:val="none" w:sz="0" w:space="0" w:color="auto"/>
                                          </w:divBdr>
                                          <w:divsChild>
                                            <w:div w:id="1151406314">
                                              <w:marLeft w:val="0"/>
                                              <w:marRight w:val="0"/>
                                              <w:marTop w:val="0"/>
                                              <w:marBottom w:val="0"/>
                                              <w:divBdr>
                                                <w:top w:val="none" w:sz="0" w:space="0" w:color="auto"/>
                                                <w:left w:val="none" w:sz="0" w:space="0" w:color="auto"/>
                                                <w:bottom w:val="none" w:sz="0" w:space="0" w:color="auto"/>
                                                <w:right w:val="none" w:sz="0" w:space="0" w:color="auto"/>
                                              </w:divBdr>
                                              <w:divsChild>
                                                <w:div w:id="1437364998">
                                                  <w:marLeft w:val="180"/>
                                                  <w:marRight w:val="0"/>
                                                  <w:marTop w:val="0"/>
                                                  <w:marBottom w:val="0"/>
                                                  <w:divBdr>
                                                    <w:top w:val="none" w:sz="0" w:space="0" w:color="auto"/>
                                                    <w:left w:val="none" w:sz="0" w:space="0" w:color="auto"/>
                                                    <w:bottom w:val="none" w:sz="0" w:space="0" w:color="auto"/>
                                                    <w:right w:val="none" w:sz="0" w:space="0" w:color="auto"/>
                                                  </w:divBdr>
                                                  <w:divsChild>
                                                    <w:div w:id="61776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6159359">
                          <w:marLeft w:val="0"/>
                          <w:marRight w:val="0"/>
                          <w:marTop w:val="0"/>
                          <w:marBottom w:val="240"/>
                          <w:divBdr>
                            <w:top w:val="none" w:sz="0" w:space="0" w:color="auto"/>
                            <w:left w:val="none" w:sz="0" w:space="0" w:color="auto"/>
                            <w:bottom w:val="none" w:sz="0" w:space="0" w:color="auto"/>
                            <w:right w:val="none" w:sz="0" w:space="0" w:color="auto"/>
                          </w:divBdr>
                          <w:divsChild>
                            <w:div w:id="1458985486">
                              <w:marLeft w:val="0"/>
                              <w:marRight w:val="0"/>
                              <w:marTop w:val="0"/>
                              <w:marBottom w:val="0"/>
                              <w:divBdr>
                                <w:top w:val="none" w:sz="0" w:space="0" w:color="auto"/>
                                <w:left w:val="none" w:sz="0" w:space="0" w:color="auto"/>
                                <w:bottom w:val="none" w:sz="0" w:space="0" w:color="auto"/>
                                <w:right w:val="none" w:sz="0" w:space="0" w:color="auto"/>
                              </w:divBdr>
                              <w:divsChild>
                                <w:div w:id="100343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5074581">
              <w:marLeft w:val="0"/>
              <w:marRight w:val="0"/>
              <w:marTop w:val="0"/>
              <w:marBottom w:val="0"/>
              <w:divBdr>
                <w:top w:val="none" w:sz="0" w:space="0" w:color="auto"/>
                <w:left w:val="none" w:sz="0" w:space="0" w:color="auto"/>
                <w:bottom w:val="none" w:sz="0" w:space="0" w:color="auto"/>
                <w:right w:val="none" w:sz="0" w:space="0" w:color="auto"/>
              </w:divBdr>
              <w:divsChild>
                <w:div w:id="1144465252">
                  <w:marLeft w:val="0"/>
                  <w:marRight w:val="0"/>
                  <w:marTop w:val="0"/>
                  <w:marBottom w:val="0"/>
                  <w:divBdr>
                    <w:top w:val="none" w:sz="0" w:space="0" w:color="auto"/>
                    <w:left w:val="none" w:sz="0" w:space="0" w:color="auto"/>
                    <w:bottom w:val="none" w:sz="0" w:space="0" w:color="auto"/>
                    <w:right w:val="none" w:sz="0" w:space="0" w:color="auto"/>
                  </w:divBdr>
                  <w:divsChild>
                    <w:div w:id="173804373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0027437">
                          <w:marLeft w:val="0"/>
                          <w:marRight w:val="0"/>
                          <w:marTop w:val="0"/>
                          <w:marBottom w:val="0"/>
                          <w:divBdr>
                            <w:top w:val="none" w:sz="0" w:space="0" w:color="auto"/>
                            <w:left w:val="none" w:sz="0" w:space="0" w:color="auto"/>
                            <w:bottom w:val="none" w:sz="0" w:space="0" w:color="auto"/>
                            <w:right w:val="none" w:sz="0" w:space="0" w:color="auto"/>
                          </w:divBdr>
                          <w:divsChild>
                            <w:div w:id="192230397">
                              <w:marLeft w:val="0"/>
                              <w:marRight w:val="0"/>
                              <w:marTop w:val="0"/>
                              <w:marBottom w:val="0"/>
                              <w:divBdr>
                                <w:top w:val="none" w:sz="0" w:space="0" w:color="auto"/>
                                <w:left w:val="none" w:sz="0" w:space="0" w:color="auto"/>
                                <w:bottom w:val="none" w:sz="0" w:space="0" w:color="auto"/>
                                <w:right w:val="none" w:sz="0" w:space="0" w:color="auto"/>
                              </w:divBdr>
                              <w:divsChild>
                                <w:div w:id="1299646768">
                                  <w:marLeft w:val="0"/>
                                  <w:marRight w:val="0"/>
                                  <w:marTop w:val="0"/>
                                  <w:marBottom w:val="0"/>
                                  <w:divBdr>
                                    <w:top w:val="none" w:sz="0" w:space="0" w:color="auto"/>
                                    <w:left w:val="none" w:sz="0" w:space="0" w:color="auto"/>
                                    <w:bottom w:val="none" w:sz="0" w:space="0" w:color="auto"/>
                                    <w:right w:val="none" w:sz="0" w:space="0" w:color="auto"/>
                                  </w:divBdr>
                                  <w:divsChild>
                                    <w:div w:id="2109110032">
                                      <w:marLeft w:val="0"/>
                                      <w:marRight w:val="0"/>
                                      <w:marTop w:val="0"/>
                                      <w:marBottom w:val="0"/>
                                      <w:divBdr>
                                        <w:top w:val="none" w:sz="0" w:space="0" w:color="auto"/>
                                        <w:left w:val="none" w:sz="0" w:space="0" w:color="auto"/>
                                        <w:bottom w:val="none" w:sz="0" w:space="0" w:color="auto"/>
                                        <w:right w:val="none" w:sz="0" w:space="0" w:color="auto"/>
                                      </w:divBdr>
                                      <w:divsChild>
                                        <w:div w:id="390276414">
                                          <w:marLeft w:val="0"/>
                                          <w:marRight w:val="0"/>
                                          <w:marTop w:val="0"/>
                                          <w:marBottom w:val="0"/>
                                          <w:divBdr>
                                            <w:top w:val="none" w:sz="0" w:space="0" w:color="auto"/>
                                            <w:left w:val="none" w:sz="0" w:space="0" w:color="auto"/>
                                            <w:bottom w:val="none" w:sz="0" w:space="0" w:color="auto"/>
                                            <w:right w:val="none" w:sz="0" w:space="0" w:color="auto"/>
                                          </w:divBdr>
                                          <w:divsChild>
                                            <w:div w:id="650518898">
                                              <w:marLeft w:val="0"/>
                                              <w:marRight w:val="0"/>
                                              <w:marTop w:val="0"/>
                                              <w:marBottom w:val="0"/>
                                              <w:divBdr>
                                                <w:top w:val="none" w:sz="0" w:space="0" w:color="auto"/>
                                                <w:left w:val="none" w:sz="0" w:space="0" w:color="auto"/>
                                                <w:bottom w:val="none" w:sz="0" w:space="0" w:color="auto"/>
                                                <w:right w:val="none" w:sz="0" w:space="0" w:color="auto"/>
                                              </w:divBdr>
                                              <w:divsChild>
                                                <w:div w:id="1599829081">
                                                  <w:marLeft w:val="180"/>
                                                  <w:marRight w:val="0"/>
                                                  <w:marTop w:val="0"/>
                                                  <w:marBottom w:val="0"/>
                                                  <w:divBdr>
                                                    <w:top w:val="none" w:sz="0" w:space="0" w:color="auto"/>
                                                    <w:left w:val="none" w:sz="0" w:space="0" w:color="auto"/>
                                                    <w:bottom w:val="none" w:sz="0" w:space="0" w:color="auto"/>
                                                    <w:right w:val="none" w:sz="0" w:space="0" w:color="auto"/>
                                                  </w:divBdr>
                                                  <w:divsChild>
                                                    <w:div w:id="8107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561777">
                                          <w:marLeft w:val="0"/>
                                          <w:marRight w:val="0"/>
                                          <w:marTop w:val="0"/>
                                          <w:marBottom w:val="0"/>
                                          <w:divBdr>
                                            <w:top w:val="none" w:sz="0" w:space="0" w:color="auto"/>
                                            <w:left w:val="none" w:sz="0" w:space="0" w:color="auto"/>
                                            <w:bottom w:val="none" w:sz="0" w:space="0" w:color="auto"/>
                                            <w:right w:val="none" w:sz="0" w:space="0" w:color="auto"/>
                                          </w:divBdr>
                                          <w:divsChild>
                                            <w:div w:id="1848402958">
                                              <w:marLeft w:val="0"/>
                                              <w:marRight w:val="0"/>
                                              <w:marTop w:val="0"/>
                                              <w:marBottom w:val="0"/>
                                              <w:divBdr>
                                                <w:top w:val="none" w:sz="0" w:space="0" w:color="auto"/>
                                                <w:left w:val="none" w:sz="0" w:space="0" w:color="auto"/>
                                                <w:bottom w:val="none" w:sz="0" w:space="0" w:color="auto"/>
                                                <w:right w:val="none" w:sz="0" w:space="0" w:color="auto"/>
                                              </w:divBdr>
                                              <w:divsChild>
                                                <w:div w:id="41831699">
                                                  <w:marLeft w:val="180"/>
                                                  <w:marRight w:val="0"/>
                                                  <w:marTop w:val="0"/>
                                                  <w:marBottom w:val="0"/>
                                                  <w:divBdr>
                                                    <w:top w:val="none" w:sz="0" w:space="0" w:color="auto"/>
                                                    <w:left w:val="none" w:sz="0" w:space="0" w:color="auto"/>
                                                    <w:bottom w:val="none" w:sz="0" w:space="0" w:color="auto"/>
                                                    <w:right w:val="none" w:sz="0" w:space="0" w:color="auto"/>
                                                  </w:divBdr>
                                                  <w:divsChild>
                                                    <w:div w:id="154077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922592">
                                          <w:marLeft w:val="0"/>
                                          <w:marRight w:val="0"/>
                                          <w:marTop w:val="0"/>
                                          <w:marBottom w:val="0"/>
                                          <w:divBdr>
                                            <w:top w:val="none" w:sz="0" w:space="0" w:color="auto"/>
                                            <w:left w:val="none" w:sz="0" w:space="0" w:color="auto"/>
                                            <w:bottom w:val="none" w:sz="0" w:space="0" w:color="auto"/>
                                            <w:right w:val="none" w:sz="0" w:space="0" w:color="auto"/>
                                          </w:divBdr>
                                          <w:divsChild>
                                            <w:div w:id="1044788171">
                                              <w:marLeft w:val="0"/>
                                              <w:marRight w:val="0"/>
                                              <w:marTop w:val="0"/>
                                              <w:marBottom w:val="0"/>
                                              <w:divBdr>
                                                <w:top w:val="none" w:sz="0" w:space="0" w:color="auto"/>
                                                <w:left w:val="none" w:sz="0" w:space="0" w:color="auto"/>
                                                <w:bottom w:val="none" w:sz="0" w:space="0" w:color="auto"/>
                                                <w:right w:val="none" w:sz="0" w:space="0" w:color="auto"/>
                                              </w:divBdr>
                                              <w:divsChild>
                                                <w:div w:id="615789520">
                                                  <w:marLeft w:val="180"/>
                                                  <w:marRight w:val="0"/>
                                                  <w:marTop w:val="0"/>
                                                  <w:marBottom w:val="0"/>
                                                  <w:divBdr>
                                                    <w:top w:val="none" w:sz="0" w:space="0" w:color="auto"/>
                                                    <w:left w:val="none" w:sz="0" w:space="0" w:color="auto"/>
                                                    <w:bottom w:val="none" w:sz="0" w:space="0" w:color="auto"/>
                                                    <w:right w:val="none" w:sz="0" w:space="0" w:color="auto"/>
                                                  </w:divBdr>
                                                  <w:divsChild>
                                                    <w:div w:id="67384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976980">
                                          <w:marLeft w:val="0"/>
                                          <w:marRight w:val="0"/>
                                          <w:marTop w:val="0"/>
                                          <w:marBottom w:val="0"/>
                                          <w:divBdr>
                                            <w:top w:val="none" w:sz="0" w:space="0" w:color="auto"/>
                                            <w:left w:val="none" w:sz="0" w:space="0" w:color="auto"/>
                                            <w:bottom w:val="none" w:sz="0" w:space="0" w:color="auto"/>
                                            <w:right w:val="none" w:sz="0" w:space="0" w:color="auto"/>
                                          </w:divBdr>
                                          <w:divsChild>
                                            <w:div w:id="1740790943">
                                              <w:marLeft w:val="0"/>
                                              <w:marRight w:val="0"/>
                                              <w:marTop w:val="0"/>
                                              <w:marBottom w:val="0"/>
                                              <w:divBdr>
                                                <w:top w:val="none" w:sz="0" w:space="0" w:color="auto"/>
                                                <w:left w:val="none" w:sz="0" w:space="0" w:color="auto"/>
                                                <w:bottom w:val="none" w:sz="0" w:space="0" w:color="auto"/>
                                                <w:right w:val="none" w:sz="0" w:space="0" w:color="auto"/>
                                              </w:divBdr>
                                              <w:divsChild>
                                                <w:div w:id="1411997405">
                                                  <w:marLeft w:val="180"/>
                                                  <w:marRight w:val="0"/>
                                                  <w:marTop w:val="0"/>
                                                  <w:marBottom w:val="0"/>
                                                  <w:divBdr>
                                                    <w:top w:val="none" w:sz="0" w:space="0" w:color="auto"/>
                                                    <w:left w:val="none" w:sz="0" w:space="0" w:color="auto"/>
                                                    <w:bottom w:val="none" w:sz="0" w:space="0" w:color="auto"/>
                                                    <w:right w:val="none" w:sz="0" w:space="0" w:color="auto"/>
                                                  </w:divBdr>
                                                  <w:divsChild>
                                                    <w:div w:id="117264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325901">
                                          <w:marLeft w:val="0"/>
                                          <w:marRight w:val="0"/>
                                          <w:marTop w:val="0"/>
                                          <w:marBottom w:val="0"/>
                                          <w:divBdr>
                                            <w:top w:val="none" w:sz="0" w:space="0" w:color="auto"/>
                                            <w:left w:val="none" w:sz="0" w:space="0" w:color="auto"/>
                                            <w:bottom w:val="none" w:sz="0" w:space="0" w:color="auto"/>
                                            <w:right w:val="none" w:sz="0" w:space="0" w:color="auto"/>
                                          </w:divBdr>
                                          <w:divsChild>
                                            <w:div w:id="1375302484">
                                              <w:marLeft w:val="0"/>
                                              <w:marRight w:val="0"/>
                                              <w:marTop w:val="0"/>
                                              <w:marBottom w:val="0"/>
                                              <w:divBdr>
                                                <w:top w:val="none" w:sz="0" w:space="0" w:color="auto"/>
                                                <w:left w:val="none" w:sz="0" w:space="0" w:color="auto"/>
                                                <w:bottom w:val="none" w:sz="0" w:space="0" w:color="auto"/>
                                                <w:right w:val="none" w:sz="0" w:space="0" w:color="auto"/>
                                              </w:divBdr>
                                              <w:divsChild>
                                                <w:div w:id="131098246">
                                                  <w:marLeft w:val="180"/>
                                                  <w:marRight w:val="0"/>
                                                  <w:marTop w:val="0"/>
                                                  <w:marBottom w:val="0"/>
                                                  <w:divBdr>
                                                    <w:top w:val="none" w:sz="0" w:space="0" w:color="auto"/>
                                                    <w:left w:val="none" w:sz="0" w:space="0" w:color="auto"/>
                                                    <w:bottom w:val="none" w:sz="0" w:space="0" w:color="auto"/>
                                                    <w:right w:val="none" w:sz="0" w:space="0" w:color="auto"/>
                                                  </w:divBdr>
                                                  <w:divsChild>
                                                    <w:div w:id="52671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6176234">
                          <w:marLeft w:val="0"/>
                          <w:marRight w:val="0"/>
                          <w:marTop w:val="0"/>
                          <w:marBottom w:val="240"/>
                          <w:divBdr>
                            <w:top w:val="none" w:sz="0" w:space="0" w:color="auto"/>
                            <w:left w:val="none" w:sz="0" w:space="0" w:color="auto"/>
                            <w:bottom w:val="none" w:sz="0" w:space="0" w:color="auto"/>
                            <w:right w:val="none" w:sz="0" w:space="0" w:color="auto"/>
                          </w:divBdr>
                          <w:divsChild>
                            <w:div w:id="1178931700">
                              <w:marLeft w:val="0"/>
                              <w:marRight w:val="0"/>
                              <w:marTop w:val="0"/>
                              <w:marBottom w:val="0"/>
                              <w:divBdr>
                                <w:top w:val="none" w:sz="0" w:space="0" w:color="auto"/>
                                <w:left w:val="none" w:sz="0" w:space="0" w:color="auto"/>
                                <w:bottom w:val="none" w:sz="0" w:space="0" w:color="auto"/>
                                <w:right w:val="none" w:sz="0" w:space="0" w:color="auto"/>
                              </w:divBdr>
                              <w:divsChild>
                                <w:div w:id="40950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8120350">
              <w:marLeft w:val="0"/>
              <w:marRight w:val="0"/>
              <w:marTop w:val="0"/>
              <w:marBottom w:val="0"/>
              <w:divBdr>
                <w:top w:val="none" w:sz="0" w:space="0" w:color="auto"/>
                <w:left w:val="none" w:sz="0" w:space="0" w:color="auto"/>
                <w:bottom w:val="none" w:sz="0" w:space="0" w:color="auto"/>
                <w:right w:val="none" w:sz="0" w:space="0" w:color="auto"/>
              </w:divBdr>
              <w:divsChild>
                <w:div w:id="827093325">
                  <w:marLeft w:val="0"/>
                  <w:marRight w:val="0"/>
                  <w:marTop w:val="0"/>
                  <w:marBottom w:val="0"/>
                  <w:divBdr>
                    <w:top w:val="none" w:sz="0" w:space="0" w:color="auto"/>
                    <w:left w:val="none" w:sz="0" w:space="0" w:color="auto"/>
                    <w:bottom w:val="none" w:sz="0" w:space="0" w:color="auto"/>
                    <w:right w:val="none" w:sz="0" w:space="0" w:color="auto"/>
                  </w:divBdr>
                  <w:divsChild>
                    <w:div w:id="86706484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3078370">
                          <w:marLeft w:val="0"/>
                          <w:marRight w:val="0"/>
                          <w:marTop w:val="0"/>
                          <w:marBottom w:val="240"/>
                          <w:divBdr>
                            <w:top w:val="none" w:sz="0" w:space="0" w:color="auto"/>
                            <w:left w:val="none" w:sz="0" w:space="0" w:color="auto"/>
                            <w:bottom w:val="none" w:sz="0" w:space="0" w:color="auto"/>
                            <w:right w:val="none" w:sz="0" w:space="0" w:color="auto"/>
                          </w:divBdr>
                          <w:divsChild>
                            <w:div w:id="97533660">
                              <w:marLeft w:val="0"/>
                              <w:marRight w:val="0"/>
                              <w:marTop w:val="0"/>
                              <w:marBottom w:val="0"/>
                              <w:divBdr>
                                <w:top w:val="none" w:sz="0" w:space="0" w:color="auto"/>
                                <w:left w:val="none" w:sz="0" w:space="0" w:color="auto"/>
                                <w:bottom w:val="none" w:sz="0" w:space="0" w:color="auto"/>
                                <w:right w:val="none" w:sz="0" w:space="0" w:color="auto"/>
                              </w:divBdr>
                              <w:divsChild>
                                <w:div w:id="83927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366582">
                          <w:marLeft w:val="0"/>
                          <w:marRight w:val="0"/>
                          <w:marTop w:val="0"/>
                          <w:marBottom w:val="0"/>
                          <w:divBdr>
                            <w:top w:val="none" w:sz="0" w:space="0" w:color="auto"/>
                            <w:left w:val="none" w:sz="0" w:space="0" w:color="auto"/>
                            <w:bottom w:val="none" w:sz="0" w:space="0" w:color="auto"/>
                            <w:right w:val="none" w:sz="0" w:space="0" w:color="auto"/>
                          </w:divBdr>
                          <w:divsChild>
                            <w:div w:id="1734966766">
                              <w:marLeft w:val="0"/>
                              <w:marRight w:val="0"/>
                              <w:marTop w:val="0"/>
                              <w:marBottom w:val="0"/>
                              <w:divBdr>
                                <w:top w:val="none" w:sz="0" w:space="0" w:color="auto"/>
                                <w:left w:val="none" w:sz="0" w:space="0" w:color="auto"/>
                                <w:bottom w:val="none" w:sz="0" w:space="0" w:color="auto"/>
                                <w:right w:val="none" w:sz="0" w:space="0" w:color="auto"/>
                              </w:divBdr>
                              <w:divsChild>
                                <w:div w:id="275721128">
                                  <w:marLeft w:val="0"/>
                                  <w:marRight w:val="0"/>
                                  <w:marTop w:val="0"/>
                                  <w:marBottom w:val="0"/>
                                  <w:divBdr>
                                    <w:top w:val="none" w:sz="0" w:space="0" w:color="auto"/>
                                    <w:left w:val="none" w:sz="0" w:space="0" w:color="auto"/>
                                    <w:bottom w:val="none" w:sz="0" w:space="0" w:color="auto"/>
                                    <w:right w:val="none" w:sz="0" w:space="0" w:color="auto"/>
                                  </w:divBdr>
                                  <w:divsChild>
                                    <w:div w:id="1748067636">
                                      <w:marLeft w:val="0"/>
                                      <w:marRight w:val="0"/>
                                      <w:marTop w:val="0"/>
                                      <w:marBottom w:val="0"/>
                                      <w:divBdr>
                                        <w:top w:val="none" w:sz="0" w:space="0" w:color="auto"/>
                                        <w:left w:val="none" w:sz="0" w:space="0" w:color="auto"/>
                                        <w:bottom w:val="none" w:sz="0" w:space="0" w:color="auto"/>
                                        <w:right w:val="none" w:sz="0" w:space="0" w:color="auto"/>
                                      </w:divBdr>
                                      <w:divsChild>
                                        <w:div w:id="243032494">
                                          <w:marLeft w:val="0"/>
                                          <w:marRight w:val="0"/>
                                          <w:marTop w:val="0"/>
                                          <w:marBottom w:val="0"/>
                                          <w:divBdr>
                                            <w:top w:val="none" w:sz="0" w:space="0" w:color="auto"/>
                                            <w:left w:val="none" w:sz="0" w:space="0" w:color="auto"/>
                                            <w:bottom w:val="none" w:sz="0" w:space="0" w:color="auto"/>
                                            <w:right w:val="none" w:sz="0" w:space="0" w:color="auto"/>
                                          </w:divBdr>
                                          <w:divsChild>
                                            <w:div w:id="118038280">
                                              <w:marLeft w:val="0"/>
                                              <w:marRight w:val="0"/>
                                              <w:marTop w:val="0"/>
                                              <w:marBottom w:val="0"/>
                                              <w:divBdr>
                                                <w:top w:val="none" w:sz="0" w:space="0" w:color="auto"/>
                                                <w:left w:val="none" w:sz="0" w:space="0" w:color="auto"/>
                                                <w:bottom w:val="none" w:sz="0" w:space="0" w:color="auto"/>
                                                <w:right w:val="none" w:sz="0" w:space="0" w:color="auto"/>
                                              </w:divBdr>
                                              <w:divsChild>
                                                <w:div w:id="1199196766">
                                                  <w:marLeft w:val="180"/>
                                                  <w:marRight w:val="0"/>
                                                  <w:marTop w:val="0"/>
                                                  <w:marBottom w:val="0"/>
                                                  <w:divBdr>
                                                    <w:top w:val="none" w:sz="0" w:space="0" w:color="auto"/>
                                                    <w:left w:val="none" w:sz="0" w:space="0" w:color="auto"/>
                                                    <w:bottom w:val="none" w:sz="0" w:space="0" w:color="auto"/>
                                                    <w:right w:val="none" w:sz="0" w:space="0" w:color="auto"/>
                                                  </w:divBdr>
                                                  <w:divsChild>
                                                    <w:div w:id="97748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086205">
                                          <w:marLeft w:val="0"/>
                                          <w:marRight w:val="0"/>
                                          <w:marTop w:val="0"/>
                                          <w:marBottom w:val="0"/>
                                          <w:divBdr>
                                            <w:top w:val="none" w:sz="0" w:space="0" w:color="auto"/>
                                            <w:left w:val="none" w:sz="0" w:space="0" w:color="auto"/>
                                            <w:bottom w:val="none" w:sz="0" w:space="0" w:color="auto"/>
                                            <w:right w:val="none" w:sz="0" w:space="0" w:color="auto"/>
                                          </w:divBdr>
                                          <w:divsChild>
                                            <w:div w:id="747969015">
                                              <w:marLeft w:val="0"/>
                                              <w:marRight w:val="0"/>
                                              <w:marTop w:val="0"/>
                                              <w:marBottom w:val="0"/>
                                              <w:divBdr>
                                                <w:top w:val="none" w:sz="0" w:space="0" w:color="auto"/>
                                                <w:left w:val="none" w:sz="0" w:space="0" w:color="auto"/>
                                                <w:bottom w:val="none" w:sz="0" w:space="0" w:color="auto"/>
                                                <w:right w:val="none" w:sz="0" w:space="0" w:color="auto"/>
                                              </w:divBdr>
                                              <w:divsChild>
                                                <w:div w:id="1472291161">
                                                  <w:marLeft w:val="180"/>
                                                  <w:marRight w:val="0"/>
                                                  <w:marTop w:val="0"/>
                                                  <w:marBottom w:val="0"/>
                                                  <w:divBdr>
                                                    <w:top w:val="none" w:sz="0" w:space="0" w:color="auto"/>
                                                    <w:left w:val="none" w:sz="0" w:space="0" w:color="auto"/>
                                                    <w:bottom w:val="none" w:sz="0" w:space="0" w:color="auto"/>
                                                    <w:right w:val="none" w:sz="0" w:space="0" w:color="auto"/>
                                                  </w:divBdr>
                                                  <w:divsChild>
                                                    <w:div w:id="1146555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255921">
                                          <w:marLeft w:val="0"/>
                                          <w:marRight w:val="0"/>
                                          <w:marTop w:val="0"/>
                                          <w:marBottom w:val="0"/>
                                          <w:divBdr>
                                            <w:top w:val="none" w:sz="0" w:space="0" w:color="auto"/>
                                            <w:left w:val="none" w:sz="0" w:space="0" w:color="auto"/>
                                            <w:bottom w:val="none" w:sz="0" w:space="0" w:color="auto"/>
                                            <w:right w:val="none" w:sz="0" w:space="0" w:color="auto"/>
                                          </w:divBdr>
                                          <w:divsChild>
                                            <w:div w:id="2005353844">
                                              <w:marLeft w:val="0"/>
                                              <w:marRight w:val="0"/>
                                              <w:marTop w:val="0"/>
                                              <w:marBottom w:val="0"/>
                                              <w:divBdr>
                                                <w:top w:val="none" w:sz="0" w:space="0" w:color="auto"/>
                                                <w:left w:val="none" w:sz="0" w:space="0" w:color="auto"/>
                                                <w:bottom w:val="none" w:sz="0" w:space="0" w:color="auto"/>
                                                <w:right w:val="none" w:sz="0" w:space="0" w:color="auto"/>
                                              </w:divBdr>
                                              <w:divsChild>
                                                <w:div w:id="461965809">
                                                  <w:marLeft w:val="180"/>
                                                  <w:marRight w:val="0"/>
                                                  <w:marTop w:val="0"/>
                                                  <w:marBottom w:val="0"/>
                                                  <w:divBdr>
                                                    <w:top w:val="none" w:sz="0" w:space="0" w:color="auto"/>
                                                    <w:left w:val="none" w:sz="0" w:space="0" w:color="auto"/>
                                                    <w:bottom w:val="none" w:sz="0" w:space="0" w:color="auto"/>
                                                    <w:right w:val="none" w:sz="0" w:space="0" w:color="auto"/>
                                                  </w:divBdr>
                                                  <w:divsChild>
                                                    <w:div w:id="72425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857720">
                                          <w:marLeft w:val="0"/>
                                          <w:marRight w:val="0"/>
                                          <w:marTop w:val="0"/>
                                          <w:marBottom w:val="0"/>
                                          <w:divBdr>
                                            <w:top w:val="none" w:sz="0" w:space="0" w:color="auto"/>
                                            <w:left w:val="none" w:sz="0" w:space="0" w:color="auto"/>
                                            <w:bottom w:val="none" w:sz="0" w:space="0" w:color="auto"/>
                                            <w:right w:val="none" w:sz="0" w:space="0" w:color="auto"/>
                                          </w:divBdr>
                                          <w:divsChild>
                                            <w:div w:id="1696540589">
                                              <w:marLeft w:val="0"/>
                                              <w:marRight w:val="0"/>
                                              <w:marTop w:val="0"/>
                                              <w:marBottom w:val="0"/>
                                              <w:divBdr>
                                                <w:top w:val="none" w:sz="0" w:space="0" w:color="auto"/>
                                                <w:left w:val="none" w:sz="0" w:space="0" w:color="auto"/>
                                                <w:bottom w:val="none" w:sz="0" w:space="0" w:color="auto"/>
                                                <w:right w:val="none" w:sz="0" w:space="0" w:color="auto"/>
                                              </w:divBdr>
                                              <w:divsChild>
                                                <w:div w:id="1308626954">
                                                  <w:marLeft w:val="180"/>
                                                  <w:marRight w:val="0"/>
                                                  <w:marTop w:val="0"/>
                                                  <w:marBottom w:val="0"/>
                                                  <w:divBdr>
                                                    <w:top w:val="none" w:sz="0" w:space="0" w:color="auto"/>
                                                    <w:left w:val="none" w:sz="0" w:space="0" w:color="auto"/>
                                                    <w:bottom w:val="none" w:sz="0" w:space="0" w:color="auto"/>
                                                    <w:right w:val="none" w:sz="0" w:space="0" w:color="auto"/>
                                                  </w:divBdr>
                                                  <w:divsChild>
                                                    <w:div w:id="8770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903693">
                                          <w:marLeft w:val="0"/>
                                          <w:marRight w:val="0"/>
                                          <w:marTop w:val="0"/>
                                          <w:marBottom w:val="0"/>
                                          <w:divBdr>
                                            <w:top w:val="none" w:sz="0" w:space="0" w:color="auto"/>
                                            <w:left w:val="none" w:sz="0" w:space="0" w:color="auto"/>
                                            <w:bottom w:val="none" w:sz="0" w:space="0" w:color="auto"/>
                                            <w:right w:val="none" w:sz="0" w:space="0" w:color="auto"/>
                                          </w:divBdr>
                                          <w:divsChild>
                                            <w:div w:id="293026465">
                                              <w:marLeft w:val="0"/>
                                              <w:marRight w:val="0"/>
                                              <w:marTop w:val="0"/>
                                              <w:marBottom w:val="0"/>
                                              <w:divBdr>
                                                <w:top w:val="none" w:sz="0" w:space="0" w:color="auto"/>
                                                <w:left w:val="none" w:sz="0" w:space="0" w:color="auto"/>
                                                <w:bottom w:val="none" w:sz="0" w:space="0" w:color="auto"/>
                                                <w:right w:val="none" w:sz="0" w:space="0" w:color="auto"/>
                                              </w:divBdr>
                                              <w:divsChild>
                                                <w:div w:id="1743991762">
                                                  <w:marLeft w:val="180"/>
                                                  <w:marRight w:val="0"/>
                                                  <w:marTop w:val="0"/>
                                                  <w:marBottom w:val="0"/>
                                                  <w:divBdr>
                                                    <w:top w:val="none" w:sz="0" w:space="0" w:color="auto"/>
                                                    <w:left w:val="none" w:sz="0" w:space="0" w:color="auto"/>
                                                    <w:bottom w:val="none" w:sz="0" w:space="0" w:color="auto"/>
                                                    <w:right w:val="none" w:sz="0" w:space="0" w:color="auto"/>
                                                  </w:divBdr>
                                                  <w:divsChild>
                                                    <w:div w:id="159261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5588224">
              <w:marLeft w:val="0"/>
              <w:marRight w:val="0"/>
              <w:marTop w:val="0"/>
              <w:marBottom w:val="0"/>
              <w:divBdr>
                <w:top w:val="none" w:sz="0" w:space="0" w:color="auto"/>
                <w:left w:val="none" w:sz="0" w:space="0" w:color="auto"/>
                <w:bottom w:val="none" w:sz="0" w:space="0" w:color="auto"/>
                <w:right w:val="none" w:sz="0" w:space="0" w:color="auto"/>
              </w:divBdr>
              <w:divsChild>
                <w:div w:id="754859387">
                  <w:marLeft w:val="0"/>
                  <w:marRight w:val="0"/>
                  <w:marTop w:val="0"/>
                  <w:marBottom w:val="0"/>
                  <w:divBdr>
                    <w:top w:val="none" w:sz="0" w:space="0" w:color="auto"/>
                    <w:left w:val="none" w:sz="0" w:space="0" w:color="auto"/>
                    <w:bottom w:val="none" w:sz="0" w:space="0" w:color="auto"/>
                    <w:right w:val="none" w:sz="0" w:space="0" w:color="auto"/>
                  </w:divBdr>
                  <w:divsChild>
                    <w:div w:id="10932788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216206118">
                          <w:marLeft w:val="0"/>
                          <w:marRight w:val="0"/>
                          <w:marTop w:val="0"/>
                          <w:marBottom w:val="0"/>
                          <w:divBdr>
                            <w:top w:val="none" w:sz="0" w:space="0" w:color="auto"/>
                            <w:left w:val="none" w:sz="0" w:space="0" w:color="auto"/>
                            <w:bottom w:val="none" w:sz="0" w:space="0" w:color="auto"/>
                            <w:right w:val="none" w:sz="0" w:space="0" w:color="auto"/>
                          </w:divBdr>
                          <w:divsChild>
                            <w:div w:id="465393637">
                              <w:marLeft w:val="0"/>
                              <w:marRight w:val="0"/>
                              <w:marTop w:val="0"/>
                              <w:marBottom w:val="0"/>
                              <w:divBdr>
                                <w:top w:val="none" w:sz="0" w:space="0" w:color="auto"/>
                                <w:left w:val="none" w:sz="0" w:space="0" w:color="auto"/>
                                <w:bottom w:val="none" w:sz="0" w:space="0" w:color="auto"/>
                                <w:right w:val="none" w:sz="0" w:space="0" w:color="auto"/>
                              </w:divBdr>
                              <w:divsChild>
                                <w:div w:id="769736495">
                                  <w:marLeft w:val="0"/>
                                  <w:marRight w:val="0"/>
                                  <w:marTop w:val="0"/>
                                  <w:marBottom w:val="0"/>
                                  <w:divBdr>
                                    <w:top w:val="none" w:sz="0" w:space="0" w:color="auto"/>
                                    <w:left w:val="none" w:sz="0" w:space="0" w:color="auto"/>
                                    <w:bottom w:val="none" w:sz="0" w:space="0" w:color="auto"/>
                                    <w:right w:val="none" w:sz="0" w:space="0" w:color="auto"/>
                                  </w:divBdr>
                                  <w:divsChild>
                                    <w:div w:id="1767731282">
                                      <w:marLeft w:val="0"/>
                                      <w:marRight w:val="0"/>
                                      <w:marTop w:val="0"/>
                                      <w:marBottom w:val="0"/>
                                      <w:divBdr>
                                        <w:top w:val="none" w:sz="0" w:space="0" w:color="auto"/>
                                        <w:left w:val="none" w:sz="0" w:space="0" w:color="auto"/>
                                        <w:bottom w:val="none" w:sz="0" w:space="0" w:color="auto"/>
                                        <w:right w:val="none" w:sz="0" w:space="0" w:color="auto"/>
                                      </w:divBdr>
                                      <w:divsChild>
                                        <w:div w:id="30500012">
                                          <w:marLeft w:val="0"/>
                                          <w:marRight w:val="0"/>
                                          <w:marTop w:val="0"/>
                                          <w:marBottom w:val="0"/>
                                          <w:divBdr>
                                            <w:top w:val="none" w:sz="0" w:space="0" w:color="auto"/>
                                            <w:left w:val="none" w:sz="0" w:space="0" w:color="auto"/>
                                            <w:bottom w:val="none" w:sz="0" w:space="0" w:color="auto"/>
                                            <w:right w:val="none" w:sz="0" w:space="0" w:color="auto"/>
                                          </w:divBdr>
                                          <w:divsChild>
                                            <w:div w:id="1794515393">
                                              <w:marLeft w:val="0"/>
                                              <w:marRight w:val="0"/>
                                              <w:marTop w:val="0"/>
                                              <w:marBottom w:val="0"/>
                                              <w:divBdr>
                                                <w:top w:val="none" w:sz="0" w:space="0" w:color="auto"/>
                                                <w:left w:val="none" w:sz="0" w:space="0" w:color="auto"/>
                                                <w:bottom w:val="none" w:sz="0" w:space="0" w:color="auto"/>
                                                <w:right w:val="none" w:sz="0" w:space="0" w:color="auto"/>
                                              </w:divBdr>
                                              <w:divsChild>
                                                <w:div w:id="1220173066">
                                                  <w:marLeft w:val="180"/>
                                                  <w:marRight w:val="0"/>
                                                  <w:marTop w:val="0"/>
                                                  <w:marBottom w:val="0"/>
                                                  <w:divBdr>
                                                    <w:top w:val="none" w:sz="0" w:space="0" w:color="auto"/>
                                                    <w:left w:val="none" w:sz="0" w:space="0" w:color="auto"/>
                                                    <w:bottom w:val="none" w:sz="0" w:space="0" w:color="auto"/>
                                                    <w:right w:val="none" w:sz="0" w:space="0" w:color="auto"/>
                                                  </w:divBdr>
                                                  <w:divsChild>
                                                    <w:div w:id="116970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601168">
                                          <w:marLeft w:val="0"/>
                                          <w:marRight w:val="0"/>
                                          <w:marTop w:val="0"/>
                                          <w:marBottom w:val="0"/>
                                          <w:divBdr>
                                            <w:top w:val="none" w:sz="0" w:space="0" w:color="auto"/>
                                            <w:left w:val="none" w:sz="0" w:space="0" w:color="auto"/>
                                            <w:bottom w:val="none" w:sz="0" w:space="0" w:color="auto"/>
                                            <w:right w:val="none" w:sz="0" w:space="0" w:color="auto"/>
                                          </w:divBdr>
                                          <w:divsChild>
                                            <w:div w:id="1925457016">
                                              <w:marLeft w:val="0"/>
                                              <w:marRight w:val="0"/>
                                              <w:marTop w:val="0"/>
                                              <w:marBottom w:val="0"/>
                                              <w:divBdr>
                                                <w:top w:val="none" w:sz="0" w:space="0" w:color="auto"/>
                                                <w:left w:val="none" w:sz="0" w:space="0" w:color="auto"/>
                                                <w:bottom w:val="none" w:sz="0" w:space="0" w:color="auto"/>
                                                <w:right w:val="none" w:sz="0" w:space="0" w:color="auto"/>
                                              </w:divBdr>
                                              <w:divsChild>
                                                <w:div w:id="2078747841">
                                                  <w:marLeft w:val="180"/>
                                                  <w:marRight w:val="0"/>
                                                  <w:marTop w:val="0"/>
                                                  <w:marBottom w:val="0"/>
                                                  <w:divBdr>
                                                    <w:top w:val="none" w:sz="0" w:space="0" w:color="auto"/>
                                                    <w:left w:val="none" w:sz="0" w:space="0" w:color="auto"/>
                                                    <w:bottom w:val="none" w:sz="0" w:space="0" w:color="auto"/>
                                                    <w:right w:val="none" w:sz="0" w:space="0" w:color="auto"/>
                                                  </w:divBdr>
                                                  <w:divsChild>
                                                    <w:div w:id="873882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537641">
                                          <w:marLeft w:val="0"/>
                                          <w:marRight w:val="0"/>
                                          <w:marTop w:val="0"/>
                                          <w:marBottom w:val="0"/>
                                          <w:divBdr>
                                            <w:top w:val="none" w:sz="0" w:space="0" w:color="auto"/>
                                            <w:left w:val="none" w:sz="0" w:space="0" w:color="auto"/>
                                            <w:bottom w:val="none" w:sz="0" w:space="0" w:color="auto"/>
                                            <w:right w:val="none" w:sz="0" w:space="0" w:color="auto"/>
                                          </w:divBdr>
                                          <w:divsChild>
                                            <w:div w:id="1246452183">
                                              <w:marLeft w:val="0"/>
                                              <w:marRight w:val="0"/>
                                              <w:marTop w:val="0"/>
                                              <w:marBottom w:val="0"/>
                                              <w:divBdr>
                                                <w:top w:val="none" w:sz="0" w:space="0" w:color="auto"/>
                                                <w:left w:val="none" w:sz="0" w:space="0" w:color="auto"/>
                                                <w:bottom w:val="none" w:sz="0" w:space="0" w:color="auto"/>
                                                <w:right w:val="none" w:sz="0" w:space="0" w:color="auto"/>
                                              </w:divBdr>
                                              <w:divsChild>
                                                <w:div w:id="110324365">
                                                  <w:marLeft w:val="180"/>
                                                  <w:marRight w:val="0"/>
                                                  <w:marTop w:val="0"/>
                                                  <w:marBottom w:val="0"/>
                                                  <w:divBdr>
                                                    <w:top w:val="none" w:sz="0" w:space="0" w:color="auto"/>
                                                    <w:left w:val="none" w:sz="0" w:space="0" w:color="auto"/>
                                                    <w:bottom w:val="none" w:sz="0" w:space="0" w:color="auto"/>
                                                    <w:right w:val="none" w:sz="0" w:space="0" w:color="auto"/>
                                                  </w:divBdr>
                                                  <w:divsChild>
                                                    <w:div w:id="40988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272911">
                                          <w:marLeft w:val="0"/>
                                          <w:marRight w:val="0"/>
                                          <w:marTop w:val="0"/>
                                          <w:marBottom w:val="0"/>
                                          <w:divBdr>
                                            <w:top w:val="none" w:sz="0" w:space="0" w:color="auto"/>
                                            <w:left w:val="none" w:sz="0" w:space="0" w:color="auto"/>
                                            <w:bottom w:val="none" w:sz="0" w:space="0" w:color="auto"/>
                                            <w:right w:val="none" w:sz="0" w:space="0" w:color="auto"/>
                                          </w:divBdr>
                                          <w:divsChild>
                                            <w:div w:id="563179039">
                                              <w:marLeft w:val="0"/>
                                              <w:marRight w:val="0"/>
                                              <w:marTop w:val="0"/>
                                              <w:marBottom w:val="0"/>
                                              <w:divBdr>
                                                <w:top w:val="none" w:sz="0" w:space="0" w:color="auto"/>
                                                <w:left w:val="none" w:sz="0" w:space="0" w:color="auto"/>
                                                <w:bottom w:val="none" w:sz="0" w:space="0" w:color="auto"/>
                                                <w:right w:val="none" w:sz="0" w:space="0" w:color="auto"/>
                                              </w:divBdr>
                                              <w:divsChild>
                                                <w:div w:id="1078139873">
                                                  <w:marLeft w:val="180"/>
                                                  <w:marRight w:val="0"/>
                                                  <w:marTop w:val="0"/>
                                                  <w:marBottom w:val="0"/>
                                                  <w:divBdr>
                                                    <w:top w:val="none" w:sz="0" w:space="0" w:color="auto"/>
                                                    <w:left w:val="none" w:sz="0" w:space="0" w:color="auto"/>
                                                    <w:bottom w:val="none" w:sz="0" w:space="0" w:color="auto"/>
                                                    <w:right w:val="none" w:sz="0" w:space="0" w:color="auto"/>
                                                  </w:divBdr>
                                                  <w:divsChild>
                                                    <w:div w:id="32200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75612">
                                          <w:marLeft w:val="0"/>
                                          <w:marRight w:val="0"/>
                                          <w:marTop w:val="0"/>
                                          <w:marBottom w:val="0"/>
                                          <w:divBdr>
                                            <w:top w:val="none" w:sz="0" w:space="0" w:color="auto"/>
                                            <w:left w:val="none" w:sz="0" w:space="0" w:color="auto"/>
                                            <w:bottom w:val="none" w:sz="0" w:space="0" w:color="auto"/>
                                            <w:right w:val="none" w:sz="0" w:space="0" w:color="auto"/>
                                          </w:divBdr>
                                          <w:divsChild>
                                            <w:div w:id="1836414636">
                                              <w:marLeft w:val="0"/>
                                              <w:marRight w:val="0"/>
                                              <w:marTop w:val="0"/>
                                              <w:marBottom w:val="0"/>
                                              <w:divBdr>
                                                <w:top w:val="none" w:sz="0" w:space="0" w:color="auto"/>
                                                <w:left w:val="none" w:sz="0" w:space="0" w:color="auto"/>
                                                <w:bottom w:val="none" w:sz="0" w:space="0" w:color="auto"/>
                                                <w:right w:val="none" w:sz="0" w:space="0" w:color="auto"/>
                                              </w:divBdr>
                                              <w:divsChild>
                                                <w:div w:id="1816099885">
                                                  <w:marLeft w:val="180"/>
                                                  <w:marRight w:val="0"/>
                                                  <w:marTop w:val="0"/>
                                                  <w:marBottom w:val="0"/>
                                                  <w:divBdr>
                                                    <w:top w:val="none" w:sz="0" w:space="0" w:color="auto"/>
                                                    <w:left w:val="none" w:sz="0" w:space="0" w:color="auto"/>
                                                    <w:bottom w:val="none" w:sz="0" w:space="0" w:color="auto"/>
                                                    <w:right w:val="none" w:sz="0" w:space="0" w:color="auto"/>
                                                  </w:divBdr>
                                                  <w:divsChild>
                                                    <w:div w:id="888495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4929934">
                          <w:marLeft w:val="0"/>
                          <w:marRight w:val="0"/>
                          <w:marTop w:val="0"/>
                          <w:marBottom w:val="240"/>
                          <w:divBdr>
                            <w:top w:val="none" w:sz="0" w:space="0" w:color="auto"/>
                            <w:left w:val="none" w:sz="0" w:space="0" w:color="auto"/>
                            <w:bottom w:val="none" w:sz="0" w:space="0" w:color="auto"/>
                            <w:right w:val="none" w:sz="0" w:space="0" w:color="auto"/>
                          </w:divBdr>
                          <w:divsChild>
                            <w:div w:id="27611662">
                              <w:marLeft w:val="0"/>
                              <w:marRight w:val="0"/>
                              <w:marTop w:val="0"/>
                              <w:marBottom w:val="0"/>
                              <w:divBdr>
                                <w:top w:val="none" w:sz="0" w:space="0" w:color="auto"/>
                                <w:left w:val="none" w:sz="0" w:space="0" w:color="auto"/>
                                <w:bottom w:val="none" w:sz="0" w:space="0" w:color="auto"/>
                                <w:right w:val="none" w:sz="0" w:space="0" w:color="auto"/>
                              </w:divBdr>
                              <w:divsChild>
                                <w:div w:id="308675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184455">
              <w:marLeft w:val="0"/>
              <w:marRight w:val="0"/>
              <w:marTop w:val="0"/>
              <w:marBottom w:val="0"/>
              <w:divBdr>
                <w:top w:val="none" w:sz="0" w:space="0" w:color="auto"/>
                <w:left w:val="none" w:sz="0" w:space="0" w:color="auto"/>
                <w:bottom w:val="none" w:sz="0" w:space="0" w:color="auto"/>
                <w:right w:val="none" w:sz="0" w:space="0" w:color="auto"/>
              </w:divBdr>
              <w:divsChild>
                <w:div w:id="132257795">
                  <w:marLeft w:val="0"/>
                  <w:marRight w:val="0"/>
                  <w:marTop w:val="0"/>
                  <w:marBottom w:val="0"/>
                  <w:divBdr>
                    <w:top w:val="none" w:sz="0" w:space="0" w:color="auto"/>
                    <w:left w:val="none" w:sz="0" w:space="0" w:color="auto"/>
                    <w:bottom w:val="none" w:sz="0" w:space="0" w:color="auto"/>
                    <w:right w:val="none" w:sz="0" w:space="0" w:color="auto"/>
                  </w:divBdr>
                  <w:divsChild>
                    <w:div w:id="203425830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5174928">
                          <w:marLeft w:val="0"/>
                          <w:marRight w:val="0"/>
                          <w:marTop w:val="0"/>
                          <w:marBottom w:val="0"/>
                          <w:divBdr>
                            <w:top w:val="none" w:sz="0" w:space="0" w:color="auto"/>
                            <w:left w:val="none" w:sz="0" w:space="0" w:color="auto"/>
                            <w:bottom w:val="none" w:sz="0" w:space="0" w:color="auto"/>
                            <w:right w:val="none" w:sz="0" w:space="0" w:color="auto"/>
                          </w:divBdr>
                          <w:divsChild>
                            <w:div w:id="1428189319">
                              <w:marLeft w:val="0"/>
                              <w:marRight w:val="0"/>
                              <w:marTop w:val="0"/>
                              <w:marBottom w:val="0"/>
                              <w:divBdr>
                                <w:top w:val="none" w:sz="0" w:space="0" w:color="auto"/>
                                <w:left w:val="none" w:sz="0" w:space="0" w:color="auto"/>
                                <w:bottom w:val="none" w:sz="0" w:space="0" w:color="auto"/>
                                <w:right w:val="none" w:sz="0" w:space="0" w:color="auto"/>
                              </w:divBdr>
                              <w:divsChild>
                                <w:div w:id="1318918668">
                                  <w:marLeft w:val="0"/>
                                  <w:marRight w:val="0"/>
                                  <w:marTop w:val="0"/>
                                  <w:marBottom w:val="0"/>
                                  <w:divBdr>
                                    <w:top w:val="none" w:sz="0" w:space="0" w:color="auto"/>
                                    <w:left w:val="none" w:sz="0" w:space="0" w:color="auto"/>
                                    <w:bottom w:val="none" w:sz="0" w:space="0" w:color="auto"/>
                                    <w:right w:val="none" w:sz="0" w:space="0" w:color="auto"/>
                                  </w:divBdr>
                                  <w:divsChild>
                                    <w:div w:id="867376739">
                                      <w:marLeft w:val="0"/>
                                      <w:marRight w:val="0"/>
                                      <w:marTop w:val="0"/>
                                      <w:marBottom w:val="0"/>
                                      <w:divBdr>
                                        <w:top w:val="none" w:sz="0" w:space="0" w:color="auto"/>
                                        <w:left w:val="none" w:sz="0" w:space="0" w:color="auto"/>
                                        <w:bottom w:val="none" w:sz="0" w:space="0" w:color="auto"/>
                                        <w:right w:val="none" w:sz="0" w:space="0" w:color="auto"/>
                                      </w:divBdr>
                                      <w:divsChild>
                                        <w:div w:id="56782512">
                                          <w:marLeft w:val="0"/>
                                          <w:marRight w:val="0"/>
                                          <w:marTop w:val="0"/>
                                          <w:marBottom w:val="0"/>
                                          <w:divBdr>
                                            <w:top w:val="none" w:sz="0" w:space="0" w:color="auto"/>
                                            <w:left w:val="none" w:sz="0" w:space="0" w:color="auto"/>
                                            <w:bottom w:val="none" w:sz="0" w:space="0" w:color="auto"/>
                                            <w:right w:val="none" w:sz="0" w:space="0" w:color="auto"/>
                                          </w:divBdr>
                                          <w:divsChild>
                                            <w:div w:id="1355304201">
                                              <w:marLeft w:val="0"/>
                                              <w:marRight w:val="0"/>
                                              <w:marTop w:val="0"/>
                                              <w:marBottom w:val="0"/>
                                              <w:divBdr>
                                                <w:top w:val="none" w:sz="0" w:space="0" w:color="auto"/>
                                                <w:left w:val="none" w:sz="0" w:space="0" w:color="auto"/>
                                                <w:bottom w:val="none" w:sz="0" w:space="0" w:color="auto"/>
                                                <w:right w:val="none" w:sz="0" w:space="0" w:color="auto"/>
                                              </w:divBdr>
                                              <w:divsChild>
                                                <w:div w:id="869998062">
                                                  <w:marLeft w:val="180"/>
                                                  <w:marRight w:val="0"/>
                                                  <w:marTop w:val="0"/>
                                                  <w:marBottom w:val="0"/>
                                                  <w:divBdr>
                                                    <w:top w:val="none" w:sz="0" w:space="0" w:color="auto"/>
                                                    <w:left w:val="none" w:sz="0" w:space="0" w:color="auto"/>
                                                    <w:bottom w:val="none" w:sz="0" w:space="0" w:color="auto"/>
                                                    <w:right w:val="none" w:sz="0" w:space="0" w:color="auto"/>
                                                  </w:divBdr>
                                                  <w:divsChild>
                                                    <w:div w:id="81483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68100">
                                          <w:marLeft w:val="0"/>
                                          <w:marRight w:val="0"/>
                                          <w:marTop w:val="0"/>
                                          <w:marBottom w:val="0"/>
                                          <w:divBdr>
                                            <w:top w:val="none" w:sz="0" w:space="0" w:color="auto"/>
                                            <w:left w:val="none" w:sz="0" w:space="0" w:color="auto"/>
                                            <w:bottom w:val="none" w:sz="0" w:space="0" w:color="auto"/>
                                            <w:right w:val="none" w:sz="0" w:space="0" w:color="auto"/>
                                          </w:divBdr>
                                          <w:divsChild>
                                            <w:div w:id="1174997783">
                                              <w:marLeft w:val="0"/>
                                              <w:marRight w:val="0"/>
                                              <w:marTop w:val="0"/>
                                              <w:marBottom w:val="0"/>
                                              <w:divBdr>
                                                <w:top w:val="none" w:sz="0" w:space="0" w:color="auto"/>
                                                <w:left w:val="none" w:sz="0" w:space="0" w:color="auto"/>
                                                <w:bottom w:val="none" w:sz="0" w:space="0" w:color="auto"/>
                                                <w:right w:val="none" w:sz="0" w:space="0" w:color="auto"/>
                                              </w:divBdr>
                                              <w:divsChild>
                                                <w:div w:id="594628992">
                                                  <w:marLeft w:val="180"/>
                                                  <w:marRight w:val="0"/>
                                                  <w:marTop w:val="0"/>
                                                  <w:marBottom w:val="0"/>
                                                  <w:divBdr>
                                                    <w:top w:val="none" w:sz="0" w:space="0" w:color="auto"/>
                                                    <w:left w:val="none" w:sz="0" w:space="0" w:color="auto"/>
                                                    <w:bottom w:val="none" w:sz="0" w:space="0" w:color="auto"/>
                                                    <w:right w:val="none" w:sz="0" w:space="0" w:color="auto"/>
                                                  </w:divBdr>
                                                  <w:divsChild>
                                                    <w:div w:id="21069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527451">
                                          <w:marLeft w:val="0"/>
                                          <w:marRight w:val="0"/>
                                          <w:marTop w:val="0"/>
                                          <w:marBottom w:val="0"/>
                                          <w:divBdr>
                                            <w:top w:val="none" w:sz="0" w:space="0" w:color="auto"/>
                                            <w:left w:val="none" w:sz="0" w:space="0" w:color="auto"/>
                                            <w:bottom w:val="none" w:sz="0" w:space="0" w:color="auto"/>
                                            <w:right w:val="none" w:sz="0" w:space="0" w:color="auto"/>
                                          </w:divBdr>
                                          <w:divsChild>
                                            <w:div w:id="2111075581">
                                              <w:marLeft w:val="0"/>
                                              <w:marRight w:val="0"/>
                                              <w:marTop w:val="0"/>
                                              <w:marBottom w:val="0"/>
                                              <w:divBdr>
                                                <w:top w:val="none" w:sz="0" w:space="0" w:color="auto"/>
                                                <w:left w:val="none" w:sz="0" w:space="0" w:color="auto"/>
                                                <w:bottom w:val="none" w:sz="0" w:space="0" w:color="auto"/>
                                                <w:right w:val="none" w:sz="0" w:space="0" w:color="auto"/>
                                              </w:divBdr>
                                              <w:divsChild>
                                                <w:div w:id="1552964641">
                                                  <w:marLeft w:val="180"/>
                                                  <w:marRight w:val="0"/>
                                                  <w:marTop w:val="0"/>
                                                  <w:marBottom w:val="0"/>
                                                  <w:divBdr>
                                                    <w:top w:val="none" w:sz="0" w:space="0" w:color="auto"/>
                                                    <w:left w:val="none" w:sz="0" w:space="0" w:color="auto"/>
                                                    <w:bottom w:val="none" w:sz="0" w:space="0" w:color="auto"/>
                                                    <w:right w:val="none" w:sz="0" w:space="0" w:color="auto"/>
                                                  </w:divBdr>
                                                  <w:divsChild>
                                                    <w:div w:id="115595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366198">
                                          <w:marLeft w:val="0"/>
                                          <w:marRight w:val="0"/>
                                          <w:marTop w:val="0"/>
                                          <w:marBottom w:val="0"/>
                                          <w:divBdr>
                                            <w:top w:val="none" w:sz="0" w:space="0" w:color="auto"/>
                                            <w:left w:val="none" w:sz="0" w:space="0" w:color="auto"/>
                                            <w:bottom w:val="none" w:sz="0" w:space="0" w:color="auto"/>
                                            <w:right w:val="none" w:sz="0" w:space="0" w:color="auto"/>
                                          </w:divBdr>
                                          <w:divsChild>
                                            <w:div w:id="1365667899">
                                              <w:marLeft w:val="0"/>
                                              <w:marRight w:val="0"/>
                                              <w:marTop w:val="0"/>
                                              <w:marBottom w:val="0"/>
                                              <w:divBdr>
                                                <w:top w:val="none" w:sz="0" w:space="0" w:color="auto"/>
                                                <w:left w:val="none" w:sz="0" w:space="0" w:color="auto"/>
                                                <w:bottom w:val="none" w:sz="0" w:space="0" w:color="auto"/>
                                                <w:right w:val="none" w:sz="0" w:space="0" w:color="auto"/>
                                              </w:divBdr>
                                              <w:divsChild>
                                                <w:div w:id="86317347">
                                                  <w:marLeft w:val="180"/>
                                                  <w:marRight w:val="0"/>
                                                  <w:marTop w:val="0"/>
                                                  <w:marBottom w:val="0"/>
                                                  <w:divBdr>
                                                    <w:top w:val="none" w:sz="0" w:space="0" w:color="auto"/>
                                                    <w:left w:val="none" w:sz="0" w:space="0" w:color="auto"/>
                                                    <w:bottom w:val="none" w:sz="0" w:space="0" w:color="auto"/>
                                                    <w:right w:val="none" w:sz="0" w:space="0" w:color="auto"/>
                                                  </w:divBdr>
                                                  <w:divsChild>
                                                    <w:div w:id="72522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197155">
                                          <w:marLeft w:val="0"/>
                                          <w:marRight w:val="0"/>
                                          <w:marTop w:val="0"/>
                                          <w:marBottom w:val="0"/>
                                          <w:divBdr>
                                            <w:top w:val="none" w:sz="0" w:space="0" w:color="auto"/>
                                            <w:left w:val="none" w:sz="0" w:space="0" w:color="auto"/>
                                            <w:bottom w:val="none" w:sz="0" w:space="0" w:color="auto"/>
                                            <w:right w:val="none" w:sz="0" w:space="0" w:color="auto"/>
                                          </w:divBdr>
                                          <w:divsChild>
                                            <w:div w:id="2016688712">
                                              <w:marLeft w:val="0"/>
                                              <w:marRight w:val="0"/>
                                              <w:marTop w:val="0"/>
                                              <w:marBottom w:val="0"/>
                                              <w:divBdr>
                                                <w:top w:val="none" w:sz="0" w:space="0" w:color="auto"/>
                                                <w:left w:val="none" w:sz="0" w:space="0" w:color="auto"/>
                                                <w:bottom w:val="none" w:sz="0" w:space="0" w:color="auto"/>
                                                <w:right w:val="none" w:sz="0" w:space="0" w:color="auto"/>
                                              </w:divBdr>
                                              <w:divsChild>
                                                <w:div w:id="1121149308">
                                                  <w:marLeft w:val="180"/>
                                                  <w:marRight w:val="0"/>
                                                  <w:marTop w:val="0"/>
                                                  <w:marBottom w:val="0"/>
                                                  <w:divBdr>
                                                    <w:top w:val="none" w:sz="0" w:space="0" w:color="auto"/>
                                                    <w:left w:val="none" w:sz="0" w:space="0" w:color="auto"/>
                                                    <w:bottom w:val="none" w:sz="0" w:space="0" w:color="auto"/>
                                                    <w:right w:val="none" w:sz="0" w:space="0" w:color="auto"/>
                                                  </w:divBdr>
                                                  <w:divsChild>
                                                    <w:div w:id="1882594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1897563">
                          <w:marLeft w:val="0"/>
                          <w:marRight w:val="0"/>
                          <w:marTop w:val="0"/>
                          <w:marBottom w:val="240"/>
                          <w:divBdr>
                            <w:top w:val="none" w:sz="0" w:space="0" w:color="auto"/>
                            <w:left w:val="none" w:sz="0" w:space="0" w:color="auto"/>
                            <w:bottom w:val="none" w:sz="0" w:space="0" w:color="auto"/>
                            <w:right w:val="none" w:sz="0" w:space="0" w:color="auto"/>
                          </w:divBdr>
                          <w:divsChild>
                            <w:div w:id="556211518">
                              <w:marLeft w:val="0"/>
                              <w:marRight w:val="0"/>
                              <w:marTop w:val="0"/>
                              <w:marBottom w:val="0"/>
                              <w:divBdr>
                                <w:top w:val="none" w:sz="0" w:space="0" w:color="auto"/>
                                <w:left w:val="none" w:sz="0" w:space="0" w:color="auto"/>
                                <w:bottom w:val="none" w:sz="0" w:space="0" w:color="auto"/>
                                <w:right w:val="none" w:sz="0" w:space="0" w:color="auto"/>
                              </w:divBdr>
                              <w:divsChild>
                                <w:div w:id="83068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025868">
              <w:marLeft w:val="0"/>
              <w:marRight w:val="0"/>
              <w:marTop w:val="0"/>
              <w:marBottom w:val="0"/>
              <w:divBdr>
                <w:top w:val="none" w:sz="0" w:space="0" w:color="auto"/>
                <w:left w:val="none" w:sz="0" w:space="0" w:color="auto"/>
                <w:bottom w:val="none" w:sz="0" w:space="0" w:color="auto"/>
                <w:right w:val="none" w:sz="0" w:space="0" w:color="auto"/>
              </w:divBdr>
              <w:divsChild>
                <w:div w:id="1093747008">
                  <w:marLeft w:val="0"/>
                  <w:marRight w:val="0"/>
                  <w:marTop w:val="0"/>
                  <w:marBottom w:val="0"/>
                  <w:divBdr>
                    <w:top w:val="none" w:sz="0" w:space="0" w:color="auto"/>
                    <w:left w:val="none" w:sz="0" w:space="0" w:color="auto"/>
                    <w:bottom w:val="none" w:sz="0" w:space="0" w:color="auto"/>
                    <w:right w:val="none" w:sz="0" w:space="0" w:color="auto"/>
                  </w:divBdr>
                  <w:divsChild>
                    <w:div w:id="2046715973">
                      <w:marLeft w:val="0"/>
                      <w:marRight w:val="0"/>
                      <w:marTop w:val="0"/>
                      <w:marBottom w:val="180"/>
                      <w:divBdr>
                        <w:top w:val="single" w:sz="6" w:space="18" w:color="DADCE0"/>
                        <w:left w:val="single" w:sz="6" w:space="18" w:color="DADCE0"/>
                        <w:bottom w:val="single" w:sz="6" w:space="18" w:color="DADCE0"/>
                        <w:right w:val="single" w:sz="6" w:space="18" w:color="DADCE0"/>
                      </w:divBdr>
                      <w:divsChild>
                        <w:div w:id="2073308521">
                          <w:marLeft w:val="0"/>
                          <w:marRight w:val="0"/>
                          <w:marTop w:val="0"/>
                          <w:marBottom w:val="240"/>
                          <w:divBdr>
                            <w:top w:val="none" w:sz="0" w:space="0" w:color="auto"/>
                            <w:left w:val="none" w:sz="0" w:space="0" w:color="auto"/>
                            <w:bottom w:val="none" w:sz="0" w:space="0" w:color="auto"/>
                            <w:right w:val="none" w:sz="0" w:space="0" w:color="auto"/>
                          </w:divBdr>
                          <w:divsChild>
                            <w:div w:id="280503558">
                              <w:marLeft w:val="0"/>
                              <w:marRight w:val="0"/>
                              <w:marTop w:val="0"/>
                              <w:marBottom w:val="0"/>
                              <w:divBdr>
                                <w:top w:val="none" w:sz="0" w:space="0" w:color="auto"/>
                                <w:left w:val="none" w:sz="0" w:space="0" w:color="auto"/>
                                <w:bottom w:val="none" w:sz="0" w:space="0" w:color="auto"/>
                                <w:right w:val="none" w:sz="0" w:space="0" w:color="auto"/>
                              </w:divBdr>
                              <w:divsChild>
                                <w:div w:id="109787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238817">
                          <w:marLeft w:val="0"/>
                          <w:marRight w:val="0"/>
                          <w:marTop w:val="0"/>
                          <w:marBottom w:val="0"/>
                          <w:divBdr>
                            <w:top w:val="none" w:sz="0" w:space="0" w:color="auto"/>
                            <w:left w:val="none" w:sz="0" w:space="0" w:color="auto"/>
                            <w:bottom w:val="none" w:sz="0" w:space="0" w:color="auto"/>
                            <w:right w:val="none" w:sz="0" w:space="0" w:color="auto"/>
                          </w:divBdr>
                          <w:divsChild>
                            <w:div w:id="1072194493">
                              <w:marLeft w:val="0"/>
                              <w:marRight w:val="0"/>
                              <w:marTop w:val="0"/>
                              <w:marBottom w:val="0"/>
                              <w:divBdr>
                                <w:top w:val="none" w:sz="0" w:space="0" w:color="auto"/>
                                <w:left w:val="none" w:sz="0" w:space="0" w:color="auto"/>
                                <w:bottom w:val="none" w:sz="0" w:space="0" w:color="auto"/>
                                <w:right w:val="none" w:sz="0" w:space="0" w:color="auto"/>
                              </w:divBdr>
                              <w:divsChild>
                                <w:div w:id="1455520381">
                                  <w:marLeft w:val="0"/>
                                  <w:marRight w:val="0"/>
                                  <w:marTop w:val="0"/>
                                  <w:marBottom w:val="0"/>
                                  <w:divBdr>
                                    <w:top w:val="none" w:sz="0" w:space="0" w:color="auto"/>
                                    <w:left w:val="none" w:sz="0" w:space="0" w:color="auto"/>
                                    <w:bottom w:val="none" w:sz="0" w:space="0" w:color="auto"/>
                                    <w:right w:val="none" w:sz="0" w:space="0" w:color="auto"/>
                                  </w:divBdr>
                                  <w:divsChild>
                                    <w:div w:id="1654986065">
                                      <w:marLeft w:val="0"/>
                                      <w:marRight w:val="0"/>
                                      <w:marTop w:val="0"/>
                                      <w:marBottom w:val="0"/>
                                      <w:divBdr>
                                        <w:top w:val="none" w:sz="0" w:space="0" w:color="auto"/>
                                        <w:left w:val="none" w:sz="0" w:space="0" w:color="auto"/>
                                        <w:bottom w:val="none" w:sz="0" w:space="0" w:color="auto"/>
                                        <w:right w:val="none" w:sz="0" w:space="0" w:color="auto"/>
                                      </w:divBdr>
                                      <w:divsChild>
                                        <w:div w:id="151334426">
                                          <w:marLeft w:val="0"/>
                                          <w:marRight w:val="0"/>
                                          <w:marTop w:val="0"/>
                                          <w:marBottom w:val="0"/>
                                          <w:divBdr>
                                            <w:top w:val="none" w:sz="0" w:space="0" w:color="auto"/>
                                            <w:left w:val="none" w:sz="0" w:space="0" w:color="auto"/>
                                            <w:bottom w:val="none" w:sz="0" w:space="0" w:color="auto"/>
                                            <w:right w:val="none" w:sz="0" w:space="0" w:color="auto"/>
                                          </w:divBdr>
                                          <w:divsChild>
                                            <w:div w:id="956066500">
                                              <w:marLeft w:val="0"/>
                                              <w:marRight w:val="0"/>
                                              <w:marTop w:val="0"/>
                                              <w:marBottom w:val="0"/>
                                              <w:divBdr>
                                                <w:top w:val="none" w:sz="0" w:space="0" w:color="auto"/>
                                                <w:left w:val="none" w:sz="0" w:space="0" w:color="auto"/>
                                                <w:bottom w:val="none" w:sz="0" w:space="0" w:color="auto"/>
                                                <w:right w:val="none" w:sz="0" w:space="0" w:color="auto"/>
                                              </w:divBdr>
                                              <w:divsChild>
                                                <w:div w:id="766122437">
                                                  <w:marLeft w:val="180"/>
                                                  <w:marRight w:val="0"/>
                                                  <w:marTop w:val="0"/>
                                                  <w:marBottom w:val="0"/>
                                                  <w:divBdr>
                                                    <w:top w:val="none" w:sz="0" w:space="0" w:color="auto"/>
                                                    <w:left w:val="none" w:sz="0" w:space="0" w:color="auto"/>
                                                    <w:bottom w:val="none" w:sz="0" w:space="0" w:color="auto"/>
                                                    <w:right w:val="none" w:sz="0" w:space="0" w:color="auto"/>
                                                  </w:divBdr>
                                                  <w:divsChild>
                                                    <w:div w:id="150208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973736">
                                          <w:marLeft w:val="0"/>
                                          <w:marRight w:val="0"/>
                                          <w:marTop w:val="0"/>
                                          <w:marBottom w:val="0"/>
                                          <w:divBdr>
                                            <w:top w:val="none" w:sz="0" w:space="0" w:color="auto"/>
                                            <w:left w:val="none" w:sz="0" w:space="0" w:color="auto"/>
                                            <w:bottom w:val="none" w:sz="0" w:space="0" w:color="auto"/>
                                            <w:right w:val="none" w:sz="0" w:space="0" w:color="auto"/>
                                          </w:divBdr>
                                          <w:divsChild>
                                            <w:div w:id="1675647396">
                                              <w:marLeft w:val="0"/>
                                              <w:marRight w:val="0"/>
                                              <w:marTop w:val="0"/>
                                              <w:marBottom w:val="0"/>
                                              <w:divBdr>
                                                <w:top w:val="none" w:sz="0" w:space="0" w:color="auto"/>
                                                <w:left w:val="none" w:sz="0" w:space="0" w:color="auto"/>
                                                <w:bottom w:val="none" w:sz="0" w:space="0" w:color="auto"/>
                                                <w:right w:val="none" w:sz="0" w:space="0" w:color="auto"/>
                                              </w:divBdr>
                                              <w:divsChild>
                                                <w:div w:id="101456717">
                                                  <w:marLeft w:val="0"/>
                                                  <w:marRight w:val="0"/>
                                                  <w:marTop w:val="0"/>
                                                  <w:marBottom w:val="0"/>
                                                  <w:divBdr>
                                                    <w:top w:val="none" w:sz="0" w:space="0" w:color="auto"/>
                                                    <w:left w:val="none" w:sz="0" w:space="0" w:color="auto"/>
                                                    <w:bottom w:val="none" w:sz="0" w:space="0" w:color="auto"/>
                                                    <w:right w:val="none" w:sz="0" w:space="0" w:color="auto"/>
                                                  </w:divBdr>
                                                  <w:divsChild>
                                                    <w:div w:id="794829500">
                                                      <w:marLeft w:val="0"/>
                                                      <w:marRight w:val="0"/>
                                                      <w:marTop w:val="0"/>
                                                      <w:marBottom w:val="0"/>
                                                      <w:divBdr>
                                                        <w:top w:val="none" w:sz="0" w:space="0" w:color="auto"/>
                                                        <w:left w:val="none" w:sz="0" w:space="0" w:color="auto"/>
                                                        <w:bottom w:val="none" w:sz="0" w:space="0" w:color="auto"/>
                                                        <w:right w:val="none" w:sz="0" w:space="0" w:color="auto"/>
                                                      </w:divBdr>
                                                      <w:divsChild>
                                                        <w:div w:id="55424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881028">
                                              <w:marLeft w:val="0"/>
                                              <w:marRight w:val="0"/>
                                              <w:marTop w:val="0"/>
                                              <w:marBottom w:val="0"/>
                                              <w:divBdr>
                                                <w:top w:val="none" w:sz="0" w:space="0" w:color="auto"/>
                                                <w:left w:val="none" w:sz="0" w:space="0" w:color="auto"/>
                                                <w:bottom w:val="none" w:sz="0" w:space="0" w:color="auto"/>
                                                <w:right w:val="none" w:sz="0" w:space="0" w:color="auto"/>
                                              </w:divBdr>
                                              <w:divsChild>
                                                <w:div w:id="1890611011">
                                                  <w:marLeft w:val="180"/>
                                                  <w:marRight w:val="0"/>
                                                  <w:marTop w:val="0"/>
                                                  <w:marBottom w:val="0"/>
                                                  <w:divBdr>
                                                    <w:top w:val="none" w:sz="0" w:space="0" w:color="auto"/>
                                                    <w:left w:val="none" w:sz="0" w:space="0" w:color="auto"/>
                                                    <w:bottom w:val="none" w:sz="0" w:space="0" w:color="auto"/>
                                                    <w:right w:val="none" w:sz="0" w:space="0" w:color="auto"/>
                                                  </w:divBdr>
                                                  <w:divsChild>
                                                    <w:div w:id="94307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839341">
                                          <w:marLeft w:val="0"/>
                                          <w:marRight w:val="0"/>
                                          <w:marTop w:val="0"/>
                                          <w:marBottom w:val="0"/>
                                          <w:divBdr>
                                            <w:top w:val="none" w:sz="0" w:space="0" w:color="auto"/>
                                            <w:left w:val="none" w:sz="0" w:space="0" w:color="auto"/>
                                            <w:bottom w:val="none" w:sz="0" w:space="0" w:color="auto"/>
                                            <w:right w:val="none" w:sz="0" w:space="0" w:color="auto"/>
                                          </w:divBdr>
                                          <w:divsChild>
                                            <w:div w:id="65956952">
                                              <w:marLeft w:val="0"/>
                                              <w:marRight w:val="0"/>
                                              <w:marTop w:val="0"/>
                                              <w:marBottom w:val="0"/>
                                              <w:divBdr>
                                                <w:top w:val="none" w:sz="0" w:space="0" w:color="auto"/>
                                                <w:left w:val="none" w:sz="0" w:space="0" w:color="auto"/>
                                                <w:bottom w:val="none" w:sz="0" w:space="0" w:color="auto"/>
                                                <w:right w:val="none" w:sz="0" w:space="0" w:color="auto"/>
                                              </w:divBdr>
                                              <w:divsChild>
                                                <w:div w:id="1891109822">
                                                  <w:marLeft w:val="180"/>
                                                  <w:marRight w:val="0"/>
                                                  <w:marTop w:val="0"/>
                                                  <w:marBottom w:val="0"/>
                                                  <w:divBdr>
                                                    <w:top w:val="none" w:sz="0" w:space="0" w:color="auto"/>
                                                    <w:left w:val="none" w:sz="0" w:space="0" w:color="auto"/>
                                                    <w:bottom w:val="none" w:sz="0" w:space="0" w:color="auto"/>
                                                    <w:right w:val="none" w:sz="0" w:space="0" w:color="auto"/>
                                                  </w:divBdr>
                                                  <w:divsChild>
                                                    <w:div w:id="179556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400478">
                                          <w:marLeft w:val="0"/>
                                          <w:marRight w:val="0"/>
                                          <w:marTop w:val="0"/>
                                          <w:marBottom w:val="0"/>
                                          <w:divBdr>
                                            <w:top w:val="none" w:sz="0" w:space="0" w:color="auto"/>
                                            <w:left w:val="none" w:sz="0" w:space="0" w:color="auto"/>
                                            <w:bottom w:val="none" w:sz="0" w:space="0" w:color="auto"/>
                                            <w:right w:val="none" w:sz="0" w:space="0" w:color="auto"/>
                                          </w:divBdr>
                                          <w:divsChild>
                                            <w:div w:id="1633246309">
                                              <w:marLeft w:val="0"/>
                                              <w:marRight w:val="0"/>
                                              <w:marTop w:val="0"/>
                                              <w:marBottom w:val="0"/>
                                              <w:divBdr>
                                                <w:top w:val="none" w:sz="0" w:space="0" w:color="auto"/>
                                                <w:left w:val="none" w:sz="0" w:space="0" w:color="auto"/>
                                                <w:bottom w:val="none" w:sz="0" w:space="0" w:color="auto"/>
                                                <w:right w:val="none" w:sz="0" w:space="0" w:color="auto"/>
                                              </w:divBdr>
                                              <w:divsChild>
                                                <w:div w:id="45304883">
                                                  <w:marLeft w:val="180"/>
                                                  <w:marRight w:val="0"/>
                                                  <w:marTop w:val="0"/>
                                                  <w:marBottom w:val="0"/>
                                                  <w:divBdr>
                                                    <w:top w:val="none" w:sz="0" w:space="0" w:color="auto"/>
                                                    <w:left w:val="none" w:sz="0" w:space="0" w:color="auto"/>
                                                    <w:bottom w:val="none" w:sz="0" w:space="0" w:color="auto"/>
                                                    <w:right w:val="none" w:sz="0" w:space="0" w:color="auto"/>
                                                  </w:divBdr>
                                                  <w:divsChild>
                                                    <w:div w:id="82131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106619">
                                          <w:marLeft w:val="0"/>
                                          <w:marRight w:val="0"/>
                                          <w:marTop w:val="0"/>
                                          <w:marBottom w:val="0"/>
                                          <w:divBdr>
                                            <w:top w:val="none" w:sz="0" w:space="0" w:color="auto"/>
                                            <w:left w:val="none" w:sz="0" w:space="0" w:color="auto"/>
                                            <w:bottom w:val="none" w:sz="0" w:space="0" w:color="auto"/>
                                            <w:right w:val="none" w:sz="0" w:space="0" w:color="auto"/>
                                          </w:divBdr>
                                          <w:divsChild>
                                            <w:div w:id="419527460">
                                              <w:marLeft w:val="0"/>
                                              <w:marRight w:val="0"/>
                                              <w:marTop w:val="0"/>
                                              <w:marBottom w:val="0"/>
                                              <w:divBdr>
                                                <w:top w:val="none" w:sz="0" w:space="0" w:color="auto"/>
                                                <w:left w:val="none" w:sz="0" w:space="0" w:color="auto"/>
                                                <w:bottom w:val="none" w:sz="0" w:space="0" w:color="auto"/>
                                                <w:right w:val="none" w:sz="0" w:space="0" w:color="auto"/>
                                              </w:divBdr>
                                              <w:divsChild>
                                                <w:div w:id="1790201071">
                                                  <w:marLeft w:val="180"/>
                                                  <w:marRight w:val="0"/>
                                                  <w:marTop w:val="0"/>
                                                  <w:marBottom w:val="0"/>
                                                  <w:divBdr>
                                                    <w:top w:val="none" w:sz="0" w:space="0" w:color="auto"/>
                                                    <w:left w:val="none" w:sz="0" w:space="0" w:color="auto"/>
                                                    <w:bottom w:val="none" w:sz="0" w:space="0" w:color="auto"/>
                                                    <w:right w:val="none" w:sz="0" w:space="0" w:color="auto"/>
                                                  </w:divBdr>
                                                  <w:divsChild>
                                                    <w:div w:id="54692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709591">
                                          <w:marLeft w:val="0"/>
                                          <w:marRight w:val="0"/>
                                          <w:marTop w:val="0"/>
                                          <w:marBottom w:val="0"/>
                                          <w:divBdr>
                                            <w:top w:val="none" w:sz="0" w:space="0" w:color="auto"/>
                                            <w:left w:val="none" w:sz="0" w:space="0" w:color="auto"/>
                                            <w:bottom w:val="none" w:sz="0" w:space="0" w:color="auto"/>
                                            <w:right w:val="none" w:sz="0" w:space="0" w:color="auto"/>
                                          </w:divBdr>
                                          <w:divsChild>
                                            <w:div w:id="829251202">
                                              <w:marLeft w:val="0"/>
                                              <w:marRight w:val="0"/>
                                              <w:marTop w:val="0"/>
                                              <w:marBottom w:val="0"/>
                                              <w:divBdr>
                                                <w:top w:val="none" w:sz="0" w:space="0" w:color="auto"/>
                                                <w:left w:val="none" w:sz="0" w:space="0" w:color="auto"/>
                                                <w:bottom w:val="none" w:sz="0" w:space="0" w:color="auto"/>
                                                <w:right w:val="none" w:sz="0" w:space="0" w:color="auto"/>
                                              </w:divBdr>
                                              <w:divsChild>
                                                <w:div w:id="1044018199">
                                                  <w:marLeft w:val="180"/>
                                                  <w:marRight w:val="0"/>
                                                  <w:marTop w:val="0"/>
                                                  <w:marBottom w:val="0"/>
                                                  <w:divBdr>
                                                    <w:top w:val="none" w:sz="0" w:space="0" w:color="auto"/>
                                                    <w:left w:val="none" w:sz="0" w:space="0" w:color="auto"/>
                                                    <w:bottom w:val="none" w:sz="0" w:space="0" w:color="auto"/>
                                                    <w:right w:val="none" w:sz="0" w:space="0" w:color="auto"/>
                                                  </w:divBdr>
                                                  <w:divsChild>
                                                    <w:div w:id="14917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10130935">
          <w:marLeft w:val="0"/>
          <w:marRight w:val="0"/>
          <w:marTop w:val="0"/>
          <w:marBottom w:val="0"/>
          <w:divBdr>
            <w:top w:val="none" w:sz="0" w:space="0" w:color="auto"/>
            <w:left w:val="none" w:sz="0" w:space="0" w:color="auto"/>
            <w:bottom w:val="none" w:sz="0" w:space="0" w:color="auto"/>
            <w:right w:val="none" w:sz="0" w:space="0" w:color="auto"/>
          </w:divBdr>
          <w:divsChild>
            <w:div w:id="1500537855">
              <w:marLeft w:val="0"/>
              <w:marRight w:val="0"/>
              <w:marTop w:val="180"/>
              <w:marBottom w:val="180"/>
              <w:divBdr>
                <w:top w:val="single" w:sz="6" w:space="17" w:color="DADCE0"/>
                <w:left w:val="single" w:sz="6" w:space="18" w:color="DADCE0"/>
                <w:bottom w:val="single" w:sz="6" w:space="12" w:color="DADCE0"/>
                <w:right w:val="single" w:sz="6" w:space="18" w:color="DADCE0"/>
              </w:divBdr>
              <w:divsChild>
                <w:div w:id="730227869">
                  <w:marLeft w:val="0"/>
                  <w:marRight w:val="0"/>
                  <w:marTop w:val="0"/>
                  <w:marBottom w:val="0"/>
                  <w:divBdr>
                    <w:top w:val="none" w:sz="0" w:space="0" w:color="auto"/>
                    <w:left w:val="none" w:sz="0" w:space="0" w:color="auto"/>
                    <w:bottom w:val="none" w:sz="0" w:space="0" w:color="auto"/>
                    <w:right w:val="none" w:sz="0" w:space="0" w:color="auto"/>
                  </w:divBdr>
                  <w:divsChild>
                    <w:div w:id="1065177618">
                      <w:marLeft w:val="0"/>
                      <w:marRight w:val="0"/>
                      <w:marTop w:val="180"/>
                      <w:marBottom w:val="0"/>
                      <w:divBdr>
                        <w:top w:val="none" w:sz="0" w:space="0" w:color="auto"/>
                        <w:left w:val="none" w:sz="0" w:space="0" w:color="auto"/>
                        <w:bottom w:val="none" w:sz="0" w:space="0" w:color="auto"/>
                        <w:right w:val="none" w:sz="0" w:space="0" w:color="auto"/>
                      </w:divBdr>
                    </w:div>
                    <w:div w:id="2140301781">
                      <w:marLeft w:val="0"/>
                      <w:marRight w:val="0"/>
                      <w:marTop w:val="0"/>
                      <w:marBottom w:val="0"/>
                      <w:divBdr>
                        <w:top w:val="none" w:sz="0" w:space="0" w:color="auto"/>
                        <w:left w:val="none" w:sz="0" w:space="0" w:color="auto"/>
                        <w:bottom w:val="none" w:sz="0" w:space="0" w:color="auto"/>
                        <w:right w:val="none" w:sz="0" w:space="0" w:color="auto"/>
                      </w:divBdr>
                      <w:divsChild>
                        <w:div w:id="80119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517162">
                  <w:marLeft w:val="0"/>
                  <w:marRight w:val="0"/>
                  <w:marTop w:val="0"/>
                  <w:marBottom w:val="0"/>
                  <w:divBdr>
                    <w:top w:val="none" w:sz="0" w:space="0" w:color="auto"/>
                    <w:left w:val="none" w:sz="0" w:space="0" w:color="auto"/>
                    <w:bottom w:val="none" w:sz="0" w:space="0" w:color="auto"/>
                    <w:right w:val="none" w:sz="0" w:space="0" w:color="auto"/>
                  </w:divBdr>
                  <w:divsChild>
                    <w:div w:id="384565794">
                      <w:marLeft w:val="0"/>
                      <w:marRight w:val="0"/>
                      <w:marTop w:val="180"/>
                      <w:marBottom w:val="0"/>
                      <w:divBdr>
                        <w:top w:val="none" w:sz="0" w:space="0" w:color="auto"/>
                        <w:left w:val="none" w:sz="0" w:space="0" w:color="auto"/>
                        <w:bottom w:val="none" w:sz="0" w:space="0" w:color="auto"/>
                        <w:right w:val="none" w:sz="0" w:space="0" w:color="auto"/>
                      </w:divBdr>
                    </w:div>
                    <w:div w:id="1252619069">
                      <w:marLeft w:val="0"/>
                      <w:marRight w:val="0"/>
                      <w:marTop w:val="180"/>
                      <w:marBottom w:val="0"/>
                      <w:divBdr>
                        <w:top w:val="none" w:sz="0" w:space="0" w:color="auto"/>
                        <w:left w:val="none" w:sz="0" w:space="0" w:color="auto"/>
                        <w:bottom w:val="none" w:sz="0" w:space="0" w:color="auto"/>
                        <w:right w:val="none" w:sz="0" w:space="0" w:color="auto"/>
                      </w:divBdr>
                      <w:divsChild>
                        <w:div w:id="23536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5027564">
      <w:bodyDiv w:val="1"/>
      <w:marLeft w:val="0"/>
      <w:marRight w:val="0"/>
      <w:marTop w:val="0"/>
      <w:marBottom w:val="0"/>
      <w:divBdr>
        <w:top w:val="none" w:sz="0" w:space="0" w:color="auto"/>
        <w:left w:val="none" w:sz="0" w:space="0" w:color="auto"/>
        <w:bottom w:val="none" w:sz="0" w:space="0" w:color="auto"/>
        <w:right w:val="none" w:sz="0" w:space="0" w:color="auto"/>
      </w:divBdr>
    </w:div>
    <w:div w:id="560750757">
      <w:bodyDiv w:val="1"/>
      <w:marLeft w:val="0"/>
      <w:marRight w:val="0"/>
      <w:marTop w:val="0"/>
      <w:marBottom w:val="0"/>
      <w:divBdr>
        <w:top w:val="none" w:sz="0" w:space="0" w:color="auto"/>
        <w:left w:val="none" w:sz="0" w:space="0" w:color="auto"/>
        <w:bottom w:val="none" w:sz="0" w:space="0" w:color="auto"/>
        <w:right w:val="none" w:sz="0" w:space="0" w:color="auto"/>
      </w:divBdr>
    </w:div>
    <w:div w:id="576524144">
      <w:bodyDiv w:val="1"/>
      <w:marLeft w:val="0"/>
      <w:marRight w:val="0"/>
      <w:marTop w:val="0"/>
      <w:marBottom w:val="0"/>
      <w:divBdr>
        <w:top w:val="none" w:sz="0" w:space="0" w:color="auto"/>
        <w:left w:val="none" w:sz="0" w:space="0" w:color="auto"/>
        <w:bottom w:val="none" w:sz="0" w:space="0" w:color="auto"/>
        <w:right w:val="none" w:sz="0" w:space="0" w:color="auto"/>
      </w:divBdr>
    </w:div>
    <w:div w:id="582835291">
      <w:bodyDiv w:val="1"/>
      <w:marLeft w:val="0"/>
      <w:marRight w:val="0"/>
      <w:marTop w:val="0"/>
      <w:marBottom w:val="0"/>
      <w:divBdr>
        <w:top w:val="none" w:sz="0" w:space="0" w:color="auto"/>
        <w:left w:val="none" w:sz="0" w:space="0" w:color="auto"/>
        <w:bottom w:val="none" w:sz="0" w:space="0" w:color="auto"/>
        <w:right w:val="none" w:sz="0" w:space="0" w:color="auto"/>
      </w:divBdr>
    </w:div>
    <w:div w:id="593365025">
      <w:bodyDiv w:val="1"/>
      <w:marLeft w:val="0"/>
      <w:marRight w:val="0"/>
      <w:marTop w:val="0"/>
      <w:marBottom w:val="0"/>
      <w:divBdr>
        <w:top w:val="none" w:sz="0" w:space="0" w:color="auto"/>
        <w:left w:val="none" w:sz="0" w:space="0" w:color="auto"/>
        <w:bottom w:val="none" w:sz="0" w:space="0" w:color="auto"/>
        <w:right w:val="none" w:sz="0" w:space="0" w:color="auto"/>
      </w:divBdr>
    </w:div>
    <w:div w:id="594292788">
      <w:bodyDiv w:val="1"/>
      <w:marLeft w:val="0"/>
      <w:marRight w:val="0"/>
      <w:marTop w:val="0"/>
      <w:marBottom w:val="0"/>
      <w:divBdr>
        <w:top w:val="none" w:sz="0" w:space="0" w:color="auto"/>
        <w:left w:val="none" w:sz="0" w:space="0" w:color="auto"/>
        <w:bottom w:val="none" w:sz="0" w:space="0" w:color="auto"/>
        <w:right w:val="none" w:sz="0" w:space="0" w:color="auto"/>
      </w:divBdr>
      <w:divsChild>
        <w:div w:id="712769943">
          <w:marLeft w:val="0"/>
          <w:marRight w:val="0"/>
          <w:marTop w:val="0"/>
          <w:marBottom w:val="0"/>
          <w:divBdr>
            <w:top w:val="single" w:sz="2" w:space="0" w:color="E3E3E3"/>
            <w:left w:val="single" w:sz="2" w:space="0" w:color="E3E3E3"/>
            <w:bottom w:val="single" w:sz="2" w:space="0" w:color="E3E3E3"/>
            <w:right w:val="single" w:sz="2" w:space="0" w:color="E3E3E3"/>
          </w:divBdr>
          <w:divsChild>
            <w:div w:id="1000963429">
              <w:marLeft w:val="0"/>
              <w:marRight w:val="0"/>
              <w:marTop w:val="0"/>
              <w:marBottom w:val="0"/>
              <w:divBdr>
                <w:top w:val="single" w:sz="2" w:space="0" w:color="E3E3E3"/>
                <w:left w:val="single" w:sz="2" w:space="0" w:color="E3E3E3"/>
                <w:bottom w:val="single" w:sz="2" w:space="0" w:color="E3E3E3"/>
                <w:right w:val="single" w:sz="2" w:space="0" w:color="E3E3E3"/>
              </w:divBdr>
              <w:divsChild>
                <w:div w:id="624628976">
                  <w:marLeft w:val="0"/>
                  <w:marRight w:val="0"/>
                  <w:marTop w:val="0"/>
                  <w:marBottom w:val="0"/>
                  <w:divBdr>
                    <w:top w:val="single" w:sz="2" w:space="0" w:color="E3E3E3"/>
                    <w:left w:val="single" w:sz="2" w:space="0" w:color="E3E3E3"/>
                    <w:bottom w:val="single" w:sz="2" w:space="0" w:color="E3E3E3"/>
                    <w:right w:val="single" w:sz="2" w:space="0" w:color="E3E3E3"/>
                  </w:divBdr>
                  <w:divsChild>
                    <w:div w:id="1861970282">
                      <w:marLeft w:val="0"/>
                      <w:marRight w:val="0"/>
                      <w:marTop w:val="0"/>
                      <w:marBottom w:val="0"/>
                      <w:divBdr>
                        <w:top w:val="single" w:sz="2" w:space="0" w:color="E3E3E3"/>
                        <w:left w:val="single" w:sz="2" w:space="0" w:color="E3E3E3"/>
                        <w:bottom w:val="single" w:sz="2" w:space="0" w:color="E3E3E3"/>
                        <w:right w:val="single" w:sz="2" w:space="0" w:color="E3E3E3"/>
                      </w:divBdr>
                      <w:divsChild>
                        <w:div w:id="2070951883">
                          <w:marLeft w:val="0"/>
                          <w:marRight w:val="0"/>
                          <w:marTop w:val="0"/>
                          <w:marBottom w:val="0"/>
                          <w:divBdr>
                            <w:top w:val="single" w:sz="2" w:space="0" w:color="E3E3E3"/>
                            <w:left w:val="single" w:sz="2" w:space="0" w:color="E3E3E3"/>
                            <w:bottom w:val="single" w:sz="2" w:space="0" w:color="E3E3E3"/>
                            <w:right w:val="single" w:sz="2" w:space="0" w:color="E3E3E3"/>
                          </w:divBdr>
                          <w:divsChild>
                            <w:div w:id="56977982">
                              <w:marLeft w:val="0"/>
                              <w:marRight w:val="0"/>
                              <w:marTop w:val="100"/>
                              <w:marBottom w:val="100"/>
                              <w:divBdr>
                                <w:top w:val="single" w:sz="2" w:space="0" w:color="E3E3E3"/>
                                <w:left w:val="single" w:sz="2" w:space="0" w:color="E3E3E3"/>
                                <w:bottom w:val="single" w:sz="2" w:space="0" w:color="E3E3E3"/>
                                <w:right w:val="single" w:sz="2" w:space="0" w:color="E3E3E3"/>
                              </w:divBdr>
                              <w:divsChild>
                                <w:div w:id="538781809">
                                  <w:marLeft w:val="0"/>
                                  <w:marRight w:val="0"/>
                                  <w:marTop w:val="0"/>
                                  <w:marBottom w:val="0"/>
                                  <w:divBdr>
                                    <w:top w:val="single" w:sz="2" w:space="0" w:color="E3E3E3"/>
                                    <w:left w:val="single" w:sz="2" w:space="0" w:color="E3E3E3"/>
                                    <w:bottom w:val="single" w:sz="2" w:space="0" w:color="E3E3E3"/>
                                    <w:right w:val="single" w:sz="2" w:space="0" w:color="E3E3E3"/>
                                  </w:divBdr>
                                  <w:divsChild>
                                    <w:div w:id="2034571076">
                                      <w:marLeft w:val="0"/>
                                      <w:marRight w:val="0"/>
                                      <w:marTop w:val="0"/>
                                      <w:marBottom w:val="0"/>
                                      <w:divBdr>
                                        <w:top w:val="single" w:sz="2" w:space="0" w:color="E3E3E3"/>
                                        <w:left w:val="single" w:sz="2" w:space="0" w:color="E3E3E3"/>
                                        <w:bottom w:val="single" w:sz="2" w:space="0" w:color="E3E3E3"/>
                                        <w:right w:val="single" w:sz="2" w:space="0" w:color="E3E3E3"/>
                                      </w:divBdr>
                                      <w:divsChild>
                                        <w:div w:id="189805618">
                                          <w:marLeft w:val="0"/>
                                          <w:marRight w:val="0"/>
                                          <w:marTop w:val="0"/>
                                          <w:marBottom w:val="0"/>
                                          <w:divBdr>
                                            <w:top w:val="single" w:sz="2" w:space="0" w:color="E3E3E3"/>
                                            <w:left w:val="single" w:sz="2" w:space="0" w:color="E3E3E3"/>
                                            <w:bottom w:val="single" w:sz="2" w:space="0" w:color="E3E3E3"/>
                                            <w:right w:val="single" w:sz="2" w:space="0" w:color="E3E3E3"/>
                                          </w:divBdr>
                                          <w:divsChild>
                                            <w:div w:id="1217159872">
                                              <w:marLeft w:val="0"/>
                                              <w:marRight w:val="0"/>
                                              <w:marTop w:val="0"/>
                                              <w:marBottom w:val="0"/>
                                              <w:divBdr>
                                                <w:top w:val="single" w:sz="2" w:space="0" w:color="E3E3E3"/>
                                                <w:left w:val="single" w:sz="2" w:space="0" w:color="E3E3E3"/>
                                                <w:bottom w:val="single" w:sz="2" w:space="0" w:color="E3E3E3"/>
                                                <w:right w:val="single" w:sz="2" w:space="0" w:color="E3E3E3"/>
                                              </w:divBdr>
                                              <w:divsChild>
                                                <w:div w:id="837813807">
                                                  <w:marLeft w:val="0"/>
                                                  <w:marRight w:val="0"/>
                                                  <w:marTop w:val="0"/>
                                                  <w:marBottom w:val="0"/>
                                                  <w:divBdr>
                                                    <w:top w:val="single" w:sz="2" w:space="0" w:color="E3E3E3"/>
                                                    <w:left w:val="single" w:sz="2" w:space="0" w:color="E3E3E3"/>
                                                    <w:bottom w:val="single" w:sz="2" w:space="0" w:color="E3E3E3"/>
                                                    <w:right w:val="single" w:sz="2" w:space="0" w:color="E3E3E3"/>
                                                  </w:divBdr>
                                                  <w:divsChild>
                                                    <w:div w:id="15673734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00605624">
          <w:marLeft w:val="0"/>
          <w:marRight w:val="0"/>
          <w:marTop w:val="0"/>
          <w:marBottom w:val="0"/>
          <w:divBdr>
            <w:top w:val="none" w:sz="0" w:space="0" w:color="auto"/>
            <w:left w:val="none" w:sz="0" w:space="0" w:color="auto"/>
            <w:bottom w:val="none" w:sz="0" w:space="0" w:color="auto"/>
            <w:right w:val="none" w:sz="0" w:space="0" w:color="auto"/>
          </w:divBdr>
        </w:div>
      </w:divsChild>
    </w:div>
    <w:div w:id="597105417">
      <w:bodyDiv w:val="1"/>
      <w:marLeft w:val="0"/>
      <w:marRight w:val="0"/>
      <w:marTop w:val="0"/>
      <w:marBottom w:val="0"/>
      <w:divBdr>
        <w:top w:val="none" w:sz="0" w:space="0" w:color="auto"/>
        <w:left w:val="none" w:sz="0" w:space="0" w:color="auto"/>
        <w:bottom w:val="none" w:sz="0" w:space="0" w:color="auto"/>
        <w:right w:val="none" w:sz="0" w:space="0" w:color="auto"/>
      </w:divBdr>
    </w:div>
    <w:div w:id="599069848">
      <w:bodyDiv w:val="1"/>
      <w:marLeft w:val="0"/>
      <w:marRight w:val="0"/>
      <w:marTop w:val="0"/>
      <w:marBottom w:val="0"/>
      <w:divBdr>
        <w:top w:val="none" w:sz="0" w:space="0" w:color="auto"/>
        <w:left w:val="none" w:sz="0" w:space="0" w:color="auto"/>
        <w:bottom w:val="none" w:sz="0" w:space="0" w:color="auto"/>
        <w:right w:val="none" w:sz="0" w:space="0" w:color="auto"/>
      </w:divBdr>
      <w:divsChild>
        <w:div w:id="2134975122">
          <w:marLeft w:val="0"/>
          <w:marRight w:val="0"/>
          <w:marTop w:val="0"/>
          <w:marBottom w:val="0"/>
          <w:divBdr>
            <w:top w:val="single" w:sz="2" w:space="0" w:color="E3E3E3"/>
            <w:left w:val="single" w:sz="2" w:space="0" w:color="E3E3E3"/>
            <w:bottom w:val="single" w:sz="2" w:space="0" w:color="E3E3E3"/>
            <w:right w:val="single" w:sz="2" w:space="0" w:color="E3E3E3"/>
          </w:divBdr>
          <w:divsChild>
            <w:div w:id="1679385844">
              <w:marLeft w:val="0"/>
              <w:marRight w:val="0"/>
              <w:marTop w:val="0"/>
              <w:marBottom w:val="0"/>
              <w:divBdr>
                <w:top w:val="single" w:sz="2" w:space="0" w:color="E3E3E3"/>
                <w:left w:val="single" w:sz="2" w:space="0" w:color="E3E3E3"/>
                <w:bottom w:val="single" w:sz="2" w:space="0" w:color="E3E3E3"/>
                <w:right w:val="single" w:sz="2" w:space="0" w:color="E3E3E3"/>
              </w:divBdr>
              <w:divsChild>
                <w:div w:id="53696571">
                  <w:marLeft w:val="0"/>
                  <w:marRight w:val="0"/>
                  <w:marTop w:val="0"/>
                  <w:marBottom w:val="0"/>
                  <w:divBdr>
                    <w:top w:val="single" w:sz="2" w:space="0" w:color="E3E3E3"/>
                    <w:left w:val="single" w:sz="2" w:space="0" w:color="E3E3E3"/>
                    <w:bottom w:val="single" w:sz="2" w:space="0" w:color="E3E3E3"/>
                    <w:right w:val="single" w:sz="2" w:space="0" w:color="E3E3E3"/>
                  </w:divBdr>
                  <w:divsChild>
                    <w:div w:id="677193514">
                      <w:marLeft w:val="0"/>
                      <w:marRight w:val="0"/>
                      <w:marTop w:val="0"/>
                      <w:marBottom w:val="0"/>
                      <w:divBdr>
                        <w:top w:val="single" w:sz="2" w:space="0" w:color="E3E3E3"/>
                        <w:left w:val="single" w:sz="2" w:space="0" w:color="E3E3E3"/>
                        <w:bottom w:val="single" w:sz="2" w:space="0" w:color="E3E3E3"/>
                        <w:right w:val="single" w:sz="2" w:space="0" w:color="E3E3E3"/>
                      </w:divBdr>
                      <w:divsChild>
                        <w:div w:id="1845168867">
                          <w:marLeft w:val="0"/>
                          <w:marRight w:val="0"/>
                          <w:marTop w:val="0"/>
                          <w:marBottom w:val="0"/>
                          <w:divBdr>
                            <w:top w:val="single" w:sz="2" w:space="0" w:color="E3E3E3"/>
                            <w:left w:val="single" w:sz="2" w:space="0" w:color="E3E3E3"/>
                            <w:bottom w:val="single" w:sz="2" w:space="0" w:color="E3E3E3"/>
                            <w:right w:val="single" w:sz="2" w:space="0" w:color="E3E3E3"/>
                          </w:divBdr>
                          <w:divsChild>
                            <w:div w:id="1562516304">
                              <w:marLeft w:val="0"/>
                              <w:marRight w:val="0"/>
                              <w:marTop w:val="100"/>
                              <w:marBottom w:val="100"/>
                              <w:divBdr>
                                <w:top w:val="single" w:sz="2" w:space="0" w:color="E3E3E3"/>
                                <w:left w:val="single" w:sz="2" w:space="0" w:color="E3E3E3"/>
                                <w:bottom w:val="single" w:sz="2" w:space="0" w:color="E3E3E3"/>
                                <w:right w:val="single" w:sz="2" w:space="0" w:color="E3E3E3"/>
                              </w:divBdr>
                              <w:divsChild>
                                <w:div w:id="235214785">
                                  <w:marLeft w:val="0"/>
                                  <w:marRight w:val="0"/>
                                  <w:marTop w:val="0"/>
                                  <w:marBottom w:val="0"/>
                                  <w:divBdr>
                                    <w:top w:val="single" w:sz="2" w:space="0" w:color="E3E3E3"/>
                                    <w:left w:val="single" w:sz="2" w:space="0" w:color="E3E3E3"/>
                                    <w:bottom w:val="single" w:sz="2" w:space="0" w:color="E3E3E3"/>
                                    <w:right w:val="single" w:sz="2" w:space="0" w:color="E3E3E3"/>
                                  </w:divBdr>
                                  <w:divsChild>
                                    <w:div w:id="1075473349">
                                      <w:marLeft w:val="0"/>
                                      <w:marRight w:val="0"/>
                                      <w:marTop w:val="0"/>
                                      <w:marBottom w:val="0"/>
                                      <w:divBdr>
                                        <w:top w:val="single" w:sz="2" w:space="0" w:color="E3E3E3"/>
                                        <w:left w:val="single" w:sz="2" w:space="0" w:color="E3E3E3"/>
                                        <w:bottom w:val="single" w:sz="2" w:space="0" w:color="E3E3E3"/>
                                        <w:right w:val="single" w:sz="2" w:space="0" w:color="E3E3E3"/>
                                      </w:divBdr>
                                      <w:divsChild>
                                        <w:div w:id="373626993">
                                          <w:marLeft w:val="0"/>
                                          <w:marRight w:val="0"/>
                                          <w:marTop w:val="0"/>
                                          <w:marBottom w:val="0"/>
                                          <w:divBdr>
                                            <w:top w:val="single" w:sz="2" w:space="0" w:color="E3E3E3"/>
                                            <w:left w:val="single" w:sz="2" w:space="0" w:color="E3E3E3"/>
                                            <w:bottom w:val="single" w:sz="2" w:space="0" w:color="E3E3E3"/>
                                            <w:right w:val="single" w:sz="2" w:space="0" w:color="E3E3E3"/>
                                          </w:divBdr>
                                          <w:divsChild>
                                            <w:div w:id="2004624801">
                                              <w:marLeft w:val="0"/>
                                              <w:marRight w:val="0"/>
                                              <w:marTop w:val="0"/>
                                              <w:marBottom w:val="0"/>
                                              <w:divBdr>
                                                <w:top w:val="single" w:sz="2" w:space="0" w:color="E3E3E3"/>
                                                <w:left w:val="single" w:sz="2" w:space="0" w:color="E3E3E3"/>
                                                <w:bottom w:val="single" w:sz="2" w:space="0" w:color="E3E3E3"/>
                                                <w:right w:val="single" w:sz="2" w:space="0" w:color="E3E3E3"/>
                                              </w:divBdr>
                                              <w:divsChild>
                                                <w:div w:id="1788891835">
                                                  <w:marLeft w:val="0"/>
                                                  <w:marRight w:val="0"/>
                                                  <w:marTop w:val="0"/>
                                                  <w:marBottom w:val="0"/>
                                                  <w:divBdr>
                                                    <w:top w:val="single" w:sz="2" w:space="0" w:color="E3E3E3"/>
                                                    <w:left w:val="single" w:sz="2" w:space="0" w:color="E3E3E3"/>
                                                    <w:bottom w:val="single" w:sz="2" w:space="0" w:color="E3E3E3"/>
                                                    <w:right w:val="single" w:sz="2" w:space="0" w:color="E3E3E3"/>
                                                  </w:divBdr>
                                                  <w:divsChild>
                                                    <w:div w:id="3038914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43237142">
          <w:marLeft w:val="0"/>
          <w:marRight w:val="0"/>
          <w:marTop w:val="0"/>
          <w:marBottom w:val="0"/>
          <w:divBdr>
            <w:top w:val="none" w:sz="0" w:space="0" w:color="auto"/>
            <w:left w:val="none" w:sz="0" w:space="0" w:color="auto"/>
            <w:bottom w:val="none" w:sz="0" w:space="0" w:color="auto"/>
            <w:right w:val="none" w:sz="0" w:space="0" w:color="auto"/>
          </w:divBdr>
        </w:div>
      </w:divsChild>
    </w:div>
    <w:div w:id="602689401">
      <w:bodyDiv w:val="1"/>
      <w:marLeft w:val="0"/>
      <w:marRight w:val="0"/>
      <w:marTop w:val="0"/>
      <w:marBottom w:val="0"/>
      <w:divBdr>
        <w:top w:val="none" w:sz="0" w:space="0" w:color="auto"/>
        <w:left w:val="none" w:sz="0" w:space="0" w:color="auto"/>
        <w:bottom w:val="none" w:sz="0" w:space="0" w:color="auto"/>
        <w:right w:val="none" w:sz="0" w:space="0" w:color="auto"/>
      </w:divBdr>
    </w:div>
    <w:div w:id="613445434">
      <w:bodyDiv w:val="1"/>
      <w:marLeft w:val="0"/>
      <w:marRight w:val="0"/>
      <w:marTop w:val="0"/>
      <w:marBottom w:val="0"/>
      <w:divBdr>
        <w:top w:val="none" w:sz="0" w:space="0" w:color="auto"/>
        <w:left w:val="none" w:sz="0" w:space="0" w:color="auto"/>
        <w:bottom w:val="none" w:sz="0" w:space="0" w:color="auto"/>
        <w:right w:val="none" w:sz="0" w:space="0" w:color="auto"/>
      </w:divBdr>
    </w:div>
    <w:div w:id="625165225">
      <w:bodyDiv w:val="1"/>
      <w:marLeft w:val="0"/>
      <w:marRight w:val="0"/>
      <w:marTop w:val="0"/>
      <w:marBottom w:val="0"/>
      <w:divBdr>
        <w:top w:val="none" w:sz="0" w:space="0" w:color="auto"/>
        <w:left w:val="none" w:sz="0" w:space="0" w:color="auto"/>
        <w:bottom w:val="none" w:sz="0" w:space="0" w:color="auto"/>
        <w:right w:val="none" w:sz="0" w:space="0" w:color="auto"/>
      </w:divBdr>
    </w:div>
    <w:div w:id="632366178">
      <w:bodyDiv w:val="1"/>
      <w:marLeft w:val="0"/>
      <w:marRight w:val="0"/>
      <w:marTop w:val="0"/>
      <w:marBottom w:val="0"/>
      <w:divBdr>
        <w:top w:val="none" w:sz="0" w:space="0" w:color="auto"/>
        <w:left w:val="none" w:sz="0" w:space="0" w:color="auto"/>
        <w:bottom w:val="none" w:sz="0" w:space="0" w:color="auto"/>
        <w:right w:val="none" w:sz="0" w:space="0" w:color="auto"/>
      </w:divBdr>
    </w:div>
    <w:div w:id="717048397">
      <w:bodyDiv w:val="1"/>
      <w:marLeft w:val="0"/>
      <w:marRight w:val="0"/>
      <w:marTop w:val="0"/>
      <w:marBottom w:val="0"/>
      <w:divBdr>
        <w:top w:val="none" w:sz="0" w:space="0" w:color="auto"/>
        <w:left w:val="none" w:sz="0" w:space="0" w:color="auto"/>
        <w:bottom w:val="none" w:sz="0" w:space="0" w:color="auto"/>
        <w:right w:val="none" w:sz="0" w:space="0" w:color="auto"/>
      </w:divBdr>
    </w:div>
    <w:div w:id="731580122">
      <w:bodyDiv w:val="1"/>
      <w:marLeft w:val="0"/>
      <w:marRight w:val="0"/>
      <w:marTop w:val="0"/>
      <w:marBottom w:val="0"/>
      <w:divBdr>
        <w:top w:val="none" w:sz="0" w:space="0" w:color="auto"/>
        <w:left w:val="none" w:sz="0" w:space="0" w:color="auto"/>
        <w:bottom w:val="none" w:sz="0" w:space="0" w:color="auto"/>
        <w:right w:val="none" w:sz="0" w:space="0" w:color="auto"/>
      </w:divBdr>
    </w:div>
    <w:div w:id="746655367">
      <w:bodyDiv w:val="1"/>
      <w:marLeft w:val="0"/>
      <w:marRight w:val="0"/>
      <w:marTop w:val="0"/>
      <w:marBottom w:val="0"/>
      <w:divBdr>
        <w:top w:val="none" w:sz="0" w:space="0" w:color="auto"/>
        <w:left w:val="none" w:sz="0" w:space="0" w:color="auto"/>
        <w:bottom w:val="none" w:sz="0" w:space="0" w:color="auto"/>
        <w:right w:val="none" w:sz="0" w:space="0" w:color="auto"/>
      </w:divBdr>
    </w:div>
    <w:div w:id="754520203">
      <w:bodyDiv w:val="1"/>
      <w:marLeft w:val="0"/>
      <w:marRight w:val="0"/>
      <w:marTop w:val="0"/>
      <w:marBottom w:val="0"/>
      <w:divBdr>
        <w:top w:val="none" w:sz="0" w:space="0" w:color="auto"/>
        <w:left w:val="none" w:sz="0" w:space="0" w:color="auto"/>
        <w:bottom w:val="none" w:sz="0" w:space="0" w:color="auto"/>
        <w:right w:val="none" w:sz="0" w:space="0" w:color="auto"/>
      </w:divBdr>
    </w:div>
    <w:div w:id="755443821">
      <w:bodyDiv w:val="1"/>
      <w:marLeft w:val="0"/>
      <w:marRight w:val="0"/>
      <w:marTop w:val="0"/>
      <w:marBottom w:val="0"/>
      <w:divBdr>
        <w:top w:val="none" w:sz="0" w:space="0" w:color="auto"/>
        <w:left w:val="none" w:sz="0" w:space="0" w:color="auto"/>
        <w:bottom w:val="none" w:sz="0" w:space="0" w:color="auto"/>
        <w:right w:val="none" w:sz="0" w:space="0" w:color="auto"/>
      </w:divBdr>
    </w:div>
    <w:div w:id="758675263">
      <w:bodyDiv w:val="1"/>
      <w:marLeft w:val="0"/>
      <w:marRight w:val="0"/>
      <w:marTop w:val="0"/>
      <w:marBottom w:val="0"/>
      <w:divBdr>
        <w:top w:val="none" w:sz="0" w:space="0" w:color="auto"/>
        <w:left w:val="none" w:sz="0" w:space="0" w:color="auto"/>
        <w:bottom w:val="none" w:sz="0" w:space="0" w:color="auto"/>
        <w:right w:val="none" w:sz="0" w:space="0" w:color="auto"/>
      </w:divBdr>
    </w:div>
    <w:div w:id="763503223">
      <w:bodyDiv w:val="1"/>
      <w:marLeft w:val="0"/>
      <w:marRight w:val="0"/>
      <w:marTop w:val="0"/>
      <w:marBottom w:val="0"/>
      <w:divBdr>
        <w:top w:val="none" w:sz="0" w:space="0" w:color="auto"/>
        <w:left w:val="none" w:sz="0" w:space="0" w:color="auto"/>
        <w:bottom w:val="none" w:sz="0" w:space="0" w:color="auto"/>
        <w:right w:val="none" w:sz="0" w:space="0" w:color="auto"/>
      </w:divBdr>
    </w:div>
    <w:div w:id="765418351">
      <w:bodyDiv w:val="1"/>
      <w:marLeft w:val="0"/>
      <w:marRight w:val="0"/>
      <w:marTop w:val="0"/>
      <w:marBottom w:val="0"/>
      <w:divBdr>
        <w:top w:val="none" w:sz="0" w:space="0" w:color="auto"/>
        <w:left w:val="none" w:sz="0" w:space="0" w:color="auto"/>
        <w:bottom w:val="none" w:sz="0" w:space="0" w:color="auto"/>
        <w:right w:val="none" w:sz="0" w:space="0" w:color="auto"/>
      </w:divBdr>
    </w:div>
    <w:div w:id="783958565">
      <w:bodyDiv w:val="1"/>
      <w:marLeft w:val="0"/>
      <w:marRight w:val="0"/>
      <w:marTop w:val="0"/>
      <w:marBottom w:val="0"/>
      <w:divBdr>
        <w:top w:val="none" w:sz="0" w:space="0" w:color="auto"/>
        <w:left w:val="none" w:sz="0" w:space="0" w:color="auto"/>
        <w:bottom w:val="none" w:sz="0" w:space="0" w:color="auto"/>
        <w:right w:val="none" w:sz="0" w:space="0" w:color="auto"/>
      </w:divBdr>
    </w:div>
    <w:div w:id="796066677">
      <w:bodyDiv w:val="1"/>
      <w:marLeft w:val="0"/>
      <w:marRight w:val="0"/>
      <w:marTop w:val="0"/>
      <w:marBottom w:val="0"/>
      <w:divBdr>
        <w:top w:val="none" w:sz="0" w:space="0" w:color="auto"/>
        <w:left w:val="none" w:sz="0" w:space="0" w:color="auto"/>
        <w:bottom w:val="none" w:sz="0" w:space="0" w:color="auto"/>
        <w:right w:val="none" w:sz="0" w:space="0" w:color="auto"/>
      </w:divBdr>
      <w:divsChild>
        <w:div w:id="1871336177">
          <w:marLeft w:val="0"/>
          <w:marRight w:val="0"/>
          <w:marTop w:val="0"/>
          <w:marBottom w:val="0"/>
          <w:divBdr>
            <w:top w:val="none" w:sz="0" w:space="0" w:color="auto"/>
            <w:left w:val="none" w:sz="0" w:space="0" w:color="auto"/>
            <w:bottom w:val="none" w:sz="0" w:space="0" w:color="auto"/>
            <w:right w:val="none" w:sz="0" w:space="0" w:color="auto"/>
          </w:divBdr>
          <w:divsChild>
            <w:div w:id="722364636">
              <w:marLeft w:val="0"/>
              <w:marRight w:val="0"/>
              <w:marTop w:val="0"/>
              <w:marBottom w:val="0"/>
              <w:divBdr>
                <w:top w:val="none" w:sz="0" w:space="0" w:color="auto"/>
                <w:left w:val="none" w:sz="0" w:space="0" w:color="auto"/>
                <w:bottom w:val="none" w:sz="0" w:space="0" w:color="auto"/>
                <w:right w:val="none" w:sz="0" w:space="0" w:color="auto"/>
              </w:divBdr>
              <w:divsChild>
                <w:div w:id="1057125098">
                  <w:marLeft w:val="0"/>
                  <w:marRight w:val="0"/>
                  <w:marTop w:val="0"/>
                  <w:marBottom w:val="0"/>
                  <w:divBdr>
                    <w:top w:val="none" w:sz="0" w:space="0" w:color="auto"/>
                    <w:left w:val="none" w:sz="0" w:space="0" w:color="auto"/>
                    <w:bottom w:val="none" w:sz="0" w:space="0" w:color="auto"/>
                    <w:right w:val="none" w:sz="0" w:space="0" w:color="auto"/>
                  </w:divBdr>
                  <w:divsChild>
                    <w:div w:id="1571958779">
                      <w:marLeft w:val="0"/>
                      <w:marRight w:val="0"/>
                      <w:marTop w:val="0"/>
                      <w:marBottom w:val="0"/>
                      <w:divBdr>
                        <w:top w:val="none" w:sz="0" w:space="0" w:color="auto"/>
                        <w:left w:val="none" w:sz="0" w:space="0" w:color="auto"/>
                        <w:bottom w:val="none" w:sz="0" w:space="0" w:color="auto"/>
                        <w:right w:val="none" w:sz="0" w:space="0" w:color="auto"/>
                      </w:divBdr>
                      <w:divsChild>
                        <w:div w:id="510754580">
                          <w:marLeft w:val="0"/>
                          <w:marRight w:val="0"/>
                          <w:marTop w:val="0"/>
                          <w:marBottom w:val="0"/>
                          <w:divBdr>
                            <w:top w:val="none" w:sz="0" w:space="0" w:color="auto"/>
                            <w:left w:val="none" w:sz="0" w:space="0" w:color="auto"/>
                            <w:bottom w:val="none" w:sz="0" w:space="0" w:color="auto"/>
                            <w:right w:val="none" w:sz="0" w:space="0" w:color="auto"/>
                          </w:divBdr>
                          <w:divsChild>
                            <w:div w:id="1615674917">
                              <w:marLeft w:val="0"/>
                              <w:marRight w:val="0"/>
                              <w:marTop w:val="0"/>
                              <w:marBottom w:val="0"/>
                              <w:divBdr>
                                <w:top w:val="none" w:sz="0" w:space="0" w:color="auto"/>
                                <w:left w:val="none" w:sz="0" w:space="0" w:color="auto"/>
                                <w:bottom w:val="none" w:sz="0" w:space="0" w:color="auto"/>
                                <w:right w:val="none" w:sz="0" w:space="0" w:color="auto"/>
                              </w:divBdr>
                              <w:divsChild>
                                <w:div w:id="797725361">
                                  <w:marLeft w:val="0"/>
                                  <w:marRight w:val="0"/>
                                  <w:marTop w:val="0"/>
                                  <w:marBottom w:val="0"/>
                                  <w:divBdr>
                                    <w:top w:val="none" w:sz="0" w:space="0" w:color="auto"/>
                                    <w:left w:val="none" w:sz="0" w:space="0" w:color="auto"/>
                                    <w:bottom w:val="none" w:sz="0" w:space="0" w:color="auto"/>
                                    <w:right w:val="none" w:sz="0" w:space="0" w:color="auto"/>
                                  </w:divBdr>
                                  <w:divsChild>
                                    <w:div w:id="1440761468">
                                      <w:marLeft w:val="0"/>
                                      <w:marRight w:val="0"/>
                                      <w:marTop w:val="0"/>
                                      <w:marBottom w:val="0"/>
                                      <w:divBdr>
                                        <w:top w:val="none" w:sz="0" w:space="0" w:color="auto"/>
                                        <w:left w:val="none" w:sz="0" w:space="0" w:color="auto"/>
                                        <w:bottom w:val="none" w:sz="0" w:space="0" w:color="auto"/>
                                        <w:right w:val="none" w:sz="0" w:space="0" w:color="auto"/>
                                      </w:divBdr>
                                      <w:divsChild>
                                        <w:div w:id="2075153156">
                                          <w:marLeft w:val="0"/>
                                          <w:marRight w:val="0"/>
                                          <w:marTop w:val="0"/>
                                          <w:marBottom w:val="0"/>
                                          <w:divBdr>
                                            <w:top w:val="none" w:sz="0" w:space="0" w:color="auto"/>
                                            <w:left w:val="none" w:sz="0" w:space="0" w:color="auto"/>
                                            <w:bottom w:val="none" w:sz="0" w:space="0" w:color="auto"/>
                                            <w:right w:val="none" w:sz="0" w:space="0" w:color="auto"/>
                                          </w:divBdr>
                                          <w:divsChild>
                                            <w:div w:id="997928242">
                                              <w:marLeft w:val="0"/>
                                              <w:marRight w:val="0"/>
                                              <w:marTop w:val="0"/>
                                              <w:marBottom w:val="0"/>
                                              <w:divBdr>
                                                <w:top w:val="none" w:sz="0" w:space="0" w:color="auto"/>
                                                <w:left w:val="none" w:sz="0" w:space="0" w:color="auto"/>
                                                <w:bottom w:val="none" w:sz="0" w:space="0" w:color="auto"/>
                                                <w:right w:val="none" w:sz="0" w:space="0" w:color="auto"/>
                                              </w:divBdr>
                                              <w:divsChild>
                                                <w:div w:id="1033723288">
                                                  <w:marLeft w:val="0"/>
                                                  <w:marRight w:val="0"/>
                                                  <w:marTop w:val="0"/>
                                                  <w:marBottom w:val="0"/>
                                                  <w:divBdr>
                                                    <w:top w:val="none" w:sz="0" w:space="0" w:color="auto"/>
                                                    <w:left w:val="none" w:sz="0" w:space="0" w:color="auto"/>
                                                    <w:bottom w:val="none" w:sz="0" w:space="0" w:color="auto"/>
                                                    <w:right w:val="none" w:sz="0" w:space="0" w:color="auto"/>
                                                  </w:divBdr>
                                                  <w:divsChild>
                                                    <w:div w:id="624582364">
                                                      <w:marLeft w:val="0"/>
                                                      <w:marRight w:val="0"/>
                                                      <w:marTop w:val="0"/>
                                                      <w:marBottom w:val="0"/>
                                                      <w:divBdr>
                                                        <w:top w:val="none" w:sz="0" w:space="0" w:color="auto"/>
                                                        <w:left w:val="none" w:sz="0" w:space="0" w:color="auto"/>
                                                        <w:bottom w:val="none" w:sz="0" w:space="0" w:color="auto"/>
                                                        <w:right w:val="none" w:sz="0" w:space="0" w:color="auto"/>
                                                      </w:divBdr>
                                                      <w:divsChild>
                                                        <w:div w:id="574168464">
                                                          <w:marLeft w:val="0"/>
                                                          <w:marRight w:val="0"/>
                                                          <w:marTop w:val="0"/>
                                                          <w:marBottom w:val="0"/>
                                                          <w:divBdr>
                                                            <w:top w:val="none" w:sz="0" w:space="0" w:color="auto"/>
                                                            <w:left w:val="none" w:sz="0" w:space="0" w:color="auto"/>
                                                            <w:bottom w:val="none" w:sz="0" w:space="0" w:color="auto"/>
                                                            <w:right w:val="none" w:sz="0" w:space="0" w:color="auto"/>
                                                          </w:divBdr>
                                                          <w:divsChild>
                                                            <w:div w:id="942763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7466185">
          <w:marLeft w:val="0"/>
          <w:marRight w:val="0"/>
          <w:marTop w:val="0"/>
          <w:marBottom w:val="0"/>
          <w:divBdr>
            <w:top w:val="none" w:sz="0" w:space="0" w:color="auto"/>
            <w:left w:val="none" w:sz="0" w:space="0" w:color="auto"/>
            <w:bottom w:val="none" w:sz="0" w:space="0" w:color="auto"/>
            <w:right w:val="none" w:sz="0" w:space="0" w:color="auto"/>
          </w:divBdr>
          <w:divsChild>
            <w:div w:id="1159418295">
              <w:marLeft w:val="0"/>
              <w:marRight w:val="0"/>
              <w:marTop w:val="0"/>
              <w:marBottom w:val="0"/>
              <w:divBdr>
                <w:top w:val="none" w:sz="0" w:space="0" w:color="auto"/>
                <w:left w:val="none" w:sz="0" w:space="0" w:color="auto"/>
                <w:bottom w:val="none" w:sz="0" w:space="0" w:color="auto"/>
                <w:right w:val="none" w:sz="0" w:space="0" w:color="auto"/>
              </w:divBdr>
              <w:divsChild>
                <w:div w:id="30678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446317">
      <w:bodyDiv w:val="1"/>
      <w:marLeft w:val="0"/>
      <w:marRight w:val="0"/>
      <w:marTop w:val="0"/>
      <w:marBottom w:val="0"/>
      <w:divBdr>
        <w:top w:val="none" w:sz="0" w:space="0" w:color="auto"/>
        <w:left w:val="none" w:sz="0" w:space="0" w:color="auto"/>
        <w:bottom w:val="none" w:sz="0" w:space="0" w:color="auto"/>
        <w:right w:val="none" w:sz="0" w:space="0" w:color="auto"/>
      </w:divBdr>
    </w:div>
    <w:div w:id="823013362">
      <w:bodyDiv w:val="1"/>
      <w:marLeft w:val="0"/>
      <w:marRight w:val="0"/>
      <w:marTop w:val="0"/>
      <w:marBottom w:val="0"/>
      <w:divBdr>
        <w:top w:val="none" w:sz="0" w:space="0" w:color="auto"/>
        <w:left w:val="none" w:sz="0" w:space="0" w:color="auto"/>
        <w:bottom w:val="none" w:sz="0" w:space="0" w:color="auto"/>
        <w:right w:val="none" w:sz="0" w:space="0" w:color="auto"/>
      </w:divBdr>
    </w:div>
    <w:div w:id="826290373">
      <w:bodyDiv w:val="1"/>
      <w:marLeft w:val="0"/>
      <w:marRight w:val="0"/>
      <w:marTop w:val="0"/>
      <w:marBottom w:val="0"/>
      <w:divBdr>
        <w:top w:val="none" w:sz="0" w:space="0" w:color="auto"/>
        <w:left w:val="none" w:sz="0" w:space="0" w:color="auto"/>
        <w:bottom w:val="none" w:sz="0" w:space="0" w:color="auto"/>
        <w:right w:val="none" w:sz="0" w:space="0" w:color="auto"/>
      </w:divBdr>
    </w:div>
    <w:div w:id="827205863">
      <w:bodyDiv w:val="1"/>
      <w:marLeft w:val="0"/>
      <w:marRight w:val="0"/>
      <w:marTop w:val="0"/>
      <w:marBottom w:val="0"/>
      <w:divBdr>
        <w:top w:val="none" w:sz="0" w:space="0" w:color="auto"/>
        <w:left w:val="none" w:sz="0" w:space="0" w:color="auto"/>
        <w:bottom w:val="none" w:sz="0" w:space="0" w:color="auto"/>
        <w:right w:val="none" w:sz="0" w:space="0" w:color="auto"/>
      </w:divBdr>
    </w:div>
    <w:div w:id="827786311">
      <w:bodyDiv w:val="1"/>
      <w:marLeft w:val="0"/>
      <w:marRight w:val="0"/>
      <w:marTop w:val="0"/>
      <w:marBottom w:val="0"/>
      <w:divBdr>
        <w:top w:val="none" w:sz="0" w:space="0" w:color="auto"/>
        <w:left w:val="none" w:sz="0" w:space="0" w:color="auto"/>
        <w:bottom w:val="none" w:sz="0" w:space="0" w:color="auto"/>
        <w:right w:val="none" w:sz="0" w:space="0" w:color="auto"/>
      </w:divBdr>
    </w:div>
    <w:div w:id="833957076">
      <w:bodyDiv w:val="1"/>
      <w:marLeft w:val="0"/>
      <w:marRight w:val="0"/>
      <w:marTop w:val="0"/>
      <w:marBottom w:val="0"/>
      <w:divBdr>
        <w:top w:val="none" w:sz="0" w:space="0" w:color="auto"/>
        <w:left w:val="none" w:sz="0" w:space="0" w:color="auto"/>
        <w:bottom w:val="none" w:sz="0" w:space="0" w:color="auto"/>
        <w:right w:val="none" w:sz="0" w:space="0" w:color="auto"/>
      </w:divBdr>
    </w:div>
    <w:div w:id="856389540">
      <w:bodyDiv w:val="1"/>
      <w:marLeft w:val="0"/>
      <w:marRight w:val="0"/>
      <w:marTop w:val="0"/>
      <w:marBottom w:val="0"/>
      <w:divBdr>
        <w:top w:val="none" w:sz="0" w:space="0" w:color="auto"/>
        <w:left w:val="none" w:sz="0" w:space="0" w:color="auto"/>
        <w:bottom w:val="none" w:sz="0" w:space="0" w:color="auto"/>
        <w:right w:val="none" w:sz="0" w:space="0" w:color="auto"/>
      </w:divBdr>
      <w:divsChild>
        <w:div w:id="280379795">
          <w:marLeft w:val="0"/>
          <w:marRight w:val="0"/>
          <w:marTop w:val="0"/>
          <w:marBottom w:val="150"/>
          <w:divBdr>
            <w:top w:val="none" w:sz="0" w:space="0" w:color="auto"/>
            <w:left w:val="none" w:sz="0" w:space="0" w:color="auto"/>
            <w:bottom w:val="none" w:sz="0" w:space="0" w:color="auto"/>
            <w:right w:val="none" w:sz="0" w:space="0" w:color="auto"/>
          </w:divBdr>
        </w:div>
      </w:divsChild>
    </w:div>
    <w:div w:id="889077181">
      <w:bodyDiv w:val="1"/>
      <w:marLeft w:val="0"/>
      <w:marRight w:val="0"/>
      <w:marTop w:val="0"/>
      <w:marBottom w:val="0"/>
      <w:divBdr>
        <w:top w:val="none" w:sz="0" w:space="0" w:color="auto"/>
        <w:left w:val="none" w:sz="0" w:space="0" w:color="auto"/>
        <w:bottom w:val="none" w:sz="0" w:space="0" w:color="auto"/>
        <w:right w:val="none" w:sz="0" w:space="0" w:color="auto"/>
      </w:divBdr>
    </w:div>
    <w:div w:id="895312837">
      <w:bodyDiv w:val="1"/>
      <w:marLeft w:val="0"/>
      <w:marRight w:val="0"/>
      <w:marTop w:val="0"/>
      <w:marBottom w:val="0"/>
      <w:divBdr>
        <w:top w:val="none" w:sz="0" w:space="0" w:color="auto"/>
        <w:left w:val="none" w:sz="0" w:space="0" w:color="auto"/>
        <w:bottom w:val="none" w:sz="0" w:space="0" w:color="auto"/>
        <w:right w:val="none" w:sz="0" w:space="0" w:color="auto"/>
      </w:divBdr>
    </w:div>
    <w:div w:id="904529739">
      <w:bodyDiv w:val="1"/>
      <w:marLeft w:val="0"/>
      <w:marRight w:val="0"/>
      <w:marTop w:val="0"/>
      <w:marBottom w:val="0"/>
      <w:divBdr>
        <w:top w:val="none" w:sz="0" w:space="0" w:color="auto"/>
        <w:left w:val="none" w:sz="0" w:space="0" w:color="auto"/>
        <w:bottom w:val="none" w:sz="0" w:space="0" w:color="auto"/>
        <w:right w:val="none" w:sz="0" w:space="0" w:color="auto"/>
      </w:divBdr>
    </w:div>
    <w:div w:id="928005065">
      <w:bodyDiv w:val="1"/>
      <w:marLeft w:val="0"/>
      <w:marRight w:val="0"/>
      <w:marTop w:val="0"/>
      <w:marBottom w:val="0"/>
      <w:divBdr>
        <w:top w:val="none" w:sz="0" w:space="0" w:color="auto"/>
        <w:left w:val="none" w:sz="0" w:space="0" w:color="auto"/>
        <w:bottom w:val="none" w:sz="0" w:space="0" w:color="auto"/>
        <w:right w:val="none" w:sz="0" w:space="0" w:color="auto"/>
      </w:divBdr>
    </w:div>
    <w:div w:id="938559416">
      <w:bodyDiv w:val="1"/>
      <w:marLeft w:val="0"/>
      <w:marRight w:val="0"/>
      <w:marTop w:val="0"/>
      <w:marBottom w:val="0"/>
      <w:divBdr>
        <w:top w:val="none" w:sz="0" w:space="0" w:color="auto"/>
        <w:left w:val="none" w:sz="0" w:space="0" w:color="auto"/>
        <w:bottom w:val="none" w:sz="0" w:space="0" w:color="auto"/>
        <w:right w:val="none" w:sz="0" w:space="0" w:color="auto"/>
      </w:divBdr>
    </w:div>
    <w:div w:id="957445761">
      <w:bodyDiv w:val="1"/>
      <w:marLeft w:val="0"/>
      <w:marRight w:val="0"/>
      <w:marTop w:val="0"/>
      <w:marBottom w:val="0"/>
      <w:divBdr>
        <w:top w:val="none" w:sz="0" w:space="0" w:color="auto"/>
        <w:left w:val="none" w:sz="0" w:space="0" w:color="auto"/>
        <w:bottom w:val="none" w:sz="0" w:space="0" w:color="auto"/>
        <w:right w:val="none" w:sz="0" w:space="0" w:color="auto"/>
      </w:divBdr>
    </w:div>
    <w:div w:id="973486606">
      <w:bodyDiv w:val="1"/>
      <w:marLeft w:val="0"/>
      <w:marRight w:val="0"/>
      <w:marTop w:val="0"/>
      <w:marBottom w:val="0"/>
      <w:divBdr>
        <w:top w:val="none" w:sz="0" w:space="0" w:color="auto"/>
        <w:left w:val="none" w:sz="0" w:space="0" w:color="auto"/>
        <w:bottom w:val="none" w:sz="0" w:space="0" w:color="auto"/>
        <w:right w:val="none" w:sz="0" w:space="0" w:color="auto"/>
      </w:divBdr>
      <w:divsChild>
        <w:div w:id="579488566">
          <w:marLeft w:val="0"/>
          <w:marRight w:val="0"/>
          <w:marTop w:val="0"/>
          <w:marBottom w:val="0"/>
          <w:divBdr>
            <w:top w:val="none" w:sz="0" w:space="0" w:color="auto"/>
            <w:left w:val="none" w:sz="0" w:space="0" w:color="auto"/>
            <w:bottom w:val="none" w:sz="0" w:space="0" w:color="auto"/>
            <w:right w:val="none" w:sz="0" w:space="0" w:color="auto"/>
          </w:divBdr>
          <w:divsChild>
            <w:div w:id="121122006">
              <w:marLeft w:val="0"/>
              <w:marRight w:val="0"/>
              <w:marTop w:val="0"/>
              <w:marBottom w:val="0"/>
              <w:divBdr>
                <w:top w:val="none" w:sz="0" w:space="0" w:color="auto"/>
                <w:left w:val="none" w:sz="0" w:space="0" w:color="auto"/>
                <w:bottom w:val="none" w:sz="0" w:space="0" w:color="auto"/>
                <w:right w:val="none" w:sz="0" w:space="0" w:color="auto"/>
              </w:divBdr>
              <w:divsChild>
                <w:div w:id="82798032">
                  <w:marLeft w:val="0"/>
                  <w:marRight w:val="0"/>
                  <w:marTop w:val="0"/>
                  <w:marBottom w:val="0"/>
                  <w:divBdr>
                    <w:top w:val="none" w:sz="0" w:space="0" w:color="auto"/>
                    <w:left w:val="none" w:sz="0" w:space="0" w:color="auto"/>
                    <w:bottom w:val="none" w:sz="0" w:space="0" w:color="auto"/>
                    <w:right w:val="none" w:sz="0" w:space="0" w:color="auto"/>
                  </w:divBdr>
                </w:div>
              </w:divsChild>
            </w:div>
            <w:div w:id="1207832133">
              <w:marLeft w:val="0"/>
              <w:marRight w:val="0"/>
              <w:marTop w:val="0"/>
              <w:marBottom w:val="0"/>
              <w:divBdr>
                <w:top w:val="none" w:sz="0" w:space="0" w:color="auto"/>
                <w:left w:val="none" w:sz="0" w:space="0" w:color="auto"/>
                <w:bottom w:val="none" w:sz="0" w:space="0" w:color="auto"/>
                <w:right w:val="none" w:sz="0" w:space="0" w:color="auto"/>
              </w:divBdr>
              <w:divsChild>
                <w:div w:id="1982037303">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 w:id="986007802">
      <w:bodyDiv w:val="1"/>
      <w:marLeft w:val="0"/>
      <w:marRight w:val="0"/>
      <w:marTop w:val="0"/>
      <w:marBottom w:val="0"/>
      <w:divBdr>
        <w:top w:val="none" w:sz="0" w:space="0" w:color="auto"/>
        <w:left w:val="none" w:sz="0" w:space="0" w:color="auto"/>
        <w:bottom w:val="none" w:sz="0" w:space="0" w:color="auto"/>
        <w:right w:val="none" w:sz="0" w:space="0" w:color="auto"/>
      </w:divBdr>
    </w:div>
    <w:div w:id="994185023">
      <w:bodyDiv w:val="1"/>
      <w:marLeft w:val="0"/>
      <w:marRight w:val="0"/>
      <w:marTop w:val="0"/>
      <w:marBottom w:val="0"/>
      <w:divBdr>
        <w:top w:val="none" w:sz="0" w:space="0" w:color="auto"/>
        <w:left w:val="none" w:sz="0" w:space="0" w:color="auto"/>
        <w:bottom w:val="none" w:sz="0" w:space="0" w:color="auto"/>
        <w:right w:val="none" w:sz="0" w:space="0" w:color="auto"/>
      </w:divBdr>
    </w:div>
    <w:div w:id="1014460719">
      <w:bodyDiv w:val="1"/>
      <w:marLeft w:val="0"/>
      <w:marRight w:val="0"/>
      <w:marTop w:val="0"/>
      <w:marBottom w:val="0"/>
      <w:divBdr>
        <w:top w:val="none" w:sz="0" w:space="0" w:color="auto"/>
        <w:left w:val="none" w:sz="0" w:space="0" w:color="auto"/>
        <w:bottom w:val="none" w:sz="0" w:space="0" w:color="auto"/>
        <w:right w:val="none" w:sz="0" w:space="0" w:color="auto"/>
      </w:divBdr>
    </w:div>
    <w:div w:id="1018003419">
      <w:bodyDiv w:val="1"/>
      <w:marLeft w:val="0"/>
      <w:marRight w:val="0"/>
      <w:marTop w:val="0"/>
      <w:marBottom w:val="0"/>
      <w:divBdr>
        <w:top w:val="none" w:sz="0" w:space="0" w:color="auto"/>
        <w:left w:val="none" w:sz="0" w:space="0" w:color="auto"/>
        <w:bottom w:val="none" w:sz="0" w:space="0" w:color="auto"/>
        <w:right w:val="none" w:sz="0" w:space="0" w:color="auto"/>
      </w:divBdr>
    </w:div>
    <w:div w:id="1038164184">
      <w:bodyDiv w:val="1"/>
      <w:marLeft w:val="0"/>
      <w:marRight w:val="0"/>
      <w:marTop w:val="0"/>
      <w:marBottom w:val="0"/>
      <w:divBdr>
        <w:top w:val="none" w:sz="0" w:space="0" w:color="auto"/>
        <w:left w:val="none" w:sz="0" w:space="0" w:color="auto"/>
        <w:bottom w:val="none" w:sz="0" w:space="0" w:color="auto"/>
        <w:right w:val="none" w:sz="0" w:space="0" w:color="auto"/>
      </w:divBdr>
    </w:div>
    <w:div w:id="1139957654">
      <w:bodyDiv w:val="1"/>
      <w:marLeft w:val="0"/>
      <w:marRight w:val="0"/>
      <w:marTop w:val="0"/>
      <w:marBottom w:val="0"/>
      <w:divBdr>
        <w:top w:val="none" w:sz="0" w:space="0" w:color="auto"/>
        <w:left w:val="none" w:sz="0" w:space="0" w:color="auto"/>
        <w:bottom w:val="none" w:sz="0" w:space="0" w:color="auto"/>
        <w:right w:val="none" w:sz="0" w:space="0" w:color="auto"/>
      </w:divBdr>
      <w:divsChild>
        <w:div w:id="383020949">
          <w:marLeft w:val="0"/>
          <w:marRight w:val="0"/>
          <w:marTop w:val="0"/>
          <w:marBottom w:val="0"/>
          <w:divBdr>
            <w:top w:val="none" w:sz="0" w:space="0" w:color="auto"/>
            <w:left w:val="none" w:sz="0" w:space="0" w:color="auto"/>
            <w:bottom w:val="none" w:sz="0" w:space="0" w:color="auto"/>
            <w:right w:val="none" w:sz="0" w:space="0" w:color="auto"/>
          </w:divBdr>
          <w:divsChild>
            <w:div w:id="735668225">
              <w:marLeft w:val="0"/>
              <w:marRight w:val="0"/>
              <w:marTop w:val="0"/>
              <w:marBottom w:val="0"/>
              <w:divBdr>
                <w:top w:val="none" w:sz="0" w:space="0" w:color="auto"/>
                <w:left w:val="none" w:sz="0" w:space="0" w:color="auto"/>
                <w:bottom w:val="none" w:sz="0" w:space="0" w:color="auto"/>
                <w:right w:val="none" w:sz="0" w:space="0" w:color="auto"/>
              </w:divBdr>
              <w:divsChild>
                <w:div w:id="214465769">
                  <w:marLeft w:val="0"/>
                  <w:marRight w:val="0"/>
                  <w:marTop w:val="0"/>
                  <w:marBottom w:val="0"/>
                  <w:divBdr>
                    <w:top w:val="none" w:sz="0" w:space="0" w:color="auto"/>
                    <w:left w:val="none" w:sz="0" w:space="0" w:color="auto"/>
                    <w:bottom w:val="none" w:sz="0" w:space="0" w:color="auto"/>
                    <w:right w:val="none" w:sz="0" w:space="0" w:color="auto"/>
                  </w:divBdr>
                </w:div>
                <w:div w:id="436873172">
                  <w:marLeft w:val="0"/>
                  <w:marRight w:val="0"/>
                  <w:marTop w:val="0"/>
                  <w:marBottom w:val="0"/>
                  <w:divBdr>
                    <w:top w:val="none" w:sz="0" w:space="0" w:color="auto"/>
                    <w:left w:val="none" w:sz="0" w:space="0" w:color="auto"/>
                    <w:bottom w:val="none" w:sz="0" w:space="0" w:color="auto"/>
                    <w:right w:val="none" w:sz="0" w:space="0" w:color="auto"/>
                  </w:divBdr>
                  <w:divsChild>
                    <w:div w:id="231277832">
                      <w:marLeft w:val="0"/>
                      <w:marRight w:val="0"/>
                      <w:marTop w:val="0"/>
                      <w:marBottom w:val="0"/>
                      <w:divBdr>
                        <w:top w:val="none" w:sz="0" w:space="0" w:color="auto"/>
                        <w:left w:val="none" w:sz="0" w:space="0" w:color="auto"/>
                        <w:bottom w:val="none" w:sz="0" w:space="0" w:color="auto"/>
                        <w:right w:val="none" w:sz="0" w:space="0" w:color="auto"/>
                      </w:divBdr>
                      <w:divsChild>
                        <w:div w:id="142298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6169097">
      <w:bodyDiv w:val="1"/>
      <w:marLeft w:val="0"/>
      <w:marRight w:val="0"/>
      <w:marTop w:val="0"/>
      <w:marBottom w:val="0"/>
      <w:divBdr>
        <w:top w:val="none" w:sz="0" w:space="0" w:color="auto"/>
        <w:left w:val="none" w:sz="0" w:space="0" w:color="auto"/>
        <w:bottom w:val="none" w:sz="0" w:space="0" w:color="auto"/>
        <w:right w:val="none" w:sz="0" w:space="0" w:color="auto"/>
      </w:divBdr>
    </w:div>
    <w:div w:id="1149785855">
      <w:bodyDiv w:val="1"/>
      <w:marLeft w:val="0"/>
      <w:marRight w:val="0"/>
      <w:marTop w:val="0"/>
      <w:marBottom w:val="0"/>
      <w:divBdr>
        <w:top w:val="none" w:sz="0" w:space="0" w:color="auto"/>
        <w:left w:val="none" w:sz="0" w:space="0" w:color="auto"/>
        <w:bottom w:val="none" w:sz="0" w:space="0" w:color="auto"/>
        <w:right w:val="none" w:sz="0" w:space="0" w:color="auto"/>
      </w:divBdr>
      <w:divsChild>
        <w:div w:id="2632325">
          <w:marLeft w:val="0"/>
          <w:marRight w:val="0"/>
          <w:marTop w:val="0"/>
          <w:marBottom w:val="0"/>
          <w:divBdr>
            <w:top w:val="none" w:sz="0" w:space="0" w:color="auto"/>
            <w:left w:val="none" w:sz="0" w:space="0" w:color="auto"/>
            <w:bottom w:val="none" w:sz="0" w:space="0" w:color="auto"/>
            <w:right w:val="none" w:sz="0" w:space="0" w:color="auto"/>
          </w:divBdr>
        </w:div>
        <w:div w:id="30888364">
          <w:marLeft w:val="0"/>
          <w:marRight w:val="0"/>
          <w:marTop w:val="0"/>
          <w:marBottom w:val="0"/>
          <w:divBdr>
            <w:top w:val="none" w:sz="0" w:space="0" w:color="auto"/>
            <w:left w:val="none" w:sz="0" w:space="0" w:color="auto"/>
            <w:bottom w:val="none" w:sz="0" w:space="0" w:color="auto"/>
            <w:right w:val="none" w:sz="0" w:space="0" w:color="auto"/>
          </w:divBdr>
        </w:div>
        <w:div w:id="43217393">
          <w:marLeft w:val="0"/>
          <w:marRight w:val="0"/>
          <w:marTop w:val="0"/>
          <w:marBottom w:val="0"/>
          <w:divBdr>
            <w:top w:val="none" w:sz="0" w:space="0" w:color="auto"/>
            <w:left w:val="none" w:sz="0" w:space="0" w:color="auto"/>
            <w:bottom w:val="none" w:sz="0" w:space="0" w:color="auto"/>
            <w:right w:val="none" w:sz="0" w:space="0" w:color="auto"/>
          </w:divBdr>
        </w:div>
        <w:div w:id="630210704">
          <w:marLeft w:val="0"/>
          <w:marRight w:val="0"/>
          <w:marTop w:val="0"/>
          <w:marBottom w:val="0"/>
          <w:divBdr>
            <w:top w:val="none" w:sz="0" w:space="0" w:color="auto"/>
            <w:left w:val="none" w:sz="0" w:space="0" w:color="auto"/>
            <w:bottom w:val="none" w:sz="0" w:space="0" w:color="auto"/>
            <w:right w:val="none" w:sz="0" w:space="0" w:color="auto"/>
          </w:divBdr>
        </w:div>
        <w:div w:id="855778052">
          <w:marLeft w:val="0"/>
          <w:marRight w:val="0"/>
          <w:marTop w:val="0"/>
          <w:marBottom w:val="0"/>
          <w:divBdr>
            <w:top w:val="none" w:sz="0" w:space="0" w:color="auto"/>
            <w:left w:val="none" w:sz="0" w:space="0" w:color="auto"/>
            <w:bottom w:val="none" w:sz="0" w:space="0" w:color="auto"/>
            <w:right w:val="none" w:sz="0" w:space="0" w:color="auto"/>
          </w:divBdr>
        </w:div>
        <w:div w:id="1284919215">
          <w:marLeft w:val="0"/>
          <w:marRight w:val="0"/>
          <w:marTop w:val="0"/>
          <w:marBottom w:val="0"/>
          <w:divBdr>
            <w:top w:val="none" w:sz="0" w:space="0" w:color="auto"/>
            <w:left w:val="none" w:sz="0" w:space="0" w:color="auto"/>
            <w:bottom w:val="none" w:sz="0" w:space="0" w:color="auto"/>
            <w:right w:val="none" w:sz="0" w:space="0" w:color="auto"/>
          </w:divBdr>
        </w:div>
        <w:div w:id="1478496682">
          <w:marLeft w:val="0"/>
          <w:marRight w:val="0"/>
          <w:marTop w:val="0"/>
          <w:marBottom w:val="0"/>
          <w:divBdr>
            <w:top w:val="none" w:sz="0" w:space="0" w:color="auto"/>
            <w:left w:val="none" w:sz="0" w:space="0" w:color="auto"/>
            <w:bottom w:val="none" w:sz="0" w:space="0" w:color="auto"/>
            <w:right w:val="none" w:sz="0" w:space="0" w:color="auto"/>
          </w:divBdr>
        </w:div>
        <w:div w:id="1921870775">
          <w:marLeft w:val="0"/>
          <w:marRight w:val="0"/>
          <w:marTop w:val="0"/>
          <w:marBottom w:val="0"/>
          <w:divBdr>
            <w:top w:val="none" w:sz="0" w:space="0" w:color="auto"/>
            <w:left w:val="none" w:sz="0" w:space="0" w:color="auto"/>
            <w:bottom w:val="none" w:sz="0" w:space="0" w:color="auto"/>
            <w:right w:val="none" w:sz="0" w:space="0" w:color="auto"/>
          </w:divBdr>
        </w:div>
        <w:div w:id="1937981177">
          <w:marLeft w:val="0"/>
          <w:marRight w:val="0"/>
          <w:marTop w:val="0"/>
          <w:marBottom w:val="0"/>
          <w:divBdr>
            <w:top w:val="none" w:sz="0" w:space="0" w:color="auto"/>
            <w:left w:val="none" w:sz="0" w:space="0" w:color="auto"/>
            <w:bottom w:val="none" w:sz="0" w:space="0" w:color="auto"/>
            <w:right w:val="none" w:sz="0" w:space="0" w:color="auto"/>
          </w:divBdr>
        </w:div>
        <w:div w:id="1943803879">
          <w:marLeft w:val="0"/>
          <w:marRight w:val="0"/>
          <w:marTop w:val="0"/>
          <w:marBottom w:val="0"/>
          <w:divBdr>
            <w:top w:val="none" w:sz="0" w:space="0" w:color="auto"/>
            <w:left w:val="none" w:sz="0" w:space="0" w:color="auto"/>
            <w:bottom w:val="none" w:sz="0" w:space="0" w:color="auto"/>
            <w:right w:val="none" w:sz="0" w:space="0" w:color="auto"/>
          </w:divBdr>
        </w:div>
      </w:divsChild>
    </w:div>
    <w:div w:id="1152914214">
      <w:bodyDiv w:val="1"/>
      <w:marLeft w:val="0"/>
      <w:marRight w:val="0"/>
      <w:marTop w:val="0"/>
      <w:marBottom w:val="0"/>
      <w:divBdr>
        <w:top w:val="none" w:sz="0" w:space="0" w:color="auto"/>
        <w:left w:val="none" w:sz="0" w:space="0" w:color="auto"/>
        <w:bottom w:val="none" w:sz="0" w:space="0" w:color="auto"/>
        <w:right w:val="none" w:sz="0" w:space="0" w:color="auto"/>
      </w:divBdr>
    </w:div>
    <w:div w:id="1154295442">
      <w:bodyDiv w:val="1"/>
      <w:marLeft w:val="0"/>
      <w:marRight w:val="0"/>
      <w:marTop w:val="0"/>
      <w:marBottom w:val="0"/>
      <w:divBdr>
        <w:top w:val="none" w:sz="0" w:space="0" w:color="auto"/>
        <w:left w:val="none" w:sz="0" w:space="0" w:color="auto"/>
        <w:bottom w:val="none" w:sz="0" w:space="0" w:color="auto"/>
        <w:right w:val="none" w:sz="0" w:space="0" w:color="auto"/>
      </w:divBdr>
      <w:divsChild>
        <w:div w:id="1618373711">
          <w:marLeft w:val="0"/>
          <w:marRight w:val="0"/>
          <w:marTop w:val="0"/>
          <w:marBottom w:val="0"/>
          <w:divBdr>
            <w:top w:val="none" w:sz="0" w:space="0" w:color="auto"/>
            <w:left w:val="none" w:sz="0" w:space="0" w:color="auto"/>
            <w:bottom w:val="none" w:sz="0" w:space="0" w:color="auto"/>
            <w:right w:val="none" w:sz="0" w:space="0" w:color="auto"/>
          </w:divBdr>
          <w:divsChild>
            <w:div w:id="109858637">
              <w:marLeft w:val="0"/>
              <w:marRight w:val="0"/>
              <w:marTop w:val="0"/>
              <w:marBottom w:val="0"/>
              <w:divBdr>
                <w:top w:val="none" w:sz="0" w:space="0" w:color="auto"/>
                <w:left w:val="none" w:sz="0" w:space="0" w:color="auto"/>
                <w:bottom w:val="none" w:sz="0" w:space="0" w:color="auto"/>
                <w:right w:val="none" w:sz="0" w:space="0" w:color="auto"/>
              </w:divBdr>
              <w:divsChild>
                <w:div w:id="833909391">
                  <w:marLeft w:val="0"/>
                  <w:marRight w:val="0"/>
                  <w:marTop w:val="0"/>
                  <w:marBottom w:val="0"/>
                  <w:divBdr>
                    <w:top w:val="none" w:sz="0" w:space="0" w:color="auto"/>
                    <w:left w:val="none" w:sz="0" w:space="0" w:color="auto"/>
                    <w:bottom w:val="none" w:sz="0" w:space="0" w:color="auto"/>
                    <w:right w:val="none" w:sz="0" w:space="0" w:color="auto"/>
                  </w:divBdr>
                  <w:divsChild>
                    <w:div w:id="1346590284">
                      <w:marLeft w:val="0"/>
                      <w:marRight w:val="0"/>
                      <w:marTop w:val="0"/>
                      <w:marBottom w:val="0"/>
                      <w:divBdr>
                        <w:top w:val="none" w:sz="0" w:space="0" w:color="auto"/>
                        <w:left w:val="none" w:sz="0" w:space="0" w:color="auto"/>
                        <w:bottom w:val="none" w:sz="0" w:space="0" w:color="auto"/>
                        <w:right w:val="none" w:sz="0" w:space="0" w:color="auto"/>
                      </w:divBdr>
                      <w:divsChild>
                        <w:div w:id="1929340090">
                          <w:marLeft w:val="0"/>
                          <w:marRight w:val="0"/>
                          <w:marTop w:val="0"/>
                          <w:marBottom w:val="0"/>
                          <w:divBdr>
                            <w:top w:val="none" w:sz="0" w:space="0" w:color="auto"/>
                            <w:left w:val="none" w:sz="0" w:space="0" w:color="auto"/>
                            <w:bottom w:val="none" w:sz="0" w:space="0" w:color="auto"/>
                            <w:right w:val="none" w:sz="0" w:space="0" w:color="auto"/>
                          </w:divBdr>
                          <w:divsChild>
                            <w:div w:id="42646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0547617">
          <w:marLeft w:val="0"/>
          <w:marRight w:val="0"/>
          <w:marTop w:val="0"/>
          <w:marBottom w:val="0"/>
          <w:divBdr>
            <w:top w:val="none" w:sz="0" w:space="0" w:color="auto"/>
            <w:left w:val="none" w:sz="0" w:space="0" w:color="auto"/>
            <w:bottom w:val="none" w:sz="0" w:space="0" w:color="auto"/>
            <w:right w:val="none" w:sz="0" w:space="0" w:color="auto"/>
          </w:divBdr>
          <w:divsChild>
            <w:div w:id="1519545908">
              <w:marLeft w:val="0"/>
              <w:marRight w:val="0"/>
              <w:marTop w:val="0"/>
              <w:marBottom w:val="0"/>
              <w:divBdr>
                <w:top w:val="none" w:sz="0" w:space="0" w:color="auto"/>
                <w:left w:val="none" w:sz="0" w:space="0" w:color="auto"/>
                <w:bottom w:val="none" w:sz="0" w:space="0" w:color="auto"/>
                <w:right w:val="none" w:sz="0" w:space="0" w:color="auto"/>
              </w:divBdr>
              <w:divsChild>
                <w:div w:id="1546794333">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 w:id="1179352663">
      <w:bodyDiv w:val="1"/>
      <w:marLeft w:val="0"/>
      <w:marRight w:val="0"/>
      <w:marTop w:val="0"/>
      <w:marBottom w:val="0"/>
      <w:divBdr>
        <w:top w:val="none" w:sz="0" w:space="0" w:color="auto"/>
        <w:left w:val="none" w:sz="0" w:space="0" w:color="auto"/>
        <w:bottom w:val="none" w:sz="0" w:space="0" w:color="auto"/>
        <w:right w:val="none" w:sz="0" w:space="0" w:color="auto"/>
      </w:divBdr>
    </w:div>
    <w:div w:id="1188716595">
      <w:bodyDiv w:val="1"/>
      <w:marLeft w:val="0"/>
      <w:marRight w:val="0"/>
      <w:marTop w:val="0"/>
      <w:marBottom w:val="0"/>
      <w:divBdr>
        <w:top w:val="none" w:sz="0" w:space="0" w:color="auto"/>
        <w:left w:val="none" w:sz="0" w:space="0" w:color="auto"/>
        <w:bottom w:val="none" w:sz="0" w:space="0" w:color="auto"/>
        <w:right w:val="none" w:sz="0" w:space="0" w:color="auto"/>
      </w:divBdr>
    </w:div>
    <w:div w:id="1208685878">
      <w:bodyDiv w:val="1"/>
      <w:marLeft w:val="0"/>
      <w:marRight w:val="0"/>
      <w:marTop w:val="0"/>
      <w:marBottom w:val="0"/>
      <w:divBdr>
        <w:top w:val="none" w:sz="0" w:space="0" w:color="auto"/>
        <w:left w:val="none" w:sz="0" w:space="0" w:color="auto"/>
        <w:bottom w:val="none" w:sz="0" w:space="0" w:color="auto"/>
        <w:right w:val="none" w:sz="0" w:space="0" w:color="auto"/>
      </w:divBdr>
    </w:div>
    <w:div w:id="1222982665">
      <w:bodyDiv w:val="1"/>
      <w:marLeft w:val="0"/>
      <w:marRight w:val="0"/>
      <w:marTop w:val="0"/>
      <w:marBottom w:val="0"/>
      <w:divBdr>
        <w:top w:val="none" w:sz="0" w:space="0" w:color="auto"/>
        <w:left w:val="none" w:sz="0" w:space="0" w:color="auto"/>
        <w:bottom w:val="none" w:sz="0" w:space="0" w:color="auto"/>
        <w:right w:val="none" w:sz="0" w:space="0" w:color="auto"/>
      </w:divBdr>
    </w:div>
    <w:div w:id="1274091324">
      <w:bodyDiv w:val="1"/>
      <w:marLeft w:val="0"/>
      <w:marRight w:val="0"/>
      <w:marTop w:val="0"/>
      <w:marBottom w:val="0"/>
      <w:divBdr>
        <w:top w:val="none" w:sz="0" w:space="0" w:color="auto"/>
        <w:left w:val="none" w:sz="0" w:space="0" w:color="auto"/>
        <w:bottom w:val="none" w:sz="0" w:space="0" w:color="auto"/>
        <w:right w:val="none" w:sz="0" w:space="0" w:color="auto"/>
      </w:divBdr>
    </w:div>
    <w:div w:id="1291324383">
      <w:bodyDiv w:val="1"/>
      <w:marLeft w:val="0"/>
      <w:marRight w:val="0"/>
      <w:marTop w:val="0"/>
      <w:marBottom w:val="0"/>
      <w:divBdr>
        <w:top w:val="none" w:sz="0" w:space="0" w:color="auto"/>
        <w:left w:val="none" w:sz="0" w:space="0" w:color="auto"/>
        <w:bottom w:val="none" w:sz="0" w:space="0" w:color="auto"/>
        <w:right w:val="none" w:sz="0" w:space="0" w:color="auto"/>
      </w:divBdr>
    </w:div>
    <w:div w:id="1306468348">
      <w:bodyDiv w:val="1"/>
      <w:marLeft w:val="0"/>
      <w:marRight w:val="0"/>
      <w:marTop w:val="0"/>
      <w:marBottom w:val="0"/>
      <w:divBdr>
        <w:top w:val="none" w:sz="0" w:space="0" w:color="auto"/>
        <w:left w:val="none" w:sz="0" w:space="0" w:color="auto"/>
        <w:bottom w:val="none" w:sz="0" w:space="0" w:color="auto"/>
        <w:right w:val="none" w:sz="0" w:space="0" w:color="auto"/>
      </w:divBdr>
    </w:div>
    <w:div w:id="1310984113">
      <w:bodyDiv w:val="1"/>
      <w:marLeft w:val="0"/>
      <w:marRight w:val="0"/>
      <w:marTop w:val="0"/>
      <w:marBottom w:val="0"/>
      <w:divBdr>
        <w:top w:val="none" w:sz="0" w:space="0" w:color="auto"/>
        <w:left w:val="none" w:sz="0" w:space="0" w:color="auto"/>
        <w:bottom w:val="none" w:sz="0" w:space="0" w:color="auto"/>
        <w:right w:val="none" w:sz="0" w:space="0" w:color="auto"/>
      </w:divBdr>
    </w:div>
    <w:div w:id="1328900621">
      <w:bodyDiv w:val="1"/>
      <w:marLeft w:val="0"/>
      <w:marRight w:val="0"/>
      <w:marTop w:val="0"/>
      <w:marBottom w:val="0"/>
      <w:divBdr>
        <w:top w:val="none" w:sz="0" w:space="0" w:color="auto"/>
        <w:left w:val="none" w:sz="0" w:space="0" w:color="auto"/>
        <w:bottom w:val="none" w:sz="0" w:space="0" w:color="auto"/>
        <w:right w:val="none" w:sz="0" w:space="0" w:color="auto"/>
      </w:divBdr>
    </w:div>
    <w:div w:id="1362590828">
      <w:bodyDiv w:val="1"/>
      <w:marLeft w:val="0"/>
      <w:marRight w:val="0"/>
      <w:marTop w:val="0"/>
      <w:marBottom w:val="0"/>
      <w:divBdr>
        <w:top w:val="none" w:sz="0" w:space="0" w:color="auto"/>
        <w:left w:val="none" w:sz="0" w:space="0" w:color="auto"/>
        <w:bottom w:val="none" w:sz="0" w:space="0" w:color="auto"/>
        <w:right w:val="none" w:sz="0" w:space="0" w:color="auto"/>
      </w:divBdr>
    </w:div>
    <w:div w:id="1400984112">
      <w:bodyDiv w:val="1"/>
      <w:marLeft w:val="0"/>
      <w:marRight w:val="0"/>
      <w:marTop w:val="0"/>
      <w:marBottom w:val="0"/>
      <w:divBdr>
        <w:top w:val="none" w:sz="0" w:space="0" w:color="auto"/>
        <w:left w:val="none" w:sz="0" w:space="0" w:color="auto"/>
        <w:bottom w:val="none" w:sz="0" w:space="0" w:color="auto"/>
        <w:right w:val="none" w:sz="0" w:space="0" w:color="auto"/>
      </w:divBdr>
    </w:div>
    <w:div w:id="1421634270">
      <w:bodyDiv w:val="1"/>
      <w:marLeft w:val="0"/>
      <w:marRight w:val="0"/>
      <w:marTop w:val="0"/>
      <w:marBottom w:val="0"/>
      <w:divBdr>
        <w:top w:val="none" w:sz="0" w:space="0" w:color="auto"/>
        <w:left w:val="none" w:sz="0" w:space="0" w:color="auto"/>
        <w:bottom w:val="none" w:sz="0" w:space="0" w:color="auto"/>
        <w:right w:val="none" w:sz="0" w:space="0" w:color="auto"/>
      </w:divBdr>
    </w:div>
    <w:div w:id="1446579559">
      <w:bodyDiv w:val="1"/>
      <w:marLeft w:val="0"/>
      <w:marRight w:val="0"/>
      <w:marTop w:val="0"/>
      <w:marBottom w:val="0"/>
      <w:divBdr>
        <w:top w:val="none" w:sz="0" w:space="0" w:color="auto"/>
        <w:left w:val="none" w:sz="0" w:space="0" w:color="auto"/>
        <w:bottom w:val="none" w:sz="0" w:space="0" w:color="auto"/>
        <w:right w:val="none" w:sz="0" w:space="0" w:color="auto"/>
      </w:divBdr>
    </w:div>
    <w:div w:id="1471023286">
      <w:bodyDiv w:val="1"/>
      <w:marLeft w:val="0"/>
      <w:marRight w:val="0"/>
      <w:marTop w:val="0"/>
      <w:marBottom w:val="0"/>
      <w:divBdr>
        <w:top w:val="none" w:sz="0" w:space="0" w:color="auto"/>
        <w:left w:val="none" w:sz="0" w:space="0" w:color="auto"/>
        <w:bottom w:val="none" w:sz="0" w:space="0" w:color="auto"/>
        <w:right w:val="none" w:sz="0" w:space="0" w:color="auto"/>
      </w:divBdr>
      <w:divsChild>
        <w:div w:id="971598627">
          <w:marLeft w:val="0"/>
          <w:marRight w:val="0"/>
          <w:marTop w:val="0"/>
          <w:marBottom w:val="150"/>
          <w:divBdr>
            <w:top w:val="none" w:sz="0" w:space="0" w:color="auto"/>
            <w:left w:val="none" w:sz="0" w:space="0" w:color="auto"/>
            <w:bottom w:val="none" w:sz="0" w:space="0" w:color="auto"/>
            <w:right w:val="none" w:sz="0" w:space="0" w:color="auto"/>
          </w:divBdr>
        </w:div>
      </w:divsChild>
    </w:div>
    <w:div w:id="1476946495">
      <w:bodyDiv w:val="1"/>
      <w:marLeft w:val="0"/>
      <w:marRight w:val="0"/>
      <w:marTop w:val="0"/>
      <w:marBottom w:val="0"/>
      <w:divBdr>
        <w:top w:val="none" w:sz="0" w:space="0" w:color="auto"/>
        <w:left w:val="none" w:sz="0" w:space="0" w:color="auto"/>
        <w:bottom w:val="none" w:sz="0" w:space="0" w:color="auto"/>
        <w:right w:val="none" w:sz="0" w:space="0" w:color="auto"/>
      </w:divBdr>
    </w:div>
    <w:div w:id="1485124697">
      <w:bodyDiv w:val="1"/>
      <w:marLeft w:val="0"/>
      <w:marRight w:val="0"/>
      <w:marTop w:val="0"/>
      <w:marBottom w:val="0"/>
      <w:divBdr>
        <w:top w:val="none" w:sz="0" w:space="0" w:color="auto"/>
        <w:left w:val="none" w:sz="0" w:space="0" w:color="auto"/>
        <w:bottom w:val="none" w:sz="0" w:space="0" w:color="auto"/>
        <w:right w:val="none" w:sz="0" w:space="0" w:color="auto"/>
      </w:divBdr>
    </w:div>
    <w:div w:id="1496677676">
      <w:bodyDiv w:val="1"/>
      <w:marLeft w:val="0"/>
      <w:marRight w:val="0"/>
      <w:marTop w:val="0"/>
      <w:marBottom w:val="0"/>
      <w:divBdr>
        <w:top w:val="none" w:sz="0" w:space="0" w:color="auto"/>
        <w:left w:val="none" w:sz="0" w:space="0" w:color="auto"/>
        <w:bottom w:val="none" w:sz="0" w:space="0" w:color="auto"/>
        <w:right w:val="none" w:sz="0" w:space="0" w:color="auto"/>
      </w:divBdr>
    </w:div>
    <w:div w:id="1501041332">
      <w:bodyDiv w:val="1"/>
      <w:marLeft w:val="0"/>
      <w:marRight w:val="0"/>
      <w:marTop w:val="0"/>
      <w:marBottom w:val="0"/>
      <w:divBdr>
        <w:top w:val="none" w:sz="0" w:space="0" w:color="auto"/>
        <w:left w:val="none" w:sz="0" w:space="0" w:color="auto"/>
        <w:bottom w:val="none" w:sz="0" w:space="0" w:color="auto"/>
        <w:right w:val="none" w:sz="0" w:space="0" w:color="auto"/>
      </w:divBdr>
    </w:div>
    <w:div w:id="1504390991">
      <w:bodyDiv w:val="1"/>
      <w:marLeft w:val="0"/>
      <w:marRight w:val="0"/>
      <w:marTop w:val="0"/>
      <w:marBottom w:val="0"/>
      <w:divBdr>
        <w:top w:val="none" w:sz="0" w:space="0" w:color="auto"/>
        <w:left w:val="none" w:sz="0" w:space="0" w:color="auto"/>
        <w:bottom w:val="none" w:sz="0" w:space="0" w:color="auto"/>
        <w:right w:val="none" w:sz="0" w:space="0" w:color="auto"/>
      </w:divBdr>
    </w:div>
    <w:div w:id="1512793490">
      <w:bodyDiv w:val="1"/>
      <w:marLeft w:val="0"/>
      <w:marRight w:val="0"/>
      <w:marTop w:val="0"/>
      <w:marBottom w:val="0"/>
      <w:divBdr>
        <w:top w:val="none" w:sz="0" w:space="0" w:color="auto"/>
        <w:left w:val="none" w:sz="0" w:space="0" w:color="auto"/>
        <w:bottom w:val="none" w:sz="0" w:space="0" w:color="auto"/>
        <w:right w:val="none" w:sz="0" w:space="0" w:color="auto"/>
      </w:divBdr>
    </w:div>
    <w:div w:id="1538740678">
      <w:bodyDiv w:val="1"/>
      <w:marLeft w:val="0"/>
      <w:marRight w:val="0"/>
      <w:marTop w:val="0"/>
      <w:marBottom w:val="0"/>
      <w:divBdr>
        <w:top w:val="none" w:sz="0" w:space="0" w:color="auto"/>
        <w:left w:val="none" w:sz="0" w:space="0" w:color="auto"/>
        <w:bottom w:val="none" w:sz="0" w:space="0" w:color="auto"/>
        <w:right w:val="none" w:sz="0" w:space="0" w:color="auto"/>
      </w:divBdr>
    </w:div>
    <w:div w:id="1559051307">
      <w:bodyDiv w:val="1"/>
      <w:marLeft w:val="0"/>
      <w:marRight w:val="0"/>
      <w:marTop w:val="0"/>
      <w:marBottom w:val="0"/>
      <w:divBdr>
        <w:top w:val="none" w:sz="0" w:space="0" w:color="auto"/>
        <w:left w:val="none" w:sz="0" w:space="0" w:color="auto"/>
        <w:bottom w:val="none" w:sz="0" w:space="0" w:color="auto"/>
        <w:right w:val="none" w:sz="0" w:space="0" w:color="auto"/>
      </w:divBdr>
    </w:div>
    <w:div w:id="1588659495">
      <w:bodyDiv w:val="1"/>
      <w:marLeft w:val="0"/>
      <w:marRight w:val="0"/>
      <w:marTop w:val="0"/>
      <w:marBottom w:val="0"/>
      <w:divBdr>
        <w:top w:val="none" w:sz="0" w:space="0" w:color="auto"/>
        <w:left w:val="none" w:sz="0" w:space="0" w:color="auto"/>
        <w:bottom w:val="none" w:sz="0" w:space="0" w:color="auto"/>
        <w:right w:val="none" w:sz="0" w:space="0" w:color="auto"/>
      </w:divBdr>
    </w:div>
    <w:div w:id="1614510580">
      <w:bodyDiv w:val="1"/>
      <w:marLeft w:val="0"/>
      <w:marRight w:val="0"/>
      <w:marTop w:val="0"/>
      <w:marBottom w:val="0"/>
      <w:divBdr>
        <w:top w:val="none" w:sz="0" w:space="0" w:color="auto"/>
        <w:left w:val="none" w:sz="0" w:space="0" w:color="auto"/>
        <w:bottom w:val="none" w:sz="0" w:space="0" w:color="auto"/>
        <w:right w:val="none" w:sz="0" w:space="0" w:color="auto"/>
      </w:divBdr>
    </w:div>
    <w:div w:id="1648702471">
      <w:bodyDiv w:val="1"/>
      <w:marLeft w:val="0"/>
      <w:marRight w:val="0"/>
      <w:marTop w:val="0"/>
      <w:marBottom w:val="0"/>
      <w:divBdr>
        <w:top w:val="none" w:sz="0" w:space="0" w:color="auto"/>
        <w:left w:val="none" w:sz="0" w:space="0" w:color="auto"/>
        <w:bottom w:val="none" w:sz="0" w:space="0" w:color="auto"/>
        <w:right w:val="none" w:sz="0" w:space="0" w:color="auto"/>
      </w:divBdr>
    </w:div>
    <w:div w:id="1654917290">
      <w:bodyDiv w:val="1"/>
      <w:marLeft w:val="0"/>
      <w:marRight w:val="0"/>
      <w:marTop w:val="0"/>
      <w:marBottom w:val="0"/>
      <w:divBdr>
        <w:top w:val="none" w:sz="0" w:space="0" w:color="auto"/>
        <w:left w:val="none" w:sz="0" w:space="0" w:color="auto"/>
        <w:bottom w:val="none" w:sz="0" w:space="0" w:color="auto"/>
        <w:right w:val="none" w:sz="0" w:space="0" w:color="auto"/>
      </w:divBdr>
    </w:div>
    <w:div w:id="1662390688">
      <w:bodyDiv w:val="1"/>
      <w:marLeft w:val="0"/>
      <w:marRight w:val="0"/>
      <w:marTop w:val="0"/>
      <w:marBottom w:val="0"/>
      <w:divBdr>
        <w:top w:val="none" w:sz="0" w:space="0" w:color="auto"/>
        <w:left w:val="none" w:sz="0" w:space="0" w:color="auto"/>
        <w:bottom w:val="none" w:sz="0" w:space="0" w:color="auto"/>
        <w:right w:val="none" w:sz="0" w:space="0" w:color="auto"/>
      </w:divBdr>
    </w:div>
    <w:div w:id="1666936405">
      <w:bodyDiv w:val="1"/>
      <w:marLeft w:val="0"/>
      <w:marRight w:val="0"/>
      <w:marTop w:val="0"/>
      <w:marBottom w:val="0"/>
      <w:divBdr>
        <w:top w:val="none" w:sz="0" w:space="0" w:color="auto"/>
        <w:left w:val="none" w:sz="0" w:space="0" w:color="auto"/>
        <w:bottom w:val="none" w:sz="0" w:space="0" w:color="auto"/>
        <w:right w:val="none" w:sz="0" w:space="0" w:color="auto"/>
      </w:divBdr>
    </w:div>
    <w:div w:id="1683585035">
      <w:bodyDiv w:val="1"/>
      <w:marLeft w:val="0"/>
      <w:marRight w:val="0"/>
      <w:marTop w:val="0"/>
      <w:marBottom w:val="0"/>
      <w:divBdr>
        <w:top w:val="none" w:sz="0" w:space="0" w:color="auto"/>
        <w:left w:val="none" w:sz="0" w:space="0" w:color="auto"/>
        <w:bottom w:val="none" w:sz="0" w:space="0" w:color="auto"/>
        <w:right w:val="none" w:sz="0" w:space="0" w:color="auto"/>
      </w:divBdr>
    </w:div>
    <w:div w:id="1687169723">
      <w:bodyDiv w:val="1"/>
      <w:marLeft w:val="0"/>
      <w:marRight w:val="0"/>
      <w:marTop w:val="0"/>
      <w:marBottom w:val="0"/>
      <w:divBdr>
        <w:top w:val="none" w:sz="0" w:space="0" w:color="auto"/>
        <w:left w:val="none" w:sz="0" w:space="0" w:color="auto"/>
        <w:bottom w:val="none" w:sz="0" w:space="0" w:color="auto"/>
        <w:right w:val="none" w:sz="0" w:space="0" w:color="auto"/>
      </w:divBdr>
    </w:div>
    <w:div w:id="1715537283">
      <w:bodyDiv w:val="1"/>
      <w:marLeft w:val="0"/>
      <w:marRight w:val="0"/>
      <w:marTop w:val="0"/>
      <w:marBottom w:val="0"/>
      <w:divBdr>
        <w:top w:val="none" w:sz="0" w:space="0" w:color="auto"/>
        <w:left w:val="none" w:sz="0" w:space="0" w:color="auto"/>
        <w:bottom w:val="none" w:sz="0" w:space="0" w:color="auto"/>
        <w:right w:val="none" w:sz="0" w:space="0" w:color="auto"/>
      </w:divBdr>
    </w:div>
    <w:div w:id="1743404273">
      <w:bodyDiv w:val="1"/>
      <w:marLeft w:val="0"/>
      <w:marRight w:val="0"/>
      <w:marTop w:val="0"/>
      <w:marBottom w:val="0"/>
      <w:divBdr>
        <w:top w:val="none" w:sz="0" w:space="0" w:color="auto"/>
        <w:left w:val="none" w:sz="0" w:space="0" w:color="auto"/>
        <w:bottom w:val="none" w:sz="0" w:space="0" w:color="auto"/>
        <w:right w:val="none" w:sz="0" w:space="0" w:color="auto"/>
      </w:divBdr>
    </w:div>
    <w:div w:id="1774593214">
      <w:bodyDiv w:val="1"/>
      <w:marLeft w:val="0"/>
      <w:marRight w:val="0"/>
      <w:marTop w:val="0"/>
      <w:marBottom w:val="0"/>
      <w:divBdr>
        <w:top w:val="none" w:sz="0" w:space="0" w:color="auto"/>
        <w:left w:val="none" w:sz="0" w:space="0" w:color="auto"/>
        <w:bottom w:val="none" w:sz="0" w:space="0" w:color="auto"/>
        <w:right w:val="none" w:sz="0" w:space="0" w:color="auto"/>
      </w:divBdr>
      <w:divsChild>
        <w:div w:id="1978561110">
          <w:marLeft w:val="0"/>
          <w:marRight w:val="0"/>
          <w:marTop w:val="0"/>
          <w:marBottom w:val="0"/>
          <w:divBdr>
            <w:top w:val="none" w:sz="0" w:space="0" w:color="auto"/>
            <w:left w:val="none" w:sz="0" w:space="0" w:color="auto"/>
            <w:bottom w:val="none" w:sz="0" w:space="0" w:color="auto"/>
            <w:right w:val="none" w:sz="0" w:space="0" w:color="auto"/>
          </w:divBdr>
        </w:div>
      </w:divsChild>
    </w:div>
    <w:div w:id="1779256907">
      <w:bodyDiv w:val="1"/>
      <w:marLeft w:val="0"/>
      <w:marRight w:val="0"/>
      <w:marTop w:val="0"/>
      <w:marBottom w:val="0"/>
      <w:divBdr>
        <w:top w:val="none" w:sz="0" w:space="0" w:color="auto"/>
        <w:left w:val="none" w:sz="0" w:space="0" w:color="auto"/>
        <w:bottom w:val="none" w:sz="0" w:space="0" w:color="auto"/>
        <w:right w:val="none" w:sz="0" w:space="0" w:color="auto"/>
      </w:divBdr>
    </w:div>
    <w:div w:id="1787045080">
      <w:bodyDiv w:val="1"/>
      <w:marLeft w:val="0"/>
      <w:marRight w:val="0"/>
      <w:marTop w:val="0"/>
      <w:marBottom w:val="0"/>
      <w:divBdr>
        <w:top w:val="none" w:sz="0" w:space="0" w:color="auto"/>
        <w:left w:val="none" w:sz="0" w:space="0" w:color="auto"/>
        <w:bottom w:val="none" w:sz="0" w:space="0" w:color="auto"/>
        <w:right w:val="none" w:sz="0" w:space="0" w:color="auto"/>
      </w:divBdr>
    </w:div>
    <w:div w:id="1804106720">
      <w:bodyDiv w:val="1"/>
      <w:marLeft w:val="0"/>
      <w:marRight w:val="0"/>
      <w:marTop w:val="0"/>
      <w:marBottom w:val="0"/>
      <w:divBdr>
        <w:top w:val="none" w:sz="0" w:space="0" w:color="auto"/>
        <w:left w:val="none" w:sz="0" w:space="0" w:color="auto"/>
        <w:bottom w:val="none" w:sz="0" w:space="0" w:color="auto"/>
        <w:right w:val="none" w:sz="0" w:space="0" w:color="auto"/>
      </w:divBdr>
    </w:div>
    <w:div w:id="1890342978">
      <w:bodyDiv w:val="1"/>
      <w:marLeft w:val="0"/>
      <w:marRight w:val="0"/>
      <w:marTop w:val="0"/>
      <w:marBottom w:val="0"/>
      <w:divBdr>
        <w:top w:val="none" w:sz="0" w:space="0" w:color="auto"/>
        <w:left w:val="none" w:sz="0" w:space="0" w:color="auto"/>
        <w:bottom w:val="none" w:sz="0" w:space="0" w:color="auto"/>
        <w:right w:val="none" w:sz="0" w:space="0" w:color="auto"/>
      </w:divBdr>
    </w:div>
    <w:div w:id="1897885957">
      <w:bodyDiv w:val="1"/>
      <w:marLeft w:val="0"/>
      <w:marRight w:val="0"/>
      <w:marTop w:val="0"/>
      <w:marBottom w:val="0"/>
      <w:divBdr>
        <w:top w:val="none" w:sz="0" w:space="0" w:color="auto"/>
        <w:left w:val="none" w:sz="0" w:space="0" w:color="auto"/>
        <w:bottom w:val="none" w:sz="0" w:space="0" w:color="auto"/>
        <w:right w:val="none" w:sz="0" w:space="0" w:color="auto"/>
      </w:divBdr>
      <w:divsChild>
        <w:div w:id="408112045">
          <w:marLeft w:val="0"/>
          <w:marRight w:val="0"/>
          <w:marTop w:val="0"/>
          <w:marBottom w:val="0"/>
          <w:divBdr>
            <w:top w:val="none" w:sz="0" w:space="0" w:color="auto"/>
            <w:left w:val="none" w:sz="0" w:space="0" w:color="auto"/>
            <w:bottom w:val="none" w:sz="0" w:space="0" w:color="auto"/>
            <w:right w:val="none" w:sz="0" w:space="0" w:color="auto"/>
          </w:divBdr>
          <w:divsChild>
            <w:div w:id="2009477818">
              <w:marLeft w:val="0"/>
              <w:marRight w:val="0"/>
              <w:marTop w:val="0"/>
              <w:marBottom w:val="0"/>
              <w:divBdr>
                <w:top w:val="none" w:sz="0" w:space="0" w:color="auto"/>
                <w:left w:val="none" w:sz="0" w:space="0" w:color="auto"/>
                <w:bottom w:val="none" w:sz="0" w:space="0" w:color="auto"/>
                <w:right w:val="none" w:sz="0" w:space="0" w:color="auto"/>
              </w:divBdr>
              <w:divsChild>
                <w:div w:id="805391855">
                  <w:marLeft w:val="0"/>
                  <w:marRight w:val="0"/>
                  <w:marTop w:val="0"/>
                  <w:marBottom w:val="0"/>
                  <w:divBdr>
                    <w:top w:val="none" w:sz="0" w:space="0" w:color="auto"/>
                    <w:left w:val="none" w:sz="0" w:space="0" w:color="auto"/>
                    <w:bottom w:val="none" w:sz="0" w:space="0" w:color="auto"/>
                    <w:right w:val="none" w:sz="0" w:space="0" w:color="auto"/>
                  </w:divBdr>
                  <w:divsChild>
                    <w:div w:id="661852769">
                      <w:marLeft w:val="0"/>
                      <w:marRight w:val="0"/>
                      <w:marTop w:val="0"/>
                      <w:marBottom w:val="0"/>
                      <w:divBdr>
                        <w:top w:val="none" w:sz="0" w:space="0" w:color="auto"/>
                        <w:left w:val="none" w:sz="0" w:space="0" w:color="auto"/>
                        <w:bottom w:val="none" w:sz="0" w:space="0" w:color="auto"/>
                        <w:right w:val="none" w:sz="0" w:space="0" w:color="auto"/>
                      </w:divBdr>
                      <w:divsChild>
                        <w:div w:id="1299795994">
                          <w:marLeft w:val="0"/>
                          <w:marRight w:val="0"/>
                          <w:marTop w:val="0"/>
                          <w:marBottom w:val="0"/>
                          <w:divBdr>
                            <w:top w:val="none" w:sz="0" w:space="0" w:color="auto"/>
                            <w:left w:val="none" w:sz="0" w:space="0" w:color="auto"/>
                            <w:bottom w:val="none" w:sz="0" w:space="0" w:color="auto"/>
                            <w:right w:val="none" w:sz="0" w:space="0" w:color="auto"/>
                          </w:divBdr>
                          <w:divsChild>
                            <w:div w:id="225722817">
                              <w:marLeft w:val="0"/>
                              <w:marRight w:val="0"/>
                              <w:marTop w:val="0"/>
                              <w:marBottom w:val="0"/>
                              <w:divBdr>
                                <w:top w:val="none" w:sz="0" w:space="0" w:color="auto"/>
                                <w:left w:val="none" w:sz="0" w:space="0" w:color="auto"/>
                                <w:bottom w:val="none" w:sz="0" w:space="0" w:color="auto"/>
                                <w:right w:val="none" w:sz="0" w:space="0" w:color="auto"/>
                              </w:divBdr>
                              <w:divsChild>
                                <w:div w:id="686827983">
                                  <w:marLeft w:val="0"/>
                                  <w:marRight w:val="0"/>
                                  <w:marTop w:val="0"/>
                                  <w:marBottom w:val="0"/>
                                  <w:divBdr>
                                    <w:top w:val="none" w:sz="0" w:space="0" w:color="auto"/>
                                    <w:left w:val="none" w:sz="0" w:space="0" w:color="auto"/>
                                    <w:bottom w:val="none" w:sz="0" w:space="0" w:color="auto"/>
                                    <w:right w:val="none" w:sz="0" w:space="0" w:color="auto"/>
                                  </w:divBdr>
                                  <w:divsChild>
                                    <w:div w:id="905919486">
                                      <w:marLeft w:val="0"/>
                                      <w:marRight w:val="0"/>
                                      <w:marTop w:val="0"/>
                                      <w:marBottom w:val="0"/>
                                      <w:divBdr>
                                        <w:top w:val="none" w:sz="0" w:space="0" w:color="auto"/>
                                        <w:left w:val="none" w:sz="0" w:space="0" w:color="auto"/>
                                        <w:bottom w:val="none" w:sz="0" w:space="0" w:color="auto"/>
                                        <w:right w:val="none" w:sz="0" w:space="0" w:color="auto"/>
                                      </w:divBdr>
                                      <w:divsChild>
                                        <w:div w:id="1843399265">
                                          <w:marLeft w:val="0"/>
                                          <w:marRight w:val="0"/>
                                          <w:marTop w:val="0"/>
                                          <w:marBottom w:val="0"/>
                                          <w:divBdr>
                                            <w:top w:val="none" w:sz="0" w:space="0" w:color="auto"/>
                                            <w:left w:val="none" w:sz="0" w:space="0" w:color="auto"/>
                                            <w:bottom w:val="none" w:sz="0" w:space="0" w:color="auto"/>
                                            <w:right w:val="none" w:sz="0" w:space="0" w:color="auto"/>
                                          </w:divBdr>
                                          <w:divsChild>
                                            <w:div w:id="1439372302">
                                              <w:marLeft w:val="0"/>
                                              <w:marRight w:val="0"/>
                                              <w:marTop w:val="0"/>
                                              <w:marBottom w:val="0"/>
                                              <w:divBdr>
                                                <w:top w:val="none" w:sz="0" w:space="0" w:color="auto"/>
                                                <w:left w:val="none" w:sz="0" w:space="0" w:color="auto"/>
                                                <w:bottom w:val="none" w:sz="0" w:space="0" w:color="auto"/>
                                                <w:right w:val="none" w:sz="0" w:space="0" w:color="auto"/>
                                              </w:divBdr>
                                              <w:divsChild>
                                                <w:div w:id="2014144068">
                                                  <w:marLeft w:val="0"/>
                                                  <w:marRight w:val="0"/>
                                                  <w:marTop w:val="0"/>
                                                  <w:marBottom w:val="0"/>
                                                  <w:divBdr>
                                                    <w:top w:val="none" w:sz="0" w:space="0" w:color="auto"/>
                                                    <w:left w:val="none" w:sz="0" w:space="0" w:color="auto"/>
                                                    <w:bottom w:val="none" w:sz="0" w:space="0" w:color="auto"/>
                                                    <w:right w:val="none" w:sz="0" w:space="0" w:color="auto"/>
                                                  </w:divBdr>
                                                  <w:divsChild>
                                                    <w:div w:id="1426271305">
                                                      <w:marLeft w:val="0"/>
                                                      <w:marRight w:val="0"/>
                                                      <w:marTop w:val="0"/>
                                                      <w:marBottom w:val="0"/>
                                                      <w:divBdr>
                                                        <w:top w:val="none" w:sz="0" w:space="0" w:color="auto"/>
                                                        <w:left w:val="none" w:sz="0" w:space="0" w:color="auto"/>
                                                        <w:bottom w:val="none" w:sz="0" w:space="0" w:color="auto"/>
                                                        <w:right w:val="none" w:sz="0" w:space="0" w:color="auto"/>
                                                      </w:divBdr>
                                                      <w:divsChild>
                                                        <w:div w:id="1615598736">
                                                          <w:marLeft w:val="0"/>
                                                          <w:marRight w:val="0"/>
                                                          <w:marTop w:val="0"/>
                                                          <w:marBottom w:val="0"/>
                                                          <w:divBdr>
                                                            <w:top w:val="none" w:sz="0" w:space="0" w:color="auto"/>
                                                            <w:left w:val="none" w:sz="0" w:space="0" w:color="auto"/>
                                                            <w:bottom w:val="none" w:sz="0" w:space="0" w:color="auto"/>
                                                            <w:right w:val="none" w:sz="0" w:space="0" w:color="auto"/>
                                                          </w:divBdr>
                                                          <w:divsChild>
                                                            <w:div w:id="183861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600294">
                                                  <w:marLeft w:val="0"/>
                                                  <w:marRight w:val="0"/>
                                                  <w:marTop w:val="0"/>
                                                  <w:marBottom w:val="0"/>
                                                  <w:divBdr>
                                                    <w:top w:val="none" w:sz="0" w:space="0" w:color="auto"/>
                                                    <w:left w:val="none" w:sz="0" w:space="0" w:color="auto"/>
                                                    <w:bottom w:val="none" w:sz="0" w:space="0" w:color="auto"/>
                                                    <w:right w:val="none" w:sz="0" w:space="0" w:color="auto"/>
                                                  </w:divBdr>
                                                  <w:divsChild>
                                                    <w:div w:id="1655795368">
                                                      <w:marLeft w:val="0"/>
                                                      <w:marRight w:val="0"/>
                                                      <w:marTop w:val="0"/>
                                                      <w:marBottom w:val="0"/>
                                                      <w:divBdr>
                                                        <w:top w:val="none" w:sz="0" w:space="0" w:color="auto"/>
                                                        <w:left w:val="none" w:sz="0" w:space="0" w:color="auto"/>
                                                        <w:bottom w:val="none" w:sz="0" w:space="0" w:color="auto"/>
                                                        <w:right w:val="none" w:sz="0" w:space="0" w:color="auto"/>
                                                      </w:divBdr>
                                                      <w:divsChild>
                                                        <w:div w:id="313533782">
                                                          <w:marLeft w:val="0"/>
                                                          <w:marRight w:val="0"/>
                                                          <w:marTop w:val="0"/>
                                                          <w:marBottom w:val="0"/>
                                                          <w:divBdr>
                                                            <w:top w:val="none" w:sz="0" w:space="0" w:color="auto"/>
                                                            <w:left w:val="none" w:sz="0" w:space="0" w:color="auto"/>
                                                            <w:bottom w:val="none" w:sz="0" w:space="0" w:color="auto"/>
                                                            <w:right w:val="none" w:sz="0" w:space="0" w:color="auto"/>
                                                          </w:divBdr>
                                                          <w:divsChild>
                                                            <w:div w:id="188587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9965556">
                              <w:marLeft w:val="0"/>
                              <w:marRight w:val="0"/>
                              <w:marTop w:val="0"/>
                              <w:marBottom w:val="0"/>
                              <w:divBdr>
                                <w:top w:val="none" w:sz="0" w:space="0" w:color="auto"/>
                                <w:left w:val="none" w:sz="0" w:space="0" w:color="auto"/>
                                <w:bottom w:val="none" w:sz="0" w:space="0" w:color="auto"/>
                                <w:right w:val="none" w:sz="0" w:space="0" w:color="auto"/>
                              </w:divBdr>
                              <w:divsChild>
                                <w:div w:id="281233963">
                                  <w:marLeft w:val="0"/>
                                  <w:marRight w:val="0"/>
                                  <w:marTop w:val="0"/>
                                  <w:marBottom w:val="0"/>
                                  <w:divBdr>
                                    <w:top w:val="none" w:sz="0" w:space="0" w:color="auto"/>
                                    <w:left w:val="none" w:sz="0" w:space="0" w:color="auto"/>
                                    <w:bottom w:val="none" w:sz="0" w:space="0" w:color="auto"/>
                                    <w:right w:val="none" w:sz="0" w:space="0" w:color="auto"/>
                                  </w:divBdr>
                                  <w:divsChild>
                                    <w:div w:id="282199037">
                                      <w:marLeft w:val="0"/>
                                      <w:marRight w:val="0"/>
                                      <w:marTop w:val="0"/>
                                      <w:marBottom w:val="0"/>
                                      <w:divBdr>
                                        <w:top w:val="none" w:sz="0" w:space="0" w:color="auto"/>
                                        <w:left w:val="none" w:sz="0" w:space="0" w:color="auto"/>
                                        <w:bottom w:val="none" w:sz="0" w:space="0" w:color="auto"/>
                                        <w:right w:val="none" w:sz="0" w:space="0" w:color="auto"/>
                                      </w:divBdr>
                                      <w:divsChild>
                                        <w:div w:id="1182426763">
                                          <w:marLeft w:val="0"/>
                                          <w:marRight w:val="0"/>
                                          <w:marTop w:val="0"/>
                                          <w:marBottom w:val="0"/>
                                          <w:divBdr>
                                            <w:top w:val="none" w:sz="0" w:space="0" w:color="auto"/>
                                            <w:left w:val="none" w:sz="0" w:space="0" w:color="auto"/>
                                            <w:bottom w:val="none" w:sz="0" w:space="0" w:color="auto"/>
                                            <w:right w:val="none" w:sz="0" w:space="0" w:color="auto"/>
                                          </w:divBdr>
                                          <w:divsChild>
                                            <w:div w:id="1721200823">
                                              <w:marLeft w:val="0"/>
                                              <w:marRight w:val="0"/>
                                              <w:marTop w:val="0"/>
                                              <w:marBottom w:val="0"/>
                                              <w:divBdr>
                                                <w:top w:val="none" w:sz="0" w:space="0" w:color="auto"/>
                                                <w:left w:val="none" w:sz="0" w:space="0" w:color="auto"/>
                                                <w:bottom w:val="none" w:sz="0" w:space="0" w:color="auto"/>
                                                <w:right w:val="none" w:sz="0" w:space="0" w:color="auto"/>
                                              </w:divBdr>
                                              <w:divsChild>
                                                <w:div w:id="1552693788">
                                                  <w:marLeft w:val="0"/>
                                                  <w:marRight w:val="0"/>
                                                  <w:marTop w:val="0"/>
                                                  <w:marBottom w:val="0"/>
                                                  <w:divBdr>
                                                    <w:top w:val="none" w:sz="0" w:space="0" w:color="auto"/>
                                                    <w:left w:val="none" w:sz="0" w:space="0" w:color="auto"/>
                                                    <w:bottom w:val="none" w:sz="0" w:space="0" w:color="auto"/>
                                                    <w:right w:val="none" w:sz="0" w:space="0" w:color="auto"/>
                                                  </w:divBdr>
                                                  <w:divsChild>
                                                    <w:div w:id="2036425574">
                                                      <w:marLeft w:val="0"/>
                                                      <w:marRight w:val="0"/>
                                                      <w:marTop w:val="0"/>
                                                      <w:marBottom w:val="0"/>
                                                      <w:divBdr>
                                                        <w:top w:val="none" w:sz="0" w:space="0" w:color="auto"/>
                                                        <w:left w:val="none" w:sz="0" w:space="0" w:color="auto"/>
                                                        <w:bottom w:val="none" w:sz="0" w:space="0" w:color="auto"/>
                                                        <w:right w:val="none" w:sz="0" w:space="0" w:color="auto"/>
                                                      </w:divBdr>
                                                      <w:divsChild>
                                                        <w:div w:id="1116289278">
                                                          <w:marLeft w:val="0"/>
                                                          <w:marRight w:val="0"/>
                                                          <w:marTop w:val="0"/>
                                                          <w:marBottom w:val="0"/>
                                                          <w:divBdr>
                                                            <w:top w:val="none" w:sz="0" w:space="0" w:color="auto"/>
                                                            <w:left w:val="none" w:sz="0" w:space="0" w:color="auto"/>
                                                            <w:bottom w:val="none" w:sz="0" w:space="0" w:color="auto"/>
                                                            <w:right w:val="none" w:sz="0" w:space="0" w:color="auto"/>
                                                          </w:divBdr>
                                                          <w:divsChild>
                                                            <w:div w:id="1779447276">
                                                              <w:marLeft w:val="0"/>
                                                              <w:marRight w:val="0"/>
                                                              <w:marTop w:val="0"/>
                                                              <w:marBottom w:val="0"/>
                                                              <w:divBdr>
                                                                <w:top w:val="none" w:sz="0" w:space="0" w:color="auto"/>
                                                                <w:left w:val="none" w:sz="0" w:space="0" w:color="auto"/>
                                                                <w:bottom w:val="none" w:sz="0" w:space="0" w:color="auto"/>
                                                                <w:right w:val="none" w:sz="0" w:space="0" w:color="auto"/>
                                                              </w:divBdr>
                                                              <w:divsChild>
                                                                <w:div w:id="93004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8014957">
                              <w:marLeft w:val="0"/>
                              <w:marRight w:val="0"/>
                              <w:marTop w:val="0"/>
                              <w:marBottom w:val="0"/>
                              <w:divBdr>
                                <w:top w:val="none" w:sz="0" w:space="0" w:color="auto"/>
                                <w:left w:val="none" w:sz="0" w:space="0" w:color="auto"/>
                                <w:bottom w:val="none" w:sz="0" w:space="0" w:color="auto"/>
                                <w:right w:val="none" w:sz="0" w:space="0" w:color="auto"/>
                              </w:divBdr>
                              <w:divsChild>
                                <w:div w:id="964579885">
                                  <w:marLeft w:val="0"/>
                                  <w:marRight w:val="0"/>
                                  <w:marTop w:val="0"/>
                                  <w:marBottom w:val="0"/>
                                  <w:divBdr>
                                    <w:top w:val="none" w:sz="0" w:space="0" w:color="auto"/>
                                    <w:left w:val="none" w:sz="0" w:space="0" w:color="auto"/>
                                    <w:bottom w:val="none" w:sz="0" w:space="0" w:color="auto"/>
                                    <w:right w:val="none" w:sz="0" w:space="0" w:color="auto"/>
                                  </w:divBdr>
                                  <w:divsChild>
                                    <w:div w:id="228929694">
                                      <w:marLeft w:val="0"/>
                                      <w:marRight w:val="0"/>
                                      <w:marTop w:val="0"/>
                                      <w:marBottom w:val="0"/>
                                      <w:divBdr>
                                        <w:top w:val="none" w:sz="0" w:space="0" w:color="auto"/>
                                        <w:left w:val="none" w:sz="0" w:space="0" w:color="auto"/>
                                        <w:bottom w:val="none" w:sz="0" w:space="0" w:color="auto"/>
                                        <w:right w:val="none" w:sz="0" w:space="0" w:color="auto"/>
                                      </w:divBdr>
                                      <w:divsChild>
                                        <w:div w:id="1861162386">
                                          <w:marLeft w:val="0"/>
                                          <w:marRight w:val="0"/>
                                          <w:marTop w:val="0"/>
                                          <w:marBottom w:val="0"/>
                                          <w:divBdr>
                                            <w:top w:val="none" w:sz="0" w:space="0" w:color="auto"/>
                                            <w:left w:val="none" w:sz="0" w:space="0" w:color="auto"/>
                                            <w:bottom w:val="none" w:sz="0" w:space="0" w:color="auto"/>
                                            <w:right w:val="none" w:sz="0" w:space="0" w:color="auto"/>
                                          </w:divBdr>
                                          <w:divsChild>
                                            <w:div w:id="242298115">
                                              <w:marLeft w:val="0"/>
                                              <w:marRight w:val="0"/>
                                              <w:marTop w:val="0"/>
                                              <w:marBottom w:val="0"/>
                                              <w:divBdr>
                                                <w:top w:val="none" w:sz="0" w:space="0" w:color="auto"/>
                                                <w:left w:val="none" w:sz="0" w:space="0" w:color="auto"/>
                                                <w:bottom w:val="none" w:sz="0" w:space="0" w:color="auto"/>
                                                <w:right w:val="none" w:sz="0" w:space="0" w:color="auto"/>
                                              </w:divBdr>
                                              <w:divsChild>
                                                <w:div w:id="2008051520">
                                                  <w:marLeft w:val="0"/>
                                                  <w:marRight w:val="0"/>
                                                  <w:marTop w:val="0"/>
                                                  <w:marBottom w:val="0"/>
                                                  <w:divBdr>
                                                    <w:top w:val="none" w:sz="0" w:space="0" w:color="auto"/>
                                                    <w:left w:val="none" w:sz="0" w:space="0" w:color="auto"/>
                                                    <w:bottom w:val="none" w:sz="0" w:space="0" w:color="auto"/>
                                                    <w:right w:val="none" w:sz="0" w:space="0" w:color="auto"/>
                                                  </w:divBdr>
                                                  <w:divsChild>
                                                    <w:div w:id="595601877">
                                                      <w:marLeft w:val="0"/>
                                                      <w:marRight w:val="0"/>
                                                      <w:marTop w:val="0"/>
                                                      <w:marBottom w:val="0"/>
                                                      <w:divBdr>
                                                        <w:top w:val="none" w:sz="0" w:space="0" w:color="auto"/>
                                                        <w:left w:val="none" w:sz="0" w:space="0" w:color="auto"/>
                                                        <w:bottom w:val="none" w:sz="0" w:space="0" w:color="auto"/>
                                                        <w:right w:val="none" w:sz="0" w:space="0" w:color="auto"/>
                                                      </w:divBdr>
                                                      <w:divsChild>
                                                        <w:div w:id="137161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888348">
                                          <w:marLeft w:val="0"/>
                                          <w:marRight w:val="0"/>
                                          <w:marTop w:val="0"/>
                                          <w:marBottom w:val="0"/>
                                          <w:divBdr>
                                            <w:top w:val="none" w:sz="0" w:space="0" w:color="auto"/>
                                            <w:left w:val="none" w:sz="0" w:space="0" w:color="auto"/>
                                            <w:bottom w:val="none" w:sz="0" w:space="0" w:color="auto"/>
                                            <w:right w:val="none" w:sz="0" w:space="0" w:color="auto"/>
                                          </w:divBdr>
                                          <w:divsChild>
                                            <w:div w:id="232199161">
                                              <w:marLeft w:val="0"/>
                                              <w:marRight w:val="0"/>
                                              <w:marTop w:val="0"/>
                                              <w:marBottom w:val="0"/>
                                              <w:divBdr>
                                                <w:top w:val="none" w:sz="0" w:space="0" w:color="auto"/>
                                                <w:left w:val="none" w:sz="0" w:space="0" w:color="auto"/>
                                                <w:bottom w:val="none" w:sz="0" w:space="0" w:color="auto"/>
                                                <w:right w:val="none" w:sz="0" w:space="0" w:color="auto"/>
                                              </w:divBdr>
                                              <w:divsChild>
                                                <w:div w:id="555623573">
                                                  <w:marLeft w:val="0"/>
                                                  <w:marRight w:val="0"/>
                                                  <w:marTop w:val="0"/>
                                                  <w:marBottom w:val="0"/>
                                                  <w:divBdr>
                                                    <w:top w:val="none" w:sz="0" w:space="0" w:color="auto"/>
                                                    <w:left w:val="none" w:sz="0" w:space="0" w:color="auto"/>
                                                    <w:bottom w:val="none" w:sz="0" w:space="0" w:color="auto"/>
                                                    <w:right w:val="none" w:sz="0" w:space="0" w:color="auto"/>
                                                  </w:divBdr>
                                                  <w:divsChild>
                                                    <w:div w:id="1119956976">
                                                      <w:marLeft w:val="0"/>
                                                      <w:marRight w:val="0"/>
                                                      <w:marTop w:val="0"/>
                                                      <w:marBottom w:val="0"/>
                                                      <w:divBdr>
                                                        <w:top w:val="none" w:sz="0" w:space="0" w:color="auto"/>
                                                        <w:left w:val="none" w:sz="0" w:space="0" w:color="auto"/>
                                                        <w:bottom w:val="none" w:sz="0" w:space="0" w:color="auto"/>
                                                        <w:right w:val="none" w:sz="0" w:space="0" w:color="auto"/>
                                                      </w:divBdr>
                                                      <w:divsChild>
                                                        <w:div w:id="2133284718">
                                                          <w:marLeft w:val="0"/>
                                                          <w:marRight w:val="0"/>
                                                          <w:marTop w:val="0"/>
                                                          <w:marBottom w:val="0"/>
                                                          <w:divBdr>
                                                            <w:top w:val="none" w:sz="0" w:space="0" w:color="auto"/>
                                                            <w:left w:val="none" w:sz="0" w:space="0" w:color="auto"/>
                                                            <w:bottom w:val="none" w:sz="0" w:space="0" w:color="auto"/>
                                                            <w:right w:val="none" w:sz="0" w:space="0" w:color="auto"/>
                                                          </w:divBdr>
                                                          <w:divsChild>
                                                            <w:div w:id="135923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462036">
                                                  <w:marLeft w:val="0"/>
                                                  <w:marRight w:val="0"/>
                                                  <w:marTop w:val="0"/>
                                                  <w:marBottom w:val="0"/>
                                                  <w:divBdr>
                                                    <w:top w:val="none" w:sz="0" w:space="0" w:color="auto"/>
                                                    <w:left w:val="none" w:sz="0" w:space="0" w:color="auto"/>
                                                    <w:bottom w:val="none" w:sz="0" w:space="0" w:color="auto"/>
                                                    <w:right w:val="none" w:sz="0" w:space="0" w:color="auto"/>
                                                  </w:divBdr>
                                                  <w:divsChild>
                                                    <w:div w:id="1535078134">
                                                      <w:marLeft w:val="0"/>
                                                      <w:marRight w:val="0"/>
                                                      <w:marTop w:val="0"/>
                                                      <w:marBottom w:val="0"/>
                                                      <w:divBdr>
                                                        <w:top w:val="none" w:sz="0" w:space="0" w:color="auto"/>
                                                        <w:left w:val="none" w:sz="0" w:space="0" w:color="auto"/>
                                                        <w:bottom w:val="none" w:sz="0" w:space="0" w:color="auto"/>
                                                        <w:right w:val="none" w:sz="0" w:space="0" w:color="auto"/>
                                                      </w:divBdr>
                                                      <w:divsChild>
                                                        <w:div w:id="1300840718">
                                                          <w:marLeft w:val="0"/>
                                                          <w:marRight w:val="0"/>
                                                          <w:marTop w:val="0"/>
                                                          <w:marBottom w:val="0"/>
                                                          <w:divBdr>
                                                            <w:top w:val="none" w:sz="0" w:space="0" w:color="auto"/>
                                                            <w:left w:val="none" w:sz="0" w:space="0" w:color="auto"/>
                                                            <w:bottom w:val="none" w:sz="0" w:space="0" w:color="auto"/>
                                                            <w:right w:val="none" w:sz="0" w:space="0" w:color="auto"/>
                                                          </w:divBdr>
                                                          <w:divsChild>
                                                            <w:div w:id="1991329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32999719">
          <w:marLeft w:val="0"/>
          <w:marRight w:val="0"/>
          <w:marTop w:val="0"/>
          <w:marBottom w:val="0"/>
          <w:divBdr>
            <w:top w:val="none" w:sz="0" w:space="0" w:color="auto"/>
            <w:left w:val="none" w:sz="0" w:space="0" w:color="auto"/>
            <w:bottom w:val="none" w:sz="0" w:space="0" w:color="auto"/>
            <w:right w:val="none" w:sz="0" w:space="0" w:color="auto"/>
          </w:divBdr>
          <w:divsChild>
            <w:div w:id="1771656775">
              <w:marLeft w:val="0"/>
              <w:marRight w:val="0"/>
              <w:marTop w:val="0"/>
              <w:marBottom w:val="0"/>
              <w:divBdr>
                <w:top w:val="none" w:sz="0" w:space="0" w:color="auto"/>
                <w:left w:val="none" w:sz="0" w:space="0" w:color="auto"/>
                <w:bottom w:val="none" w:sz="0" w:space="0" w:color="auto"/>
                <w:right w:val="none" w:sz="0" w:space="0" w:color="auto"/>
              </w:divBdr>
              <w:divsChild>
                <w:div w:id="113471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020758">
      <w:bodyDiv w:val="1"/>
      <w:marLeft w:val="0"/>
      <w:marRight w:val="0"/>
      <w:marTop w:val="0"/>
      <w:marBottom w:val="0"/>
      <w:divBdr>
        <w:top w:val="none" w:sz="0" w:space="0" w:color="auto"/>
        <w:left w:val="none" w:sz="0" w:space="0" w:color="auto"/>
        <w:bottom w:val="none" w:sz="0" w:space="0" w:color="auto"/>
        <w:right w:val="none" w:sz="0" w:space="0" w:color="auto"/>
      </w:divBdr>
    </w:div>
    <w:div w:id="1941140541">
      <w:bodyDiv w:val="1"/>
      <w:marLeft w:val="0"/>
      <w:marRight w:val="0"/>
      <w:marTop w:val="0"/>
      <w:marBottom w:val="0"/>
      <w:divBdr>
        <w:top w:val="none" w:sz="0" w:space="0" w:color="auto"/>
        <w:left w:val="none" w:sz="0" w:space="0" w:color="auto"/>
        <w:bottom w:val="none" w:sz="0" w:space="0" w:color="auto"/>
        <w:right w:val="none" w:sz="0" w:space="0" w:color="auto"/>
      </w:divBdr>
    </w:div>
    <w:div w:id="1958289550">
      <w:bodyDiv w:val="1"/>
      <w:marLeft w:val="0"/>
      <w:marRight w:val="0"/>
      <w:marTop w:val="0"/>
      <w:marBottom w:val="0"/>
      <w:divBdr>
        <w:top w:val="none" w:sz="0" w:space="0" w:color="auto"/>
        <w:left w:val="none" w:sz="0" w:space="0" w:color="auto"/>
        <w:bottom w:val="none" w:sz="0" w:space="0" w:color="auto"/>
        <w:right w:val="none" w:sz="0" w:space="0" w:color="auto"/>
      </w:divBdr>
    </w:div>
    <w:div w:id="1961641463">
      <w:bodyDiv w:val="1"/>
      <w:marLeft w:val="0"/>
      <w:marRight w:val="0"/>
      <w:marTop w:val="0"/>
      <w:marBottom w:val="0"/>
      <w:divBdr>
        <w:top w:val="none" w:sz="0" w:space="0" w:color="auto"/>
        <w:left w:val="none" w:sz="0" w:space="0" w:color="auto"/>
        <w:bottom w:val="none" w:sz="0" w:space="0" w:color="auto"/>
        <w:right w:val="none" w:sz="0" w:space="0" w:color="auto"/>
      </w:divBdr>
    </w:div>
    <w:div w:id="1967933735">
      <w:bodyDiv w:val="1"/>
      <w:marLeft w:val="0"/>
      <w:marRight w:val="0"/>
      <w:marTop w:val="0"/>
      <w:marBottom w:val="0"/>
      <w:divBdr>
        <w:top w:val="none" w:sz="0" w:space="0" w:color="auto"/>
        <w:left w:val="none" w:sz="0" w:space="0" w:color="auto"/>
        <w:bottom w:val="none" w:sz="0" w:space="0" w:color="auto"/>
        <w:right w:val="none" w:sz="0" w:space="0" w:color="auto"/>
      </w:divBdr>
    </w:div>
    <w:div w:id="2012828404">
      <w:bodyDiv w:val="1"/>
      <w:marLeft w:val="0"/>
      <w:marRight w:val="0"/>
      <w:marTop w:val="0"/>
      <w:marBottom w:val="0"/>
      <w:divBdr>
        <w:top w:val="none" w:sz="0" w:space="0" w:color="auto"/>
        <w:left w:val="none" w:sz="0" w:space="0" w:color="auto"/>
        <w:bottom w:val="none" w:sz="0" w:space="0" w:color="auto"/>
        <w:right w:val="none" w:sz="0" w:space="0" w:color="auto"/>
      </w:divBdr>
    </w:div>
    <w:div w:id="2032223440">
      <w:bodyDiv w:val="1"/>
      <w:marLeft w:val="0"/>
      <w:marRight w:val="0"/>
      <w:marTop w:val="0"/>
      <w:marBottom w:val="0"/>
      <w:divBdr>
        <w:top w:val="none" w:sz="0" w:space="0" w:color="auto"/>
        <w:left w:val="none" w:sz="0" w:space="0" w:color="auto"/>
        <w:bottom w:val="none" w:sz="0" w:space="0" w:color="auto"/>
        <w:right w:val="none" w:sz="0" w:space="0" w:color="auto"/>
      </w:divBdr>
    </w:div>
    <w:div w:id="2050181293">
      <w:bodyDiv w:val="1"/>
      <w:marLeft w:val="0"/>
      <w:marRight w:val="0"/>
      <w:marTop w:val="0"/>
      <w:marBottom w:val="0"/>
      <w:divBdr>
        <w:top w:val="none" w:sz="0" w:space="0" w:color="auto"/>
        <w:left w:val="none" w:sz="0" w:space="0" w:color="auto"/>
        <w:bottom w:val="none" w:sz="0" w:space="0" w:color="auto"/>
        <w:right w:val="none" w:sz="0" w:space="0" w:color="auto"/>
      </w:divBdr>
    </w:div>
    <w:div w:id="2051756663">
      <w:bodyDiv w:val="1"/>
      <w:marLeft w:val="0"/>
      <w:marRight w:val="0"/>
      <w:marTop w:val="0"/>
      <w:marBottom w:val="0"/>
      <w:divBdr>
        <w:top w:val="none" w:sz="0" w:space="0" w:color="auto"/>
        <w:left w:val="none" w:sz="0" w:space="0" w:color="auto"/>
        <w:bottom w:val="none" w:sz="0" w:space="0" w:color="auto"/>
        <w:right w:val="none" w:sz="0" w:space="0" w:color="auto"/>
      </w:divBdr>
      <w:divsChild>
        <w:div w:id="151601174">
          <w:marLeft w:val="0"/>
          <w:marRight w:val="0"/>
          <w:marTop w:val="0"/>
          <w:marBottom w:val="0"/>
          <w:divBdr>
            <w:top w:val="none" w:sz="0" w:space="0" w:color="auto"/>
            <w:left w:val="none" w:sz="0" w:space="0" w:color="auto"/>
            <w:bottom w:val="none" w:sz="0" w:space="0" w:color="auto"/>
            <w:right w:val="none" w:sz="0" w:space="0" w:color="auto"/>
          </w:divBdr>
          <w:divsChild>
            <w:div w:id="1741439995">
              <w:marLeft w:val="0"/>
              <w:marRight w:val="0"/>
              <w:marTop w:val="0"/>
              <w:marBottom w:val="0"/>
              <w:divBdr>
                <w:top w:val="none" w:sz="0" w:space="0" w:color="auto"/>
                <w:left w:val="none" w:sz="0" w:space="0" w:color="auto"/>
                <w:bottom w:val="none" w:sz="0" w:space="0" w:color="auto"/>
                <w:right w:val="none" w:sz="0" w:space="0" w:color="auto"/>
              </w:divBdr>
              <w:divsChild>
                <w:div w:id="42199737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794055673">
          <w:marLeft w:val="0"/>
          <w:marRight w:val="0"/>
          <w:marTop w:val="0"/>
          <w:marBottom w:val="0"/>
          <w:divBdr>
            <w:top w:val="none" w:sz="0" w:space="0" w:color="auto"/>
            <w:left w:val="none" w:sz="0" w:space="0" w:color="auto"/>
            <w:bottom w:val="none" w:sz="0" w:space="0" w:color="auto"/>
            <w:right w:val="none" w:sz="0" w:space="0" w:color="auto"/>
          </w:divBdr>
          <w:divsChild>
            <w:div w:id="375545719">
              <w:marLeft w:val="0"/>
              <w:marRight w:val="0"/>
              <w:marTop w:val="0"/>
              <w:marBottom w:val="0"/>
              <w:divBdr>
                <w:top w:val="none" w:sz="0" w:space="0" w:color="auto"/>
                <w:left w:val="none" w:sz="0" w:space="0" w:color="auto"/>
                <w:bottom w:val="none" w:sz="0" w:space="0" w:color="auto"/>
                <w:right w:val="none" w:sz="0" w:space="0" w:color="auto"/>
              </w:divBdr>
              <w:divsChild>
                <w:div w:id="88278597">
                  <w:marLeft w:val="0"/>
                  <w:marRight w:val="0"/>
                  <w:marTop w:val="0"/>
                  <w:marBottom w:val="0"/>
                  <w:divBdr>
                    <w:top w:val="none" w:sz="0" w:space="0" w:color="auto"/>
                    <w:left w:val="none" w:sz="0" w:space="0" w:color="auto"/>
                    <w:bottom w:val="none" w:sz="0" w:space="0" w:color="auto"/>
                    <w:right w:val="none" w:sz="0" w:space="0" w:color="auto"/>
                  </w:divBdr>
                  <w:divsChild>
                    <w:div w:id="1651639043">
                      <w:marLeft w:val="0"/>
                      <w:marRight w:val="0"/>
                      <w:marTop w:val="0"/>
                      <w:marBottom w:val="0"/>
                      <w:divBdr>
                        <w:top w:val="none" w:sz="0" w:space="0" w:color="auto"/>
                        <w:left w:val="none" w:sz="0" w:space="0" w:color="auto"/>
                        <w:bottom w:val="none" w:sz="0" w:space="0" w:color="auto"/>
                        <w:right w:val="none" w:sz="0" w:space="0" w:color="auto"/>
                      </w:divBdr>
                      <w:divsChild>
                        <w:div w:id="1956324774">
                          <w:marLeft w:val="0"/>
                          <w:marRight w:val="0"/>
                          <w:marTop w:val="0"/>
                          <w:marBottom w:val="0"/>
                          <w:divBdr>
                            <w:top w:val="none" w:sz="0" w:space="0" w:color="auto"/>
                            <w:left w:val="none" w:sz="0" w:space="0" w:color="auto"/>
                            <w:bottom w:val="none" w:sz="0" w:space="0" w:color="auto"/>
                            <w:right w:val="none" w:sz="0" w:space="0" w:color="auto"/>
                          </w:divBdr>
                          <w:divsChild>
                            <w:div w:id="389891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2993113">
      <w:bodyDiv w:val="1"/>
      <w:marLeft w:val="0"/>
      <w:marRight w:val="0"/>
      <w:marTop w:val="0"/>
      <w:marBottom w:val="0"/>
      <w:divBdr>
        <w:top w:val="none" w:sz="0" w:space="0" w:color="auto"/>
        <w:left w:val="none" w:sz="0" w:space="0" w:color="auto"/>
        <w:bottom w:val="none" w:sz="0" w:space="0" w:color="auto"/>
        <w:right w:val="none" w:sz="0" w:space="0" w:color="auto"/>
      </w:divBdr>
      <w:divsChild>
        <w:div w:id="1133601308">
          <w:marLeft w:val="0"/>
          <w:marRight w:val="0"/>
          <w:marTop w:val="0"/>
          <w:marBottom w:val="0"/>
          <w:divBdr>
            <w:top w:val="single" w:sz="2" w:space="0" w:color="E3E3E3"/>
            <w:left w:val="single" w:sz="2" w:space="0" w:color="E3E3E3"/>
            <w:bottom w:val="single" w:sz="2" w:space="0" w:color="E3E3E3"/>
            <w:right w:val="single" w:sz="2" w:space="0" w:color="E3E3E3"/>
          </w:divBdr>
          <w:divsChild>
            <w:div w:id="610165789">
              <w:marLeft w:val="0"/>
              <w:marRight w:val="0"/>
              <w:marTop w:val="0"/>
              <w:marBottom w:val="0"/>
              <w:divBdr>
                <w:top w:val="single" w:sz="2" w:space="0" w:color="E3E3E3"/>
                <w:left w:val="single" w:sz="2" w:space="0" w:color="E3E3E3"/>
                <w:bottom w:val="single" w:sz="2" w:space="0" w:color="E3E3E3"/>
                <w:right w:val="single" w:sz="2" w:space="0" w:color="E3E3E3"/>
              </w:divBdr>
              <w:divsChild>
                <w:div w:id="2108304915">
                  <w:marLeft w:val="0"/>
                  <w:marRight w:val="0"/>
                  <w:marTop w:val="0"/>
                  <w:marBottom w:val="0"/>
                  <w:divBdr>
                    <w:top w:val="single" w:sz="2" w:space="0" w:color="E3E3E3"/>
                    <w:left w:val="single" w:sz="2" w:space="0" w:color="E3E3E3"/>
                    <w:bottom w:val="single" w:sz="2" w:space="0" w:color="E3E3E3"/>
                    <w:right w:val="single" w:sz="2" w:space="0" w:color="E3E3E3"/>
                  </w:divBdr>
                  <w:divsChild>
                    <w:div w:id="314573253">
                      <w:marLeft w:val="0"/>
                      <w:marRight w:val="0"/>
                      <w:marTop w:val="0"/>
                      <w:marBottom w:val="0"/>
                      <w:divBdr>
                        <w:top w:val="single" w:sz="2" w:space="0" w:color="E3E3E3"/>
                        <w:left w:val="single" w:sz="2" w:space="0" w:color="E3E3E3"/>
                        <w:bottom w:val="single" w:sz="2" w:space="0" w:color="E3E3E3"/>
                        <w:right w:val="single" w:sz="2" w:space="0" w:color="E3E3E3"/>
                      </w:divBdr>
                      <w:divsChild>
                        <w:div w:id="252934983">
                          <w:marLeft w:val="0"/>
                          <w:marRight w:val="0"/>
                          <w:marTop w:val="0"/>
                          <w:marBottom w:val="0"/>
                          <w:divBdr>
                            <w:top w:val="single" w:sz="2" w:space="0" w:color="E3E3E3"/>
                            <w:left w:val="single" w:sz="2" w:space="0" w:color="E3E3E3"/>
                            <w:bottom w:val="single" w:sz="2" w:space="0" w:color="E3E3E3"/>
                            <w:right w:val="single" w:sz="2" w:space="0" w:color="E3E3E3"/>
                          </w:divBdr>
                          <w:divsChild>
                            <w:div w:id="313031776">
                              <w:marLeft w:val="0"/>
                              <w:marRight w:val="0"/>
                              <w:marTop w:val="100"/>
                              <w:marBottom w:val="100"/>
                              <w:divBdr>
                                <w:top w:val="single" w:sz="2" w:space="0" w:color="E3E3E3"/>
                                <w:left w:val="single" w:sz="2" w:space="0" w:color="E3E3E3"/>
                                <w:bottom w:val="single" w:sz="2" w:space="0" w:color="E3E3E3"/>
                                <w:right w:val="single" w:sz="2" w:space="0" w:color="E3E3E3"/>
                              </w:divBdr>
                              <w:divsChild>
                                <w:div w:id="970550420">
                                  <w:marLeft w:val="0"/>
                                  <w:marRight w:val="0"/>
                                  <w:marTop w:val="0"/>
                                  <w:marBottom w:val="0"/>
                                  <w:divBdr>
                                    <w:top w:val="single" w:sz="2" w:space="0" w:color="E3E3E3"/>
                                    <w:left w:val="single" w:sz="2" w:space="0" w:color="E3E3E3"/>
                                    <w:bottom w:val="single" w:sz="2" w:space="0" w:color="E3E3E3"/>
                                    <w:right w:val="single" w:sz="2" w:space="0" w:color="E3E3E3"/>
                                  </w:divBdr>
                                  <w:divsChild>
                                    <w:div w:id="1783069196">
                                      <w:marLeft w:val="0"/>
                                      <w:marRight w:val="0"/>
                                      <w:marTop w:val="0"/>
                                      <w:marBottom w:val="0"/>
                                      <w:divBdr>
                                        <w:top w:val="single" w:sz="2" w:space="0" w:color="E3E3E3"/>
                                        <w:left w:val="single" w:sz="2" w:space="0" w:color="E3E3E3"/>
                                        <w:bottom w:val="single" w:sz="2" w:space="0" w:color="E3E3E3"/>
                                        <w:right w:val="single" w:sz="2" w:space="0" w:color="E3E3E3"/>
                                      </w:divBdr>
                                      <w:divsChild>
                                        <w:div w:id="971717662">
                                          <w:marLeft w:val="0"/>
                                          <w:marRight w:val="0"/>
                                          <w:marTop w:val="0"/>
                                          <w:marBottom w:val="0"/>
                                          <w:divBdr>
                                            <w:top w:val="single" w:sz="2" w:space="0" w:color="E3E3E3"/>
                                            <w:left w:val="single" w:sz="2" w:space="0" w:color="E3E3E3"/>
                                            <w:bottom w:val="single" w:sz="2" w:space="0" w:color="E3E3E3"/>
                                            <w:right w:val="single" w:sz="2" w:space="0" w:color="E3E3E3"/>
                                          </w:divBdr>
                                          <w:divsChild>
                                            <w:div w:id="1280868252">
                                              <w:marLeft w:val="0"/>
                                              <w:marRight w:val="0"/>
                                              <w:marTop w:val="0"/>
                                              <w:marBottom w:val="0"/>
                                              <w:divBdr>
                                                <w:top w:val="single" w:sz="2" w:space="0" w:color="E3E3E3"/>
                                                <w:left w:val="single" w:sz="2" w:space="0" w:color="E3E3E3"/>
                                                <w:bottom w:val="single" w:sz="2" w:space="0" w:color="E3E3E3"/>
                                                <w:right w:val="single" w:sz="2" w:space="0" w:color="E3E3E3"/>
                                              </w:divBdr>
                                              <w:divsChild>
                                                <w:div w:id="1708336556">
                                                  <w:marLeft w:val="0"/>
                                                  <w:marRight w:val="0"/>
                                                  <w:marTop w:val="0"/>
                                                  <w:marBottom w:val="0"/>
                                                  <w:divBdr>
                                                    <w:top w:val="single" w:sz="2" w:space="0" w:color="E3E3E3"/>
                                                    <w:left w:val="single" w:sz="2" w:space="0" w:color="E3E3E3"/>
                                                    <w:bottom w:val="single" w:sz="2" w:space="0" w:color="E3E3E3"/>
                                                    <w:right w:val="single" w:sz="2" w:space="0" w:color="E3E3E3"/>
                                                  </w:divBdr>
                                                  <w:divsChild>
                                                    <w:div w:id="11075764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63637098">
          <w:marLeft w:val="0"/>
          <w:marRight w:val="0"/>
          <w:marTop w:val="0"/>
          <w:marBottom w:val="0"/>
          <w:divBdr>
            <w:top w:val="none" w:sz="0" w:space="0" w:color="auto"/>
            <w:left w:val="none" w:sz="0" w:space="0" w:color="auto"/>
            <w:bottom w:val="none" w:sz="0" w:space="0" w:color="auto"/>
            <w:right w:val="none" w:sz="0" w:space="0" w:color="auto"/>
          </w:divBdr>
        </w:div>
      </w:divsChild>
    </w:div>
    <w:div w:id="2108116522">
      <w:bodyDiv w:val="1"/>
      <w:marLeft w:val="0"/>
      <w:marRight w:val="0"/>
      <w:marTop w:val="0"/>
      <w:marBottom w:val="0"/>
      <w:divBdr>
        <w:top w:val="none" w:sz="0" w:space="0" w:color="auto"/>
        <w:left w:val="none" w:sz="0" w:space="0" w:color="auto"/>
        <w:bottom w:val="none" w:sz="0" w:space="0" w:color="auto"/>
        <w:right w:val="none" w:sz="0" w:space="0" w:color="auto"/>
      </w:divBdr>
    </w:div>
    <w:div w:id="2121728392">
      <w:bodyDiv w:val="1"/>
      <w:marLeft w:val="0"/>
      <w:marRight w:val="0"/>
      <w:marTop w:val="0"/>
      <w:marBottom w:val="0"/>
      <w:divBdr>
        <w:top w:val="none" w:sz="0" w:space="0" w:color="auto"/>
        <w:left w:val="none" w:sz="0" w:space="0" w:color="auto"/>
        <w:bottom w:val="none" w:sz="0" w:space="0" w:color="auto"/>
        <w:right w:val="none" w:sz="0" w:space="0" w:color="auto"/>
      </w:divBdr>
    </w:div>
    <w:div w:id="21441502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2.wdp"/><Relationship Id="rId18" Type="http://schemas.openxmlformats.org/officeDocument/2006/relationships/image" Target="media/image5.wmf"/><Relationship Id="rId26" Type="http://schemas.openxmlformats.org/officeDocument/2006/relationships/chart" Target="charts/chart7.xml"/><Relationship Id="rId39" Type="http://schemas.openxmlformats.org/officeDocument/2006/relationships/image" Target="media/image9.png"/><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image" Target="media/image12.jpeg"/><Relationship Id="rId47" Type="http://schemas.openxmlformats.org/officeDocument/2006/relationships/image" Target="media/image17.jpeg"/><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concepto.de/institucion/" TargetMode="Externa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image" Target="media/image8.png"/><Relationship Id="rId46"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hyperlink" Target="https://concepto.de/estado/" TargetMode="External"/><Relationship Id="rId20" Type="http://schemas.openxmlformats.org/officeDocument/2006/relationships/chart" Target="charts/chart1.xml"/><Relationship Id="rId29" Type="http://schemas.openxmlformats.org/officeDocument/2006/relationships/chart" Target="charts/chart10.xml"/><Relationship Id="rId41"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hyperlink" Target="https://concepto.de/disciplina-2/" TargetMode="Externa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6.pn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oleObject" Target="embeddings/oleObject1.bin"/><Relationship Id="rId31" Type="http://schemas.openxmlformats.org/officeDocument/2006/relationships/chart" Target="charts/chart12.xml"/><Relationship Id="rId44"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image" Target="media/image13.jpeg"/><Relationship Id="rId48" Type="http://schemas.openxmlformats.org/officeDocument/2006/relationships/image" Target="media/image18.jpe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Juan%20Pallo\Desktop\MAESTRIA%20JUAN\PROYECTOS\PROYECTOS%20ANTIGUOS\PAOLA%20VELASCO\OBJETIVO%202.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Juan%20Pallo\Desktop\MAESTRIA%20JUAN\PROYECTOS\PROYECTOS%20ANTIGUOS\PAOLA%20VELASCO\OBJETIVO%202.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OBJETIVO%202.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OBJETIVO%202.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OBJETIVO%202.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Juan%20Pallo\Desktop\MAESTRIA%20JUAN\PROYECTOS\PROYECTOS%20ANTIGUOS\PAOLA%20VELASCO\OBJETIVO%202.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Juan%20Pallo\Desktop\MAESTRIA%20JUAN\PROYECTOS\PAOLA%20VELASCO\Paola%20Velasco.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Velasco.xlsx]1!TablaDinámica3</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'1'!$B$3:$B$4</c:f>
              <c:strCache>
                <c:ptCount val="1"/>
                <c:pt idx="0">
                  <c:v>Neutral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'1'!$B$5</c:f>
              <c:numCache>
                <c:formatCode>General</c:formatCode>
                <c:ptCount val="1"/>
                <c:pt idx="0">
                  <c:v>43.9</c:v>
                </c:pt>
              </c:numCache>
            </c:numRef>
          </c:val>
          <c:extLst xmlns:c16r2="http://schemas.microsoft.com/office/drawing/2015/06/chart">
            <c:ext xmlns:c16="http://schemas.microsoft.com/office/drawing/2014/chart" uri="{C3380CC4-5D6E-409C-BE32-E72D297353CC}">
              <c16:uniqueId val="{00000000-B79C-44F6-AD5B-9845215F980F}"/>
            </c:ext>
          </c:extLst>
        </c:ser>
        <c:ser>
          <c:idx val="1"/>
          <c:order val="1"/>
          <c:tx>
            <c:strRef>
              <c:f>'1'!$C$3:$C$4</c:f>
              <c:strCache>
                <c:ptCount val="1"/>
                <c:pt idx="0">
                  <c:v>De acuerdo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'1'!$C$5</c:f>
              <c:numCache>
                <c:formatCode>General</c:formatCode>
                <c:ptCount val="1"/>
                <c:pt idx="0">
                  <c:v>25.8</c:v>
                </c:pt>
              </c:numCache>
            </c:numRef>
          </c:val>
          <c:extLst xmlns:c16r2="http://schemas.microsoft.com/office/drawing/2015/06/chart">
            <c:ext xmlns:c16="http://schemas.microsoft.com/office/drawing/2014/chart" uri="{C3380CC4-5D6E-409C-BE32-E72D297353CC}">
              <c16:uniqueId val="{00000001-B79C-44F6-AD5B-9845215F980F}"/>
            </c:ext>
          </c:extLst>
        </c:ser>
        <c:ser>
          <c:idx val="2"/>
          <c:order val="2"/>
          <c:tx>
            <c:strRef>
              <c:f>'1'!$D$3:$D$4</c:f>
              <c:strCache>
                <c:ptCount val="1"/>
                <c:pt idx="0">
                  <c:v>En desacuerdo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'1'!$D$5</c:f>
              <c:numCache>
                <c:formatCode>General</c:formatCode>
                <c:ptCount val="1"/>
                <c:pt idx="0">
                  <c:v>15.5</c:v>
                </c:pt>
              </c:numCache>
            </c:numRef>
          </c:val>
          <c:extLst xmlns:c16r2="http://schemas.microsoft.com/office/drawing/2015/06/chart">
            <c:ext xmlns:c16="http://schemas.microsoft.com/office/drawing/2014/chart" uri="{C3380CC4-5D6E-409C-BE32-E72D297353CC}">
              <c16:uniqueId val="{00000002-B79C-44F6-AD5B-9845215F980F}"/>
            </c:ext>
          </c:extLst>
        </c:ser>
        <c:ser>
          <c:idx val="3"/>
          <c:order val="3"/>
          <c:tx>
            <c:strRef>
              <c:f>'1'!$E$3:$E$4</c:f>
              <c:strCache>
                <c:ptCount val="1"/>
                <c:pt idx="0">
                  <c:v>Totalmente 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'1'!$E$5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3-B79C-44F6-AD5B-9845215F980F}"/>
            </c:ext>
          </c:extLst>
        </c:ser>
        <c:ser>
          <c:idx val="4"/>
          <c:order val="4"/>
          <c:tx>
            <c:strRef>
              <c:f>'1'!$F$3:$F$4</c:f>
              <c:strCache>
                <c:ptCount val="1"/>
                <c:pt idx="0">
                  <c:v>Totalmente de 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'1'!$F$5</c:f>
              <c:numCache>
                <c:formatCode>General</c:formatCode>
                <c:ptCount val="1"/>
                <c:pt idx="0">
                  <c:v>7.1</c:v>
                </c:pt>
              </c:numCache>
            </c:numRef>
          </c:val>
          <c:extLst xmlns:c16r2="http://schemas.microsoft.com/office/drawing/2015/06/chart">
            <c:ext xmlns:c16="http://schemas.microsoft.com/office/drawing/2014/chart" uri="{C3380CC4-5D6E-409C-BE32-E72D297353CC}">
              <c16:uniqueId val="{00000004-B79C-44F6-AD5B-9845215F980F}"/>
            </c:ext>
          </c:extLst>
        </c:ser>
        <c:dLbls>
          <c:dLblPos val="outEnd"/>
          <c:showLegendKey val="0"/>
          <c:showVal val="1"/>
          <c:showCatName val="0"/>
          <c:showSerName val="0"/>
          <c:showPercent val="0"/>
          <c:showBubbleSize val="0"/>
        </c:dLbls>
        <c:gapWidth val="219"/>
        <c:overlap val="-27"/>
        <c:axId val="344072096"/>
        <c:axId val="344069744"/>
      </c:barChart>
      <c:catAx>
        <c:axId val="344072096"/>
        <c:scaling>
          <c:orientation val="minMax"/>
        </c:scaling>
        <c:delete val="1"/>
        <c:axPos val="b"/>
        <c:numFmt formatCode="General" sourceLinked="1"/>
        <c:majorTickMark val="none"/>
        <c:minorTickMark val="none"/>
        <c:tickLblPos val="nextTo"/>
        <c:crossAx val="344069744"/>
        <c:crosses val="autoZero"/>
        <c:auto val="1"/>
        <c:lblAlgn val="ctr"/>
        <c:lblOffset val="100"/>
        <c:noMultiLvlLbl val="0"/>
      </c:catAx>
      <c:valAx>
        <c:axId val="344069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440720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Velasco.xlsx]12!TablaDinámica11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3"/>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'12'!$B$3:$B$4</c:f>
              <c:strCache>
                <c:ptCount val="1"/>
                <c:pt idx="0">
                  <c:v>De acuerdo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'12'!$A$5</c:f>
              <c:strCache>
                <c:ptCount val="1"/>
                <c:pt idx="0">
                  <c:v>Total</c:v>
                </c:pt>
              </c:strCache>
            </c:strRef>
          </c:cat>
          <c:val>
            <c:numRef>
              <c:f>'12'!$B$5</c:f>
              <c:numCache>
                <c:formatCode>General</c:formatCode>
                <c:ptCount val="1"/>
                <c:pt idx="0">
                  <c:v>34.799999999999997</c:v>
                </c:pt>
              </c:numCache>
            </c:numRef>
          </c:val>
          <c:extLst xmlns:c16r2="http://schemas.microsoft.com/office/drawing/2015/06/chart">
            <c:ext xmlns:c16="http://schemas.microsoft.com/office/drawing/2014/chart" uri="{C3380CC4-5D6E-409C-BE32-E72D297353CC}">
              <c16:uniqueId val="{00000000-CA4E-4481-8178-0A8B71B0CF04}"/>
            </c:ext>
          </c:extLst>
        </c:ser>
        <c:ser>
          <c:idx val="1"/>
          <c:order val="1"/>
          <c:tx>
            <c:strRef>
              <c:f>'12'!$C$3:$C$4</c:f>
              <c:strCache>
                <c:ptCount val="1"/>
                <c:pt idx="0">
                  <c:v>Neutral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'12'!$A$5</c:f>
              <c:strCache>
                <c:ptCount val="1"/>
                <c:pt idx="0">
                  <c:v>Total</c:v>
                </c:pt>
              </c:strCache>
            </c:strRef>
          </c:cat>
          <c:val>
            <c:numRef>
              <c:f>'12'!$C$5</c:f>
              <c:numCache>
                <c:formatCode>General</c:formatCode>
                <c:ptCount val="1"/>
                <c:pt idx="0">
                  <c:v>32.299999999999997</c:v>
                </c:pt>
              </c:numCache>
            </c:numRef>
          </c:val>
          <c:extLst xmlns:c16r2="http://schemas.microsoft.com/office/drawing/2015/06/chart">
            <c:ext xmlns:c16="http://schemas.microsoft.com/office/drawing/2014/chart" uri="{C3380CC4-5D6E-409C-BE32-E72D297353CC}">
              <c16:uniqueId val="{00000001-CA4E-4481-8178-0A8B71B0CF04}"/>
            </c:ext>
          </c:extLst>
        </c:ser>
        <c:ser>
          <c:idx val="2"/>
          <c:order val="2"/>
          <c:tx>
            <c:strRef>
              <c:f>'12'!$D$3:$D$4</c:f>
              <c:strCache>
                <c:ptCount val="1"/>
                <c:pt idx="0">
                  <c:v>Totalmente de 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'12'!$A$5</c:f>
              <c:strCache>
                <c:ptCount val="1"/>
                <c:pt idx="0">
                  <c:v>Total</c:v>
                </c:pt>
              </c:strCache>
            </c:strRef>
          </c:cat>
          <c:val>
            <c:numRef>
              <c:f>'12'!$D$5</c:f>
              <c:numCache>
                <c:formatCode>General</c:formatCode>
                <c:ptCount val="1"/>
                <c:pt idx="0">
                  <c:v>16.8</c:v>
                </c:pt>
              </c:numCache>
            </c:numRef>
          </c:val>
          <c:extLst xmlns:c16r2="http://schemas.microsoft.com/office/drawing/2015/06/chart">
            <c:ext xmlns:c16="http://schemas.microsoft.com/office/drawing/2014/chart" uri="{C3380CC4-5D6E-409C-BE32-E72D297353CC}">
              <c16:uniqueId val="{00000002-CA4E-4481-8178-0A8B71B0CF04}"/>
            </c:ext>
          </c:extLst>
        </c:ser>
        <c:ser>
          <c:idx val="3"/>
          <c:order val="3"/>
          <c:tx>
            <c:strRef>
              <c:f>'12'!$E$3:$E$4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'12'!$A$5</c:f>
              <c:strCache>
                <c:ptCount val="1"/>
                <c:pt idx="0">
                  <c:v>Total</c:v>
                </c:pt>
              </c:strCache>
            </c:strRef>
          </c:cat>
          <c:val>
            <c:numRef>
              <c:f>'12'!$E$5</c:f>
              <c:numCache>
                <c:formatCode>General</c:formatCode>
                <c:ptCount val="1"/>
                <c:pt idx="0">
                  <c:v>9.6999999999999993</c:v>
                </c:pt>
              </c:numCache>
            </c:numRef>
          </c:val>
          <c:extLst xmlns:c16r2="http://schemas.microsoft.com/office/drawing/2015/06/chart">
            <c:ext xmlns:c16="http://schemas.microsoft.com/office/drawing/2014/chart" uri="{C3380CC4-5D6E-409C-BE32-E72D297353CC}">
              <c16:uniqueId val="{00000003-CA4E-4481-8178-0A8B71B0CF04}"/>
            </c:ext>
          </c:extLst>
        </c:ser>
        <c:ser>
          <c:idx val="4"/>
          <c:order val="4"/>
          <c:tx>
            <c:strRef>
              <c:f>'12'!$F$3:$F$4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'12'!$A$5</c:f>
              <c:strCache>
                <c:ptCount val="1"/>
                <c:pt idx="0">
                  <c:v>Total</c:v>
                </c:pt>
              </c:strCache>
            </c:strRef>
          </c:cat>
          <c:val>
            <c:numRef>
              <c:f>'12'!$F$5</c:f>
              <c:numCache>
                <c:formatCode>General</c:formatCode>
                <c:ptCount val="1"/>
                <c:pt idx="0">
                  <c:v>6.4</c:v>
                </c:pt>
              </c:numCache>
            </c:numRef>
          </c:val>
          <c:extLst xmlns:c16r2="http://schemas.microsoft.com/office/drawing/2015/06/chart">
            <c:ext xmlns:c16="http://schemas.microsoft.com/office/drawing/2014/chart" uri="{C3380CC4-5D6E-409C-BE32-E72D297353CC}">
              <c16:uniqueId val="{00000004-CA4E-4481-8178-0A8B71B0CF04}"/>
            </c:ext>
          </c:extLst>
        </c:ser>
        <c:dLbls>
          <c:dLblPos val="outEnd"/>
          <c:showLegendKey val="0"/>
          <c:showVal val="1"/>
          <c:showCatName val="0"/>
          <c:showSerName val="0"/>
          <c:showPercent val="0"/>
          <c:showBubbleSize val="0"/>
        </c:dLbls>
        <c:gapWidth val="219"/>
        <c:overlap val="-27"/>
        <c:axId val="558492064"/>
        <c:axId val="558492456"/>
      </c:barChart>
      <c:catAx>
        <c:axId val="558492064"/>
        <c:scaling>
          <c:orientation val="minMax"/>
        </c:scaling>
        <c:delete val="1"/>
        <c:axPos val="b"/>
        <c:numFmt formatCode="General" sourceLinked="1"/>
        <c:majorTickMark val="none"/>
        <c:minorTickMark val="none"/>
        <c:tickLblPos val="nextTo"/>
        <c:crossAx val="558492456"/>
        <c:crosses val="autoZero"/>
        <c:auto val="1"/>
        <c:lblAlgn val="ctr"/>
        <c:lblOffset val="100"/>
        <c:noMultiLvlLbl val="0"/>
      </c:catAx>
      <c:valAx>
        <c:axId val="558492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84920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[OBJETIVO 2.xlsx]1!TablaDinámica3</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'1'!$B$3:$B$4</c:f>
              <c:strCache>
                <c:ptCount val="1"/>
                <c:pt idx="0">
                  <c:v>SI, MUCHAS VECES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'1'!$B$5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0-BCCA-4ECF-B9C1-B03C8537AD6F}"/>
            </c:ext>
          </c:extLst>
        </c:ser>
        <c:ser>
          <c:idx val="1"/>
          <c:order val="1"/>
          <c:tx>
            <c:strRef>
              <c:f>'1'!$C$3:$C$4</c:f>
              <c:strCache>
                <c:ptCount val="1"/>
                <c:pt idx="0">
                  <c:v>POCAS VECES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'1'!$C$5</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1-BCCA-4ECF-B9C1-B03C8537AD6F}"/>
            </c:ext>
          </c:extLst>
        </c:ser>
        <c:ser>
          <c:idx val="2"/>
          <c:order val="2"/>
          <c:tx>
            <c:strRef>
              <c:f>'1'!$D$3:$D$4</c:f>
              <c:strCache>
                <c:ptCount val="1"/>
                <c:pt idx="0">
                  <c:v>INDIFERENTE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'1'!$D$5</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2-BCCA-4ECF-B9C1-B03C8537AD6F}"/>
            </c:ext>
          </c:extLst>
        </c:ser>
        <c:ser>
          <c:idx val="3"/>
          <c:order val="3"/>
          <c:tx>
            <c:strRef>
              <c:f>'1'!$E$3:$E$4</c:f>
              <c:strCache>
                <c:ptCount val="1"/>
                <c:pt idx="0">
                  <c:v>NO, FUE RÁPIDO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'1'!$A$5</c:f>
              <c:strCache>
                <c:ptCount val="1"/>
                <c:pt idx="0">
                  <c:v>Total</c:v>
                </c:pt>
              </c:strCache>
            </c:strRef>
          </c:cat>
          <c:val>
            <c:numRef>
              <c:f>'1'!$E$5</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3-BCCA-4ECF-B9C1-B03C8537AD6F}"/>
            </c:ext>
          </c:extLst>
        </c:ser>
        <c:dLbls>
          <c:dLblPos val="outEnd"/>
          <c:showLegendKey val="0"/>
          <c:showVal val="1"/>
          <c:showCatName val="0"/>
          <c:showSerName val="0"/>
          <c:showPercent val="0"/>
          <c:showBubbleSize val="0"/>
        </c:dLbls>
        <c:gapWidth val="219"/>
        <c:overlap val="-27"/>
        <c:axId val="550032024"/>
        <c:axId val="550030456"/>
      </c:barChart>
      <c:catAx>
        <c:axId val="550032024"/>
        <c:scaling>
          <c:orientation val="minMax"/>
        </c:scaling>
        <c:delete val="1"/>
        <c:axPos val="b"/>
        <c:numFmt formatCode="General" sourceLinked="1"/>
        <c:majorTickMark val="none"/>
        <c:minorTickMark val="none"/>
        <c:tickLblPos val="nextTo"/>
        <c:crossAx val="550030456"/>
        <c:crosses val="autoZero"/>
        <c:auto val="1"/>
        <c:lblAlgn val="ctr"/>
        <c:lblOffset val="100"/>
        <c:noMultiLvlLbl val="0"/>
      </c:catAx>
      <c:valAx>
        <c:axId val="550030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003202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[OBJETIVO 2.xlsx]2!TablaDinámica1</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'2'!$B$3:$B$4</c:f>
              <c:strCache>
                <c:ptCount val="1"/>
                <c:pt idx="0">
                  <c:v>NO, FUE CONFUSO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'2'!$B$5</c:f>
              <c:numCache>
                <c:formatCode>General</c:formatCode>
                <c:ptCount val="1"/>
                <c:pt idx="0">
                  <c:v>43</c:v>
                </c:pt>
              </c:numCache>
            </c:numRef>
          </c:val>
          <c:extLst xmlns:c16r2="http://schemas.microsoft.com/office/drawing/2015/06/chart">
            <c:ext xmlns:c16="http://schemas.microsoft.com/office/drawing/2014/chart" uri="{C3380CC4-5D6E-409C-BE32-E72D297353CC}">
              <c16:uniqueId val="{00000000-60A2-45A5-B65C-3484FA695FC5}"/>
            </c:ext>
          </c:extLst>
        </c:ser>
        <c:ser>
          <c:idx val="1"/>
          <c:order val="1"/>
          <c:tx>
            <c:strRef>
              <c:f>'2'!$C$3:$C$4</c:f>
              <c:strCache>
                <c:ptCount val="1"/>
                <c:pt idx="0">
                  <c:v>SI, MUY CLARO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'2'!$C$5</c:f>
              <c:numCache>
                <c:formatCode>General</c:formatCode>
                <c:ptCount val="1"/>
                <c:pt idx="0">
                  <c:v>37</c:v>
                </c:pt>
              </c:numCache>
            </c:numRef>
          </c:val>
          <c:extLst xmlns:c16r2="http://schemas.microsoft.com/office/drawing/2015/06/chart">
            <c:ext xmlns:c16="http://schemas.microsoft.com/office/drawing/2014/chart" uri="{C3380CC4-5D6E-409C-BE32-E72D297353CC}">
              <c16:uniqueId val="{00000001-60A2-45A5-B65C-3484FA695FC5}"/>
            </c:ext>
          </c:extLst>
        </c:ser>
        <c:ser>
          <c:idx val="2"/>
          <c:order val="2"/>
          <c:tx>
            <c:strRef>
              <c:f>'2'!$D$3:$D$4</c:f>
              <c:strCache>
                <c:ptCount val="1"/>
                <c:pt idx="0">
                  <c:v>POCO CLARO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'2'!$D$5</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2-60A2-45A5-B65C-3484FA695FC5}"/>
            </c:ext>
          </c:extLst>
        </c:ser>
        <c:ser>
          <c:idx val="3"/>
          <c:order val="3"/>
          <c:tx>
            <c:strRef>
              <c:f>'2'!$E$3:$E$4</c:f>
              <c:strCache>
                <c:ptCount val="1"/>
                <c:pt idx="0">
                  <c:v>INDIFERENTE</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'2'!$E$5</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3-60A2-45A5-B65C-3484FA695FC5}"/>
            </c:ext>
          </c:extLst>
        </c:ser>
        <c:dLbls>
          <c:dLblPos val="outEnd"/>
          <c:showLegendKey val="0"/>
          <c:showVal val="1"/>
          <c:showCatName val="0"/>
          <c:showSerName val="0"/>
          <c:showPercent val="0"/>
          <c:showBubbleSize val="0"/>
        </c:dLbls>
        <c:gapWidth val="219"/>
        <c:overlap val="-27"/>
        <c:axId val="550027712"/>
        <c:axId val="550030848"/>
      </c:barChart>
      <c:catAx>
        <c:axId val="550027712"/>
        <c:scaling>
          <c:orientation val="minMax"/>
        </c:scaling>
        <c:delete val="1"/>
        <c:axPos val="b"/>
        <c:numFmt formatCode="General" sourceLinked="1"/>
        <c:majorTickMark val="none"/>
        <c:minorTickMark val="none"/>
        <c:tickLblPos val="nextTo"/>
        <c:crossAx val="550030848"/>
        <c:crosses val="autoZero"/>
        <c:auto val="1"/>
        <c:lblAlgn val="ctr"/>
        <c:lblOffset val="100"/>
        <c:noMultiLvlLbl val="0"/>
      </c:catAx>
      <c:valAx>
        <c:axId val="550030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00277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[OBJETIVO 2.xlsx]4!TablaDinámica3</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manualLayout>
          <c:layoutTarget val="inner"/>
          <c:xMode val="edge"/>
          <c:yMode val="edge"/>
          <c:x val="3.6734304763628683E-2"/>
          <c:y val="5.128205128205128E-2"/>
          <c:w val="0.69326660917834104"/>
          <c:h val="0.90722771036729366"/>
        </c:manualLayout>
      </c:layout>
      <c:barChart>
        <c:barDir val="col"/>
        <c:grouping val="clustered"/>
        <c:varyColors val="0"/>
        <c:ser>
          <c:idx val="0"/>
          <c:order val="0"/>
          <c:tx>
            <c:strRef>
              <c:f>'4'!$B$3:$B$4</c:f>
              <c:strCache>
                <c:ptCount val="1"/>
                <c:pt idx="0">
                  <c:v>Regular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'4'!$B$5</c:f>
              <c:numCache>
                <c:formatCode>General</c:formatCode>
                <c:ptCount val="1"/>
                <c:pt idx="0">
                  <c:v>34</c:v>
                </c:pt>
              </c:numCache>
            </c:numRef>
          </c:val>
          <c:extLst xmlns:c16r2="http://schemas.microsoft.com/office/drawing/2015/06/chart">
            <c:ext xmlns:c16="http://schemas.microsoft.com/office/drawing/2014/chart" uri="{C3380CC4-5D6E-409C-BE32-E72D297353CC}">
              <c16:uniqueId val="{00000000-8853-4AC8-868F-67EBC3AE195D}"/>
            </c:ext>
          </c:extLst>
        </c:ser>
        <c:ser>
          <c:idx val="1"/>
          <c:order val="1"/>
          <c:tx>
            <c:strRef>
              <c:f>'4'!$C$3:$C$4</c:f>
              <c:strCache>
                <c:ptCount val="1"/>
                <c:pt idx="0">
                  <c:v>Deficiente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'4'!$C$5</c:f>
              <c:numCache>
                <c:formatCode>General</c:formatCode>
                <c:ptCount val="1"/>
                <c:pt idx="0">
                  <c:v>30</c:v>
                </c:pt>
              </c:numCache>
            </c:numRef>
          </c:val>
          <c:extLst xmlns:c16r2="http://schemas.microsoft.com/office/drawing/2015/06/chart">
            <c:ext xmlns:c16="http://schemas.microsoft.com/office/drawing/2014/chart" uri="{C3380CC4-5D6E-409C-BE32-E72D297353CC}">
              <c16:uniqueId val="{00000001-8853-4AC8-868F-67EBC3AE195D}"/>
            </c:ext>
          </c:extLst>
        </c:ser>
        <c:ser>
          <c:idx val="2"/>
          <c:order val="2"/>
          <c:tx>
            <c:strRef>
              <c:f>'4'!$D$3:$D$4</c:f>
              <c:strCache>
                <c:ptCount val="1"/>
                <c:pt idx="0">
                  <c:v>Muy bueno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'4'!$D$5</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2-8853-4AC8-868F-67EBC3AE195D}"/>
            </c:ext>
          </c:extLst>
        </c:ser>
        <c:ser>
          <c:idx val="3"/>
          <c:order val="3"/>
          <c:tx>
            <c:strRef>
              <c:f>'4'!$E$3:$E$4</c:f>
              <c:strCache>
                <c:ptCount val="1"/>
                <c:pt idx="0">
                  <c:v>Excelente</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'4'!$E$5</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3-8853-4AC8-868F-67EBC3AE195D}"/>
            </c:ext>
          </c:extLst>
        </c:ser>
        <c:dLbls>
          <c:dLblPos val="outEnd"/>
          <c:showLegendKey val="0"/>
          <c:showVal val="1"/>
          <c:showCatName val="0"/>
          <c:showSerName val="0"/>
          <c:showPercent val="0"/>
          <c:showBubbleSize val="0"/>
        </c:dLbls>
        <c:gapWidth val="219"/>
        <c:overlap val="-27"/>
        <c:axId val="550032808"/>
        <c:axId val="550029672"/>
      </c:barChart>
      <c:catAx>
        <c:axId val="550032808"/>
        <c:scaling>
          <c:orientation val="minMax"/>
        </c:scaling>
        <c:delete val="1"/>
        <c:axPos val="b"/>
        <c:numFmt formatCode="General" sourceLinked="1"/>
        <c:majorTickMark val="none"/>
        <c:minorTickMark val="none"/>
        <c:tickLblPos val="nextTo"/>
        <c:crossAx val="550029672"/>
        <c:crosses val="autoZero"/>
        <c:auto val="1"/>
        <c:lblAlgn val="ctr"/>
        <c:lblOffset val="100"/>
        <c:noMultiLvlLbl val="0"/>
      </c:catAx>
      <c:valAx>
        <c:axId val="550029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0032808"/>
        <c:crosses val="autoZero"/>
        <c:crossBetween val="between"/>
      </c:valAx>
      <c:spPr>
        <a:noFill/>
        <a:ln>
          <a:noFill/>
        </a:ln>
        <a:effectLst/>
      </c:spPr>
    </c:plotArea>
    <c:legend>
      <c:legendPos val="r"/>
      <c:layout>
        <c:manualLayout>
          <c:xMode val="edge"/>
          <c:yMode val="edge"/>
          <c:x val="0.76340707860350487"/>
          <c:y val="0.33965593346119372"/>
          <c:w val="0.17435474066639337"/>
          <c:h val="0.359855434227392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[OBJETIVO 2.xlsx]6!TablaDinámica5</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manualLayout>
          <c:layoutTarget val="inner"/>
          <c:xMode val="edge"/>
          <c:yMode val="edge"/>
          <c:x val="5.6471042191701536E-2"/>
          <c:y val="5.6395795949756473E-2"/>
          <c:w val="0.71067068730909755"/>
          <c:h val="0.90258907972314806"/>
        </c:manualLayout>
      </c:layout>
      <c:barChart>
        <c:barDir val="col"/>
        <c:grouping val="clustered"/>
        <c:varyColors val="0"/>
        <c:ser>
          <c:idx val="0"/>
          <c:order val="0"/>
          <c:tx>
            <c:strRef>
              <c:f>'6'!$B$3:$B$4</c:f>
              <c:strCache>
                <c:ptCount val="1"/>
                <c:pt idx="0">
                  <c:v>Muy bueno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'6'!$B$5</c:f>
              <c:numCache>
                <c:formatCode>General</c:formatCode>
                <c:ptCount val="1"/>
                <c:pt idx="0">
                  <c:v>48</c:v>
                </c:pt>
              </c:numCache>
            </c:numRef>
          </c:val>
          <c:extLst xmlns:c16r2="http://schemas.microsoft.com/office/drawing/2015/06/chart">
            <c:ext xmlns:c16="http://schemas.microsoft.com/office/drawing/2014/chart" uri="{C3380CC4-5D6E-409C-BE32-E72D297353CC}">
              <c16:uniqueId val="{00000000-ED4F-488A-AC83-142B1E727179}"/>
            </c:ext>
          </c:extLst>
        </c:ser>
        <c:ser>
          <c:idx val="1"/>
          <c:order val="1"/>
          <c:tx>
            <c:strRef>
              <c:f>'6'!$C$3:$C$4</c:f>
              <c:strCache>
                <c:ptCount val="1"/>
                <c:pt idx="0">
                  <c:v>Excelente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'6'!$C$5</c:f>
              <c:numCache>
                <c:formatCode>General</c:formatCode>
                <c:ptCount val="1"/>
                <c:pt idx="0">
                  <c:v>31</c:v>
                </c:pt>
              </c:numCache>
            </c:numRef>
          </c:val>
          <c:extLst xmlns:c16r2="http://schemas.microsoft.com/office/drawing/2015/06/chart">
            <c:ext xmlns:c16="http://schemas.microsoft.com/office/drawing/2014/chart" uri="{C3380CC4-5D6E-409C-BE32-E72D297353CC}">
              <c16:uniqueId val="{00000001-ED4F-488A-AC83-142B1E727179}"/>
            </c:ext>
          </c:extLst>
        </c:ser>
        <c:ser>
          <c:idx val="2"/>
          <c:order val="2"/>
          <c:tx>
            <c:strRef>
              <c:f>'6'!$D$3:$D$4</c:f>
              <c:strCache>
                <c:ptCount val="1"/>
                <c:pt idx="0">
                  <c:v>Regular</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'6'!$D$5</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2-ED4F-488A-AC83-142B1E727179}"/>
            </c:ext>
          </c:extLst>
        </c:ser>
        <c:ser>
          <c:idx val="3"/>
          <c:order val="3"/>
          <c:tx>
            <c:strRef>
              <c:f>'6'!$E$3:$E$4</c:f>
              <c:strCache>
                <c:ptCount val="1"/>
                <c:pt idx="0">
                  <c:v>Deficiente</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'6'!$E$5</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3-ED4F-488A-AC83-142B1E727179}"/>
            </c:ext>
          </c:extLst>
        </c:ser>
        <c:dLbls>
          <c:dLblPos val="outEnd"/>
          <c:showLegendKey val="0"/>
          <c:showVal val="1"/>
          <c:showCatName val="0"/>
          <c:showSerName val="0"/>
          <c:showPercent val="0"/>
          <c:showBubbleSize val="0"/>
        </c:dLbls>
        <c:gapWidth val="219"/>
        <c:overlap val="-27"/>
        <c:axId val="550033200"/>
        <c:axId val="550028888"/>
      </c:barChart>
      <c:catAx>
        <c:axId val="550033200"/>
        <c:scaling>
          <c:orientation val="minMax"/>
        </c:scaling>
        <c:delete val="1"/>
        <c:axPos val="b"/>
        <c:numFmt formatCode="General" sourceLinked="1"/>
        <c:majorTickMark val="none"/>
        <c:minorTickMark val="none"/>
        <c:tickLblPos val="nextTo"/>
        <c:crossAx val="550028888"/>
        <c:crosses val="autoZero"/>
        <c:auto val="1"/>
        <c:lblAlgn val="ctr"/>
        <c:lblOffset val="100"/>
        <c:noMultiLvlLbl val="0"/>
      </c:catAx>
      <c:valAx>
        <c:axId val="550028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0033200"/>
        <c:crosses val="autoZero"/>
        <c:crossBetween val="between"/>
      </c:valAx>
      <c:spPr>
        <a:noFill/>
        <a:ln>
          <a:noFill/>
        </a:ln>
        <a:effectLst/>
      </c:spPr>
    </c:plotArea>
    <c:legend>
      <c:legendPos val="r"/>
      <c:layout>
        <c:manualLayout>
          <c:xMode val="edge"/>
          <c:yMode val="edge"/>
          <c:x val="0.79776960086373938"/>
          <c:y val="0.32696603132247537"/>
          <c:w val="0.18809445850721129"/>
          <c:h val="0.397336439071750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[OBJETIVO 2.xlsx]7!TablaDinámica6</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'7'!$B$3:$B$4</c:f>
              <c:strCache>
                <c:ptCount val="1"/>
                <c:pt idx="0">
                  <c:v>No he tenido problemas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'7'!$B$5</c:f>
              <c:numCache>
                <c:formatCode>General</c:formatCode>
                <c:ptCount val="1"/>
                <c:pt idx="0">
                  <c:v>52</c:v>
                </c:pt>
              </c:numCache>
            </c:numRef>
          </c:val>
          <c:extLst xmlns:c16r2="http://schemas.microsoft.com/office/drawing/2015/06/chart">
            <c:ext xmlns:c16="http://schemas.microsoft.com/office/drawing/2014/chart" uri="{C3380CC4-5D6E-409C-BE32-E72D297353CC}">
              <c16:uniqueId val="{00000000-28DF-43BD-951D-D1766863258B}"/>
            </c:ext>
          </c:extLst>
        </c:ser>
        <c:ser>
          <c:idx val="1"/>
          <c:order val="1"/>
          <c:tx>
            <c:strRef>
              <c:f>'7'!$C$3:$C$4</c:f>
              <c:strCache>
                <c:ptCount val="1"/>
                <c:pt idx="0">
                  <c:v>A veces no hay</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'7'!$C$5</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1-28DF-43BD-951D-D1766863258B}"/>
            </c:ext>
          </c:extLst>
        </c:ser>
        <c:ser>
          <c:idx val="2"/>
          <c:order val="2"/>
          <c:tx>
            <c:strRef>
              <c:f>'7'!$D$3:$D$4</c:f>
              <c:strCache>
                <c:ptCount val="1"/>
                <c:pt idx="0">
                  <c:v>Regular</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'7'!$D$5</c:f>
              <c:numCache>
                <c:formatCode>General</c:formatCode>
                <c:ptCount val="1"/>
                <c:pt idx="0">
                  <c:v>13</c:v>
                </c:pt>
              </c:numCache>
            </c:numRef>
          </c:val>
          <c:extLst xmlns:c16r2="http://schemas.microsoft.com/office/drawing/2015/06/chart">
            <c:ext xmlns:c16="http://schemas.microsoft.com/office/drawing/2014/chart" uri="{C3380CC4-5D6E-409C-BE32-E72D297353CC}">
              <c16:uniqueId val="{00000002-28DF-43BD-951D-D1766863258B}"/>
            </c:ext>
          </c:extLst>
        </c:ser>
        <c:ser>
          <c:idx val="3"/>
          <c:order val="3"/>
          <c:tx>
            <c:strRef>
              <c:f>'7'!$E$3:$E$4</c:f>
              <c:strCache>
                <c:ptCount val="1"/>
                <c:pt idx="0">
                  <c:v>Si, en algunas ocasiones</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'7'!$E$5</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3-28DF-43BD-951D-D1766863258B}"/>
            </c:ext>
          </c:extLst>
        </c:ser>
        <c:dLbls>
          <c:dLblPos val="outEnd"/>
          <c:showLegendKey val="0"/>
          <c:showVal val="1"/>
          <c:showCatName val="0"/>
          <c:showSerName val="0"/>
          <c:showPercent val="0"/>
          <c:showBubbleSize val="0"/>
        </c:dLbls>
        <c:gapWidth val="219"/>
        <c:overlap val="-27"/>
        <c:axId val="550033984"/>
        <c:axId val="550029280"/>
      </c:barChart>
      <c:catAx>
        <c:axId val="550033984"/>
        <c:scaling>
          <c:orientation val="minMax"/>
        </c:scaling>
        <c:delete val="1"/>
        <c:axPos val="b"/>
        <c:numFmt formatCode="General" sourceLinked="1"/>
        <c:majorTickMark val="none"/>
        <c:minorTickMark val="none"/>
        <c:tickLblPos val="nextTo"/>
        <c:crossAx val="550029280"/>
        <c:crosses val="autoZero"/>
        <c:auto val="1"/>
        <c:lblAlgn val="ctr"/>
        <c:lblOffset val="100"/>
        <c:noMultiLvlLbl val="0"/>
      </c:catAx>
      <c:valAx>
        <c:axId val="550029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00339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[OBJETIVO 2.xlsx]8!TablaDinámica7</c:name>
    <c:fmtId val="-1"/>
  </c:pivotSource>
  <c:chart>
    <c:autoTitleDeleted val="0"/>
    <c:pivotFmts>
      <c:pivotFmt>
        <c:idx val="0"/>
        <c:spPr>
          <a:solidFill>
            <a:schemeClr val="tx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'8'!$B$3:$B$4</c:f>
              <c:strCache>
                <c:ptCount val="1"/>
                <c:pt idx="0">
                  <c:v>Nunca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'8'!$B$5</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0-CF1A-4645-8582-8DBDE77B8372}"/>
            </c:ext>
          </c:extLst>
        </c:ser>
        <c:ser>
          <c:idx val="1"/>
          <c:order val="1"/>
          <c:tx>
            <c:strRef>
              <c:f>'8'!$C$3:$C$4</c:f>
              <c:strCache>
                <c:ptCount val="1"/>
                <c:pt idx="0">
                  <c:v>Si, he recibido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'8'!$C$5</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1-CF1A-4645-8582-8DBDE77B8372}"/>
            </c:ext>
          </c:extLst>
        </c:ser>
        <c:ser>
          <c:idx val="2"/>
          <c:order val="2"/>
          <c:tx>
            <c:strRef>
              <c:f>'8'!$D$3:$D$4</c:f>
              <c:strCache>
                <c:ptCount val="1"/>
                <c:pt idx="0">
                  <c:v>Algunas veces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'8'!$D$5</c:f>
              <c:numCache>
                <c:formatCode>General</c:formatCode>
                <c:ptCount val="1"/>
                <c:pt idx="0">
                  <c:v>22</c:v>
                </c:pt>
              </c:numCache>
            </c:numRef>
          </c:val>
          <c:extLst xmlns:c16r2="http://schemas.microsoft.com/office/drawing/2015/06/chart">
            <c:ext xmlns:c16="http://schemas.microsoft.com/office/drawing/2014/chart" uri="{C3380CC4-5D6E-409C-BE32-E72D297353CC}">
              <c16:uniqueId val="{00000002-CF1A-4645-8582-8DBDE77B8372}"/>
            </c:ext>
          </c:extLst>
        </c:ser>
        <c:ser>
          <c:idx val="3"/>
          <c:order val="3"/>
          <c:tx>
            <c:strRef>
              <c:f>'8'!$E$3:$E$4</c:f>
              <c:strCache>
                <c:ptCount val="1"/>
                <c:pt idx="0">
                  <c:v>No, nunca responden</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'8'!$E$5</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3-CF1A-4645-8582-8DBDE77B8372}"/>
            </c:ext>
          </c:extLst>
        </c:ser>
        <c:dLbls>
          <c:dLblPos val="outEnd"/>
          <c:showLegendKey val="0"/>
          <c:showVal val="1"/>
          <c:showCatName val="0"/>
          <c:showSerName val="0"/>
          <c:showPercent val="0"/>
          <c:showBubbleSize val="0"/>
        </c:dLbls>
        <c:gapWidth val="219"/>
        <c:overlap val="-27"/>
        <c:axId val="388203584"/>
        <c:axId val="388208288"/>
      </c:barChart>
      <c:catAx>
        <c:axId val="388203584"/>
        <c:scaling>
          <c:orientation val="minMax"/>
        </c:scaling>
        <c:delete val="1"/>
        <c:axPos val="b"/>
        <c:numFmt formatCode="General" sourceLinked="1"/>
        <c:majorTickMark val="none"/>
        <c:minorTickMark val="none"/>
        <c:tickLblPos val="nextTo"/>
        <c:crossAx val="388208288"/>
        <c:crosses val="autoZero"/>
        <c:auto val="1"/>
        <c:lblAlgn val="ctr"/>
        <c:lblOffset val="100"/>
        <c:noMultiLvlLbl val="0"/>
      </c:catAx>
      <c:valAx>
        <c:axId val="388208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8203584"/>
        <c:crosses val="autoZero"/>
        <c:crossBetween val="between"/>
      </c:valAx>
      <c:spPr>
        <a:noFill/>
        <a:ln>
          <a:noFill/>
        </a:ln>
        <a:effectLst/>
      </c:spPr>
    </c:plotArea>
    <c:legend>
      <c:legendPos val="r"/>
      <c:layout>
        <c:manualLayout>
          <c:xMode val="edge"/>
          <c:yMode val="edge"/>
          <c:x val="0.69130500692186747"/>
          <c:y val="0.19822834645669291"/>
          <c:w val="0.28960191431918264"/>
          <c:h val="0.60354330708661419"/>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Velasco.xlsx]2!TablaDinámica1</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'2'!$B$3:$B$4</c:f>
              <c:strCache>
                <c:ptCount val="1"/>
                <c:pt idx="0">
                  <c:v>Neutral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'2'!$B$5</c:f>
              <c:numCache>
                <c:formatCode>General</c:formatCode>
                <c:ptCount val="1"/>
                <c:pt idx="0">
                  <c:v>47.2</c:v>
                </c:pt>
              </c:numCache>
            </c:numRef>
          </c:val>
          <c:extLst xmlns:c16r2="http://schemas.microsoft.com/office/drawing/2015/06/chart">
            <c:ext xmlns:c16="http://schemas.microsoft.com/office/drawing/2014/chart" uri="{C3380CC4-5D6E-409C-BE32-E72D297353CC}">
              <c16:uniqueId val="{00000000-AA4A-48DE-A885-F2E425A16B01}"/>
            </c:ext>
          </c:extLst>
        </c:ser>
        <c:ser>
          <c:idx val="1"/>
          <c:order val="1"/>
          <c:tx>
            <c:strRef>
              <c:f>'2'!$C$3:$C$4</c:f>
              <c:strCache>
                <c:ptCount val="1"/>
                <c:pt idx="0">
                  <c:v>De acuerdo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'2'!$C$5</c:f>
              <c:numCache>
                <c:formatCode>General</c:formatCode>
                <c:ptCount val="1"/>
                <c:pt idx="0">
                  <c:v>24.5</c:v>
                </c:pt>
              </c:numCache>
            </c:numRef>
          </c:val>
          <c:extLst xmlns:c16r2="http://schemas.microsoft.com/office/drawing/2015/06/chart">
            <c:ext xmlns:c16="http://schemas.microsoft.com/office/drawing/2014/chart" uri="{C3380CC4-5D6E-409C-BE32-E72D297353CC}">
              <c16:uniqueId val="{00000001-AA4A-48DE-A885-F2E425A16B01}"/>
            </c:ext>
          </c:extLst>
        </c:ser>
        <c:ser>
          <c:idx val="2"/>
          <c:order val="2"/>
          <c:tx>
            <c:strRef>
              <c:f>'2'!$D$3:$D$4</c:f>
              <c:strCache>
                <c:ptCount val="1"/>
                <c:pt idx="0">
                  <c:v>En desacuerdo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'2'!$D$5</c:f>
              <c:numCache>
                <c:formatCode>General</c:formatCode>
                <c:ptCount val="1"/>
                <c:pt idx="0">
                  <c:v>12.9</c:v>
                </c:pt>
              </c:numCache>
            </c:numRef>
          </c:val>
          <c:extLst xmlns:c16r2="http://schemas.microsoft.com/office/drawing/2015/06/chart">
            <c:ext xmlns:c16="http://schemas.microsoft.com/office/drawing/2014/chart" uri="{C3380CC4-5D6E-409C-BE32-E72D297353CC}">
              <c16:uniqueId val="{00000002-AA4A-48DE-A885-F2E425A16B01}"/>
            </c:ext>
          </c:extLst>
        </c:ser>
        <c:ser>
          <c:idx val="3"/>
          <c:order val="3"/>
          <c:tx>
            <c:strRef>
              <c:f>'2'!$E$3:$E$4</c:f>
              <c:strCache>
                <c:ptCount val="1"/>
                <c:pt idx="0">
                  <c:v>Totalmente 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'2'!$E$5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3-AA4A-48DE-A885-F2E425A16B01}"/>
            </c:ext>
          </c:extLst>
        </c:ser>
        <c:ser>
          <c:idx val="4"/>
          <c:order val="4"/>
          <c:tx>
            <c:strRef>
              <c:f>'2'!$F$3:$F$4</c:f>
              <c:strCache>
                <c:ptCount val="1"/>
                <c:pt idx="0">
                  <c:v>Totalmente de 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'2'!$A$5</c:f>
              <c:strCache>
                <c:ptCount val="1"/>
                <c:pt idx="0">
                  <c:v>Total</c:v>
                </c:pt>
              </c:strCache>
            </c:strRef>
          </c:cat>
          <c:val>
            <c:numRef>
              <c:f>'2'!$F$5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4-AA4A-48DE-A885-F2E425A16B01}"/>
            </c:ext>
          </c:extLst>
        </c:ser>
        <c:dLbls>
          <c:dLblPos val="outEnd"/>
          <c:showLegendKey val="0"/>
          <c:showVal val="1"/>
          <c:showCatName val="0"/>
          <c:showSerName val="0"/>
          <c:showPercent val="0"/>
          <c:showBubbleSize val="0"/>
        </c:dLbls>
        <c:gapWidth val="219"/>
        <c:overlap val="-27"/>
        <c:axId val="344072880"/>
        <c:axId val="344072488"/>
      </c:barChart>
      <c:catAx>
        <c:axId val="344072880"/>
        <c:scaling>
          <c:orientation val="minMax"/>
        </c:scaling>
        <c:delete val="1"/>
        <c:axPos val="b"/>
        <c:numFmt formatCode="General" sourceLinked="1"/>
        <c:majorTickMark val="none"/>
        <c:minorTickMark val="none"/>
        <c:tickLblPos val="nextTo"/>
        <c:crossAx val="344072488"/>
        <c:crosses val="autoZero"/>
        <c:auto val="1"/>
        <c:lblAlgn val="ctr"/>
        <c:lblOffset val="100"/>
        <c:noMultiLvlLbl val="0"/>
      </c:catAx>
      <c:valAx>
        <c:axId val="344072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440728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Velasco.xlsx]4!TablaDinámica3</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3"/>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manualLayout>
          <c:layoutTarget val="inner"/>
          <c:xMode val="edge"/>
          <c:yMode val="edge"/>
          <c:x val="3.6734304763628683E-2"/>
          <c:y val="5.128205128205128E-2"/>
          <c:w val="0.6528830491507861"/>
          <c:h val="0.89239414143058204"/>
        </c:manualLayout>
      </c:layout>
      <c:barChart>
        <c:barDir val="col"/>
        <c:grouping val="clustered"/>
        <c:varyColors val="0"/>
        <c:ser>
          <c:idx val="0"/>
          <c:order val="0"/>
          <c:tx>
            <c:strRef>
              <c:f>'4'!$B$3:$B$4</c:f>
              <c:strCache>
                <c:ptCount val="1"/>
                <c:pt idx="0">
                  <c:v>De acuerdo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'4'!$B$5</c:f>
              <c:numCache>
                <c:formatCode>General</c:formatCode>
                <c:ptCount val="1"/>
                <c:pt idx="0">
                  <c:v>38.1</c:v>
                </c:pt>
              </c:numCache>
            </c:numRef>
          </c:val>
          <c:extLst xmlns:c16r2="http://schemas.microsoft.com/office/drawing/2015/06/chart">
            <c:ext xmlns:c16="http://schemas.microsoft.com/office/drawing/2014/chart" uri="{C3380CC4-5D6E-409C-BE32-E72D297353CC}">
              <c16:uniqueId val="{00000000-4CD2-4B30-BC32-B8117570BCD4}"/>
            </c:ext>
          </c:extLst>
        </c:ser>
        <c:ser>
          <c:idx val="1"/>
          <c:order val="1"/>
          <c:tx>
            <c:strRef>
              <c:f>'4'!$C$3:$C$4</c:f>
              <c:strCache>
                <c:ptCount val="1"/>
                <c:pt idx="0">
                  <c:v>Neutral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'4'!$C$5</c:f>
              <c:numCache>
                <c:formatCode>General</c:formatCode>
                <c:ptCount val="1"/>
                <c:pt idx="0">
                  <c:v>36.1</c:v>
                </c:pt>
              </c:numCache>
            </c:numRef>
          </c:val>
          <c:extLst xmlns:c16r2="http://schemas.microsoft.com/office/drawing/2015/06/chart">
            <c:ext xmlns:c16="http://schemas.microsoft.com/office/drawing/2014/chart" uri="{C3380CC4-5D6E-409C-BE32-E72D297353CC}">
              <c16:uniqueId val="{00000001-4CD2-4B30-BC32-B8117570BCD4}"/>
            </c:ext>
          </c:extLst>
        </c:ser>
        <c:ser>
          <c:idx val="2"/>
          <c:order val="2"/>
          <c:tx>
            <c:strRef>
              <c:f>'4'!$D$3:$D$4</c:f>
              <c:strCache>
                <c:ptCount val="1"/>
                <c:pt idx="0">
                  <c:v>En desacuerdo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'4'!$D$5</c:f>
              <c:numCache>
                <c:formatCode>General</c:formatCode>
                <c:ptCount val="1"/>
                <c:pt idx="0">
                  <c:v>11.6</c:v>
                </c:pt>
              </c:numCache>
            </c:numRef>
          </c:val>
          <c:extLst xmlns:c16r2="http://schemas.microsoft.com/office/drawing/2015/06/chart">
            <c:ext xmlns:c16="http://schemas.microsoft.com/office/drawing/2014/chart" uri="{C3380CC4-5D6E-409C-BE32-E72D297353CC}">
              <c16:uniqueId val="{00000002-4CD2-4B30-BC32-B8117570BCD4}"/>
            </c:ext>
          </c:extLst>
        </c:ser>
        <c:ser>
          <c:idx val="3"/>
          <c:order val="3"/>
          <c:tx>
            <c:strRef>
              <c:f>'4'!$E$3:$E$4</c:f>
              <c:strCache>
                <c:ptCount val="1"/>
                <c:pt idx="0">
                  <c:v>Totalmente de 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'4'!$E$5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3-4CD2-4B30-BC32-B8117570BCD4}"/>
            </c:ext>
          </c:extLst>
        </c:ser>
        <c:ser>
          <c:idx val="4"/>
          <c:order val="4"/>
          <c:tx>
            <c:strRef>
              <c:f>'4'!$F$3:$F$4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'4'!$A$5</c:f>
              <c:strCache>
                <c:ptCount val="1"/>
                <c:pt idx="0">
                  <c:v>Total</c:v>
                </c:pt>
              </c:strCache>
            </c:strRef>
          </c:cat>
          <c:val>
            <c:numRef>
              <c:f>'4'!$F$5</c:f>
              <c:numCache>
                <c:formatCode>General</c:formatCode>
                <c:ptCount val="1"/>
                <c:pt idx="0">
                  <c:v>6.5</c:v>
                </c:pt>
              </c:numCache>
            </c:numRef>
          </c:val>
          <c:extLst xmlns:c16r2="http://schemas.microsoft.com/office/drawing/2015/06/chart">
            <c:ext xmlns:c16="http://schemas.microsoft.com/office/drawing/2014/chart" uri="{C3380CC4-5D6E-409C-BE32-E72D297353CC}">
              <c16:uniqueId val="{00000004-4CD2-4B30-BC32-B8117570BCD4}"/>
            </c:ext>
          </c:extLst>
        </c:ser>
        <c:dLbls>
          <c:dLblPos val="outEnd"/>
          <c:showLegendKey val="0"/>
          <c:showVal val="1"/>
          <c:showCatName val="0"/>
          <c:showSerName val="0"/>
          <c:showPercent val="0"/>
          <c:showBubbleSize val="0"/>
        </c:dLbls>
        <c:gapWidth val="219"/>
        <c:overlap val="-27"/>
        <c:axId val="344073664"/>
        <c:axId val="344074056"/>
      </c:barChart>
      <c:catAx>
        <c:axId val="344073664"/>
        <c:scaling>
          <c:orientation val="minMax"/>
        </c:scaling>
        <c:delete val="1"/>
        <c:axPos val="b"/>
        <c:numFmt formatCode="General" sourceLinked="1"/>
        <c:majorTickMark val="none"/>
        <c:minorTickMark val="none"/>
        <c:tickLblPos val="nextTo"/>
        <c:crossAx val="344074056"/>
        <c:crosses val="autoZero"/>
        <c:auto val="1"/>
        <c:lblAlgn val="ctr"/>
        <c:lblOffset val="100"/>
        <c:noMultiLvlLbl val="0"/>
      </c:catAx>
      <c:valAx>
        <c:axId val="344074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440736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Velasco.xlsx]6!TablaDinámica5</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3"/>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'6'!$B$3:$B$4</c:f>
              <c:strCache>
                <c:ptCount val="1"/>
                <c:pt idx="0">
                  <c:v>De acuerdo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'6'!$B$5</c:f>
              <c:numCache>
                <c:formatCode>General</c:formatCode>
                <c:ptCount val="1"/>
                <c:pt idx="0">
                  <c:v>42.6</c:v>
                </c:pt>
              </c:numCache>
            </c:numRef>
          </c:val>
          <c:extLst xmlns:c16r2="http://schemas.microsoft.com/office/drawing/2015/06/chart">
            <c:ext xmlns:c16="http://schemas.microsoft.com/office/drawing/2014/chart" uri="{C3380CC4-5D6E-409C-BE32-E72D297353CC}">
              <c16:uniqueId val="{00000000-E809-406B-A48A-750137B24513}"/>
            </c:ext>
          </c:extLst>
        </c:ser>
        <c:ser>
          <c:idx val="1"/>
          <c:order val="1"/>
          <c:tx>
            <c:strRef>
              <c:f>'6'!$C$3:$C$4</c:f>
              <c:strCache>
                <c:ptCount val="1"/>
                <c:pt idx="0">
                  <c:v>Neutral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'6'!$C$5</c:f>
              <c:numCache>
                <c:formatCode>General</c:formatCode>
                <c:ptCount val="1"/>
                <c:pt idx="0">
                  <c:v>25.2</c:v>
                </c:pt>
              </c:numCache>
            </c:numRef>
          </c:val>
          <c:extLst xmlns:c16r2="http://schemas.microsoft.com/office/drawing/2015/06/chart">
            <c:ext xmlns:c16="http://schemas.microsoft.com/office/drawing/2014/chart" uri="{C3380CC4-5D6E-409C-BE32-E72D297353CC}">
              <c16:uniqueId val="{00000001-E809-406B-A48A-750137B24513}"/>
            </c:ext>
          </c:extLst>
        </c:ser>
        <c:ser>
          <c:idx val="2"/>
          <c:order val="2"/>
          <c:tx>
            <c:strRef>
              <c:f>'6'!$D$3:$D$4</c:f>
              <c:strCache>
                <c:ptCount val="1"/>
                <c:pt idx="0">
                  <c:v>Totalmente de 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'6'!$D$5</c:f>
              <c:numCache>
                <c:formatCode>General</c:formatCode>
                <c:ptCount val="1"/>
                <c:pt idx="0">
                  <c:v>24.5</c:v>
                </c:pt>
              </c:numCache>
            </c:numRef>
          </c:val>
          <c:extLst xmlns:c16r2="http://schemas.microsoft.com/office/drawing/2015/06/chart">
            <c:ext xmlns:c16="http://schemas.microsoft.com/office/drawing/2014/chart" uri="{C3380CC4-5D6E-409C-BE32-E72D297353CC}">
              <c16:uniqueId val="{00000002-E809-406B-A48A-750137B24513}"/>
            </c:ext>
          </c:extLst>
        </c:ser>
        <c:ser>
          <c:idx val="3"/>
          <c:order val="3"/>
          <c:tx>
            <c:strRef>
              <c:f>'6'!$E$3:$E$4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'6'!$E$5</c:f>
              <c:numCache>
                <c:formatCode>General</c:formatCode>
                <c:ptCount val="1"/>
                <c:pt idx="0">
                  <c:v>3.85</c:v>
                </c:pt>
              </c:numCache>
            </c:numRef>
          </c:val>
          <c:extLst xmlns:c16r2="http://schemas.microsoft.com/office/drawing/2015/06/chart">
            <c:ext xmlns:c16="http://schemas.microsoft.com/office/drawing/2014/chart" uri="{C3380CC4-5D6E-409C-BE32-E72D297353CC}">
              <c16:uniqueId val="{00000003-E809-406B-A48A-750137B24513}"/>
            </c:ext>
          </c:extLst>
        </c:ser>
        <c:ser>
          <c:idx val="4"/>
          <c:order val="4"/>
          <c:tx>
            <c:strRef>
              <c:f>'6'!$F$3:$F$4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'6'!$A$5</c:f>
              <c:strCache>
                <c:ptCount val="1"/>
                <c:pt idx="0">
                  <c:v>Total</c:v>
                </c:pt>
              </c:strCache>
            </c:strRef>
          </c:cat>
          <c:val>
            <c:numRef>
              <c:f>'6'!$F$5</c:f>
              <c:numCache>
                <c:formatCode>General</c:formatCode>
                <c:ptCount val="1"/>
                <c:pt idx="0">
                  <c:v>3.85</c:v>
                </c:pt>
              </c:numCache>
            </c:numRef>
          </c:val>
          <c:extLst xmlns:c16r2="http://schemas.microsoft.com/office/drawing/2015/06/chart">
            <c:ext xmlns:c16="http://schemas.microsoft.com/office/drawing/2014/chart" uri="{C3380CC4-5D6E-409C-BE32-E72D297353CC}">
              <c16:uniqueId val="{00000004-E809-406B-A48A-750137B24513}"/>
            </c:ext>
          </c:extLst>
        </c:ser>
        <c:dLbls>
          <c:dLblPos val="outEnd"/>
          <c:showLegendKey val="0"/>
          <c:showVal val="1"/>
          <c:showCatName val="0"/>
          <c:showSerName val="0"/>
          <c:showPercent val="0"/>
          <c:showBubbleSize val="0"/>
        </c:dLbls>
        <c:gapWidth val="219"/>
        <c:overlap val="-27"/>
        <c:axId val="344070528"/>
        <c:axId val="344074448"/>
      </c:barChart>
      <c:catAx>
        <c:axId val="344070528"/>
        <c:scaling>
          <c:orientation val="minMax"/>
        </c:scaling>
        <c:delete val="1"/>
        <c:axPos val="b"/>
        <c:numFmt formatCode="General" sourceLinked="1"/>
        <c:majorTickMark val="none"/>
        <c:minorTickMark val="none"/>
        <c:tickLblPos val="nextTo"/>
        <c:crossAx val="344074448"/>
        <c:crosses val="autoZero"/>
        <c:auto val="1"/>
        <c:lblAlgn val="ctr"/>
        <c:lblOffset val="100"/>
        <c:noMultiLvlLbl val="0"/>
      </c:catAx>
      <c:valAx>
        <c:axId val="344074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44070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Velasco.xlsx]7!TablaDinámica6</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5"/>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'7'!$B$3:$B$4</c:f>
              <c:strCache>
                <c:ptCount val="1"/>
                <c:pt idx="0">
                  <c:v>De acuerdo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'7'!$B$5</c:f>
              <c:numCache>
                <c:formatCode>General</c:formatCode>
                <c:ptCount val="1"/>
                <c:pt idx="0">
                  <c:v>43.9</c:v>
                </c:pt>
              </c:numCache>
            </c:numRef>
          </c:val>
          <c:extLst xmlns:c16r2="http://schemas.microsoft.com/office/drawing/2015/06/chart">
            <c:ext xmlns:c16="http://schemas.microsoft.com/office/drawing/2014/chart" uri="{C3380CC4-5D6E-409C-BE32-E72D297353CC}">
              <c16:uniqueId val="{00000000-BEEA-485B-84F8-C9DD51A6125F}"/>
            </c:ext>
          </c:extLst>
        </c:ser>
        <c:ser>
          <c:idx val="1"/>
          <c:order val="1"/>
          <c:tx>
            <c:strRef>
              <c:f>'7'!$C$3:$C$4</c:f>
              <c:strCache>
                <c:ptCount val="1"/>
                <c:pt idx="0">
                  <c:v>Totalmente de acuerdo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'7'!$C$5</c:f>
              <c:numCache>
                <c:formatCode>General</c:formatCode>
                <c:ptCount val="1"/>
                <c:pt idx="0">
                  <c:v>36.799999999999997</c:v>
                </c:pt>
              </c:numCache>
            </c:numRef>
          </c:val>
          <c:extLst xmlns:c16r2="http://schemas.microsoft.com/office/drawing/2015/06/chart">
            <c:ext xmlns:c16="http://schemas.microsoft.com/office/drawing/2014/chart" uri="{C3380CC4-5D6E-409C-BE32-E72D297353CC}">
              <c16:uniqueId val="{00000001-BEEA-485B-84F8-C9DD51A6125F}"/>
            </c:ext>
          </c:extLst>
        </c:ser>
        <c:ser>
          <c:idx val="2"/>
          <c:order val="2"/>
          <c:tx>
            <c:strRef>
              <c:f>'7'!$D$3:$D$4</c:f>
              <c:strCache>
                <c:ptCount val="1"/>
                <c:pt idx="0">
                  <c:v>Neutral</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'7'!$D$5</c:f>
              <c:numCache>
                <c:formatCode>General</c:formatCode>
                <c:ptCount val="1"/>
                <c:pt idx="0">
                  <c:v>14.8</c:v>
                </c:pt>
              </c:numCache>
            </c:numRef>
          </c:val>
          <c:extLst xmlns:c16r2="http://schemas.microsoft.com/office/drawing/2015/06/chart">
            <c:ext xmlns:c16="http://schemas.microsoft.com/office/drawing/2014/chart" uri="{C3380CC4-5D6E-409C-BE32-E72D297353CC}">
              <c16:uniqueId val="{00000002-BEEA-485B-84F8-C9DD51A6125F}"/>
            </c:ext>
          </c:extLst>
        </c:ser>
        <c:ser>
          <c:idx val="3"/>
          <c:order val="3"/>
          <c:tx>
            <c:strRef>
              <c:f>'7'!$E$3:$E$4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'7'!$E$5</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3-BEEA-485B-84F8-C9DD51A6125F}"/>
            </c:ext>
          </c:extLst>
        </c:ser>
        <c:ser>
          <c:idx val="4"/>
          <c:order val="4"/>
          <c:tx>
            <c:strRef>
              <c:f>'7'!$F$3:$F$4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'7'!$A$5</c:f>
              <c:strCache>
                <c:ptCount val="1"/>
                <c:pt idx="0">
                  <c:v>Total</c:v>
                </c:pt>
              </c:strCache>
            </c:strRef>
          </c:cat>
          <c:val>
            <c:numRef>
              <c:f>'7'!$F$5</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4-BEEA-485B-84F8-C9DD51A6125F}"/>
            </c:ext>
          </c:extLst>
        </c:ser>
        <c:dLbls>
          <c:dLblPos val="outEnd"/>
          <c:showLegendKey val="0"/>
          <c:showVal val="1"/>
          <c:showCatName val="0"/>
          <c:showSerName val="0"/>
          <c:showPercent val="0"/>
          <c:showBubbleSize val="0"/>
        </c:dLbls>
        <c:gapWidth val="219"/>
        <c:overlap val="-27"/>
        <c:axId val="344075624"/>
        <c:axId val="344070920"/>
      </c:barChart>
      <c:catAx>
        <c:axId val="344075624"/>
        <c:scaling>
          <c:orientation val="minMax"/>
        </c:scaling>
        <c:delete val="1"/>
        <c:axPos val="b"/>
        <c:numFmt formatCode="General" sourceLinked="1"/>
        <c:majorTickMark val="none"/>
        <c:minorTickMark val="none"/>
        <c:tickLblPos val="nextTo"/>
        <c:crossAx val="344070920"/>
        <c:crosses val="autoZero"/>
        <c:auto val="1"/>
        <c:lblAlgn val="ctr"/>
        <c:lblOffset val="100"/>
        <c:noMultiLvlLbl val="0"/>
      </c:catAx>
      <c:valAx>
        <c:axId val="344070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4407562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Velasco.xlsx]8!TablaDinámica7</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'8'!$B$3:$B$4</c:f>
              <c:strCache>
                <c:ptCount val="1"/>
                <c:pt idx="0">
                  <c:v>Neutral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'8'!$B$5</c:f>
              <c:numCache>
                <c:formatCode>General</c:formatCode>
                <c:ptCount val="1"/>
                <c:pt idx="0">
                  <c:v>37.4</c:v>
                </c:pt>
              </c:numCache>
            </c:numRef>
          </c:val>
          <c:extLst xmlns:c16r2="http://schemas.microsoft.com/office/drawing/2015/06/chart">
            <c:ext xmlns:c16="http://schemas.microsoft.com/office/drawing/2014/chart" uri="{C3380CC4-5D6E-409C-BE32-E72D297353CC}">
              <c16:uniqueId val="{00000000-13AE-4EB5-990C-FB5CB16A0882}"/>
            </c:ext>
          </c:extLst>
        </c:ser>
        <c:ser>
          <c:idx val="1"/>
          <c:order val="1"/>
          <c:tx>
            <c:strRef>
              <c:f>'8'!$C$3:$C$4</c:f>
              <c:strCache>
                <c:ptCount val="1"/>
                <c:pt idx="0">
                  <c:v>De acuerdo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'8'!$C$5</c:f>
              <c:numCache>
                <c:formatCode>General</c:formatCode>
                <c:ptCount val="1"/>
                <c:pt idx="0">
                  <c:v>34.799999999999997</c:v>
                </c:pt>
              </c:numCache>
            </c:numRef>
          </c:val>
          <c:extLst xmlns:c16r2="http://schemas.microsoft.com/office/drawing/2015/06/chart">
            <c:ext xmlns:c16="http://schemas.microsoft.com/office/drawing/2014/chart" uri="{C3380CC4-5D6E-409C-BE32-E72D297353CC}">
              <c16:uniqueId val="{00000001-13AE-4EB5-990C-FB5CB16A0882}"/>
            </c:ext>
          </c:extLst>
        </c:ser>
        <c:ser>
          <c:idx val="2"/>
          <c:order val="2"/>
          <c:tx>
            <c:strRef>
              <c:f>'8'!$D$3:$D$4</c:f>
              <c:strCache>
                <c:ptCount val="1"/>
                <c:pt idx="0">
                  <c:v>Totalmente de 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'8'!$D$5</c:f>
              <c:numCache>
                <c:formatCode>General</c:formatCode>
                <c:ptCount val="1"/>
                <c:pt idx="0">
                  <c:v>10.3</c:v>
                </c:pt>
              </c:numCache>
            </c:numRef>
          </c:val>
          <c:extLst xmlns:c16r2="http://schemas.microsoft.com/office/drawing/2015/06/chart">
            <c:ext xmlns:c16="http://schemas.microsoft.com/office/drawing/2014/chart" uri="{C3380CC4-5D6E-409C-BE32-E72D297353CC}">
              <c16:uniqueId val="{00000002-13AE-4EB5-990C-FB5CB16A0882}"/>
            </c:ext>
          </c:extLst>
        </c:ser>
        <c:ser>
          <c:idx val="3"/>
          <c:order val="3"/>
          <c:tx>
            <c:strRef>
              <c:f>'8'!$E$3:$E$4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'8'!$E$5</c:f>
              <c:numCache>
                <c:formatCode>General</c:formatCode>
                <c:ptCount val="1"/>
                <c:pt idx="0">
                  <c:v>9.8000000000000007</c:v>
                </c:pt>
              </c:numCache>
            </c:numRef>
          </c:val>
          <c:extLst xmlns:c16r2="http://schemas.microsoft.com/office/drawing/2015/06/chart">
            <c:ext xmlns:c16="http://schemas.microsoft.com/office/drawing/2014/chart" uri="{C3380CC4-5D6E-409C-BE32-E72D297353CC}">
              <c16:uniqueId val="{00000003-13AE-4EB5-990C-FB5CB16A0882}"/>
            </c:ext>
          </c:extLst>
        </c:ser>
        <c:ser>
          <c:idx val="4"/>
          <c:order val="4"/>
          <c:tx>
            <c:strRef>
              <c:f>'8'!$F$3:$F$4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'8'!$A$5</c:f>
              <c:strCache>
                <c:ptCount val="1"/>
                <c:pt idx="0">
                  <c:v>Total</c:v>
                </c:pt>
              </c:strCache>
            </c:strRef>
          </c:cat>
          <c:val>
            <c:numRef>
              <c:f>'8'!$F$5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4-13AE-4EB5-990C-FB5CB16A0882}"/>
            </c:ext>
          </c:extLst>
        </c:ser>
        <c:dLbls>
          <c:dLblPos val="outEnd"/>
          <c:showLegendKey val="0"/>
          <c:showVal val="1"/>
          <c:showCatName val="0"/>
          <c:showSerName val="0"/>
          <c:showPercent val="0"/>
          <c:showBubbleSize val="0"/>
        </c:dLbls>
        <c:gapWidth val="219"/>
        <c:overlap val="-27"/>
        <c:axId val="558490104"/>
        <c:axId val="558494024"/>
      </c:barChart>
      <c:catAx>
        <c:axId val="558490104"/>
        <c:scaling>
          <c:orientation val="minMax"/>
        </c:scaling>
        <c:delete val="1"/>
        <c:axPos val="b"/>
        <c:numFmt formatCode="General" sourceLinked="1"/>
        <c:majorTickMark val="none"/>
        <c:minorTickMark val="none"/>
        <c:tickLblPos val="nextTo"/>
        <c:crossAx val="558494024"/>
        <c:crosses val="autoZero"/>
        <c:auto val="1"/>
        <c:lblAlgn val="ctr"/>
        <c:lblOffset val="100"/>
        <c:noMultiLvlLbl val="0"/>
      </c:catAx>
      <c:valAx>
        <c:axId val="558494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84901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Velasco.xlsx]9!TablaDinámica8</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3"/>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'9'!$B$3:$B$4</c:f>
              <c:strCache>
                <c:ptCount val="1"/>
                <c:pt idx="0">
                  <c:v>De acuerdo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'9'!$A$5</c:f>
              <c:strCache>
                <c:ptCount val="1"/>
                <c:pt idx="0">
                  <c:v>Total</c:v>
                </c:pt>
              </c:strCache>
            </c:strRef>
          </c:cat>
          <c:val>
            <c:numRef>
              <c:f>'9'!$B$5</c:f>
              <c:numCache>
                <c:formatCode>General</c:formatCode>
                <c:ptCount val="1"/>
                <c:pt idx="0">
                  <c:v>42.6</c:v>
                </c:pt>
              </c:numCache>
            </c:numRef>
          </c:val>
          <c:extLst xmlns:c16r2="http://schemas.microsoft.com/office/drawing/2015/06/chart">
            <c:ext xmlns:c16="http://schemas.microsoft.com/office/drawing/2014/chart" uri="{C3380CC4-5D6E-409C-BE32-E72D297353CC}">
              <c16:uniqueId val="{00000000-B5C8-4FAD-9D79-642BA51E28A9}"/>
            </c:ext>
          </c:extLst>
        </c:ser>
        <c:ser>
          <c:idx val="1"/>
          <c:order val="1"/>
          <c:tx>
            <c:strRef>
              <c:f>'9'!$C$3:$C$4</c:f>
              <c:strCache>
                <c:ptCount val="1"/>
                <c:pt idx="0">
                  <c:v>Neutral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'9'!$A$5</c:f>
              <c:strCache>
                <c:ptCount val="1"/>
                <c:pt idx="0">
                  <c:v>Total</c:v>
                </c:pt>
              </c:strCache>
            </c:strRef>
          </c:cat>
          <c:val>
            <c:numRef>
              <c:f>'9'!$C$5</c:f>
              <c:numCache>
                <c:formatCode>General</c:formatCode>
                <c:ptCount val="1"/>
                <c:pt idx="0">
                  <c:v>25.2</c:v>
                </c:pt>
              </c:numCache>
            </c:numRef>
          </c:val>
          <c:extLst xmlns:c16r2="http://schemas.microsoft.com/office/drawing/2015/06/chart">
            <c:ext xmlns:c16="http://schemas.microsoft.com/office/drawing/2014/chart" uri="{C3380CC4-5D6E-409C-BE32-E72D297353CC}">
              <c16:uniqueId val="{00000001-B5C8-4FAD-9D79-642BA51E28A9}"/>
            </c:ext>
          </c:extLst>
        </c:ser>
        <c:ser>
          <c:idx val="2"/>
          <c:order val="2"/>
          <c:tx>
            <c:strRef>
              <c:f>'9'!$D$3:$D$4</c:f>
              <c:strCache>
                <c:ptCount val="1"/>
                <c:pt idx="0">
                  <c:v>Totalmente de 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'9'!$A$5</c:f>
              <c:strCache>
                <c:ptCount val="1"/>
                <c:pt idx="0">
                  <c:v>Total</c:v>
                </c:pt>
              </c:strCache>
            </c:strRef>
          </c:cat>
          <c:val>
            <c:numRef>
              <c:f>'9'!$D$5</c:f>
              <c:numCache>
                <c:formatCode>General</c:formatCode>
                <c:ptCount val="1"/>
                <c:pt idx="0">
                  <c:v>24.5</c:v>
                </c:pt>
              </c:numCache>
            </c:numRef>
          </c:val>
          <c:extLst xmlns:c16r2="http://schemas.microsoft.com/office/drawing/2015/06/chart">
            <c:ext xmlns:c16="http://schemas.microsoft.com/office/drawing/2014/chart" uri="{C3380CC4-5D6E-409C-BE32-E72D297353CC}">
              <c16:uniqueId val="{00000002-B5C8-4FAD-9D79-642BA51E28A9}"/>
            </c:ext>
          </c:extLst>
        </c:ser>
        <c:ser>
          <c:idx val="3"/>
          <c:order val="3"/>
          <c:tx>
            <c:strRef>
              <c:f>'9'!$E$3:$E$4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'9'!$A$5</c:f>
              <c:strCache>
                <c:ptCount val="1"/>
                <c:pt idx="0">
                  <c:v>Total</c:v>
                </c:pt>
              </c:strCache>
            </c:strRef>
          </c:cat>
          <c:val>
            <c:numRef>
              <c:f>'9'!$E$5</c:f>
              <c:numCache>
                <c:formatCode>General</c:formatCode>
                <c:ptCount val="1"/>
                <c:pt idx="0">
                  <c:v>4.5</c:v>
                </c:pt>
              </c:numCache>
            </c:numRef>
          </c:val>
          <c:extLst xmlns:c16r2="http://schemas.microsoft.com/office/drawing/2015/06/chart">
            <c:ext xmlns:c16="http://schemas.microsoft.com/office/drawing/2014/chart" uri="{C3380CC4-5D6E-409C-BE32-E72D297353CC}">
              <c16:uniqueId val="{00000003-B5C8-4FAD-9D79-642BA51E28A9}"/>
            </c:ext>
          </c:extLst>
        </c:ser>
        <c:ser>
          <c:idx val="4"/>
          <c:order val="4"/>
          <c:tx>
            <c:strRef>
              <c:f>'9'!$F$3:$F$4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'9'!$A$5</c:f>
              <c:strCache>
                <c:ptCount val="1"/>
                <c:pt idx="0">
                  <c:v>Total</c:v>
                </c:pt>
              </c:strCache>
            </c:strRef>
          </c:cat>
          <c:val>
            <c:numRef>
              <c:f>'9'!$F$5</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4-B5C8-4FAD-9D79-642BA51E28A9}"/>
            </c:ext>
          </c:extLst>
        </c:ser>
        <c:dLbls>
          <c:dLblPos val="outEnd"/>
          <c:showLegendKey val="0"/>
          <c:showVal val="1"/>
          <c:showCatName val="0"/>
          <c:showSerName val="0"/>
          <c:showPercent val="0"/>
          <c:showBubbleSize val="0"/>
        </c:dLbls>
        <c:gapWidth val="219"/>
        <c:overlap val="-27"/>
        <c:axId val="558497160"/>
        <c:axId val="558494416"/>
      </c:barChart>
      <c:catAx>
        <c:axId val="558497160"/>
        <c:scaling>
          <c:orientation val="minMax"/>
        </c:scaling>
        <c:delete val="1"/>
        <c:axPos val="b"/>
        <c:numFmt formatCode="General" sourceLinked="1"/>
        <c:majorTickMark val="none"/>
        <c:minorTickMark val="none"/>
        <c:tickLblPos val="nextTo"/>
        <c:crossAx val="558494416"/>
        <c:crosses val="autoZero"/>
        <c:auto val="1"/>
        <c:lblAlgn val="ctr"/>
        <c:lblOffset val="100"/>
        <c:noMultiLvlLbl val="0"/>
      </c:catAx>
      <c:valAx>
        <c:axId val="558494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849716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Velasco.xlsx]10!TablaDinámica9</c:name>
    <c:fmtId val="-1"/>
  </c:pivotSource>
  <c:chart>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'10'!$B$3:$B$4</c:f>
              <c:strCache>
                <c:ptCount val="1"/>
                <c:pt idx="0">
                  <c:v>Neutral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'10'!$A$5</c:f>
              <c:strCache>
                <c:ptCount val="1"/>
                <c:pt idx="0">
                  <c:v>Total</c:v>
                </c:pt>
              </c:strCache>
            </c:strRef>
          </c:cat>
          <c:val>
            <c:numRef>
              <c:f>'10'!$B$5</c:f>
              <c:numCache>
                <c:formatCode>General</c:formatCode>
                <c:ptCount val="1"/>
                <c:pt idx="0">
                  <c:v>35.6</c:v>
                </c:pt>
              </c:numCache>
            </c:numRef>
          </c:val>
          <c:extLst xmlns:c16r2="http://schemas.microsoft.com/office/drawing/2015/06/chart">
            <c:ext xmlns:c16="http://schemas.microsoft.com/office/drawing/2014/chart" uri="{C3380CC4-5D6E-409C-BE32-E72D297353CC}">
              <c16:uniqueId val="{00000000-407F-442A-A1A8-42B71E947B51}"/>
            </c:ext>
          </c:extLst>
        </c:ser>
        <c:ser>
          <c:idx val="1"/>
          <c:order val="1"/>
          <c:tx>
            <c:strRef>
              <c:f>'10'!$C$3:$C$4</c:f>
              <c:strCache>
                <c:ptCount val="1"/>
                <c:pt idx="0">
                  <c:v>De acuerdo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'10'!$A$5</c:f>
              <c:strCache>
                <c:ptCount val="1"/>
                <c:pt idx="0">
                  <c:v>Total</c:v>
                </c:pt>
              </c:strCache>
            </c:strRef>
          </c:cat>
          <c:val>
            <c:numRef>
              <c:f>'10'!$C$5</c:f>
              <c:numCache>
                <c:formatCode>General</c:formatCode>
                <c:ptCount val="1"/>
                <c:pt idx="0">
                  <c:v>34.200000000000003</c:v>
                </c:pt>
              </c:numCache>
            </c:numRef>
          </c:val>
          <c:extLst xmlns:c16r2="http://schemas.microsoft.com/office/drawing/2015/06/chart">
            <c:ext xmlns:c16="http://schemas.microsoft.com/office/drawing/2014/chart" uri="{C3380CC4-5D6E-409C-BE32-E72D297353CC}">
              <c16:uniqueId val="{00000001-407F-442A-A1A8-42B71E947B51}"/>
            </c:ext>
          </c:extLst>
        </c:ser>
        <c:ser>
          <c:idx val="2"/>
          <c:order val="2"/>
          <c:tx>
            <c:strRef>
              <c:f>'10'!$D$3:$D$4</c:f>
              <c:strCache>
                <c:ptCount val="1"/>
                <c:pt idx="0">
                  <c:v>Totalmente de 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'10'!$A$5</c:f>
              <c:strCache>
                <c:ptCount val="1"/>
                <c:pt idx="0">
                  <c:v>Total</c:v>
                </c:pt>
              </c:strCache>
            </c:strRef>
          </c:cat>
          <c:val>
            <c:numRef>
              <c:f>'10'!$D$5</c:f>
              <c:numCache>
                <c:formatCode>General</c:formatCode>
                <c:ptCount val="1"/>
                <c:pt idx="0">
                  <c:v>13.5</c:v>
                </c:pt>
              </c:numCache>
            </c:numRef>
          </c:val>
          <c:extLst xmlns:c16r2="http://schemas.microsoft.com/office/drawing/2015/06/chart">
            <c:ext xmlns:c16="http://schemas.microsoft.com/office/drawing/2014/chart" uri="{C3380CC4-5D6E-409C-BE32-E72D297353CC}">
              <c16:uniqueId val="{00000002-407F-442A-A1A8-42B71E947B51}"/>
            </c:ext>
          </c:extLst>
        </c:ser>
        <c:ser>
          <c:idx val="3"/>
          <c:order val="3"/>
          <c:tx>
            <c:strRef>
              <c:f>'10'!$E$3:$E$4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'10'!$A$5</c:f>
              <c:strCache>
                <c:ptCount val="1"/>
                <c:pt idx="0">
                  <c:v>Total</c:v>
                </c:pt>
              </c:strCache>
            </c:strRef>
          </c:cat>
          <c:val>
            <c:numRef>
              <c:f>'10'!$E$5</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3-407F-442A-A1A8-42B71E947B51}"/>
            </c:ext>
          </c:extLst>
        </c:ser>
        <c:ser>
          <c:idx val="4"/>
          <c:order val="4"/>
          <c:tx>
            <c:strRef>
              <c:f>'10'!$F$3:$F$4</c:f>
              <c:strCache>
                <c:ptCount val="1"/>
                <c:pt idx="0">
                  <c:v>Totalmente en desacuerdo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'10'!$A$5</c:f>
              <c:strCache>
                <c:ptCount val="1"/>
                <c:pt idx="0">
                  <c:v>Total</c:v>
                </c:pt>
              </c:strCache>
            </c:strRef>
          </c:cat>
          <c:val>
            <c:numRef>
              <c:f>'10'!$F$5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4-407F-442A-A1A8-42B71E947B51}"/>
            </c:ext>
          </c:extLst>
        </c:ser>
        <c:dLbls>
          <c:dLblPos val="outEnd"/>
          <c:showLegendKey val="0"/>
          <c:showVal val="1"/>
          <c:showCatName val="0"/>
          <c:showSerName val="0"/>
          <c:showPercent val="0"/>
          <c:showBubbleSize val="0"/>
        </c:dLbls>
        <c:gapWidth val="219"/>
        <c:overlap val="-27"/>
        <c:axId val="558492848"/>
        <c:axId val="558491672"/>
      </c:barChart>
      <c:catAx>
        <c:axId val="558492848"/>
        <c:scaling>
          <c:orientation val="minMax"/>
        </c:scaling>
        <c:delete val="1"/>
        <c:axPos val="b"/>
        <c:numFmt formatCode="General" sourceLinked="1"/>
        <c:majorTickMark val="none"/>
        <c:minorTickMark val="none"/>
        <c:tickLblPos val="nextTo"/>
        <c:crossAx val="558491672"/>
        <c:crosses val="autoZero"/>
        <c:auto val="1"/>
        <c:lblAlgn val="ctr"/>
        <c:lblOffset val="100"/>
        <c:noMultiLvlLbl val="0"/>
      </c:catAx>
      <c:valAx>
        <c:axId val="558491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849284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[Paola Velasco.xlsx]11!TablaDinámica10</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marker>
          <c:symbol val="none"/>
        </c:marker>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strRef>
              <c:f>'11'!$B$3:$B$4</c:f>
              <c:strCache>
                <c:ptCount val="1"/>
                <c:pt idx="0">
                  <c:v>Neutral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'11'!$A$5</c:f>
              <c:strCache>
                <c:ptCount val="1"/>
                <c:pt idx="0">
                  <c:v>Total</c:v>
                </c:pt>
              </c:strCache>
            </c:strRef>
          </c:cat>
          <c:val>
            <c:numRef>
              <c:f>'11'!$B$5</c:f>
              <c:numCache>
                <c:formatCode>General</c:formatCode>
                <c:ptCount val="1"/>
                <c:pt idx="0">
                  <c:v>36.799999999999997</c:v>
                </c:pt>
              </c:numCache>
            </c:numRef>
          </c:val>
          <c:extLst xmlns:c16r2="http://schemas.microsoft.com/office/drawing/2015/06/chart">
            <c:ext xmlns:c16="http://schemas.microsoft.com/office/drawing/2014/chart" uri="{C3380CC4-5D6E-409C-BE32-E72D297353CC}">
              <c16:uniqueId val="{00000000-26F3-4D0D-85E0-2B9A01020608}"/>
            </c:ext>
          </c:extLst>
        </c:ser>
        <c:ser>
          <c:idx val="1"/>
          <c:order val="1"/>
          <c:tx>
            <c:strRef>
              <c:f>'11'!$C$3:$C$4</c:f>
              <c:strCache>
                <c:ptCount val="1"/>
                <c:pt idx="0">
                  <c:v>Totalmente en desacuerdo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'11'!$A$5</c:f>
              <c:strCache>
                <c:ptCount val="1"/>
                <c:pt idx="0">
                  <c:v>Total</c:v>
                </c:pt>
              </c:strCache>
            </c:strRef>
          </c:cat>
          <c:val>
            <c:numRef>
              <c:f>'11'!$C$5</c:f>
              <c:numCache>
                <c:formatCode>General</c:formatCode>
                <c:ptCount val="1"/>
                <c:pt idx="0">
                  <c:v>24.5</c:v>
                </c:pt>
              </c:numCache>
            </c:numRef>
          </c:val>
          <c:extLst xmlns:c16r2="http://schemas.microsoft.com/office/drawing/2015/06/chart">
            <c:ext xmlns:c16="http://schemas.microsoft.com/office/drawing/2014/chart" uri="{C3380CC4-5D6E-409C-BE32-E72D297353CC}">
              <c16:uniqueId val="{00000001-26F3-4D0D-85E0-2B9A01020608}"/>
            </c:ext>
          </c:extLst>
        </c:ser>
        <c:ser>
          <c:idx val="2"/>
          <c:order val="2"/>
          <c:tx>
            <c:strRef>
              <c:f>'11'!$D$3:$D$4</c:f>
              <c:strCache>
                <c:ptCount val="1"/>
                <c:pt idx="0">
                  <c:v>De acuerdo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'11'!$A$5</c:f>
              <c:strCache>
                <c:ptCount val="1"/>
                <c:pt idx="0">
                  <c:v>Total</c:v>
                </c:pt>
              </c:strCache>
            </c:strRef>
          </c:cat>
          <c:val>
            <c:numRef>
              <c:f>'11'!$D$5</c:f>
              <c:numCache>
                <c:formatCode>General</c:formatCode>
                <c:ptCount val="1"/>
                <c:pt idx="0">
                  <c:v>18.100000000000001</c:v>
                </c:pt>
              </c:numCache>
            </c:numRef>
          </c:val>
          <c:extLst xmlns:c16r2="http://schemas.microsoft.com/office/drawing/2015/06/chart">
            <c:ext xmlns:c16="http://schemas.microsoft.com/office/drawing/2014/chart" uri="{C3380CC4-5D6E-409C-BE32-E72D297353CC}">
              <c16:uniqueId val="{00000002-26F3-4D0D-85E0-2B9A01020608}"/>
            </c:ext>
          </c:extLst>
        </c:ser>
        <c:ser>
          <c:idx val="3"/>
          <c:order val="3"/>
          <c:tx>
            <c:strRef>
              <c:f>'11'!$E$3:$E$4</c:f>
              <c:strCache>
                <c:ptCount val="1"/>
                <c:pt idx="0">
                  <c:v>En desacuerdo</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'11'!$A$5</c:f>
              <c:strCache>
                <c:ptCount val="1"/>
                <c:pt idx="0">
                  <c:v>Total</c:v>
                </c:pt>
              </c:strCache>
            </c:strRef>
          </c:cat>
          <c:val>
            <c:numRef>
              <c:f>'11'!$E$5</c:f>
              <c:numCache>
                <c:formatCode>General</c:formatCode>
                <c:ptCount val="1"/>
                <c:pt idx="0">
                  <c:v>12.9</c:v>
                </c:pt>
              </c:numCache>
            </c:numRef>
          </c:val>
          <c:extLst xmlns:c16r2="http://schemas.microsoft.com/office/drawing/2015/06/chart">
            <c:ext xmlns:c16="http://schemas.microsoft.com/office/drawing/2014/chart" uri="{C3380CC4-5D6E-409C-BE32-E72D297353CC}">
              <c16:uniqueId val="{00000003-26F3-4D0D-85E0-2B9A01020608}"/>
            </c:ext>
          </c:extLst>
        </c:ser>
        <c:ser>
          <c:idx val="4"/>
          <c:order val="4"/>
          <c:tx>
            <c:strRef>
              <c:f>'11'!$F$3:$F$4</c:f>
              <c:strCache>
                <c:ptCount val="1"/>
                <c:pt idx="0">
                  <c:v>Totalmente de acuerdo</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'11'!$A$5</c:f>
              <c:strCache>
                <c:ptCount val="1"/>
                <c:pt idx="0">
                  <c:v>Total</c:v>
                </c:pt>
              </c:strCache>
            </c:strRef>
          </c:cat>
          <c:val>
            <c:numRef>
              <c:f>'11'!$F$5</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4-26F3-4D0D-85E0-2B9A01020608}"/>
            </c:ext>
          </c:extLst>
        </c:ser>
        <c:dLbls>
          <c:dLblPos val="outEnd"/>
          <c:showLegendKey val="0"/>
          <c:showVal val="1"/>
          <c:showCatName val="0"/>
          <c:showSerName val="0"/>
          <c:showPercent val="0"/>
          <c:showBubbleSize val="0"/>
        </c:dLbls>
        <c:gapWidth val="219"/>
        <c:overlap val="-27"/>
        <c:axId val="558495200"/>
        <c:axId val="558491280"/>
      </c:barChart>
      <c:catAx>
        <c:axId val="558495200"/>
        <c:scaling>
          <c:orientation val="minMax"/>
        </c:scaling>
        <c:delete val="1"/>
        <c:axPos val="b"/>
        <c:numFmt formatCode="General" sourceLinked="1"/>
        <c:majorTickMark val="none"/>
        <c:minorTickMark val="none"/>
        <c:tickLblPos val="nextTo"/>
        <c:crossAx val="558491280"/>
        <c:crosses val="autoZero"/>
        <c:auto val="1"/>
        <c:lblAlgn val="ctr"/>
        <c:lblOffset val="100"/>
        <c:noMultiLvlLbl val="0"/>
      </c:catAx>
      <c:valAx>
        <c:axId val="558491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5849520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Fra17</b:Tag>
    <b:SourceType>Book</b:SourceType>
    <b:Guid>{98DD1C6F-7CC4-434A-85AE-742FDA46C036}</b:Guid>
    <b:Author>
      <b:Author>
        <b:NameList>
          <b:Person>
            <b:Last>Alarcon</b:Last>
            <b:First>Francisco</b:First>
          </b:Person>
          <b:Person>
            <b:Last>Torres</b:Last>
            <b:First>Maria</b:First>
          </b:Person>
        </b:NameList>
      </b:Author>
    </b:Author>
    <b:Title>Evaluación de control interno y gestión del riesgo en los procesos administrativos y financieros de las entidades públicas</b:Title>
    <b:Year>2017</b:Year>
    <b:City>Ecuador</b:City>
    <b:Publisher>Publicando</b:Publisher>
    <b:RefOrder>6</b:RefOrder>
  </b:Source>
  <b:Source>
    <b:Tag>SRI20</b:Tag>
    <b:SourceType>DocumentFromInternetSite</b:SourceType>
    <b:Guid>{BD1E8183-09D7-482C-BA51-CFD8037C1DCB}</b:Guid>
    <b:Author>
      <b:Author>
        <b:Corporate>SRI</b:Corporate>
      </b:Author>
    </b:Author>
    <b:Title>Servicio de Rentas Internas</b:Title>
    <b:InternetSiteTitle>Normas para la Aplicación del Régimen Impositivo para Microempresas</b:InternetSiteTitle>
    <b:Year>2020</b:Year>
    <b:RefOrder>7</b:RefOrder>
  </b:Source>
  <b:Source>
    <b:Tag>Ban20</b:Tag>
    <b:SourceType>Book</b:SourceType>
    <b:Guid>{8B082CBE-1ACE-4F64-ADAF-E336D432EAD3}</b:Guid>
    <b:Author>
      <b:Author>
        <b:NameList>
          <b:Person>
            <b:Last>Banegas</b:Last>
            <b:First>Oscar</b:First>
          </b:Person>
        </b:NameList>
      </b:Author>
    </b:Author>
    <b:Title>Microfinanzas en Ecuador a la luz de las tendencias globales</b:Title>
    <b:Year>2020</b:Year>
    <b:City>Quito</b:City>
    <b:Publisher>Casa Andina y Jefatura de Publicaciones</b:Publisher>
    <b:StateProvince>Pichincha</b:StateProvince>
    <b:CountryRegion>Ecuador</b:CountryRegion>
    <b:Volume>263</b:Volume>
    <b:RefOrder>8</b:RefOrder>
  </b:Source>
  <b:Source>
    <b:Tag>Pri22</b:Tag>
    <b:SourceType>Art</b:SourceType>
    <b:Guid>{4470424F-13A0-420C-A055-00F708CE1361}</b:Guid>
    <b:Author>
      <b:Artist>
        <b:NameList>
          <b:Person>
            <b:Last>Prieto Briceño</b:Last>
            <b:First>Yadira</b:First>
            <b:Middle>Esperanza</b:Middle>
          </b:Person>
        </b:NameList>
      </b:Artist>
    </b:Author>
    <b:Title>Análisis del impacto de los créditos otorgados por la banca privada, periodo 2007-2021</b:Title>
    <b:Institution>Universidad Andina Simón Bolívar</b:Institution>
    <b:PublicationTitle>Tesis de Maestria</b:PublicationTitle>
    <b:City>Quito</b:City>
    <b:StateProvince>Pichincha</b:StateProvince>
    <b:CountryRegion>Ecuador</b:CountryRegion>
    <b:Year>2022</b:Year>
    <b:RefOrder>9</b:RefOrder>
  </b:Source>
  <b:Source>
    <b:Tag>BCE20</b:Tag>
    <b:SourceType>DocumentFromInternetSite</b:SourceType>
    <b:Guid>{D5B11457-AE86-4158-A145-04310A8B7240}</b:Guid>
    <b:Author>
      <b:Author>
        <b:Corporate>BCE</b:Corporate>
      </b:Author>
    </b:Author>
    <b:Title>Banco Central del Ecuador</b:Title>
    <b:InternetSiteTitle>Instructivo de Tasas de Interés del Banco Central del Ecuador</b:InternetSiteTitle>
    <b:Year>2020</b:Year>
    <b:RefOrder>10</b:RefOrder>
  </b:Source>
  <b:Source>
    <b:Tag>SUP18</b:Tag>
    <b:SourceType>DocumentFromInternetSite</b:SourceType>
    <b:Guid>{C791C002-061E-458C-8D84-44F33A1027D7}</b:Guid>
    <b:Author>
      <b:Author>
        <b:Corporate>Superintendencia de Bancos y Seguros</b:Corporate>
      </b:Author>
    </b:Author>
    <b:Title>Normas generales para las instituciones del Sistema Fianciero</b:Title>
    <b:InternetSiteTitle>Superintendencia de Bancos y Seguros</b:InternetSiteTitle>
    <b:Year>2018</b:Year>
    <b:RefOrder>11</b:RefOrder>
  </b:Source>
  <b:Source>
    <b:Tag>Cas21</b:Tag>
    <b:SourceType>Art</b:SourceType>
    <b:Guid>{2902B7D6-1AD5-489D-9876-421EF37A8ED3}</b:Guid>
    <b:Author>
      <b:Artist>
        <b:NameList>
          <b:Person>
            <b:Last>Castro</b:Last>
            <b:First>Diana</b:First>
            <b:Middle>Carolina</b:Middle>
          </b:Person>
        </b:NameList>
      </b:Artist>
    </b:Author>
    <b:Title>Factores económicos y financieros que inciden en el desarrollo de las pymes en el Cantón Quevedo, año 2020</b:Title>
    <b:Institution>Universidad Técnica Estatal de Quevedo</b:Institution>
    <b:PublicationTitle>Tesis de Grado Académico de Magíster</b:PublicationTitle>
    <b:City>Quevedo</b:City>
    <b:StateProvince>Los Rios</b:StateProvince>
    <b:CountryRegion>Ecuador</b:CountryRegion>
    <b:Year>2021</b:Year>
    <b:RefOrder>12</b:RefOrder>
  </b:Source>
  <b:Source>
    <b:Tag>Gai22</b:Tag>
    <b:SourceType>Art</b:SourceType>
    <b:Guid>{75BB74C4-F99A-457A-BCD5-EAF5A310EE83}</b:Guid>
    <b:Author>
      <b:Artist>
        <b:NameList>
          <b:Person>
            <b:Last>Gaibor Alvarado</b:Last>
            <b:First>Narcisa</b:First>
            <b:Middle>Romelia</b:Middle>
          </b:Person>
        </b:NameList>
      </b:Artist>
    </b:Author>
    <b:Title>Incidencia del microcrédito en la gestión financiera de las Pymes del Cantón Tena, Provincia de Napo período 2019-2020</b:Title>
    <b:Year>2022</b:Year>
    <b:City>Tena</b:City>
    <b:Institution>Universidad de las Fuerzas Armadas ESPE</b:Institution>
    <b:PublicationTitle>Trabajo de Titulación</b:PublicationTitle>
    <b:StateProvince>Napo</b:StateProvince>
    <b:CountryRegion>Ecuador</b:CountryRegion>
    <b:RefOrder>13</b:RefOrder>
  </b:Source>
  <b:Source>
    <b:Tag>Tom22</b:Tag>
    <b:SourceType>Art</b:SourceType>
    <b:Guid>{5F381C31-BCD7-4501-9895-54164A677AE4}</b:Guid>
    <b:Author>
      <b:Artist>
        <b:NameList>
          <b:Person>
            <b:Last>Tomalá Chiriboga</b:Last>
            <b:First>Stefanny</b:First>
            <b:Middle>Janiletzi</b:Middle>
          </b:Person>
        </b:NameList>
      </b:Artist>
    </b:Author>
    <b:Title>Acceso y uso del microcrédito en el Grupo de Ahorro y Crédito “Rosendo Avilés”, Cantón Santa Elena, año 2022.</b:Title>
    <b:Institution>Universidad Estatal Península de Santa Elena</b:Institution>
    <b:PublicationTitle>Trabajo de Titulación</b:PublicationTitle>
    <b:City>La Libertad</b:City>
    <b:StateProvince>Santa Elena</b:StateProvince>
    <b:CountryRegion>Ecuador</b:CountryRegion>
    <b:Year>2022</b:Year>
    <b:RefOrder>14</b:RefOrder>
  </b:Source>
  <b:Source>
    <b:Tag>Var19</b:Tag>
    <b:SourceType>JournalArticle</b:SourceType>
    <b:Guid>{F5A2E240-E328-4BF2-8847-D70F907E7C8F}</b:Guid>
    <b:Title>Análisis del microcrédito otorgado en el Cantón QuevedoEcuador, periodo 2010-2018</b:Title>
    <b:Year>2019</b:Year>
    <b:Month>Abril</b:Month>
    <b:JournalName>Revista Observatorio de la Economía Latinoamericana</b:JournalName>
    <b:Pages>1-31</b:Pages>
    <b:Author>
      <b:Author>
        <b:NameList>
          <b:Person>
            <b:Last>Vergara Súarez</b:Last>
            <b:First>Lorena</b:First>
            <b:Middle>Silvana</b:Middle>
          </b:Person>
        </b:NameList>
      </b:Author>
    </b:Author>
    <b:RefOrder>15</b:RefOrder>
  </b:Source>
  <b:Source>
    <b:Tag>Aná23</b:Tag>
    <b:SourceType>JournalArticle</b:SourceType>
    <b:Guid>{4DF51950-A6A4-488D-A42A-5A96723EEDA3}</b:Guid>
    <b:Title>Análisis no paramétrico de la localización como factor de supervivencia de las empresas del sector comercial del Cantón Quevedo</b:Title>
    <b:Year>2023</b:Year>
    <b:JournalName>Journal of science and research</b:JournalName>
    <b:Pages>65-83</b:Pages>
    <b:Month>Septiembre</b:Month>
    <b:Day>20</b:Day>
    <b:Issue>2528-8083</b:Issue>
    <b:Author>
      <b:Author>
        <b:NameList>
          <b:Person>
            <b:Last>Zamora Mayorga</b:Last>
            <b:First>Darwin</b:First>
          </b:Person>
          <b:Person>
            <b:Last>Monge García</b:Last>
            <b:First> Marcelo</b:First>
          </b:Person>
          <b:Person>
            <b:Last>Bernal Yamuca</b:Last>
            <b:First>Jorge</b:First>
          </b:Person>
          <b:Person>
            <b:Last>Cobo Litardo</b:Last>
            <b:First>Elsye</b:First>
          </b:Person>
        </b:NameList>
      </b:Author>
    </b:Author>
    <b:RefOrder>16</b:RefOrder>
  </b:Source>
  <b:Source>
    <b:Tag>Del19</b:Tag>
    <b:SourceType>JournalArticle</b:SourceType>
    <b:Guid>{7B5C8B50-0064-47FA-B1F5-59BD6E5EB647}</b:Guid>
    <b:Title>Importancia y análisis del desarrollo empresarial</b:Title>
    <b:JournalName>Pensamiento &amp; Gestión</b:JournalName>
    <b:Year>2019</b:Year>
    <b:Pages>25-42</b:Pages>
    <b:Author>
      <b:Author>
        <b:NameList>
          <b:Person>
            <b:Last>Delfín Pozos</b:Last>
            <b:First>Flor</b:First>
          </b:Person>
          <b:Person>
            <b:Last>Acosta Márquez</b:Last>
            <b:First>María</b:First>
          </b:Person>
        </b:NameList>
      </b:Author>
    </b:Author>
    <b:Month>Abril</b:Month>
    <b:Day>20</b:Day>
    <b:Issue>40</b:Issue>
    <b:RefOrder>17</b:RefOrder>
  </b:Source>
  <b:Source>
    <b:Tag>Val21</b:Tag>
    <b:SourceType>Art</b:SourceType>
    <b:Guid>{E44B572C-7839-43A3-85D9-233F705112B9}</b:Guid>
    <b:Title>Las barreras de accesibilidad para la obtención de financiamiento formal en los micro negocios.</b:Title>
    <b:Year>2021</b:Year>
    <b:Institution>Colegio de Estudios Superiores de Administración</b:Institution>
    <b:PublicationTitle>Tesis de Grado</b:PublicationTitle>
    <b:City>Bogotá</b:City>
    <b:Author>
      <b:Artist>
        <b:NameList>
          <b:Person>
            <b:Last>Vallejo Uribe</b:Last>
            <b:First>Enrique </b:First>
          </b:Person>
          <b:Person>
            <b:Last>Posada Gutierrez</b:Last>
            <b:First>Andrés </b:First>
          </b:Person>
        </b:NameList>
      </b:Artist>
    </b:Author>
    <b:CountryRegion>Colombia</b:CountryRegion>
    <b:RefOrder>18</b:RefOrder>
  </b:Source>
  <b:Source>
    <b:Tag>Roj20</b:Tag>
    <b:SourceType>JournalArticle</b:SourceType>
    <b:Guid>{ECE56A83-F6FC-421D-94F8-6B1B6361B5F0}</b:Guid>
    <b:Title>Importancia de la capacitación financiera en el desarrollo y profundización del mercado de derivados colombiano</b:Title>
    <b:Year>2020</b:Year>
    <b:JournalName>Revista Colombiana de Contabilidad</b:JournalName>
    <b:Pages>42-68</b:Pages>
    <b:Author>
      <b:Author>
        <b:NameList>
          <b:Person>
            <b:Last>Rojas Molina</b:Last>
            <b:First>Leidy</b:First>
          </b:Person>
        </b:NameList>
      </b:Author>
    </b:Author>
    <b:Month>Diciembre</b:Month>
    <b:Volume>VIII</b:Volume>
    <b:Issue>16</b:Issue>
    <b:RefOrder>19</b:RefOrder>
  </b:Source>
  <b:Source>
    <b:Tag>Flo23</b:Tag>
    <b:SourceType>Art</b:SourceType>
    <b:Guid>{1A24601B-0351-4AE7-B031-3F8709E7E7D8}</b:Guid>
    <b:Title>La educación financiera y su influencia en inclusión financiera de las MIPYMES</b:Title>
    <b:Year>2023</b:Year>
    <b:Institution>Universidad Central del Ecuador</b:Institution>
    <b:PublicationTitle>Tesis de Grado</b:PublicationTitle>
    <b:City>Quito</b:City>
    <b:Author>
      <b:Artist>
        <b:NameList>
          <b:Person>
            <b:Last>Flores Orejuela</b:Last>
            <b:First>Azucena</b:First>
          </b:Person>
          <b:Person>
            <b:Last>Melo Benavides</b:Last>
            <b:First>Dennis</b:First>
          </b:Person>
        </b:NameList>
      </b:Artist>
    </b:Author>
    <b:StateProvince>Pichincha</b:StateProvince>
    <b:CountryRegion>Ecuador</b:CountryRegion>
    <b:RefOrder>20</b:RefOrder>
  </b:Source>
  <b:Source>
    <b:Tag>Qui23</b:Tag>
    <b:SourceType>JournalArticle</b:SourceType>
    <b:Guid>{04BEE706-900B-42E2-8570-C107D6CBA01A}</b:Guid>
    <b:Title>Las barreras que enfrentan las PYMES en La Concordia y cómo superarlas</b:Title>
    <b:JournalName>Polo del conocimiento</b:JournalName>
    <b:Year>2023</b:Year>
    <b:Pages>978-990</b:Pages>
    <b:Month>Abril</b:Month>
    <b:Volume>VIII</b:Volume>
    <b:Issue>4</b:Issue>
    <b:Author>
      <b:Author>
        <b:NameList>
          <b:Person>
            <b:Last>Quiñonez Cabeza</b:Last>
            <b:First>Betty </b:First>
          </b:Person>
          <b:Person>
            <b:Last>López Pérez </b:Last>
            <b:First>Patricio</b:First>
          </b:Person>
          <b:Person>
            <b:Last>Salgado Ortiz</b:Last>
            <b:First>Patricia </b:First>
          </b:Person>
          <b:Person>
            <b:Last>Vernaza Corozo</b:Last>
            <b:First>Nora</b:First>
          </b:Person>
        </b:NameList>
      </b:Author>
    </b:Author>
    <b:RefOrder>21</b:RefOrder>
  </b:Source>
  <b:Source>
    <b:Tag>Mej20</b:Tag>
    <b:SourceType>Art</b:SourceType>
    <b:Guid>{E31279D9-5444-4842-A74B-846953178620}</b:Guid>
    <b:Title>Estructuras de distribución de consumo masivo, aplicaciones y efectos en los sectores económicos</b:Title>
    <b:Year>2020</b:Year>
    <b:Institution>Universidad Nacional Abierta y a Distancia</b:Institution>
    <b:PublicationTitle>Tesis de Grado</b:PublicationTitle>
    <b:City>Barranquilla</b:City>
    <b:Author>
      <b:Artist>
        <b:NameList>
          <b:Person>
            <b:Last>Mejía Toro</b:Last>
            <b:First>Carlos</b:First>
          </b:Person>
        </b:NameList>
      </b:Artist>
    </b:Author>
    <b:RefOrder>22</b:RefOrder>
  </b:Source>
  <b:Source>
    <b:Tag>Tab20</b:Tag>
    <b:SourceType>Art</b:SourceType>
    <b:Guid>{1017260A-0481-4E63-8293-CF8BA467671B}</b:Guid>
    <b:Title>Educación financiera en los emprendimientos</b:Title>
    <b:Institution>Universidad Técnica del Norte</b:Institution>
    <b:PublicationTitle>Tesis de Grado</b:PublicationTitle>
    <b:City>Ibarra</b:City>
    <b:Author>
      <b:Artist>
        <b:NameList>
          <b:Person>
            <b:Last>Tabi Fuerez</b:Last>
            <b:First>Luis</b:First>
          </b:Person>
        </b:NameList>
      </b:Artist>
    </b:Author>
    <b:StateProvince>Imbabura</b:StateProvince>
    <b:CountryRegion>Ecuador</b:CountryRegion>
    <b:Year>2020</b:Year>
    <b:RefOrder>23</b:RefOrder>
  </b:Source>
  <b:Source>
    <b:Tag>Alv20</b:Tag>
    <b:SourceType>JournalArticle</b:SourceType>
    <b:Guid>{D075E908-8D72-4A0A-B7EE-8CA4CE8B76BD}</b:Guid>
    <b:Title>Inbound market ing para el incremento de ventas en distribuidora Intriago y Asociados, en Guayaquil.</b:Title>
    <b:JournalName>Revista Observatorio de la Economía Latinoamericana</b:JournalName>
    <b:Year>2020</b:Year>
    <b:Pages>1-26</b:Pages>
    <b:Author>
      <b:Author>
        <b:NameList>
          <b:Person>
            <b:Last>Alvarado Ramírez</b:Last>
            <b:First>Alexandra</b:First>
          </b:Person>
          <b:Person>
            <b:Last>Muñíz Chiquito</b:Last>
            <b:First>Lorena</b:First>
          </b:Person>
        </b:NameList>
      </b:Author>
    </b:Author>
    <b:Month>Enero</b:Month>
    <b:RefOrder>24</b:RefOrder>
  </b:Source>
  <b:Source>
    <b:Tag>Gon22</b:Tag>
    <b:SourceType>JournalArticle</b:SourceType>
    <b:Guid>{119864BE-3046-4F0C-BB55-B4B777EAA401}</b:Guid>
    <b:Title>Las microempresas como entes generadores de empleo en el Ecuador</b:Title>
    <b:JournalName>593 Digital Publisher</b:JournalName>
    <b:Year>2022</b:Year>
    <b:Pages>86-95</b:Pages>
    <b:Volume>VII</b:Volume>
    <b:Issue>3</b:Issue>
    <b:Author>
      <b:Author>
        <b:NameList>
          <b:Person>
            <b:Last>González Ramón</b:Last>
            <b:First>Ernesto</b:First>
          </b:Person>
          <b:Person>
            <b:Last>Ramírez López</b:Last>
            <b:First>Guido </b:First>
          </b:Person>
          <b:Person>
            <b:Last>Serdán alencia</b:Last>
            <b:First>Kendra</b:First>
          </b:Person>
          <b:Person>
            <b:Last>Morales Ochoa</b:Last>
            <b:First>Christian </b:First>
          </b:Person>
          <b:Person>
            <b:Last>Scaffy Vivero</b:Last>
            <b:First>Jahaira </b:First>
          </b:Person>
        </b:NameList>
      </b:Author>
    </b:Author>
    <b:RefOrder>25</b:RefOrder>
  </b:Source>
  <b:Source>
    <b:Tag>Mol23</b:Tag>
    <b:SourceType>Art</b:SourceType>
    <b:Guid>{1EFA8DDA-A486-46D4-AEBE-96E9EE8321C5}</b:Guid>
    <b:Title>Diseño de estrategias de gestión de las microempresas en tiempos de crisis</b:Title>
    <b:Year>2023</b:Year>
    <b:Institution>Pontifica Universidad Católica del Ecuador</b:Institution>
    <b:PublicationTitle>Tesis de Maestria</b:PublicationTitle>
    <b:City>Ambato</b:City>
    <b:Author>
      <b:Artist>
        <b:NameList>
          <b:Person>
            <b:Last>Molina García</b:Last>
            <b:First>Jeanine</b:First>
          </b:Person>
        </b:NameList>
      </b:Artist>
    </b:Author>
    <b:StateProvince>Tungurahua</b:StateProvince>
    <b:RefOrder>26</b:RefOrder>
  </b:Source>
  <b:Source>
    <b:Tag>Hon19</b:Tag>
    <b:SourceType>JournalArticle</b:SourceType>
    <b:Guid>{FFBC7CE1-DC48-4C63-B602-F1709C3A1440}</b:Guid>
    <b:Title>Beneficios y limitaciones del microcrédito caso Cantón Zamora</b:Title>
    <b:JournalName>SurAcademi</b:JournalName>
    <b:Year>2019</b:Year>
    <b:Pages>50-59</b:Pages>
    <b:Author>
      <b:Author>
        <b:NameList>
          <b:Person>
            <b:Last>Honores Villavicencio</b:Last>
            <b:First>Juan</b:First>
          </b:Person>
          <b:Person>
            <b:Last>Samaniego Namicela</b:Last>
            <b:First>Aurora</b:First>
          </b:Person>
        </b:NameList>
      </b:Author>
    </b:Author>
    <b:Volume>V</b:Volume>
    <b:Issue>9</b:Issue>
    <b:RefOrder>27</b:RefOrder>
  </b:Source>
  <b:Source>
    <b:Tag>Ála18</b:Tag>
    <b:SourceType>ConferenceProceedings</b:SourceType>
    <b:Guid>{5D0D191A-8343-4170-BD7C-5708CDE5DD24}</b:Guid>
    <b:Author>
      <b:Author>
        <b:NameList>
          <b:Person>
            <b:Last>Álava Cedeño</b:Last>
            <b:First>Marisol</b:First>
          </b:Person>
          <b:Person>
            <b:Last>Rodríguez Rodríguez</b:Last>
            <b:First>Senia</b:First>
          </b:Person>
          <b:Person>
            <b:Last>Marín Cuba</b:Last>
            <b:First>Gustavo</b:First>
          </b:Person>
        </b:NameList>
      </b:Author>
    </b:Author>
    <b:Title>Microcréditos como fuente alternativa de financiamiento para las Mipymes en Ecuador</b:Title>
    <b:City>Machala</b:City>
    <b:Year>2019</b:Year>
    <b:Pages>547-557</b:Pages>
    <b:ConferenceName>II Congreso Internacional Ciencia y Técnologias</b:ConferenceName>
    <b:Publisher>Centro de Investigaciones UTMACH</b:Publisher>
    <b:Volume>I</b:Volume>
    <b:RefOrder>28</b:RefOrder>
  </b:Source>
  <b:Source>
    <b:Tag>Her22</b:Tag>
    <b:SourceType>Art</b:SourceType>
    <b:Guid>{7A033F84-A543-41D0-A6A3-2C913295F0F4}</b:Guid>
    <b:Title>Propuesta de diseño de un producto de microcrédito para el sector informal, aplicado a la banca privada</b:Title>
    <b:Year>2022</b:Year>
    <b:Institution>Universidad Politécnica Salesiana</b:Institution>
    <b:PublicationTitle>Tesis de Maestria</b:PublicationTitle>
    <b:City>Cuenca</b:City>
    <b:Author>
      <b:Artist>
        <b:NameList>
          <b:Person>
            <b:Last>Heras Castillo</b:Last>
            <b:First>Jessica</b:First>
          </b:Person>
          <b:Person>
            <b:Last>Carpio Peralta</b:Last>
            <b:First>Ximena</b:First>
          </b:Person>
        </b:NameList>
      </b:Artist>
    </b:Author>
    <b:RefOrder>29</b:RefOrder>
  </b:Source>
  <b:Source>
    <b:Tag>Zea22</b:Tag>
    <b:SourceType>JournalArticle</b:SourceType>
    <b:Guid>{9311DF34-3DEB-487E-8750-F3BB9EC50AE7}</b:Guid>
    <b:Title>Importancia y problemática administrativa de las microempresas del cantón Paján</b:Title>
    <b:JournalName>Polo de Conocimiento</b:JournalName>
    <b:Year>2022</b:Year>
    <b:Pages>2412-2427</b:Pages>
    <b:Author>
      <b:Author>
        <b:NameList>
          <b:Person>
            <b:Last>Zea Barahona</b:Last>
            <b:First>Carlos</b:First>
          </b:Person>
          <b:Person>
            <b:Last>Rodríguez Armas</b:Last>
            <b:First>Nathaly</b:First>
          </b:Person>
          <b:Person>
            <b:Last>Quimis Herrera</b:Last>
            <b:First>Edy</b:First>
          </b:Person>
        </b:NameList>
      </b:Author>
    </b:Author>
    <b:Volume>VII</b:Volume>
    <b:Issue>9</b:Issue>
    <b:RefOrder>30</b:RefOrder>
  </b:Source>
  <b:Source>
    <b:Tag>Chá18</b:Tag>
    <b:SourceType>Art</b:SourceType>
    <b:Guid>{16D5783F-9F0C-4708-85BD-2756038C838B}</b:Guid>
    <b:Author>
      <b:Artist>
        <b:NameList>
          <b:Person>
            <b:Last>Chávez Castillo</b:Last>
            <b:First>Ricardo</b:First>
            <b:Middle>Jimmy</b:Middle>
          </b:Person>
        </b:NameList>
      </b:Artist>
    </b:Author>
    <b:Title>Estudio de la influencia del microcrédito en las pymes en el desarrollo económico productivo en el cantón La Libertad provincia de Santa Elena</b:Title>
    <b:Institution>Universidad Tecnológica Empresarial de Guayaquil</b:Institution>
    <b:PublicationTitle>Tesis de Ttitulación</b:PublicationTitle>
    <b:City>La Libertad</b:City>
    <b:Year>2019</b:Year>
    <b:RefOrder>31</b:RefOrder>
  </b:Source>
  <b:Source>
    <b:Tag>Red21</b:Tag>
    <b:SourceType>JournalArticle</b:SourceType>
    <b:Guid>{D133BE46-6CDA-45EC-942F-957A88E6C4C7}</b:Guid>
    <b:Title>Tasas de interés activas en el mercado crediticio ecuatoriano</b:Title>
    <b:JournalName>Finanzas para el desarrollo</b:JournalName>
    <b:Year>2021</b:Year>
    <b:Pages>1-68</b:Pages>
    <b:Author>
      <b:Author>
        <b:Corporate>Red de Instituciones Financieras de Desarrollo</b:Corporate>
      </b:Author>
      <b:Editor>
        <b:NameList>
          <b:Person>
            <b:Last>Aquattro</b:Last>
          </b:Person>
        </b:NameList>
      </b:Editor>
    </b:Author>
    <b:Publisher>Consejo Editorial </b:Publisher>
    <b:RefOrder>32</b:RefOrder>
  </b:Source>
  <b:Source>
    <b:Tag>Ban24</b:Tag>
    <b:SourceType>DocumentFromInternetSite</b:SourceType>
    <b:Guid>{A0566925-B16B-4E3D-BC9B-676FD027BA9A}</b:Guid>
    <b:Author>
      <b:Author>
        <b:Corporate>Banco Central del Ecuador</b:Corporate>
      </b:Author>
    </b:Author>
    <b:Title>Tasas de interés activas efectivas referenciales</b:Title>
    <b:Year>2024</b:Year>
    <b:InternetSiteTitle>Banco Central del Ecuador</b:InternetSiteTitle>
    <b:Month>Marzo</b:Month>
    <b:RefOrder>33</b:RefOrder>
  </b:Source>
  <b:Source>
    <b:Tag>Car20</b:Tag>
    <b:SourceType>JournalArticle</b:SourceType>
    <b:Guid>{560F0745-2302-4DA7-956A-C3415ED745EE}</b:Guid>
    <b:Title>Microcréditos ecuatorianos: incentivo a la reducción de la pobreza y mejora del ingreso familiar</b:Title>
    <b:Year>2020</b:Year>
    <b:JournalName>Vínculos-ESPE</b:JournalName>
    <b:Pages>51-65</b:Pages>
    <b:Author>
      <b:Author>
        <b:NameList>
          <b:Person>
            <b:Last>Carvajal Salgado</b:Last>
            <b:First>Ana </b:First>
          </b:Person>
          <b:Person>
            <b:Last>Espinoza Párraga</b:Last>
            <b:First>Leonela </b:First>
          </b:Person>
        </b:NameList>
      </b:Author>
    </b:Author>
    <b:Volume>V</b:Volume>
    <b:Issue>3</b:Issue>
    <b:RefOrder>34</b:RefOrder>
  </b:Source>
  <b:Source>
    <b:Tag>Tib19</b:Tag>
    <b:SourceType>Art</b:SourceType>
    <b:Guid>{343C330F-8461-4DD7-B222-B0A0912C41C2}</b:Guid>
    <b:Title>Funciones del microcrédito grupal en el desarrollo comercial del cantón La Concordia.</b:Title>
    <b:Year>2019</b:Year>
    <b:Author>
      <b:Artist>
        <b:NameList>
          <b:Person>
            <b:Last>Tibanlombo Quezada</b:Last>
            <b:First> Jonathan</b:First>
          </b:Person>
        </b:NameList>
      </b:Artist>
    </b:Author>
    <b:Institution>Universidad Regional Autónoma de los Andes “UNIANDES”</b:Institution>
    <b:PublicationTitle>Tesis de grado</b:PublicationTitle>
    <b:City>Santo Domingo</b:City>
    <b:RefOrder>35</b:RefOrder>
  </b:Source>
  <b:Source>
    <b:Tag>Que22</b:Tag>
    <b:SourceType>Art</b:SourceType>
    <b:Guid>{126E6920-B10F-4683-B45C-7C81F55F0795}</b:Guid>
    <b:Title>Análisis del Impacto de los Microcréditos en la Generación de empleo en las Empresas del Sector Comercial de Guayaquil durante el periodo 2015 – 2020</b:Title>
    <b:Institution>Universidad Tecnológica Empresarial de Guayaquil</b:Institution>
    <b:PublicationTitle>Tesis de Maestria</b:PublicationTitle>
    <b:City>Guayaquil</b:City>
    <b:Author>
      <b:Artist>
        <b:NameList>
          <b:Person>
            <b:Last>Quezada Elizalde</b:Last>
            <b:First>María</b:First>
          </b:Person>
        </b:NameList>
      </b:Artist>
    </b:Author>
    <b:Year>2022</b:Year>
    <b:RefOrder>36</b:RefOrder>
  </b:Source>
  <b:Source>
    <b:Tag>Tig23</b:Tag>
    <b:SourceType>Art</b:SourceType>
    <b:Guid>{C0FE2DA2-C364-4D0F-829D-741839381983}</b:Guid>
    <b:Title>Acceso y uso a los microcréditos del grupo de ahorro “Los Vencedores del Sur”, cantón La Libertad, provincia de Santa Elena, año 2023</b:Title>
    <b:Institution>Universidad Estatal Península de Santa Elena</b:Institution>
    <b:PublicationTitle>Tesis de Grado</b:PublicationTitle>
    <b:City>Santa Elena</b:City>
    <b:Author>
      <b:Artist>
        <b:NameList>
          <b:Person>
            <b:Last>Tigrero Tomala</b:Last>
            <b:First>Adrian</b:First>
          </b:Person>
        </b:NameList>
      </b:Artist>
    </b:Author>
    <b:Year>2023</b:Year>
    <b:RefOrder>37</b:RefOrder>
  </b:Source>
  <b:Source>
    <b:Tag>Día23</b:Tag>
    <b:SourceType>JournalArticle</b:SourceType>
    <b:Guid>{6148DC35-F963-4B98-92B4-2A840A8A7EBD}</b:Guid>
    <b:Title>El aporte de los microcréditos al sector comercial de la ciudad de Santo Domingo, Ecuador</b:Title>
    <b:JournalName>593 Digital Publisher CEIT</b:JournalName>
    <b:Year>2023</b:Year>
    <b:Pages>176-189</b:Pages>
    <b:Author>
      <b:Author>
        <b:NameList>
          <b:Person>
            <b:Last>Díaz Toral</b:Last>
            <b:First>Andrés </b:First>
          </b:Person>
          <b:Person>
            <b:Last>Palacios Cedeño</b:Last>
            <b:First>Nohemí</b:First>
          </b:Person>
        </b:NameList>
      </b:Author>
    </b:Author>
    <b:Volume>VIII</b:Volume>
    <b:Issue>1-1</b:Issue>
    <b:RefOrder>38</b:RefOrder>
  </b:Source>
  <b:Source>
    <b:Tag>Alf201</b:Tag>
    <b:SourceType>JournalArticle</b:SourceType>
    <b:Guid>{1FE41F80-3677-49B9-B03E-0AA33EAEBA3A}</b:Guid>
    <b:Title>Niveles de satisfacción laboral (engagement) y desempeño profesional, en docentes que cursan el programa de posgrado.</b:Title>
    <b:Year>2020</b:Year>
    <b:Author>
      <b:Author>
        <b:NameList>
          <b:Person>
            <b:Last>Alfaro</b:Last>
            <b:First>N</b:First>
          </b:Person>
          <b:Person>
            <b:Last>Montero</b:Last>
            <b:First>J</b:First>
          </b:Person>
          <b:Person>
            <b:Last>Fernández</b:Last>
            <b:First>D.</b:First>
          </b:Person>
        </b:NameList>
      </b:Author>
    </b:Author>
    <b:JournalName>Revista inclusiones, 267-276.</b:JournalName>
    <b:RefOrder>39</b:RefOrder>
  </b:Source>
  <b:Source>
    <b:Tag>Ala18</b:Tag>
    <b:SourceType>Book</b:SourceType>
    <b:Guid>{E4AACEB8-B015-45BE-B002-BFF208A89F4A}</b:Guid>
    <b:Title>El libro de la productividad de la empresa Española</b:Title>
    <b:Year>2018</b:Year>
    <b:City>España</b:City>
    <b:Publisher>Resultae</b:Publisher>
    <b:Author>
      <b:Author>
        <b:NameList>
          <b:Person>
            <b:Last>Alamar</b:Last>
            <b:First>José</b:First>
          </b:Person>
          <b:Person>
            <b:Last>Guijarro</b:Last>
            <b:First>Rocio</b:First>
          </b:Person>
        </b:NameList>
      </b:Author>
    </b:Author>
    <b:RefOrder>40</b:RefOrder>
  </b:Source>
  <b:Source>
    <b:Tag>Tor18</b:Tag>
    <b:SourceType>JournalArticle</b:SourceType>
    <b:Guid>{33DC6834-4B89-4D51-B784-CB3FCAC8E280}</b:Guid>
    <b:Author>
      <b:Author>
        <b:NameList>
          <b:Person>
            <b:Last>Torres</b:Last>
            <b:First>Dowana</b:First>
          </b:Person>
        </b:NameList>
      </b:Author>
    </b:Author>
    <b:JournalName>Gestión gerencial para un ambiente laboral más humano en las organizaciones</b:JournalName>
    <b:Year>2018</b:Year>
    <b:Volume>NOVUM, (8-I)</b:Volume>
    <b:RefOrder>41</b:RefOrder>
  </b:Source>
  <b:Source>
    <b:Tag>Del18</b:Tag>
    <b:SourceType>Book</b:SourceType>
    <b:Guid>{B0ED08C8-F85C-4ED5-86EF-8E550AB0B962}</b:Guid>
    <b:Title>Fundamentos de Recursos Humanos</b:Title>
    <b:Year>2018</b:Year>
    <b:City>Madrid España</b:City>
    <b:Publisher>Pearson Educacion S.A</b:Publisher>
    <b:Author>
      <b:Author>
        <b:NameList>
          <b:Person>
            <b:Last>De la Calle</b:Last>
            <b:Middle>del Carmen</b:Middle>
            <b:First>Maria </b:First>
          </b:Person>
          <b:Person>
            <b:Last>Ortiz</b:Last>
            <b:First>Maria</b:First>
          </b:Person>
        </b:NameList>
      </b:Author>
    </b:Author>
    <b:RefOrder>42</b:RefOrder>
  </b:Source>
  <b:Source>
    <b:Tag>Chi19</b:Tag>
    <b:SourceType>Book</b:SourceType>
    <b:Guid>{9D0765E0-9585-40E0-BCD6-4584380F2C0A}</b:Guid>
    <b:Author>
      <b:Author>
        <b:NameList>
          <b:Person>
            <b:Last>Chiavenato</b:Last>
            <b:First>Idalberto</b:First>
          </b:Person>
        </b:NameList>
      </b:Author>
    </b:Author>
    <b:Title>Administracion de Recursos Humanos El capital Humano de las organizaciones</b:Title>
    <b:Year>2019</b:Year>
    <b:City>Mexico D.F</b:City>
    <b:Publisher>Mc Graw Hill</b:Publisher>
    <b:RefOrder>43</b:RefOrder>
  </b:Source>
  <b:Source>
    <b:Tag>Cas20</b:Tag>
    <b:SourceType>Book</b:SourceType>
    <b:Guid>{A9951A9A-9BDB-4AFF-8AD7-5009106AA3F1}</b:Guid>
    <b:Author>
      <b:Author>
        <b:NameList>
          <b:Person>
            <b:Last>Castillo</b:Last>
            <b:First>José</b:First>
          </b:Person>
        </b:NameList>
      </b:Author>
    </b:Author>
    <b:Title>Gestión Humana Integral</b:Title>
    <b:Year>2020</b:Year>
    <b:City>Bogota, Colombia</b:City>
    <b:Publisher>Ecoe Ediciones</b:Publisher>
    <b:RefOrder>44</b:RefOrder>
  </b:Source>
  <b:Source>
    <b:Tag>Gon222</b:Tag>
    <b:SourceType>JournalArticle</b:SourceType>
    <b:Guid>{5927B696-4586-4DF9-927D-692BDD4AE4B6}</b:Guid>
    <b:Title>Desarrollos recientes en eficiencia y productividad para su aplicación en el sector público.</b:Title>
    <b:Year>2022</b:Year>
    <b:Author>
      <b:Author>
        <b:NameList>
          <b:Person>
            <b:Last>González</b:Last>
            <b:First>D.</b:First>
            <b:Middle>S.</b:Middle>
          </b:Person>
        </b:NameList>
      </b:Author>
    </b:Author>
    <b:JournalName> Papeles de Economía Española, (172), 43-172.</b:JournalName>
    <b:RefOrder>45</b:RefOrder>
  </b:Source>
  <b:Source>
    <b:Tag>Car231</b:Tag>
    <b:SourceType>Report</b:SourceType>
    <b:Guid>{2E28A904-4949-4778-9238-C60EDE2067FC}</b:Guid>
    <b:Title>Endomarketing y satisfacción laboral en los trabajadores de la  empresa Almacenes 1001 de Santo Domingo, Ecuador, 2022 </b:Title>
    <b:Year>2023</b:Year>
    <b:Publisher>Universidad César Vallejo</b:Publisher>
    <b:City>Lima</b:City>
    <b:Author>
      <b:Author>
        <b:NameList>
          <b:Person>
            <b:Last>Cartagena Rodriguez</b:Last>
            <b:First>Ariel</b:First>
          </b:Person>
        </b:NameList>
      </b:Author>
    </b:Author>
    <b:RefOrder>46</b:RefOrder>
  </b:Source>
  <b:Source>
    <b:Tag>Cas14</b:Tag>
    <b:SourceType>Report</b:SourceType>
    <b:Guid>{B9477D98-FB0A-4BD4-83CF-86688D4E0FFE}</b:Guid>
    <b:Author>
      <b:Author>
        <b:NameList>
          <b:Person>
            <b:Last>Castillo</b:Last>
            <b:First>Dávila,</b:First>
            <b:Middle>Natalia</b:Middle>
          </b:Person>
        </b:NameList>
      </b:Author>
    </b:Author>
    <b:Title>Clima, motivación intrínseca y satisfacción laboral en trabajadores de diferentes niveles jerárquico</b:Title>
    <b:Year>2019</b:Year>
    <b:City>Lima</b:City>
    <b:RefOrder>47</b:RefOrder>
  </b:Source>
  <b:Source>
    <b:Tag>Cay20</b:Tag>
    <b:SourceType>JournalArticle</b:SourceType>
    <b:Guid>{24764A49-E5EC-480F-B95E-C6C9222BB606}</b:Guid>
    <b:Author>
      <b:Author>
        <b:NameList>
          <b:Person>
            <b:Last>Cayetano</b:Last>
            <b:First>A</b:First>
          </b:Person>
          <b:Person>
            <b:Last>Muñoz</b:Last>
            <b:First>S</b:First>
          </b:Person>
          <b:Person>
            <b:Last>Beneitez</b:Last>
            <b:First>N.</b:First>
          </b:Person>
        </b:NameList>
      </b:Author>
    </b:Author>
    <b:Title> Motivos de participación deportiva y satisfacción intrínseca en jugadores de pádel. </b:Title>
    <b:JournalName>Retos: nuevas tendencias en educación física, deporte y recreación, (38), </b:JournalName>
    <b:Year>2020</b:Year>
    <b:Pages>242-247</b:Pages>
    <b:RefOrder>48</b:RefOrder>
  </b:Source>
  <b:Source>
    <b:Tag>Roj22</b:Tag>
    <b:SourceType>JournalArticle</b:SourceType>
    <b:Guid>{7378B934-6E2F-4570-8FB2-4A86166A1BDD}</b:Guid>
    <b:Author>
      <b:Author>
        <b:NameList>
          <b:Person>
            <b:Last>Rojas</b:Last>
            <b:First>A.</b:First>
          </b:Person>
        </b:NameList>
      </b:Author>
    </b:Author>
    <b:Title> Plan de motivación extrínseca para las competencias laborales de trabajadores municipales. </b:Title>
    <b:JournalName>Journal of Science and Research, 7(1), 30-52.</b:JournalName>
    <b:Year>2022</b:Year>
    <b:RefOrder>49</b:RefOrder>
  </b:Source>
  <b:Source>
    <b:Tag>Arr19</b:Tag>
    <b:SourceType>Report</b:SourceType>
    <b:Guid>{63CE12E1-BC3F-406C-BC17-2E328FF468B1}</b:Guid>
    <b:Title>Causas y consecuencias de la satisfacción laboral</b:Title>
    <b:Year>2019</b:Year>
    <b:Author>
      <b:Author>
        <b:NameList>
          <b:Person>
            <b:Last>Arrayás</b:Last>
            <b:First>Nuria</b:First>
          </b:Person>
        </b:NameList>
      </b:Author>
    </b:Author>
    <b:Publisher>Universidad de Sevilla</b:Publisher>
    <b:City>Sevilla</b:City>
    <b:RefOrder>50</b:RefOrder>
  </b:Source>
  <b:Source>
    <b:Tag>Men15</b:Tag>
    <b:SourceType>JournalArticle</b:SourceType>
    <b:Guid>{DA6882CC-8033-4D3E-B8E5-DEB8D5D812F6}</b:Guid>
    <b:Title>Insatisfacción laboral como predictor del ausentismo en un hospital públic</b:Title>
    <b:Year>2021</b:Year>
    <b:JournalName>Revista médica de Chile</b:JournalName>
    <b:Pages>1028-1033.</b:Pages>
    <b:Author>
      <b:Author>
        <b:NameList>
          <b:Person>
            <b:Last>Mendoza</b:Last>
            <b:First>Rodolfo</b:First>
          </b:Person>
        </b:NameList>
      </b:Author>
    </b:Author>
    <b:Volume>143</b:Volume>
    <b:Issue>8</b:Issue>
    <b:DOI>10.4067/S0034-98872015000800010 </b:DOI>
    <b:RefOrder>51</b:RefOrder>
  </b:Source>
  <b:Source>
    <b:Tag>Puj18</b:Tag>
    <b:SourceType>JournalArticle</b:SourceType>
    <b:Guid>{C3B47ABC-251C-4AED-9091-41352F0FDD92}</b:Guid>
    <b:Author>
      <b:Author>
        <b:NameList>
          <b:Person>
            <b:Last>Pujol-Cols</b:Last>
            <b:First>Lucas</b:First>
          </b:Person>
          <b:Person>
            <b:Last>Dabos</b:Last>
            <b:First>Guillermo</b:First>
          </b:Person>
        </b:NameList>
      </b:Author>
    </b:Author>
    <b:Title>Satisfacción laboral: una revisión de la literatura acerca de sus principales determinantes</b:Title>
    <b:JournalName>Estudios gerenciales</b:JournalName>
    <b:Year>2018</b:Year>
    <b:Pages>3-18</b:Pages>
    <b:DOI>10.18046/j.estger.2018.146.2809 </b:DOI>
    <b:RefOrder>52</b:RefOrder>
  </b:Source>
  <b:Source>
    <b:Tag>Sán202</b:Tag>
    <b:SourceType>Report</b:SourceType>
    <b:Guid>{2C307F58-CE44-42BF-BB57-6781EEDC7D78}</b:Guid>
    <b:Title>Estudio de la motivación como elemento fundamental para garantizar la retención de personal en la empresa automotriz CASABACA S.A. de la ciudad de Quito</b:Title>
    <b:Year>2020</b:Year>
    <b:Publisher>Universidad Andina Simón Bolívar</b:Publisher>
    <b:City>Quito</b:City>
    <b:Author>
      <b:Author>
        <b:NameList>
          <b:Person>
            <b:Last>Sánchez</b:Last>
            <b:First>Denise</b:First>
          </b:Person>
        </b:NameList>
      </b:Author>
    </b:Author>
    <b:RefOrder>53</b:RefOrder>
  </b:Source>
  <b:Source>
    <b:Tag>Pad20</b:Tag>
    <b:SourceType>Report</b:SourceType>
    <b:Guid>{B06369C6-2D34-41D0-9B03-4E8957D07F51}</b:Guid>
    <b:Title>Teorías de la  motivación. Aplicación Práctica</b:Title>
    <b:Year>2020</b:Year>
    <b:Author>
      <b:Author>
        <b:NameList>
          <b:Person>
            <b:Last>Padovan</b:Last>
            <b:First>Ignacio</b:First>
          </b:Person>
        </b:NameList>
      </b:Author>
    </b:Author>
    <b:Publisher>UNCUYO</b:Publisher>
    <b:City>Mendoza</b:City>
    <b:RefOrder>54</b:RefOrder>
  </b:Source>
  <b:Source>
    <b:Tag>Cas18</b:Tag>
    <b:SourceType>Report</b:SourceType>
    <b:Guid>{AF40DDC0-4820-40B3-A1E7-D1B2492289B1}</b:Guid>
    <b:Author>
      <b:Author>
        <b:NameList>
          <b:Person>
            <b:Last>Castro</b:Last>
            <b:First>Francisco.</b:First>
          </b:Person>
        </b:NameList>
      </b:Author>
    </b:Author>
    <b:Title>Abraham Maslow, las nececidades humanas y su relación con los cuidadores profesionales</b:Title>
    <b:Year>2020</b:Year>
    <b:Publisher>Universidad de Ulicante</b:Publisher>
    <b:RefOrder>55</b:RefOrder>
  </b:Source>
  <b:Source>
    <b:Tag>Fac18</b:Tag>
    <b:SourceType>Report</b:SourceType>
    <b:Guid>{B5A7FB38-798F-4337-A974-52FE2E0D6F33}</b:Guid>
    <b:Author>
      <b:Author>
        <b:NameList>
          <b:Person>
            <b:Last>Huerta</b:Last>
            <b:First>Yaneth</b:First>
          </b:Person>
        </b:NameList>
      </b:Author>
    </b:Author>
    <b:Title>La teoría de los dos factores de Herzberg y la satisfacción laboral del personal administrativo de la Universidad Nacional Santiago Antúnez de Mayolo, año 2017</b:Title>
    <b:Year>2022</b:Year>
    <b:Publisher>UNSAM</b:Publisher>
    <b:City>Huaraz</b:City>
    <b:RefOrder>56</b:RefOrder>
  </b:Source>
  <b:Source>
    <b:Tag>Mad19</b:Tag>
    <b:SourceType>JournalArticle</b:SourceType>
    <b:Guid>{75906029-2962-40E1-A8A9-393B0302D75E}</b:Guid>
    <b:Title>Factores de la teoría de Herzberg y el impacto de los incentivos en la satisfacción de los trabajadores</b:Title>
    <b:Year>2019</b:Year>
    <b:Author>
      <b:Author>
        <b:NameList>
          <b:Person>
            <b:Last>Madero</b:Last>
            <b:First>Sergio</b:First>
          </b:Person>
        </b:NameList>
      </b:Author>
    </b:Author>
    <b:JournalName>Acta universitaria</b:JournalName>
    <b:Volume>29</b:Volume>
    <b:RefOrder>57</b:RefOrder>
  </b:Source>
  <b:Source>
    <b:Tag>Moo19</b:Tag>
    <b:SourceType>JournalArticle</b:SourceType>
    <b:Guid>{B7C6F522-97A6-4368-9E79-AF3B2A292B7C}</b:Guid>
    <b:Author>
      <b:Author>
        <b:NameList>
          <b:Person>
            <b:Last>Moore</b:Last>
            <b:First>C.</b:First>
          </b:Person>
        </b:NameList>
      </b:Author>
    </b:Author>
    <b:Title>Examinar los caminos que vinculan el ambiente de trabajo con el compromiso afectivo.</b:Title>
    <b:JournalName>Journal of Organizational Psychology,</b:JournalName>
    <b:Year>2019</b:Year>
    <b:Volume>18</b:Volume>
    <b:Issue>5</b:Issue>
    <b:RefOrder>58</b:RefOrder>
  </b:Source>
  <b:Source>
    <b:Tag>Her212</b:Tag>
    <b:SourceType>JournalArticle</b:SourceType>
    <b:Guid>{FA06E139-AEE0-4275-B02A-3EBC02D98A7F}</b:Guid>
    <b:Author>
      <b:Author>
        <b:NameList>
          <b:Person>
            <b:Last>Hernández</b:Last>
            <b:First>W.</b:First>
          </b:Person>
        </b:NameList>
      </b:Author>
    </b:Author>
    <b:Title>Influencia del liderazgo directivo en la satisfacción laboral docente. </b:Title>
    <b:JournalName>Innova Research Journal, 6(2), 90-104.</b:JournalName>
    <b:Year>2021</b:Year>
    <b:RefOrder>59</b:RefOrder>
  </b:Source>
  <b:Source>
    <b:Tag>Orr22</b:Tag>
    <b:SourceType>JournalArticle</b:SourceType>
    <b:Guid>{603646D9-5017-443D-99E5-17FB1A69BED2}</b:Guid>
    <b:Author>
      <b:Author>
        <b:NameList>
          <b:Person>
            <b:Last>Orrego</b:Last>
            <b:First>B.</b:First>
          </b:Person>
        </b:NameList>
      </b:Author>
    </b:Author>
    <b:Title>Análisis de la productividad laboral en el sector panificador del Valle del Cauca, Colombia. </b:Title>
    <b:JournalName>Revista de ciencias sociales, 28(2), 122-136.</b:JournalName>
    <b:Year>2022</b:Year>
    <b:RefOrder>60</b:RefOrder>
  </b:Source>
  <b:Source>
    <b:Tag>Alt18</b:Tag>
    <b:SourceType>Report</b:SourceType>
    <b:Guid>{831A85FD-340C-4AF3-9907-ACDDD4BAA7E1}</b:Guid>
    <b:Author>
      <b:Author>
        <b:NameList>
          <b:Person>
            <b:Last>Altamirano - Sampedro</b:Last>
            <b:First>Holger</b:First>
          </b:Person>
        </b:NameList>
      </b:Author>
    </b:Author>
    <b:Title>Estudio para optimizar los métodos y tiempos de trabajo en el área de anodizado de la Empresa Cedal.</b:Title>
    <b:Year>2020</b:Year>
    <b:Publisher>Escuela Superior Politécnica de Chimborazo</b:Publisher>
    <b:City>Riobamba</b:City>
    <b:RefOrder>61</b:RefOrder>
  </b:Source>
  <b:Source>
    <b:Tag>Rod198</b:Tag>
    <b:SourceType>JournalArticle</b:SourceType>
    <b:Guid>{B765B856-E557-4EB2-9309-09C6CE5AFCDF}</b:Guid>
    <b:Author>
      <b:Author>
        <b:NameList>
          <b:Person>
            <b:Last>Rodríguez</b:Last>
            <b:First>J.</b:First>
            <b:Middle>F. G., Ramírez, A. A., Pérez, L. M., Meza, J. R., Ramos, R. R</b:Middle>
          </b:Person>
        </b:NameList>
      </b:Author>
    </b:Author>
    <b:Title> Relación entre la innovación y la productividad laboral en la industria manufacturera de México. </b:Title>
    <b:JournalName>Investigación operacional, 40(2).</b:JournalName>
    <b:Year>2019</b:Year>
    <b:RefOrder>62</b:RefOrder>
  </b:Source>
  <b:Source>
    <b:Tag>Chi11</b:Tag>
    <b:SourceType>Book</b:SourceType>
    <b:Guid>{FC3FB8B1-6A5B-4867-A877-8AC27B870766}</b:Guid>
    <b:Author>
      <b:Author>
        <b:NameList>
          <b:Person>
            <b:Last>Chiavenato</b:Last>
            <b:First>Idalberto</b:First>
          </b:Person>
        </b:NameList>
      </b:Author>
    </b:Author>
    <b:Title>Administración de Recursos HUmanos</b:Title>
    <b:Year>2011</b:Year>
    <b:City>Mexico D.F</b:City>
    <b:Publisher>McGraw-Hill</b:Publisher>
    <b:RefOrder>63</b:RefOrder>
  </b:Source>
  <b:Source>
    <b:Tag>Chi00</b:Tag>
    <b:SourceType>Book</b:SourceType>
    <b:Guid>{567CE1BA-28E3-4E8B-8F4D-38634D591CF3}</b:Guid>
    <b:Author>
      <b:Author>
        <b:NameList>
          <b:Person>
            <b:Last>Chiavenato</b:Last>
            <b:First>Idalberto</b:First>
          </b:Person>
        </b:NameList>
      </b:Author>
    </b:Author>
    <b:Title>Administración de Recursos Humanos</b:Title>
    <b:Year>2000</b:Year>
    <b:City>Santafé de Bogota</b:City>
    <b:Publisher>Mc Graw Hill</b:Publisher>
    <b:RefOrder>64</b:RefOrder>
  </b:Source>
  <b:Source>
    <b:Tag>Muñ90</b:Tag>
    <b:SourceType>Book</b:SourceType>
    <b:Guid>{C6959D34-0645-4465-8FE4-62AB4DA0167C}</b:Guid>
    <b:Author>
      <b:Author>
        <b:NameList>
          <b:Person>
            <b:Last>Muñoz</b:Last>
            <b:First>Adánes</b:First>
          </b:Person>
        </b:NameList>
      </b:Author>
    </b:Author>
    <b:Title>Satisfacción e insatisfacción en el trabajo. Tesis doctoral inédita</b:Title>
    <b:Year>1990</b:Year>
    <b:City>Madrid</b:City>
    <b:RefOrder>65</b:RefOrder>
  </b:Source>
  <b:Source>
    <b:Tag>Med10</b:Tag>
    <b:SourceType>Book</b:SourceType>
    <b:Guid>{D148C51D-4397-E749-8953-68C446A1EDF0}</b:Guid>
    <b:LCID>es-ES</b:LCID>
    <b:Author>
      <b:Author>
        <b:NameList>
          <b:Person>
            <b:Last>Medina</b:Last>
            <b:First>J.</b:First>
          </b:Person>
        </b:NameList>
      </b:Author>
    </b:Author>
    <b:Title>Modelo Integral de productividad, Aspectos importantes para su implementación. Escuela de Administración y Negocios</b:Title>
    <b:Year>2010</b:Year>
    <b:RefOrder>66</b:RefOrder>
  </b:Source>
  <b:Source>
    <b:Tag>Esp08</b:Tag>
    <b:SourceType>Book</b:SourceType>
    <b:Guid>{D0701009-A2D0-D640-817C-63A8AD16796A}</b:Guid>
    <b:Author>
      <b:Author>
        <b:NameList>
          <b:Person>
            <b:Last>Espinosa</b:Last>
            <b:First>F.,</b:First>
            <b:Middle>Díaz, A. &amp; Back, N.</b:Middle>
          </b:Person>
        </b:NameList>
      </b:Author>
    </b:Author>
    <b:Title>Un procedimiento de evaluación de las condiciones necesarias para innovar la gestión de mantenimiento de una empresa. Información Tecnológica.</b:Title>
    <b:Year>2008</b:Year>
    <b:RefOrder>67</b:RefOrder>
  </b:Source>
  <b:Source>
    <b:Tag>Pat06</b:Tag>
    <b:SourceType>Book</b:SourceType>
    <b:Guid>{BAB305B7-B300-0146-B421-8AE5766C90AD}</b:Guid>
    <b:Author>
      <b:Author>
        <b:NameList>
          <b:Person>
            <b:Last>Mónica</b:Last>
            <b:First>Patrick</b:First>
          </b:Person>
        </b:NameList>
      </b:Author>
    </b:Author>
    <b:Year>2006</b:Year>
    <b:RefOrder>68</b:RefOrder>
  </b:Source>
  <b:Source>
    <b:Tag>Gar16</b:Tag>
    <b:SourceType>Book</b:SourceType>
    <b:Guid>{2BE93CA2-A6E4-A943-B0D8-3DA6C2A86CDF}</b:Guid>
    <b:Author>
      <b:Author>
        <b:NameList>
          <b:Person>
            <b:Last>García Correa</b:Last>
            <b:First>D.,</b:First>
            <b:Middle>Londoño Bolívar, C., &amp; Ortiz Pérez, L.</b:Middle>
          </b:Person>
        </b:NameList>
      </b:Author>
    </b:Author>
    <b:Title>Factores internos y externos que inciden en la motivación laboral. Revista Psyconex</b:Title>
    <b:Year>2016</b:Year>
    <b:RefOrder>69</b:RefOrder>
  </b:Source>
  <b:Source>
    <b:Tag>Gar163</b:Tag>
    <b:SourceType>Book</b:SourceType>
    <b:Guid>{6D8DFB8A-B8A4-2741-A86D-27F2D1A0EB30}</b:Guid>
    <b:Author>
      <b:Author>
        <b:NameList>
          <b:Person>
            <b:Last>García Correa</b:Last>
            <b:First>D.,</b:First>
            <b:Middle>Londoño Bolívar, C., &amp; Ortiz Pérez, L.</b:Middle>
          </b:Person>
        </b:NameList>
      </b:Author>
    </b:Author>
    <b:Year>2016</b:Year>
    <b:RefOrder>70</b:RefOrder>
  </b:Source>
  <b:Source>
    <b:Tag>Góm01</b:Tag>
    <b:SourceType>Book</b:SourceType>
    <b:Guid>{5352D42C-2B10-4E46-A4FB-ED366A21F89C}</b:Guid>
    <b:Author>
      <b:Author>
        <b:NameList>
          <b:Person>
            <b:Last>Gómez Guido</b:Last>
            <b:First>S.</b:First>
          </b:Person>
        </b:NameList>
      </b:Author>
    </b:Author>
    <b:Title>Diccionario etimológico de la lengua española</b:Title>
    <b:City>MEXICO</b:City>
    <b:Year>2001</b:Year>
    <b:RefOrder>71</b:RefOrder>
  </b:Source>
  <b:Source>
    <b:Tag>Lar01</b:Tag>
    <b:SourceType>Book</b:SourceType>
    <b:Guid>{C71E5269-5815-8749-9E4E-C2B19DDB1718}</b:Guid>
    <b:Author>
      <b:Author>
        <b:NameList>
          <b:Person>
            <b:Last>Larousse</b:Last>
          </b:Person>
        </b:NameList>
      </b:Author>
    </b:Author>
    <b:Title>Larousse (2001) Diccionario de sinónimos y antónimos e ideas afines</b:Title>
    <b:City>México</b:City>
    <b:Year>2001</b:Year>
    <b:RefOrder>72</b:RefOrder>
  </b:Source>
  <b:Source>
    <b:Tag>Nel97</b:Tag>
    <b:SourceType>Book</b:SourceType>
    <b:Guid>{25DB01EB-1C13-074A-9120-EFCDB968C5CF}</b:Guid>
    <b:Author>
      <b:Author>
        <b:NameList>
          <b:Person>
            <b:Last>Nelson</b:Last>
            <b:First>Bob.</b:First>
          </b:Person>
        </b:NameList>
      </b:Author>
    </b:Author>
    <b:Title>1001 formas de recompensas a sus empleados</b:Title>
    <b:City>New York</b:City>
    <b:Year>1997</b:Year>
    <b:RefOrder>73</b:RefOrder>
  </b:Source>
  <b:Source>
    <b:Tag>Fin96</b:Tag>
    <b:SourceType>Book</b:SourceType>
    <b:Guid>{D483AD97-A851-B845-BFDD-3CAA6D227C0E}</b:Guid>
    <b:Author>
      <b:Author>
        <b:NameList>
          <b:Person>
            <b:Last>Finch</b:Last>
            <b:First>Stoner,</b:First>
            <b:Middle>James.</b:Middle>
          </b:Person>
        </b:NameList>
      </b:Author>
    </b:Author>
    <b:Title>Administración</b:Title>
    <b:City>MÉXICO</b:City>
    <b:Year>1996</b:Year>
    <b:RefOrder>74</b:RefOrder>
  </b:Source>
  <b:Source>
    <b:Tag>Ped09</b:Tag>
    <b:SourceType>Book</b:SourceType>
    <b:Guid>{697DF95D-583D-D74A-8E78-4F847F906091}</b:Guid>
    <b:Author>
      <b:Author>
        <b:NameList>
          <b:Person>
            <b:Last>Pedraja-Rejas</b:Last>
            <b:First>L.,</b:First>
            <b:Middle>Rodríguez-Ponce, E. &amp; Rodríguez-Ponce, J.</b:Middle>
          </b:Person>
        </b:NameList>
      </b:Author>
    </b:Author>
    <b:Title>Gestión del Conocimiento, eficacia organizacional en pequeñas y medianas empresas. Revista Venezolana de Gerencia.</b:Title>
    <b:City>Venezuela</b:City>
    <b:Year>2009</b:Year>
    <b:RefOrder>75</b:RefOrder>
  </b:Source>
  <b:Source>
    <b:Tag>Ped091</b:Tag>
    <b:SourceType>Book</b:SourceType>
    <b:Guid>{1718AADE-6DC1-A54B-988A-FD8244E6D042}</b:Guid>
    <b:Author>
      <b:Author>
        <b:NameList>
          <b:Person>
            <b:Last>Pedraja-Rejas</b:Last>
            <b:First>L.,</b:First>
            <b:Middle>Rodríguez-Ponce, E. &amp; Rodríguez-Ponce, J. (2009). Gestión del Conocimiento, eficacia organizacional en pequeñas y medianas empresas. Revista Venezolana de Gerencia.</b:Middle>
          </b:Person>
        </b:NameList>
      </b:Author>
    </b:Author>
    <b:Title>Gestión del Conocimiento, eficacia organizacional en pequeñas y medianas empresas. Revista Venezolana de Gerencia.</b:Title>
    <b:City>VENEZUELA</b:City>
    <b:Year>2009</b:Year>
    <b:RefOrder>76</b:RefOrder>
  </b:Source>
  <b:Source>
    <b:Tag>Mar07</b:Tag>
    <b:SourceType>Book</b:SourceType>
    <b:Guid>{348AA690-A398-8442-9F60-62E2441DA144}</b:Guid>
    <b:Author>
      <b:Author>
        <b:NameList>
          <b:Person>
            <b:Last>Martín</b:Last>
            <b:First>N.,</b:First>
            <b:Middle>Gómez, J. &amp; Pérez, V.</b:Middle>
          </b:Person>
        </b:NameList>
      </b:Author>
    </b:Author>
    <b:Title>El deleite de la Eficiencia. Universia Business Review</b:Title>
    <b:Year>2007</b:Year>
    <b:RefOrder>77</b:RefOrder>
  </b:Source>
  <b:Source>
    <b:Tag>Qui08</b:Tag>
    <b:SourceType>Book</b:SourceType>
    <b:Guid>{B6DE1136-4300-7849-8023-DD3C6C4CE48A}</b:Guid>
    <b:Author>
      <b:Author>
        <b:NameList>
          <b:Person>
            <b:Last>Quintero</b:Last>
            <b:First>J.,</b:First>
            <b:Middle>Prieto, W., Barrios, F. &amp; Leviller, L.</b:Middle>
          </b:Person>
        </b:NameList>
      </b:Author>
    </b:Author>
    <b:Title>Determinantes de la eficiencia técnica en las empresas colombianas. Semestre Económico.</b:Title>
    <b:Year>2008</b:Year>
    <b:RefOrder>78</b:RefOrder>
  </b:Source>
  <b:Source>
    <b:Tag>Góm02</b:Tag>
    <b:SourceType>Book</b:SourceType>
    <b:Guid>{499BB2D4-59E9-4B47-90C8-CAFA372103A3}</b:Guid>
    <b:Author>
      <b:Author>
        <b:NameList>
          <b:Person>
            <b:Last>Gómez</b:Last>
            <b:First>C.</b:First>
          </b:Person>
        </b:NameList>
      </b:Author>
    </b:Author>
    <b:Title>Liderazgo: conceptos, teorías y hallazgos relevantes. Cuadernos hispanoamericanos de psicología.</b:Title>
    <b:Year>2002</b:Year>
    <b:RefOrder>79</b:RefOrder>
  </b:Source>
  <b:Source>
    <b:Tag>Dav03</b:Tag>
    <b:SourceType>Book</b:SourceType>
    <b:Guid>{BC6E5EF2-3980-C744-87DC-1B28C7E0466C}</b:Guid>
    <b:Author>
      <b:Author>
        <b:NameList>
          <b:Person>
            <b:Last>Davis</b:Last>
            <b:First>K.,</b:First>
            <b:Middle>&amp; Newstrom, J.</b:Middle>
          </b:Person>
        </b:NameList>
      </b:Author>
    </b:Author>
    <b:Title>Comportamiento humano en el trabajo. México: McGraw-Hill.</b:Title>
    <b:Year>2003</b:Year>
    <b:RefOrder>80</b:RefOrder>
  </b:Source>
  <b:Source>
    <b:Tag>Chi071</b:Tag>
    <b:SourceType>Book</b:SourceType>
    <b:Guid>{4946AA61-4022-4AA1-808F-53D29724C39D}</b:Guid>
    <b:Author>
      <b:Author>
        <b:NameList>
          <b:Person>
            <b:Last>Chiavenato</b:Last>
            <b:First>Idalberto</b:First>
          </b:Person>
        </b:NameList>
      </b:Author>
    </b:Author>
    <b:Title>Administración de recursos humanos octava edición</b:Title>
    <b:Year>2007</b:Year>
    <b:Publisher>Mc-Gran-Hill Internacional.</b:Publisher>
    <b:RefOrder>81</b:RefOrder>
  </b:Source>
  <b:Source>
    <b:Tag>Chi06</b:Tag>
    <b:SourceType>Book</b:SourceType>
    <b:Guid>{12F45839-BF23-4DEB-84E3-54ACF10CA498}</b:Guid>
    <b:Author>
      <b:Author>
        <b:NameList>
          <b:Person>
            <b:Last>Chiavenato</b:Last>
            <b:First>Idalberto</b:First>
          </b:Person>
        </b:NameList>
      </b:Author>
    </b:Author>
    <b:Year>2006</b:Year>
    <b:Title>Introducción a la Teoria General de la Administración</b:Title>
    <b:City>Mexico D.F</b:City>
    <b:Publisher>McGRaw HIll</b:Publisher>
    <b:RefOrder>82</b:RefOrder>
  </b:Source>
  <b:Source>
    <b:Tag>DAV91</b:Tag>
    <b:SourceType>Book</b:SourceType>
    <b:Guid>{F03F3908-6BA8-4EAF-958D-26506A01B143}</b:Guid>
    <b:Author>
      <b:Author>
        <b:NameList>
          <b:Person>
            <b:Last>Davis</b:Last>
            <b:First>Keith.</b:First>
            <b:Middle>y Wether Williams</b:Middle>
          </b:Person>
        </b:NameList>
      </b:Author>
    </b:Author>
    <b:Title>Administración de personal y recursos humanos</b:Title>
    <b:City>MÉXICO</b:City>
    <b:Year>1991</b:Year>
    <b:Publisher>Mc GrawHill</b:Publisher>
    <b:RefOrder>83</b:RefOrder>
  </b:Source>
  <b:Source>
    <b:Tag>Chi07</b:Tag>
    <b:SourceType>Book</b:SourceType>
    <b:Guid>{1ADF7568-DF6D-422C-A3D7-3A4B1A8A88C1}</b:Guid>
    <b:Author>
      <b:Author>
        <b:NameList>
          <b:Person>
            <b:Last>Chiavenato</b:Last>
            <b:First>Idalberto</b:First>
          </b:Person>
        </b:NameList>
      </b:Author>
    </b:Author>
    <b:Title>Administración de recursos humanos. Octava edición, editorial </b:Title>
    <b:Year>2007</b:Year>
    <b:Publisher>Mc-Gran-Hill Internacional.</b:Publisher>
    <b:RefOrder>84</b:RefOrder>
  </b:Source>
  <b:Source>
    <b:Tag>DEL07</b:Tag>
    <b:SourceType>Book</b:SourceType>
    <b:Guid>{F7764681-29E3-4978-BF4B-90FB0DD3C434}</b:Guid>
    <b:Author>
      <b:Author>
        <b:NameList>
          <b:Person>
            <b:Last>Delgado de Smith</b:Last>
            <b:First>Yamile</b:First>
          </b:Person>
        </b:NameList>
      </b:Author>
    </b:Author>
    <b:Title>Gestión de Recursos Humanos. Referencia sector manufacturero. Universidad de Carabobo.</b:Title>
    <b:City>Valencia. Venezuela.</b:City>
    <b:Year>2007</b:Year>
    <b:RefOrder>85</b:RefOrder>
  </b:Source>
  <b:Source>
    <b:Tag>Por14</b:Tag>
    <b:SourceType>Book</b:SourceType>
    <b:Guid>{FAA21080-CC6F-4809-9F1F-33A121214F88}</b:Guid>
    <b:Author>
      <b:Author>
        <b:NameList>
          <b:Person>
            <b:Last>Porret</b:Last>
            <b:First>MIquel</b:First>
          </b:Person>
        </b:NameList>
      </b:Author>
    </b:Author>
    <b:Title>Gestión de personas, Manual para La gestión del capital humano en las organizaciones</b:Title>
    <b:Year>2014</b:Year>
    <b:City>Madrid, España</b:City>
    <b:Publisher>ESIC</b:Publisher>
    <b:RefOrder>86</b:RefOrder>
  </b:Source>
  <b:Source>
    <b:Tag>Rod21</b:Tag>
    <b:SourceType>JournalArticle</b:SourceType>
    <b:Guid>{FB5BE941-BC5A-484B-AB3E-A4B7E587C292}</b:Guid>
    <b:Title>La Motivacion de colaboradores esencial para la eficiencia productiva</b:Title>
    <b:Year>2021</b:Year>
    <b:Author>
      <b:Author>
        <b:NameList>
          <b:Person>
            <b:Last>Rodriguez</b:Last>
            <b:First>D.</b:First>
            <b:Middle>y Rodriguez, M.</b:Middle>
          </b:Person>
        </b:NameList>
      </b:Author>
    </b:Author>
    <b:Volume>9</b:Volume>
    <b:Issue>3</b:Issue>
    <b:JournalName>Generando productividad institucional</b:JournalName>
    <b:URL>file:///C:/Users/fajar/Downloads/Dialnet-LaMotivacionDeColaboradores-8273250.pdf</b:URL>
    <b:RefOrder>87</b:RefOrder>
  </b:Source>
  <b:Source>
    <b:Tag>Lan19</b:Tag>
    <b:SourceType>Book</b:SourceType>
    <b:Guid>{E304BA5A-188F-4346-B295-FEC0D5AACF9D}</b:Guid>
    <b:Year>2019</b:Year>
    <b:Author>
      <b:Author>
        <b:NameList>
          <b:Person>
            <b:Last>Landy y Conte</b:Last>
          </b:Person>
        </b:NameList>
      </b:Author>
    </b:Author>
    <b:RefOrder>88</b:RefOrder>
  </b:Source>
  <b:Source>
    <b:Tag>Gui20</b:Tag>
    <b:SourceType>Book</b:SourceType>
    <b:Guid>{E6928324-2B64-914E-85CB-80A552B598E3}</b:Guid>
    <b:Year>2020</b:Year>
    <b:Author>
      <b:Author>
        <b:NameList>
          <b:Person>
            <b:Last>Guillen y Guil</b:Last>
          </b:Person>
        </b:NameList>
      </b:Author>
    </b:Author>
    <b:RefOrder>89</b:RefOrder>
  </b:Source>
  <b:Source>
    <b:Tag>Dav181</b:Tag>
    <b:SourceType>Book</b:SourceType>
    <b:Guid>{D893E224-7C3E-DE42-98A5-EFDE40A56990}</b:Guid>
    <b:Author>
      <b:Author>
        <b:NameList>
          <b:Person>
            <b:Last>Davis y Newstrom</b:Last>
          </b:Person>
        </b:NameList>
      </b:Author>
    </b:Author>
    <b:Year>2018</b:Year>
    <b:RefOrder>90</b:RefOrder>
  </b:Source>
  <b:Source>
    <b:Tag>Rob19</b:Tag>
    <b:SourceType>Book</b:SourceType>
    <b:Guid>{EC0FDD45-7218-614A-ACC7-77B1714DC6FE}</b:Guid>
    <b:Year>2019</b:Year>
    <b:Author>
      <b:Author>
        <b:NameList>
          <b:Person>
            <b:Last>Robbins</b:Last>
          </b:Person>
        </b:NameList>
      </b:Author>
    </b:Author>
    <b:RefOrder>91</b:RefOrder>
  </b:Source>
  <b:Source>
    <b:Tag>Muñ22</b:Tag>
    <b:SourceType>Book</b:SourceType>
    <b:Guid>{B01A3D32-E50F-1843-9BA0-CF70894659B1}</b:Guid>
    <b:Author>
      <b:Author>
        <b:NameList>
          <b:Person>
            <b:Last>Muñoz</b:Last>
          </b:Person>
        </b:NameList>
      </b:Author>
    </b:Author>
    <b:Year>2022</b:Year>
    <b:RefOrder>92</b:RefOrder>
  </b:Source>
  <b:Source>
    <b:Tag>Rui21</b:Tag>
    <b:SourceType>Book</b:SourceType>
    <b:Guid>{15C3C2CB-0A31-694E-B2E1-FA215E36A515}</b:Guid>
    <b:Year>2021</b:Year>
    <b:Author>
      <b:Author>
        <b:NameList>
          <b:Person>
            <b:Last>Ruiz</b:Last>
          </b:Person>
        </b:NameList>
      </b:Author>
    </b:Author>
    <b:RefOrder>93</b:RefOrder>
  </b:Source>
  <b:Source>
    <b:Tag>Chi20</b:Tag>
    <b:SourceType>Book</b:SourceType>
    <b:Guid>{0DE91A2D-A92D-124E-A43F-12D920ED809F}</b:Guid>
    <b:Author>
      <b:Author>
        <b:NameList>
          <b:Person>
            <b:Last>Chiavenato</b:Last>
          </b:Person>
        </b:NameList>
      </b:Author>
    </b:Author>
    <b:Year>2020</b:Year>
    <b:RefOrder>94</b:RefOrder>
  </b:Source>
  <b:Source>
    <b:Tag>Rod22</b:Tag>
    <b:SourceType>Book</b:SourceType>
    <b:Guid>{8160062E-14C8-3E44-8B9F-F7A5B83DDB52}</b:Guid>
    <b:Author>
      <b:Author>
        <b:NameList>
          <b:Person>
            <b:Last>Rodríguez</b:Last>
          </b:Person>
        </b:NameList>
      </b:Author>
    </b:Author>
    <b:Year>2022</b:Year>
    <b:RefOrder>95</b:RefOrder>
  </b:Source>
  <b:Source>
    <b:Tag>Ram19</b:Tag>
    <b:SourceType>Book</b:SourceType>
    <b:Guid>{9A999754-EFDC-E04E-9514-EFCC120C8430}</b:Guid>
    <b:Author>
      <b:Author>
        <b:NameList>
          <b:Person>
            <b:Last>Ramírez</b:Last>
          </b:Person>
        </b:NameList>
      </b:Author>
    </b:Author>
    <b:Year>2019</b:Year>
    <b:RefOrder>96</b:RefOrder>
  </b:Source>
  <b:Source>
    <b:Tag>Lóp181</b:Tag>
    <b:SourceType>Book</b:SourceType>
    <b:Guid>{0CD92B28-D5BE-9947-85F2-B3BB4D3719A2}</b:Guid>
    <b:Author>
      <b:Author>
        <b:NameList>
          <b:Person>
            <b:Last>López</b:Last>
          </b:Person>
        </b:NameList>
      </b:Author>
    </b:Author>
    <b:Year>2018</b:Year>
    <b:RefOrder>97</b:RefOrder>
  </b:Source>
  <b:Source>
    <b:Tag>Gil20</b:Tag>
    <b:SourceType>Book</b:SourceType>
    <b:Guid>{BFB2667E-0ADD-CC48-8A28-F47BF3B0A1B0}</b:Guid>
    <b:Author>
      <b:Author>
        <b:NameList>
          <b:Person>
            <b:Last>Gil</b:Last>
          </b:Person>
        </b:NameList>
      </b:Author>
    </b:Author>
    <b:Year>2020</b:Year>
    <b:RefOrder>98</b:RefOrder>
  </b:Source>
  <b:Source>
    <b:Tag>Des22</b:Tag>
    <b:SourceType>Book</b:SourceType>
    <b:Guid>{E9A58E8E-06C2-084B-AD8B-48D50EF091BF}</b:Guid>
    <b:Author>
      <b:Author>
        <b:NameList>
          <b:Person>
            <b:Last>Dessler</b:Last>
          </b:Person>
        </b:NameList>
      </b:Author>
    </b:Author>
    <b:Year>2022</b:Year>
    <b:RefOrder>99</b:RefOrder>
  </b:Source>
  <b:Source>
    <b:Tag>Mon18</b:Tag>
    <b:SourceType>Book</b:SourceType>
    <b:Guid>{3EE62488-A6D2-1B4D-B41B-9C07E1CCE9D6}</b:Guid>
    <b:Year>2018</b:Year>
    <b:Author>
      <b:Author>
        <b:NameList>
          <b:Person>
            <b:Last>Mondy y Noé</b:Last>
          </b:Person>
        </b:NameList>
      </b:Author>
    </b:Author>
    <b:RefOrder>100</b:RefOrder>
  </b:Source>
  <b:Source>
    <b:Tag>Boh21</b:Tag>
    <b:SourceType>Book</b:SourceType>
    <b:Guid>{50FD6FB5-758C-DB48-923A-2BDC0EED0709}</b:Guid>
    <b:Year>2021</b:Year>
    <b:Author>
      <b:Author>
        <b:NameList>
          <b:Person>
            <b:Last>Bohlander et al.</b:Last>
          </b:Person>
        </b:NameList>
      </b:Author>
    </b:Author>
    <b:RefOrder>101</b:RefOrder>
  </b:Source>
  <b:Source>
    <b:Tag>Hel23</b:Tag>
    <b:SourceType>Book</b:SourceType>
    <b:Guid>{4BD2773F-8C17-8C4F-BB65-78BB8BCC703B}</b:Guid>
    <b:Author>
      <b:Author>
        <b:NameList>
          <b:Person>
            <b:Last>Hellriegel</b:Last>
          </b:Person>
        </b:NameList>
      </b:Author>
    </b:Author>
    <b:Year>2023</b:Year>
    <b:RefOrder>102</b:RefOrder>
  </b:Source>
  <b:Source>
    <b:Tag>Soc21</b:Tag>
    <b:SourceType>Book</b:SourceType>
    <b:Guid>{7468D437-4DA8-C64F-84AD-C30CE9F807E0}</b:Guid>
    <b:Author>
      <b:Author>
        <b:NameList>
          <b:Person>
            <b:Last>Socorro</b:Last>
          </b:Person>
        </b:NameList>
      </b:Author>
    </b:Author>
    <b:Year>2021</b:Year>
    <b:RefOrder>103</b:RefOrder>
  </b:Source>
  <b:Source>
    <b:Tag>Bil19</b:Tag>
    <b:SourceType>Book</b:SourceType>
    <b:Guid>{717A4003-4283-3840-99EA-9F82031E022F}</b:Guid>
    <b:Author>
      <b:Author>
        <b:NameList>
          <b:Person>
            <b:Last>Billikopf</b:Last>
          </b:Person>
        </b:NameList>
      </b:Author>
    </b:Author>
    <b:Year>2019</b:Year>
    <b:RefOrder>104</b:RefOrder>
  </b:Source>
  <b:Source>
    <b:Tag>Kin23</b:Tag>
    <b:SourceType>Book</b:SourceType>
    <b:Guid>{928FA886-4F90-C148-8778-CADE210DDC3C}</b:Guid>
    <b:Year>2023</b:Year>
    <b:Author>
      <b:Author>
        <b:NameList>
          <b:Person>
            <b:Last>Kinicky y Kreitner</b:Last>
          </b:Person>
        </b:NameList>
      </b:Author>
    </b:Author>
    <b:RefOrder>105</b:RefOrder>
  </b:Source>
  <b:Source>
    <b:Tag>Álv07</b:Tag>
    <b:SourceType>Book</b:SourceType>
    <b:Guid>{094C475B-CEF9-E545-9C31-A4521A5D42D2}</b:Guid>
    <b:Author>
      <b:Author>
        <b:NameList>
          <b:Person>
            <b:Last>Álvarez</b:Last>
          </b:Person>
        </b:NameList>
      </b:Author>
    </b:Author>
    <b:Year>2007</b:Year>
    <b:RefOrder>106</b:RefOrder>
  </b:Source>
  <b:Source>
    <b:Tag>Dal23</b:Tag>
    <b:SourceType>Book</b:SourceType>
    <b:Guid>{189320AF-C379-A84D-8C42-536EA5FF019E}</b:Guid>
    <b:Author>
      <b:Author>
        <b:NameList>
          <b:Person>
            <b:Last>Dalton</b:Last>
          </b:Person>
        </b:NameList>
      </b:Author>
    </b:Author>
    <b:Year>2023</b:Year>
    <b:RefOrder>107</b:RefOrder>
  </b:Source>
  <b:Source>
    <b:Tag>Nav20</b:Tag>
    <b:SourceType>Book</b:SourceType>
    <b:Guid>{719B5A86-40A0-CB41-BFE5-8BCDB8B7CF32}</b:Guid>
    <b:Author>
      <b:Author>
        <b:NameList>
          <b:Person>
            <b:Last>Navarro</b:Last>
          </b:Person>
        </b:NameList>
      </b:Author>
    </b:Author>
    <b:Year>2020</b:Year>
    <b:RefOrder>108</b:RefOrder>
  </b:Source>
  <b:Source>
    <b:Tag>Lop13</b:Tag>
    <b:SourceType>Report</b:SourceType>
    <b:Guid>{24D2D262-C05A-45B3-986E-AB9D7163046E}</b:Guid>
    <b:Title>Teletrabajo, trabajo tradicional: diferencias entre desgaste profesional y</b:Title>
    <b:Year>2023</b:Year>
    <b:Publisher>Instituto Tecnológico y de Estudios Superiores de Occidente</b:Publisher>
    <b:City>Tlaquepaque</b:City>
    <b:JournalName>Teletrabajo, trabajo tradicional: diferencias entre desgaste profesional y</b:JournalName>
    <b:Author>
      <b:Author>
        <b:NameList>
          <b:Person>
            <b:Last>Lopez-Mejía</b:Last>
            <b:First>Lilia</b:First>
          </b:Person>
        </b:NameList>
      </b:Author>
    </b:Author>
    <b:RefOrder>109</b:RefOrder>
  </b:Source>
  <b:Source>
    <b:Tag>Cas16</b:Tag>
    <b:SourceType>Report</b:SourceType>
    <b:Guid>{B4F774BE-BCF5-4127-91E4-7CA9BFB073AF}</b:Guid>
    <b:Author>
      <b:Author>
        <b:NameList>
          <b:Person>
            <b:Last>Castillo Inostroza</b:Last>
            <b:First>Camila</b:First>
          </b:Person>
          <b:Person>
            <b:Last>Cifuentes Martínez</b:Last>
            <b:First>Gabriel</b:First>
          </b:Person>
        </b:NameList>
      </b:Author>
    </b:Author>
    <b:Title>Análisis del efecto de las dimensiones de la Satisfacción Laboral sobre los tipos de Compromiso Organizacional en trabajadores de la cadena de Supermercados Único.</b:Title>
    <b:Year>2019</b:Year>
    <b:Publisher>Universidad de Concepción.</b:Publisher>
    <b:City>Concepción</b:City>
    <b:RefOrder>110</b:RefOrder>
  </b:Source>
  <b:Source>
    <b:Tag>Sei20</b:Tag>
    <b:SourceType>Report</b:SourceType>
    <b:Guid>{5C782723-6332-467B-9CE2-B7CD12554599}</b:Guid>
    <b:Author>
      <b:Author>
        <b:NameList>
          <b:Person>
            <b:Last>Seijas Mantilla</b:Last>
            <b:First>Elvis</b:First>
          </b:Person>
        </b:NameList>
      </b:Author>
    </b:Author>
    <b:Title>Motivación y Satisfacción Laboral en Empleados de La Empresa astino S.A.C., Trujillo 2019</b:Title>
    <b:Year>2020</b:Year>
    <b:Publisher>Universidad Cesar Vallejo</b:Publisher>
    <b:City>Trujillo</b:City>
    <b:RefOrder>111</b:RefOrder>
  </b:Source>
  <b:Source>
    <b:Tag>MarcadorDePosición1</b:Tag>
    <b:SourceType>Book</b:SourceType>
    <b:Guid>{2F4CAF4D-ACF3-4207-AC8B-358871F10D71}</b:Guid>
    <b:Year>2021</b:Year>
    <b:Author>
      <b:Author>
        <b:NameList>
          <b:Person>
            <b:Last>Ruiz</b:Last>
            <b:First>Alejandro</b:First>
          </b:Person>
        </b:NameList>
      </b:Author>
    </b:Author>
    <b:Title>Condiciones de trabajo en las empresas productivas </b:Title>
    <b:City>Quito - Ecuador </b:City>
    <b:Publisher>Universidad Central del Ecuador </b:Publisher>
    <b:RefOrder>112</b:RefOrder>
  </b:Source>
  <b:Source>
    <b:Tag>Ort13</b:Tag>
    <b:SourceType>Report</b:SourceType>
    <b:Guid>{C2CE266E-0D57-4571-BCA3-4A13AB3B5DC3}</b:Guid>
    <b:Title>Satisfacción laboral y detección de factores motivacionales en empleados en una organización de la sociedad civil.</b:Title>
    <b:Year>2023</b:Year>
    <b:Author>
      <b:Author>
        <b:NameList>
          <b:Person>
            <b:Last>Ortíz</b:Last>
            <b:First>Karla</b:First>
          </b:Person>
        </b:NameList>
      </b:Author>
    </b:Author>
    <b:Publisher>Universidad Autónoma de Nuevo León</b:Publisher>
    <b:City>Monterrey</b:City>
    <b:RefOrder>113</b:RefOrder>
  </b:Source>
  <b:Source>
    <b:Tag>Pac17</b:Tag>
    <b:SourceType>Report</b:SourceType>
    <b:Guid>{7A3A165E-0D09-4B0B-B8F0-B76D525840EA}</b:Guid>
    <b:Author>
      <b:Author>
        <b:NameList>
          <b:Person>
            <b:Last>Pacheco</b:Last>
            <b:First>Zamora,</b:First>
            <b:Middle>Tania</b:Middle>
          </b:Person>
        </b:NameList>
      </b:Author>
    </b:Author>
    <b:Title>Satisfacción laboral y su relación con la felicidad en el trabajo.</b:Title>
    <b:Year>2021</b:Year>
    <b:Publisher>Universidad de la Laguna</b:Publisher>
    <b:City>San Cristóbal</b:City>
    <b:RefOrder>114</b:RefOrder>
  </b:Source>
  <b:Source>
    <b:Tag>Cru18</b:Tag>
    <b:SourceType>Book</b:SourceType>
    <b:Guid>{523D70C8-2BED-4E15-BE72-3CDBE7D7DB9E}</b:Guid>
    <b:Title>Indicadores de gestión</b:Title>
    <b:Year>2018</b:Year>
    <b:Publisher>McGraw Hill.</b:Publisher>
    <b:Author>
      <b:Author>
        <b:NameList>
          <b:Person>
            <b:Last>Cruz </b:Last>
            <b:Middle>O.</b:Middle>
            <b:First>L.</b:First>
          </b:Person>
        </b:NameList>
      </b:Author>
    </b:Author>
    <b:CountryRegion>México </b:CountryRegion>
    <b:RefOrder>115</b:RefOrder>
  </b:Source>
  <b:Source>
    <b:Tag>MarcadorDePosición2</b:Tag>
    <b:SourceType>Book</b:SourceType>
    <b:Guid>{2A1D4276-C8F0-4445-BB28-7A8F8F1AB7FB}</b:Guid>
    <b:Title>Administración de Recursos Humano </b:Title>
    <b:Year>2020</b:Year>
    <b:Publisher>McGraw-Hill</b:Publisher>
    <b:Author>
      <b:Author>
        <b:NameList>
          <b:Person>
            <b:Last>Chiavenato </b:Last>
            <b:First>I.</b:First>
          </b:Person>
        </b:NameList>
      </b:Author>
    </b:Author>
    <b:RefOrder>1</b:RefOrder>
  </b:Source>
  <b:Source>
    <b:Tag>Wer20</b:Tag>
    <b:SourceType>Book</b:SourceType>
    <b:Guid>{ADD0D35D-BA79-4EF5-855B-0B99B172EE13}</b:Guid>
    <b:Title>Administración de personal y recursos humanos</b:Title>
    <b:Year>2020</b:Year>
    <b:Publisher>McGraw-Hill</b:Publisher>
    <b:Author>
      <b:Author>
        <b:NameList>
          <b:Person>
            <b:Last>Werther </b:Last>
            <b:Middle>B.</b:Middle>
            <b:First>W.</b:First>
          </b:Person>
          <b:Person>
            <b:Last>Davis </b:Last>
            <b:First>K.</b:First>
          </b:Person>
        </b:NameList>
      </b:Author>
    </b:Author>
    <b:RefOrder>2</b:RefOrder>
  </b:Source>
  <b:Source>
    <b:Tag>Bar18</b:Tag>
    <b:SourceType>Book</b:SourceType>
    <b:Guid>{26BEF3A3-4034-4E96-8A08-5290C4B26CC0}</b:Guid>
    <b:Title>Calidad de servicio al usuario</b:Title>
    <b:Year>2018</b:Year>
    <b:Publisher>Ediciones Campo Verde S.A. </b:Publisher>
    <b:Author>
      <b:Author>
        <b:NameList>
          <b:Person>
            <b:Last>Barzola </b:Last>
            <b:First>G.</b:First>
          </b:Person>
        </b:NameList>
      </b:Author>
    </b:Author>
    <b:StateProvince>México </b:StateProvince>
    <b:RefOrder>116</b:RefOrder>
  </b:Source>
  <b:Source>
    <b:Tag>Hen20</b:Tag>
    <b:SourceType>JournalArticle</b:SourceType>
    <b:Guid>{A6FAF7EB-726B-45F0-9821-705FEA2A8C5C}</b:Guid>
    <b:Title>Virtuousleadership:asourceof employeewell-beingandtrust</b:Title>
    <b:JournalName>Management Research Review</b:JournalName>
    <b:Year>2020</b:Year>
    <b:DOI>https://doi.org/10.1108/MRR-07-2019-0326</b:DOI>
    <b:Author>
      <b:Author>
        <b:NameList>
          <b:Person>
            <b:Last>Hendriks et al. </b:Last>
          </b:Person>
        </b:NameList>
      </b:Author>
    </b:Author>
    <b:RefOrder>5</b:RefOrder>
  </b:Source>
  <b:Source>
    <b:Tag>Mar17</b:Tag>
    <b:SourceType>JournalArticle</b:SourceType>
    <b:Guid>{D81D05E9-4568-483F-A322-F5FFD17AE103}</b:Guid>
    <b:Title>Motivación y satisfacción laboral del personal de una organización de salud del sector privado</b:Title>
    <b:JournalName> Horiz Med [Internet]</b:JournalName>
    <b:Year>2017</b:Year>
    <b:Author>
      <b:Author>
        <b:NameList>
          <b:Person>
            <b:Last>Marín</b:Last>
            <b:Middle>Stephani</b:Middle>
            <b:First>Helen </b:First>
          </b:Person>
          <b:Person>
            <b:Last>Placencia </b:Last>
            <b:Middle>Dorila</b:Middle>
            <b:First>Maritza </b:First>
          </b:Person>
        </b:NameList>
      </b:Author>
    </b:Author>
    <b:Month>Octubre-Diciembre </b:Month>
    <b:Volume>17</b:Volume>
    <b:Issue>4</b:Issue>
    <b:URL>https://www.horizontemedico.usmp.edu.pe/index.php/horizontemed/article/view/688</b:URL>
    <b:DOI>https://doi.org/10.24265/horizmed.2017.v17n4.08</b:DOI>
    <b:RefOrder>117</b:RefOrder>
  </b:Source>
  <b:Source>
    <b:Tag>Fra20</b:Tag>
    <b:SourceType>Book</b:SourceType>
    <b:Guid>{95DBFDA5-FF3C-4D7B-B882-E3DF98570D91}</b:Guid>
    <b:Title>Cultura organizacional</b:Title>
    <b:Year>2020</b:Year>
    <b:Publisher>Paidos </b:Publisher>
    <b:Author>
      <b:Author>
        <b:NameList>
          <b:Person>
            <b:Last>Fraunfoher</b:Last>
            <b:First>S.</b:First>
          </b:Person>
        </b:NameList>
      </b:Author>
    </b:Author>
    <b:StateProvince>La Habana </b:StateProvince>
    <b:CountryRegion>Cuba </b:CountryRegion>
    <b:RefOrder>3</b:RefOrder>
  </b:Source>
  <b:Source>
    <b:Tag>Fri19</b:Tag>
    <b:SourceType>Book</b:SourceType>
    <b:Guid>{D0463AD4-347F-4E0B-B09D-64E50BC273DC}</b:Guid>
    <b:Title>Trabajo y comunicación</b:Title>
    <b:Year>2019</b:Year>
    <b:Publisher>Ediciones pueblo y educación</b:Publisher>
    <b:Author>
      <b:Author>
        <b:NameList>
          <b:Person>
            <b:Last>Frienship</b:Last>
            <b:First>J.</b:First>
          </b:Person>
        </b:NameList>
      </b:Author>
    </b:Author>
    <b:StateProvince>La Habana </b:StateProvince>
    <b:CountryRegion>Cuba </b:CountryRegion>
    <b:RefOrder>4</b:RefOrder>
  </b:Source>
  <b:Source>
    <b:Tag>Bur20</b:Tag>
    <b:SourceType>JournalArticle</b:SourceType>
    <b:Guid>{4F04513D-618D-45D5-B119-53EFB161AAF5}</b:Guid>
    <b:Title>Calidad del servicio del cliente de la empresa Alpecorp S.A., 2018</b:Title>
    <b:Year>2020</b:Year>
    <b:JournalName>Revista De Investigación Valor Agregado</b:JournalName>
    <b:Pages>22-39</b:Pages>
    <b:Volume>5</b:Volume>
    <b:Issue>1</b:Issue>
    <b:URL>https://revistas.upeu.edu.pe/index.php/ri_va/article/view/1279/1622</b:URL>
    <b:DOI>https://doi.org/10.17162/riva.v5i1.1279</b:DOI>
    <b:Author>
      <b:Author>
        <b:NameList>
          <b:Person>
            <b:Last>Burgos </b:Last>
            <b:Middle>Víctor </b:Middle>
            <b:First>Santos </b:First>
          </b:Person>
          <b:Person>
            <b:Last>Morocho </b:Last>
            <b:Middle>Carolina </b:Middle>
            <b:First>Thalia </b:First>
          </b:Person>
        </b:NameList>
      </b:Author>
    </b:Author>
    <b:RefOrder>118</b:RefOrder>
  </b:Source>
</b:Sources>
</file>

<file path=customXml/itemProps1.xml><?xml version="1.0" encoding="utf-8"?>
<ds:datastoreItem xmlns:ds="http://schemas.openxmlformats.org/officeDocument/2006/customXml" ds:itemID="{4F97A192-94D8-48A0-9D50-1086468CF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1183</TotalTime>
  <Pages>107</Pages>
  <Words>30823</Words>
  <Characters>169528</Characters>
  <Application>Microsoft Office Word</Application>
  <DocSecurity>0</DocSecurity>
  <Lines>1412</Lines>
  <Paragraphs>399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User5</cp:lastModifiedBy>
  <cp:revision>61</cp:revision>
  <cp:lastPrinted>2024-08-21T02:00:00Z</cp:lastPrinted>
  <dcterms:created xsi:type="dcterms:W3CDTF">2024-07-20T14:05:00Z</dcterms:created>
  <dcterms:modified xsi:type="dcterms:W3CDTF">2024-08-21T20:15:00Z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b8f0fa1e-fc06-3ece-b349-caaa0b01568e</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KriptosClassAi">
    <vt:lpwstr>0-Public</vt:lpwstr>
  </property>
</Properties>
</file>